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337" w:rsidRDefault="00EF2337" w:rsidP="00EF2337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Информация о работе административной </w:t>
      </w:r>
    </w:p>
    <w:p w:rsidR="00EF2337" w:rsidRPr="004234B1" w:rsidRDefault="00EF2337" w:rsidP="00EF2337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4234B1">
        <w:rPr>
          <w:rFonts w:ascii="Times New Roman" w:hAnsi="Times New Roman" w:cs="Times New Roman"/>
          <w:b/>
          <w:sz w:val="28"/>
        </w:rPr>
        <w:t xml:space="preserve"> комиссии за 1 квартал 2017 года</w:t>
      </w:r>
    </w:p>
    <w:p w:rsidR="00EF2337" w:rsidRDefault="00EF2337" w:rsidP="00EF233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октябре 2016 года была сформирована административная комиссия в новом составе на срок полномочий Совета депутатов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района.</w:t>
      </w:r>
    </w:p>
    <w:p w:rsidR="00EF2337" w:rsidRDefault="00EF2337" w:rsidP="00EF233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401F9">
        <w:rPr>
          <w:rFonts w:ascii="Times New Roman" w:hAnsi="Times New Roman" w:cs="Times New Roman"/>
          <w:sz w:val="28"/>
        </w:rPr>
        <w:t xml:space="preserve">Административной комиссией был проведен анализ работы органов местного самоуправления </w:t>
      </w:r>
      <w:r>
        <w:rPr>
          <w:rFonts w:ascii="Times New Roman" w:hAnsi="Times New Roman" w:cs="Times New Roman"/>
          <w:sz w:val="28"/>
        </w:rPr>
        <w:t xml:space="preserve">городских и сельских </w:t>
      </w:r>
      <w:proofErr w:type="gramStart"/>
      <w:r>
        <w:rPr>
          <w:rFonts w:ascii="Times New Roman" w:hAnsi="Times New Roman" w:cs="Times New Roman"/>
          <w:sz w:val="28"/>
        </w:rPr>
        <w:t>поселений</w:t>
      </w:r>
      <w:r w:rsidRPr="004401F9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4401F9">
        <w:rPr>
          <w:rFonts w:ascii="Times New Roman" w:hAnsi="Times New Roman" w:cs="Times New Roman"/>
          <w:sz w:val="28"/>
        </w:rPr>
        <w:t>Ардатовского</w:t>
      </w:r>
      <w:proofErr w:type="spellEnd"/>
      <w:proofErr w:type="gramEnd"/>
      <w:r w:rsidRPr="004401F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муниципального </w:t>
      </w:r>
      <w:r w:rsidRPr="004401F9">
        <w:rPr>
          <w:rFonts w:ascii="Times New Roman" w:hAnsi="Times New Roman" w:cs="Times New Roman"/>
          <w:sz w:val="28"/>
        </w:rPr>
        <w:t xml:space="preserve">района  за </w:t>
      </w:r>
      <w:r>
        <w:rPr>
          <w:rFonts w:ascii="Times New Roman" w:hAnsi="Times New Roman" w:cs="Times New Roman"/>
          <w:sz w:val="28"/>
        </w:rPr>
        <w:t xml:space="preserve"> 1 квартал 2017</w:t>
      </w:r>
      <w:r w:rsidRPr="004401F9">
        <w:rPr>
          <w:rFonts w:ascii="Times New Roman" w:hAnsi="Times New Roman" w:cs="Times New Roman"/>
          <w:sz w:val="28"/>
        </w:rPr>
        <w:t xml:space="preserve"> года</w:t>
      </w:r>
      <w:r>
        <w:rPr>
          <w:rFonts w:ascii="Times New Roman" w:hAnsi="Times New Roman" w:cs="Times New Roman"/>
          <w:sz w:val="28"/>
        </w:rPr>
        <w:t xml:space="preserve"> </w:t>
      </w:r>
      <w:r w:rsidRPr="004401F9">
        <w:rPr>
          <w:rFonts w:ascii="Times New Roman" w:hAnsi="Times New Roman" w:cs="Times New Roman"/>
          <w:sz w:val="28"/>
        </w:rPr>
        <w:t xml:space="preserve">по реализации отдельных переданных государственных полномочий по созданию административных комиссий, уполномоченных составлять протоколы об административных правонарушениях, предусмотренных Законом Республики Мордовия  от 15 июня 2015 г № 38-З «Об административной ответственности на территории РМ» . </w:t>
      </w:r>
    </w:p>
    <w:p w:rsidR="00EF2337" w:rsidRDefault="00EF2337" w:rsidP="00EF233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A3F90">
        <w:rPr>
          <w:rFonts w:ascii="Times New Roman" w:hAnsi="Times New Roman" w:cs="Times New Roman"/>
          <w:sz w:val="28"/>
        </w:rPr>
        <w:t xml:space="preserve">По итогам 1 квартала 2017 года в </w:t>
      </w:r>
      <w:r>
        <w:rPr>
          <w:rFonts w:ascii="Times New Roman" w:hAnsi="Times New Roman" w:cs="Times New Roman"/>
          <w:sz w:val="28"/>
        </w:rPr>
        <w:t>а</w:t>
      </w:r>
      <w:r w:rsidRPr="006A3F90">
        <w:rPr>
          <w:rFonts w:ascii="Times New Roman" w:hAnsi="Times New Roman" w:cs="Times New Roman"/>
          <w:sz w:val="28"/>
        </w:rPr>
        <w:t xml:space="preserve">дминистративную комиссию поступило 4 </w:t>
      </w:r>
      <w:r>
        <w:rPr>
          <w:rFonts w:ascii="Times New Roman" w:hAnsi="Times New Roman" w:cs="Times New Roman"/>
          <w:sz w:val="28"/>
        </w:rPr>
        <w:t xml:space="preserve"> </w:t>
      </w:r>
      <w:r w:rsidRPr="006A3F90">
        <w:rPr>
          <w:rFonts w:ascii="Times New Roman" w:hAnsi="Times New Roman" w:cs="Times New Roman"/>
          <w:sz w:val="28"/>
        </w:rPr>
        <w:t>протокола об административн</w:t>
      </w:r>
      <w:r>
        <w:rPr>
          <w:rFonts w:ascii="Times New Roman" w:hAnsi="Times New Roman" w:cs="Times New Roman"/>
          <w:sz w:val="28"/>
        </w:rPr>
        <w:t>ых</w:t>
      </w:r>
      <w:r w:rsidRPr="006A3F90">
        <w:rPr>
          <w:rFonts w:ascii="Times New Roman" w:hAnsi="Times New Roman" w:cs="Times New Roman"/>
          <w:sz w:val="28"/>
        </w:rPr>
        <w:t xml:space="preserve"> правонарушени</w:t>
      </w:r>
      <w:r>
        <w:rPr>
          <w:rFonts w:ascii="Times New Roman" w:hAnsi="Times New Roman" w:cs="Times New Roman"/>
          <w:sz w:val="28"/>
        </w:rPr>
        <w:t>ях из них 3 протокола по статье № 10.4 Выбрасывание бытового мусора и иных предметов в общественных местах и 1 протокол по статье № 6 Мелкорозничная, развозная и разносная торговля в неустановленных и необорудованных местах</w:t>
      </w:r>
      <w:r w:rsidRPr="006A3F90">
        <w:rPr>
          <w:rFonts w:ascii="Times New Roman" w:hAnsi="Times New Roman" w:cs="Times New Roman"/>
          <w:sz w:val="28"/>
        </w:rPr>
        <w:t xml:space="preserve">, составленных должностными лицами органов местного самоуправления </w:t>
      </w:r>
      <w:r>
        <w:rPr>
          <w:rFonts w:ascii="Times New Roman" w:hAnsi="Times New Roman" w:cs="Times New Roman"/>
          <w:sz w:val="28"/>
        </w:rPr>
        <w:t xml:space="preserve">,уполномоченными составлять протоколы об административных правонарушениях, и 1 постановление о возбуждении дела об административном правонарушении вынесенного прокурором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района. Для сравнения за аналогичный период прошлого года за 1 квартал был составлен 1 протокол по статье № 6 Мелкорозничная, развозная и разносная торговля в неустановленных и необорудованных местах. </w:t>
      </w:r>
    </w:p>
    <w:p w:rsidR="00EF2337" w:rsidRDefault="00EF2337" w:rsidP="00EF233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заседаниях административной комиссии в 1 квартале 2017 года было рассмотрено 8 материалов </w:t>
      </w:r>
      <w:r w:rsidRPr="004401F9">
        <w:rPr>
          <w:rFonts w:ascii="Times New Roman" w:hAnsi="Times New Roman" w:cs="Times New Roman"/>
          <w:sz w:val="28"/>
        </w:rPr>
        <w:t xml:space="preserve">об административных правонарушениях, предусмотренных Законом Республики </w:t>
      </w:r>
      <w:proofErr w:type="gramStart"/>
      <w:r w:rsidRPr="004401F9">
        <w:rPr>
          <w:rFonts w:ascii="Times New Roman" w:hAnsi="Times New Roman" w:cs="Times New Roman"/>
          <w:sz w:val="28"/>
        </w:rPr>
        <w:t>Мордовия  от</w:t>
      </w:r>
      <w:proofErr w:type="gramEnd"/>
      <w:r w:rsidRPr="004401F9">
        <w:rPr>
          <w:rFonts w:ascii="Times New Roman" w:hAnsi="Times New Roman" w:cs="Times New Roman"/>
          <w:sz w:val="28"/>
        </w:rPr>
        <w:t xml:space="preserve"> 15 июня 2015 г № 38-З «Об административной ответственности на территории РМ»</w:t>
      </w:r>
      <w:r>
        <w:rPr>
          <w:rFonts w:ascii="Times New Roman" w:hAnsi="Times New Roman" w:cs="Times New Roman"/>
          <w:sz w:val="28"/>
        </w:rPr>
        <w:t>, для сравнения с аналогичным периодом прошлого года 1 материал об административном правонарушении.</w:t>
      </w:r>
    </w:p>
    <w:p w:rsidR="00EF2337" w:rsidRDefault="00EF2337" w:rsidP="00EF233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Из рассмотренных в 1 квартале 2017 года дел об административных правонарушениях по 5 вынесены постановления о наложении административного штрафа, на общую сумму 12,5 тыс. рублей.</w:t>
      </w:r>
    </w:p>
    <w:p w:rsidR="00EF2337" w:rsidRPr="004234B1" w:rsidRDefault="00EF2337" w:rsidP="00EF2337">
      <w:pPr>
        <w:rPr>
          <w:rFonts w:ascii="Times New Roman" w:hAnsi="Times New Roman" w:cs="Times New Roman"/>
        </w:rPr>
      </w:pPr>
    </w:p>
    <w:p w:rsidR="005C6E9E" w:rsidRDefault="005C6E9E"/>
    <w:sectPr w:rsidR="005C6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02E"/>
    <w:rsid w:val="0049502E"/>
    <w:rsid w:val="005C6E9E"/>
    <w:rsid w:val="00EF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1E8B6-84FE-4127-9B69-BCF44439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33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2017-06-29T05:52:00Z</dcterms:created>
  <dcterms:modified xsi:type="dcterms:W3CDTF">2017-06-29T05:53:00Z</dcterms:modified>
</cp:coreProperties>
</file>