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2E64" w:rsidRPr="00702E64" w:rsidRDefault="00702E64" w:rsidP="00702E64">
      <w:pPr>
        <w:spacing w:after="255" w:line="300" w:lineRule="atLeast"/>
        <w:ind w:left="-567"/>
        <w:jc w:val="both"/>
        <w:outlineLvl w:val="1"/>
        <w:rPr>
          <w:rFonts w:ascii="Times New Roman" w:eastAsia="Times New Roman" w:hAnsi="Times New Roman" w:cs="Times New Roman"/>
          <w:b/>
          <w:bCs/>
          <w:color w:val="4D4D4D"/>
          <w:sz w:val="28"/>
          <w:szCs w:val="28"/>
          <w:lang w:eastAsia="ru-RU"/>
        </w:rPr>
      </w:pPr>
      <w:r w:rsidRPr="00702E64">
        <w:rPr>
          <w:rFonts w:ascii="Times New Roman" w:eastAsia="Times New Roman" w:hAnsi="Times New Roman" w:cs="Times New Roman"/>
          <w:b/>
          <w:bCs/>
          <w:color w:val="4D4D4D"/>
          <w:sz w:val="28"/>
          <w:szCs w:val="28"/>
          <w:lang w:eastAsia="ru-RU"/>
        </w:rPr>
        <w:t xml:space="preserve">Письмо Департамента налоговой и таможенной политики Минфина России                     от 5 сентября 2017 г. N 03-14-17/56837 </w:t>
      </w:r>
      <w:r w:rsidR="00296D27">
        <w:rPr>
          <w:rFonts w:ascii="Times New Roman" w:eastAsia="Times New Roman" w:hAnsi="Times New Roman" w:cs="Times New Roman"/>
          <w:b/>
          <w:bCs/>
          <w:color w:val="4D4D4D"/>
          <w:sz w:val="28"/>
          <w:szCs w:val="28"/>
          <w:lang w:eastAsia="ru-RU"/>
        </w:rPr>
        <w:t>«</w:t>
      </w:r>
      <w:r w:rsidRPr="00702E64">
        <w:rPr>
          <w:rFonts w:ascii="Times New Roman" w:eastAsia="Times New Roman" w:hAnsi="Times New Roman" w:cs="Times New Roman"/>
          <w:b/>
          <w:bCs/>
          <w:color w:val="4D4D4D"/>
          <w:sz w:val="28"/>
          <w:szCs w:val="28"/>
          <w:lang w:eastAsia="ru-RU"/>
        </w:rPr>
        <w:t>Об особенностях государственного регулирования производства и оборота этилового спирта, алкогольной и спиртосодержащей продукции</w:t>
      </w:r>
      <w:r w:rsidR="00296D27">
        <w:rPr>
          <w:rFonts w:ascii="Times New Roman" w:eastAsia="Times New Roman" w:hAnsi="Times New Roman" w:cs="Times New Roman"/>
          <w:b/>
          <w:bCs/>
          <w:color w:val="4D4D4D"/>
          <w:sz w:val="28"/>
          <w:szCs w:val="28"/>
          <w:lang w:eastAsia="ru-RU"/>
        </w:rPr>
        <w:t>»</w:t>
      </w:r>
      <w:bookmarkStart w:id="0" w:name="_GoBack"/>
      <w:bookmarkEnd w:id="0"/>
    </w:p>
    <w:p w:rsidR="00702E64" w:rsidRPr="00702E64" w:rsidRDefault="00702E64" w:rsidP="00702E64">
      <w:pPr>
        <w:spacing w:after="255" w:line="240" w:lineRule="auto"/>
        <w:ind w:left="-567"/>
        <w:jc w:val="both"/>
        <w:rPr>
          <w:rFonts w:ascii="Times New Roman" w:eastAsia="Times New Roman" w:hAnsi="Times New Roman" w:cs="Times New Roman"/>
          <w:color w:val="000000"/>
          <w:sz w:val="28"/>
          <w:szCs w:val="28"/>
          <w:lang w:eastAsia="ru-RU"/>
        </w:rPr>
      </w:pPr>
      <w:bookmarkStart w:id="1" w:name="0"/>
      <w:bookmarkEnd w:id="1"/>
      <w:proofErr w:type="gramStart"/>
      <w:r w:rsidRPr="00702E64">
        <w:rPr>
          <w:rFonts w:ascii="Times New Roman" w:eastAsia="Times New Roman" w:hAnsi="Times New Roman" w:cs="Times New Roman"/>
          <w:color w:val="000000"/>
          <w:sz w:val="28"/>
          <w:szCs w:val="28"/>
          <w:lang w:eastAsia="ru-RU"/>
        </w:rPr>
        <w:t>В связи с указанным обращением о применении отдельных положений Федерального закона от 22 ноября 1995 г.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(далее - Закон N 171-ФЗ) Департамент налоговой и таможенной политики по вопросам, относящимся к его компетенции, сообщает.</w:t>
      </w:r>
      <w:proofErr w:type="gramEnd"/>
    </w:p>
    <w:p w:rsidR="00702E64" w:rsidRPr="00702E64" w:rsidRDefault="00702E64" w:rsidP="00702E64">
      <w:pPr>
        <w:spacing w:after="255" w:line="240" w:lineRule="auto"/>
        <w:ind w:left="-567"/>
        <w:jc w:val="both"/>
        <w:rPr>
          <w:rFonts w:ascii="Times New Roman" w:eastAsia="Times New Roman" w:hAnsi="Times New Roman" w:cs="Times New Roman"/>
          <w:color w:val="000000"/>
          <w:sz w:val="28"/>
          <w:szCs w:val="28"/>
          <w:lang w:eastAsia="ru-RU"/>
        </w:rPr>
      </w:pPr>
      <w:r w:rsidRPr="00702E64">
        <w:rPr>
          <w:rFonts w:ascii="Times New Roman" w:eastAsia="Times New Roman" w:hAnsi="Times New Roman" w:cs="Times New Roman"/>
          <w:color w:val="000000"/>
          <w:sz w:val="28"/>
          <w:szCs w:val="28"/>
          <w:lang w:eastAsia="ru-RU"/>
        </w:rPr>
        <w:t>По вопросу применения пункта 11 статьи 16 Закона N 171-ФЗ</w:t>
      </w:r>
    </w:p>
    <w:p w:rsidR="00702E64" w:rsidRPr="00702E64" w:rsidRDefault="00702E64" w:rsidP="00702E64">
      <w:pPr>
        <w:spacing w:after="255" w:line="240" w:lineRule="auto"/>
        <w:ind w:left="-567"/>
        <w:jc w:val="both"/>
        <w:rPr>
          <w:rFonts w:ascii="Times New Roman" w:eastAsia="Times New Roman" w:hAnsi="Times New Roman" w:cs="Times New Roman"/>
          <w:color w:val="000000"/>
          <w:sz w:val="28"/>
          <w:szCs w:val="28"/>
          <w:lang w:eastAsia="ru-RU"/>
        </w:rPr>
      </w:pPr>
      <w:proofErr w:type="gramStart"/>
      <w:r w:rsidRPr="00702E64">
        <w:rPr>
          <w:rFonts w:ascii="Times New Roman" w:eastAsia="Times New Roman" w:hAnsi="Times New Roman" w:cs="Times New Roman"/>
          <w:color w:val="000000"/>
          <w:sz w:val="28"/>
          <w:szCs w:val="28"/>
          <w:lang w:eastAsia="ru-RU"/>
        </w:rPr>
        <w:t>Согласно пункту 11 статьи 16 Закона N 171-ФЗ в случае, если место нахождения стационарного торгового объекта организации, осуществляющей розничную продажу алкогольной продукции, или место нахождения объекта общественного питания организации, осуществляющей розничную продажу алкогольной продукции при оказании услуг общественного питания, в период действия лицензии перестает соответствовать особым требованиям к розничной продаже алкогольной продукции, указанным в подпункте 10 пункта 2 статьи 16</w:t>
      </w:r>
      <w:proofErr w:type="gramEnd"/>
      <w:r w:rsidRPr="00702E64">
        <w:rPr>
          <w:rFonts w:ascii="Times New Roman" w:eastAsia="Times New Roman" w:hAnsi="Times New Roman" w:cs="Times New Roman"/>
          <w:color w:val="000000"/>
          <w:sz w:val="28"/>
          <w:szCs w:val="28"/>
          <w:lang w:eastAsia="ru-RU"/>
        </w:rPr>
        <w:t xml:space="preserve"> Закона N 171-ФЗ, такие организации вправе продолжать осуществлять деятельность по розничной продаже алкогольной продукции или розничной продаже алкогольной продукции при оказании услуг общественного питания в данных стационарном торговом объекте или объекте общественного питания и возникшие ограничения к ним не применяются. </w:t>
      </w:r>
      <w:proofErr w:type="gramStart"/>
      <w:r w:rsidRPr="00702E64">
        <w:rPr>
          <w:rFonts w:ascii="Times New Roman" w:eastAsia="Times New Roman" w:hAnsi="Times New Roman" w:cs="Times New Roman"/>
          <w:color w:val="000000"/>
          <w:sz w:val="28"/>
          <w:szCs w:val="28"/>
          <w:lang w:eastAsia="ru-RU"/>
        </w:rPr>
        <w:t>В этом случае дальнейшее продление срока действия лицензии производится лицензирующим органом без учета возникших в течение срока действия лицензии ограничений в порядке, установленном Законом N 171-ФЗ для выдачи, продления и переоформления лицензии на розничную продажу алкогольной продукции или лицензии на розничную продажу алкогольной продукции при оказании услуг общественного питания, но не более чем на пять лет.</w:t>
      </w:r>
      <w:proofErr w:type="gramEnd"/>
    </w:p>
    <w:p w:rsidR="00702E64" w:rsidRPr="00702E64" w:rsidRDefault="00702E64" w:rsidP="00702E64">
      <w:pPr>
        <w:spacing w:after="255" w:line="240" w:lineRule="auto"/>
        <w:ind w:left="-567"/>
        <w:jc w:val="both"/>
        <w:rPr>
          <w:rFonts w:ascii="Times New Roman" w:eastAsia="Times New Roman" w:hAnsi="Times New Roman" w:cs="Times New Roman"/>
          <w:color w:val="000000"/>
          <w:sz w:val="28"/>
          <w:szCs w:val="28"/>
          <w:lang w:eastAsia="ru-RU"/>
        </w:rPr>
      </w:pPr>
      <w:r w:rsidRPr="00702E64">
        <w:rPr>
          <w:rFonts w:ascii="Times New Roman" w:eastAsia="Times New Roman" w:hAnsi="Times New Roman" w:cs="Times New Roman"/>
          <w:color w:val="000000"/>
          <w:sz w:val="28"/>
          <w:szCs w:val="28"/>
          <w:lang w:eastAsia="ru-RU"/>
        </w:rPr>
        <w:t xml:space="preserve">При этом предельное количество продлений действия такой лицензии положениями Закона N 171-ФЗ не установлено и организация вправе </w:t>
      </w:r>
      <w:proofErr w:type="gramStart"/>
      <w:r w:rsidRPr="00702E64">
        <w:rPr>
          <w:rFonts w:ascii="Times New Roman" w:eastAsia="Times New Roman" w:hAnsi="Times New Roman" w:cs="Times New Roman"/>
          <w:color w:val="000000"/>
          <w:sz w:val="28"/>
          <w:szCs w:val="28"/>
          <w:lang w:eastAsia="ru-RU"/>
        </w:rPr>
        <w:t>продлевать</w:t>
      </w:r>
      <w:proofErr w:type="gramEnd"/>
      <w:r w:rsidRPr="00702E64">
        <w:rPr>
          <w:rFonts w:ascii="Times New Roman" w:eastAsia="Times New Roman" w:hAnsi="Times New Roman" w:cs="Times New Roman"/>
          <w:color w:val="000000"/>
          <w:sz w:val="28"/>
          <w:szCs w:val="28"/>
          <w:lang w:eastAsia="ru-RU"/>
        </w:rPr>
        <w:t xml:space="preserve"> срок действия указанной лицензии неограниченное число раз, но общий срок продления не должен превышать 5 лет.</w:t>
      </w:r>
    </w:p>
    <w:p w:rsidR="00702E64" w:rsidRPr="00702E64" w:rsidRDefault="00702E64" w:rsidP="00702E64">
      <w:pPr>
        <w:spacing w:after="255" w:line="240" w:lineRule="auto"/>
        <w:ind w:left="-567"/>
        <w:jc w:val="both"/>
        <w:rPr>
          <w:rFonts w:ascii="Times New Roman" w:eastAsia="Times New Roman" w:hAnsi="Times New Roman" w:cs="Times New Roman"/>
          <w:color w:val="000000"/>
          <w:sz w:val="28"/>
          <w:szCs w:val="28"/>
          <w:lang w:eastAsia="ru-RU"/>
        </w:rPr>
      </w:pPr>
      <w:r w:rsidRPr="00702E64">
        <w:rPr>
          <w:rFonts w:ascii="Times New Roman" w:eastAsia="Times New Roman" w:hAnsi="Times New Roman" w:cs="Times New Roman"/>
          <w:color w:val="000000"/>
          <w:sz w:val="28"/>
          <w:szCs w:val="28"/>
          <w:lang w:eastAsia="ru-RU"/>
        </w:rPr>
        <w:t>По вопросу применения пункта 2 статьи 16 Закона N 171-ФЗ</w:t>
      </w:r>
    </w:p>
    <w:p w:rsidR="00702E64" w:rsidRPr="00702E64" w:rsidRDefault="00702E64" w:rsidP="00702E64">
      <w:pPr>
        <w:spacing w:after="255" w:line="240" w:lineRule="auto"/>
        <w:ind w:left="-567"/>
        <w:jc w:val="both"/>
        <w:rPr>
          <w:rFonts w:ascii="Times New Roman" w:eastAsia="Times New Roman" w:hAnsi="Times New Roman" w:cs="Times New Roman"/>
          <w:color w:val="000000"/>
          <w:sz w:val="28"/>
          <w:szCs w:val="28"/>
          <w:lang w:eastAsia="ru-RU"/>
        </w:rPr>
      </w:pPr>
      <w:r w:rsidRPr="00702E64">
        <w:rPr>
          <w:rFonts w:ascii="Times New Roman" w:eastAsia="Times New Roman" w:hAnsi="Times New Roman" w:cs="Times New Roman"/>
          <w:color w:val="000000"/>
          <w:sz w:val="28"/>
          <w:szCs w:val="28"/>
          <w:lang w:eastAsia="ru-RU"/>
        </w:rPr>
        <w:t>Подпунктом 1 пункта 2 статьи 16 Закона N 171-ФЗ установлен запрет на розничную продажу алкогольной продукции и розничную продажу алкогольной продукции при оказании услуг общественного питания в отношении зданий, строений, сооружений, помещений, находящихся во владении, распоряжении и (или) пользовании, организаций, перечисленных в указанном пункте.</w:t>
      </w:r>
    </w:p>
    <w:p w:rsidR="00702E64" w:rsidRPr="00702E64" w:rsidRDefault="00702E64" w:rsidP="00702E64">
      <w:pPr>
        <w:spacing w:after="255" w:line="240" w:lineRule="auto"/>
        <w:ind w:left="-567"/>
        <w:jc w:val="both"/>
        <w:rPr>
          <w:rFonts w:ascii="Times New Roman" w:eastAsia="Times New Roman" w:hAnsi="Times New Roman" w:cs="Times New Roman"/>
          <w:color w:val="000000"/>
          <w:sz w:val="28"/>
          <w:szCs w:val="28"/>
          <w:lang w:eastAsia="ru-RU"/>
        </w:rPr>
      </w:pPr>
      <w:r w:rsidRPr="00702E64">
        <w:rPr>
          <w:rFonts w:ascii="Times New Roman" w:eastAsia="Times New Roman" w:hAnsi="Times New Roman" w:cs="Times New Roman"/>
          <w:color w:val="000000"/>
          <w:sz w:val="28"/>
          <w:szCs w:val="28"/>
          <w:lang w:eastAsia="ru-RU"/>
        </w:rPr>
        <w:t xml:space="preserve">Согласно подпункту 10 пункта 2 статьи 16 Закона N 171-ФЗ розничная продажа алкогольной продукции и розничная продажа алкогольной продукции при </w:t>
      </w:r>
      <w:r w:rsidRPr="00702E64">
        <w:rPr>
          <w:rFonts w:ascii="Times New Roman" w:eastAsia="Times New Roman" w:hAnsi="Times New Roman" w:cs="Times New Roman"/>
          <w:color w:val="000000"/>
          <w:sz w:val="28"/>
          <w:szCs w:val="28"/>
          <w:lang w:eastAsia="ru-RU"/>
        </w:rPr>
        <w:lastRenderedPageBreak/>
        <w:t>оказании услуг общественного питания не допускаются на территориях, прилегающих, к зданиям, строениям, сооружениям, помещениям, находящимся во владении и (или) пользовании организаций, перечисленных в указанном пункте.</w:t>
      </w:r>
    </w:p>
    <w:p w:rsidR="00702E64" w:rsidRPr="00702E64" w:rsidRDefault="00702E64" w:rsidP="00702E64">
      <w:pPr>
        <w:spacing w:after="255" w:line="240" w:lineRule="auto"/>
        <w:ind w:left="-567"/>
        <w:jc w:val="both"/>
        <w:rPr>
          <w:rFonts w:ascii="Times New Roman" w:eastAsia="Times New Roman" w:hAnsi="Times New Roman" w:cs="Times New Roman"/>
          <w:color w:val="000000"/>
          <w:sz w:val="28"/>
          <w:szCs w:val="28"/>
          <w:lang w:eastAsia="ru-RU"/>
        </w:rPr>
      </w:pPr>
      <w:r w:rsidRPr="00702E64">
        <w:rPr>
          <w:rFonts w:ascii="Times New Roman" w:eastAsia="Times New Roman" w:hAnsi="Times New Roman" w:cs="Times New Roman"/>
          <w:color w:val="000000"/>
          <w:sz w:val="28"/>
          <w:szCs w:val="28"/>
          <w:lang w:eastAsia="ru-RU"/>
        </w:rPr>
        <w:t>В этой связи использование медицинскими или образовательными организациями зданий, строений, сооружений и помещений для непосредственного осуществления деятельности влечет за собой запрет на розничную продажу алкогольной продукции в указанных объектах, а также на территориях, прилегающих к таким объектам.</w:t>
      </w:r>
    </w:p>
    <w:p w:rsidR="00702E64" w:rsidRPr="00702E64" w:rsidRDefault="00702E64" w:rsidP="00702E64">
      <w:pPr>
        <w:spacing w:after="255" w:line="240" w:lineRule="auto"/>
        <w:ind w:left="-567"/>
        <w:jc w:val="both"/>
        <w:rPr>
          <w:rFonts w:ascii="Times New Roman" w:eastAsia="Times New Roman" w:hAnsi="Times New Roman" w:cs="Times New Roman"/>
          <w:color w:val="000000"/>
          <w:sz w:val="28"/>
          <w:szCs w:val="28"/>
          <w:lang w:eastAsia="ru-RU"/>
        </w:rPr>
      </w:pPr>
      <w:proofErr w:type="gramStart"/>
      <w:r w:rsidRPr="00702E64">
        <w:rPr>
          <w:rFonts w:ascii="Times New Roman" w:eastAsia="Times New Roman" w:hAnsi="Times New Roman" w:cs="Times New Roman"/>
          <w:color w:val="000000"/>
          <w:sz w:val="28"/>
          <w:szCs w:val="28"/>
          <w:lang w:eastAsia="ru-RU"/>
        </w:rPr>
        <w:t>Согласно пункту 8 статьи 16 Закона N 171-ФЗ границы прилегающих территорий, указанных в подпункте 10 пункта 2 статьи 16 Закона N 171-ФЗ, определяются с учетом результатов общественных обсуждений органами местного самоуправления муниципальных районов и городских округов, органами местного самоуправления внутригородских муниципальных образований городов федерального значения Москвы, Санкт-Петербурга и Севастополя в соответствии с правилами, установленными Правительством Российской Федерации.</w:t>
      </w:r>
      <w:proofErr w:type="gramEnd"/>
    </w:p>
    <w:p w:rsidR="00702E64" w:rsidRPr="00702E64" w:rsidRDefault="00702E64" w:rsidP="00702E64">
      <w:pPr>
        <w:spacing w:after="255" w:line="240" w:lineRule="auto"/>
        <w:ind w:left="-567"/>
        <w:jc w:val="both"/>
        <w:rPr>
          <w:rFonts w:ascii="Times New Roman" w:eastAsia="Times New Roman" w:hAnsi="Times New Roman" w:cs="Times New Roman"/>
          <w:color w:val="000000"/>
          <w:sz w:val="28"/>
          <w:szCs w:val="28"/>
          <w:lang w:eastAsia="ru-RU"/>
        </w:rPr>
      </w:pPr>
      <w:r w:rsidRPr="00702E64">
        <w:rPr>
          <w:rFonts w:ascii="Times New Roman" w:eastAsia="Times New Roman" w:hAnsi="Times New Roman" w:cs="Times New Roman"/>
          <w:color w:val="000000"/>
          <w:sz w:val="28"/>
          <w:szCs w:val="28"/>
          <w:lang w:eastAsia="ru-RU"/>
        </w:rPr>
        <w:t>Правила определения органами местного самоуправления границ прилегающих к некоторым организациям и объектам территорий, на которых не допускается розничная продажа алкогольной продукции (далее - Правила), утверждены постановлением Правительства Российской Федерации от 27 декабря 2012 г. N 1425.</w:t>
      </w:r>
    </w:p>
    <w:p w:rsidR="00702E64" w:rsidRPr="00702E64" w:rsidRDefault="00702E64" w:rsidP="00702E64">
      <w:pPr>
        <w:spacing w:after="255" w:line="240" w:lineRule="auto"/>
        <w:ind w:left="-567"/>
        <w:jc w:val="both"/>
        <w:rPr>
          <w:rFonts w:ascii="Times New Roman" w:eastAsia="Times New Roman" w:hAnsi="Times New Roman" w:cs="Times New Roman"/>
          <w:color w:val="000000"/>
          <w:sz w:val="28"/>
          <w:szCs w:val="28"/>
          <w:lang w:eastAsia="ru-RU"/>
        </w:rPr>
      </w:pPr>
      <w:r w:rsidRPr="00702E64">
        <w:rPr>
          <w:rFonts w:ascii="Times New Roman" w:eastAsia="Times New Roman" w:hAnsi="Times New Roman" w:cs="Times New Roman"/>
          <w:color w:val="000000"/>
          <w:sz w:val="28"/>
          <w:szCs w:val="28"/>
          <w:lang w:eastAsia="ru-RU"/>
        </w:rPr>
        <w:t>Также следует отметить, что согласно пункту 1 статьи 6 Закона N 171-ФЗ выдача лицензий на розничную продажу алкогольной продукции и осуществление регионального государственного контроля (надзора) в области розничной продажи алкогольной и спиртосодержащей продукции относятся к полномочиям органов государственной власти субъектов Российской Федерации.</w:t>
      </w:r>
    </w:p>
    <w:p w:rsidR="00702E64" w:rsidRPr="00702E64" w:rsidRDefault="00702E64" w:rsidP="00702E64">
      <w:pPr>
        <w:spacing w:after="255" w:line="240" w:lineRule="auto"/>
        <w:ind w:left="-567"/>
        <w:jc w:val="both"/>
        <w:rPr>
          <w:rFonts w:ascii="Times New Roman" w:eastAsia="Times New Roman" w:hAnsi="Times New Roman" w:cs="Times New Roman"/>
          <w:color w:val="000000"/>
          <w:sz w:val="28"/>
          <w:szCs w:val="28"/>
          <w:lang w:eastAsia="ru-RU"/>
        </w:rPr>
      </w:pPr>
      <w:proofErr w:type="gramStart"/>
      <w:r w:rsidRPr="00702E64">
        <w:rPr>
          <w:rFonts w:ascii="Times New Roman" w:eastAsia="Times New Roman" w:hAnsi="Times New Roman" w:cs="Times New Roman"/>
          <w:color w:val="000000"/>
          <w:sz w:val="28"/>
          <w:szCs w:val="28"/>
          <w:lang w:eastAsia="ru-RU"/>
        </w:rPr>
        <w:t>В соответствии с пунктом "ж" части 1 статьи 1 Федерального закона от 6 октября 1999 г.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одним из принципов деятельности органов государственной власти субъекта Российской Федерации является самостоятельное осуществление органами государственной власти субъектов Российской Федерации принадлежащих им полномочий.</w:t>
      </w:r>
      <w:proofErr w:type="gramEnd"/>
    </w:p>
    <w:p w:rsidR="00702E64" w:rsidRPr="00702E64" w:rsidRDefault="00702E64" w:rsidP="00702E64">
      <w:pPr>
        <w:spacing w:after="255" w:line="240" w:lineRule="auto"/>
        <w:ind w:left="-567"/>
        <w:jc w:val="both"/>
        <w:rPr>
          <w:rFonts w:ascii="Times New Roman" w:eastAsia="Times New Roman" w:hAnsi="Times New Roman" w:cs="Times New Roman"/>
          <w:color w:val="000000"/>
          <w:sz w:val="28"/>
          <w:szCs w:val="28"/>
          <w:lang w:eastAsia="ru-RU"/>
        </w:rPr>
      </w:pPr>
      <w:r w:rsidRPr="00702E64">
        <w:rPr>
          <w:rFonts w:ascii="Times New Roman" w:eastAsia="Times New Roman" w:hAnsi="Times New Roman" w:cs="Times New Roman"/>
          <w:color w:val="000000"/>
          <w:sz w:val="28"/>
          <w:szCs w:val="28"/>
          <w:lang w:eastAsia="ru-RU"/>
        </w:rPr>
        <w:t>Таким образом, органы государственной власти субъекта Российской Федерации обладают необходимыми полномочиями для принятия самостоятельных решений в рамках принадлежащих им полномочий по выдаче лицензий на розничную продажу алкогольной продукции и осуществлению регионального государственного контроля (надзора) в области розничной продажи алкогольной продукции.</w:t>
      </w:r>
    </w:p>
    <w:p w:rsidR="00702E64" w:rsidRPr="00702E64" w:rsidRDefault="00702E64" w:rsidP="00702E64">
      <w:pPr>
        <w:spacing w:after="255" w:line="240" w:lineRule="auto"/>
        <w:ind w:left="-567"/>
        <w:jc w:val="both"/>
        <w:rPr>
          <w:rFonts w:ascii="Times New Roman" w:eastAsia="Times New Roman" w:hAnsi="Times New Roman" w:cs="Times New Roman"/>
          <w:color w:val="000000"/>
          <w:sz w:val="28"/>
          <w:szCs w:val="28"/>
          <w:lang w:eastAsia="ru-RU"/>
        </w:rPr>
      </w:pPr>
      <w:r w:rsidRPr="00702E64">
        <w:rPr>
          <w:rFonts w:ascii="Times New Roman" w:eastAsia="Times New Roman" w:hAnsi="Times New Roman" w:cs="Times New Roman"/>
          <w:color w:val="000000"/>
          <w:sz w:val="28"/>
          <w:szCs w:val="28"/>
          <w:lang w:eastAsia="ru-RU"/>
        </w:rPr>
        <w:t>По вопросу применения пункта 19 статьи 19 Закона N 171-ФЗ в редакции Закона N 278-ФЗ</w:t>
      </w:r>
    </w:p>
    <w:p w:rsidR="00702E64" w:rsidRPr="00702E64" w:rsidRDefault="00702E64" w:rsidP="00702E64">
      <w:pPr>
        <w:spacing w:after="255" w:line="240" w:lineRule="auto"/>
        <w:ind w:left="-567"/>
        <w:jc w:val="both"/>
        <w:rPr>
          <w:rFonts w:ascii="Times New Roman" w:eastAsia="Times New Roman" w:hAnsi="Times New Roman" w:cs="Times New Roman"/>
          <w:color w:val="000000"/>
          <w:sz w:val="28"/>
          <w:szCs w:val="28"/>
          <w:lang w:eastAsia="ru-RU"/>
        </w:rPr>
      </w:pPr>
      <w:proofErr w:type="gramStart"/>
      <w:r w:rsidRPr="00702E64">
        <w:rPr>
          <w:rFonts w:ascii="Times New Roman" w:eastAsia="Times New Roman" w:hAnsi="Times New Roman" w:cs="Times New Roman"/>
          <w:color w:val="000000"/>
          <w:sz w:val="28"/>
          <w:szCs w:val="28"/>
          <w:lang w:eastAsia="ru-RU"/>
        </w:rPr>
        <w:lastRenderedPageBreak/>
        <w:t>Согласно пункту 19 статьи 19 Закона N 171-ФЗ в редакции Федерального закона от 29 июля 2017 г. N 278-ФЗ "О внесении изменений в Федеральный закон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и отдельные законодательные акты Российской Федерации", вступающему в силу с 1 января 2018 года, в лицензии</w:t>
      </w:r>
      <w:proofErr w:type="gramEnd"/>
      <w:r w:rsidRPr="00702E64">
        <w:rPr>
          <w:rFonts w:ascii="Times New Roman" w:eastAsia="Times New Roman" w:hAnsi="Times New Roman" w:cs="Times New Roman"/>
          <w:color w:val="000000"/>
          <w:sz w:val="28"/>
          <w:szCs w:val="28"/>
          <w:lang w:eastAsia="ru-RU"/>
        </w:rPr>
        <w:t xml:space="preserve"> на розничную продажу алкогольной продукции или лицензии на розничную продажу алкогольной продукции при оказании услуг общественного питания указываются, в том числе </w:t>
      </w:r>
      <w:proofErr w:type="gramStart"/>
      <w:r w:rsidRPr="00702E64">
        <w:rPr>
          <w:rFonts w:ascii="Times New Roman" w:eastAsia="Times New Roman" w:hAnsi="Times New Roman" w:cs="Times New Roman"/>
          <w:color w:val="000000"/>
          <w:sz w:val="28"/>
          <w:szCs w:val="28"/>
          <w:lang w:eastAsia="ru-RU"/>
        </w:rPr>
        <w:t>значения координат характерных точек контура стационарного торгового объекта</w:t>
      </w:r>
      <w:proofErr w:type="gramEnd"/>
      <w:r w:rsidRPr="00702E64">
        <w:rPr>
          <w:rFonts w:ascii="Times New Roman" w:eastAsia="Times New Roman" w:hAnsi="Times New Roman" w:cs="Times New Roman"/>
          <w:color w:val="000000"/>
          <w:sz w:val="28"/>
          <w:szCs w:val="28"/>
          <w:lang w:eastAsia="ru-RU"/>
        </w:rPr>
        <w:t xml:space="preserve"> или стационарного объекта общественного питания.</w:t>
      </w:r>
    </w:p>
    <w:p w:rsidR="00702E64" w:rsidRPr="00702E64" w:rsidRDefault="00702E64" w:rsidP="00702E64">
      <w:pPr>
        <w:spacing w:after="255" w:line="240" w:lineRule="auto"/>
        <w:ind w:left="-567"/>
        <w:jc w:val="both"/>
        <w:rPr>
          <w:rFonts w:ascii="Times New Roman" w:eastAsia="Times New Roman" w:hAnsi="Times New Roman" w:cs="Times New Roman"/>
          <w:color w:val="000000"/>
          <w:sz w:val="28"/>
          <w:szCs w:val="28"/>
          <w:lang w:eastAsia="ru-RU"/>
        </w:rPr>
      </w:pPr>
      <w:r w:rsidRPr="00702E64">
        <w:rPr>
          <w:rFonts w:ascii="Times New Roman" w:eastAsia="Times New Roman" w:hAnsi="Times New Roman" w:cs="Times New Roman"/>
          <w:color w:val="000000"/>
          <w:sz w:val="28"/>
          <w:szCs w:val="28"/>
          <w:lang w:eastAsia="ru-RU"/>
        </w:rPr>
        <w:t>В соответствии с Федеральным законом от 13 июля 2015 г. N 218-ФЗ "О государственной регистрации недвижимости" под координатами характерных точек контура стационарного торгового объекта или стационарного объекта общественного питания следует понимать точки изменения описания границ указанных объектов.</w:t>
      </w:r>
    </w:p>
    <w:tbl>
      <w:tblPr>
        <w:tblW w:w="0" w:type="auto"/>
        <w:tblCellMar>
          <w:top w:w="15" w:type="dxa"/>
          <w:left w:w="15" w:type="dxa"/>
          <w:bottom w:w="15" w:type="dxa"/>
          <w:right w:w="15" w:type="dxa"/>
        </w:tblCellMar>
        <w:tblLook w:val="04A0" w:firstRow="1" w:lastRow="0" w:firstColumn="1" w:lastColumn="0" w:noHBand="0" w:noVBand="1"/>
      </w:tblPr>
      <w:tblGrid>
        <w:gridCol w:w="3973"/>
        <w:gridCol w:w="3973"/>
      </w:tblGrid>
      <w:tr w:rsidR="00702E64" w:rsidRPr="00702E64" w:rsidTr="00702E64">
        <w:tc>
          <w:tcPr>
            <w:tcW w:w="2500" w:type="pct"/>
            <w:hideMark/>
          </w:tcPr>
          <w:p w:rsidR="00702E64" w:rsidRPr="00702E64" w:rsidRDefault="00702E64" w:rsidP="00702E64">
            <w:pPr>
              <w:spacing w:after="0" w:line="240" w:lineRule="auto"/>
              <w:ind w:left="-567"/>
              <w:jc w:val="both"/>
              <w:rPr>
                <w:rFonts w:ascii="Times New Roman" w:eastAsia="Times New Roman" w:hAnsi="Times New Roman" w:cs="Times New Roman"/>
                <w:sz w:val="28"/>
                <w:szCs w:val="28"/>
                <w:lang w:eastAsia="ru-RU"/>
              </w:rPr>
            </w:pPr>
            <w:r w:rsidRPr="00702E64">
              <w:rPr>
                <w:rFonts w:ascii="Times New Roman" w:eastAsia="Times New Roman" w:hAnsi="Times New Roman" w:cs="Times New Roman"/>
                <w:sz w:val="28"/>
                <w:szCs w:val="28"/>
                <w:lang w:eastAsia="ru-RU"/>
              </w:rPr>
              <w:t>Заместитель директора Департамента</w:t>
            </w:r>
          </w:p>
        </w:tc>
        <w:tc>
          <w:tcPr>
            <w:tcW w:w="2500" w:type="pct"/>
            <w:hideMark/>
          </w:tcPr>
          <w:p w:rsidR="00702E64" w:rsidRPr="00702E64" w:rsidRDefault="00702E64" w:rsidP="00702E64">
            <w:pPr>
              <w:spacing w:after="0" w:line="240" w:lineRule="auto"/>
              <w:ind w:left="-567"/>
              <w:jc w:val="both"/>
              <w:rPr>
                <w:rFonts w:ascii="Times New Roman" w:eastAsia="Times New Roman" w:hAnsi="Times New Roman" w:cs="Times New Roman"/>
                <w:sz w:val="28"/>
                <w:szCs w:val="28"/>
                <w:lang w:eastAsia="ru-RU"/>
              </w:rPr>
            </w:pPr>
            <w:r w:rsidRPr="00702E64">
              <w:rPr>
                <w:rFonts w:ascii="Times New Roman" w:eastAsia="Times New Roman" w:hAnsi="Times New Roman" w:cs="Times New Roman"/>
                <w:sz w:val="28"/>
                <w:szCs w:val="28"/>
                <w:lang w:eastAsia="ru-RU"/>
              </w:rPr>
              <w:t>А.А. Смирнов</w:t>
            </w:r>
          </w:p>
        </w:tc>
      </w:tr>
    </w:tbl>
    <w:p w:rsidR="00702E64" w:rsidRPr="00702E64" w:rsidRDefault="00702E64" w:rsidP="00702E64">
      <w:pPr>
        <w:spacing w:after="255" w:line="300" w:lineRule="atLeast"/>
        <w:ind w:left="-567"/>
        <w:jc w:val="both"/>
        <w:outlineLvl w:val="1"/>
        <w:rPr>
          <w:rFonts w:ascii="Times New Roman" w:eastAsia="Times New Roman" w:hAnsi="Times New Roman" w:cs="Times New Roman"/>
          <w:b/>
          <w:bCs/>
          <w:color w:val="4D4D4D"/>
          <w:sz w:val="28"/>
          <w:szCs w:val="28"/>
          <w:lang w:eastAsia="ru-RU"/>
        </w:rPr>
      </w:pPr>
      <w:bookmarkStart w:id="2" w:name="review"/>
      <w:bookmarkEnd w:id="2"/>
      <w:r w:rsidRPr="00702E64">
        <w:rPr>
          <w:rFonts w:ascii="Times New Roman" w:eastAsia="Times New Roman" w:hAnsi="Times New Roman" w:cs="Times New Roman"/>
          <w:b/>
          <w:bCs/>
          <w:color w:val="4D4D4D"/>
          <w:sz w:val="28"/>
          <w:szCs w:val="28"/>
          <w:lang w:eastAsia="ru-RU"/>
        </w:rPr>
        <w:t>Обзор документа</w:t>
      </w:r>
    </w:p>
    <w:p w:rsidR="00702E64" w:rsidRPr="00702E64" w:rsidRDefault="00296D27" w:rsidP="00702E64">
      <w:pPr>
        <w:spacing w:before="255" w:after="255"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pict>
          <v:rect id="_x0000_i1025" style="width:0;height:.75pt" o:hrstd="t" o:hrnoshade="t" o:hr="t" fillcolor="black" stroked="f"/>
        </w:pict>
      </w:r>
    </w:p>
    <w:p w:rsidR="00702E64" w:rsidRPr="00702E64" w:rsidRDefault="00702E64" w:rsidP="00702E64">
      <w:pPr>
        <w:spacing w:after="255" w:line="240" w:lineRule="auto"/>
        <w:ind w:left="-567"/>
        <w:jc w:val="both"/>
        <w:rPr>
          <w:rFonts w:ascii="Times New Roman" w:eastAsia="Times New Roman" w:hAnsi="Times New Roman" w:cs="Times New Roman"/>
          <w:color w:val="000000"/>
          <w:sz w:val="28"/>
          <w:szCs w:val="28"/>
          <w:lang w:eastAsia="ru-RU"/>
        </w:rPr>
      </w:pPr>
      <w:r w:rsidRPr="00702E64">
        <w:rPr>
          <w:rFonts w:ascii="Times New Roman" w:eastAsia="Times New Roman" w:hAnsi="Times New Roman" w:cs="Times New Roman"/>
          <w:color w:val="000000"/>
          <w:sz w:val="28"/>
          <w:szCs w:val="28"/>
          <w:lang w:eastAsia="ru-RU"/>
        </w:rPr>
        <w:t>Разъяснены отдельные вопросы, возникающие в ходе розничной торговли алкогольной продукцией.</w:t>
      </w:r>
    </w:p>
    <w:p w:rsidR="00702E64" w:rsidRPr="00702E64" w:rsidRDefault="00702E64" w:rsidP="00702E64">
      <w:pPr>
        <w:spacing w:after="255" w:line="240" w:lineRule="auto"/>
        <w:ind w:left="-567"/>
        <w:jc w:val="both"/>
        <w:rPr>
          <w:rFonts w:ascii="Times New Roman" w:eastAsia="Times New Roman" w:hAnsi="Times New Roman" w:cs="Times New Roman"/>
          <w:color w:val="000000"/>
          <w:sz w:val="28"/>
          <w:szCs w:val="28"/>
          <w:lang w:eastAsia="ru-RU"/>
        </w:rPr>
      </w:pPr>
      <w:r w:rsidRPr="00702E64">
        <w:rPr>
          <w:rFonts w:ascii="Times New Roman" w:eastAsia="Times New Roman" w:hAnsi="Times New Roman" w:cs="Times New Roman"/>
          <w:color w:val="000000"/>
          <w:sz w:val="28"/>
          <w:szCs w:val="28"/>
          <w:lang w:eastAsia="ru-RU"/>
        </w:rPr>
        <w:t>Если место нахождения стационарного торгового объекта организации (объекта общественного питания) в период действия лицензии перестает соответствовать особым требованиям к розничной продаже алкогольной продукции, такие организации вправе продолжать деятельность по розничной продаже алкоголя и возникшие ограничения к ним не применяются. В этом случае срок действия лицензии продлевается без учета возникших ограничений. При этом предельное количество продлений не установлено, но общий срок продления не должен превышать 5 лет.</w:t>
      </w:r>
    </w:p>
    <w:p w:rsidR="00702E64" w:rsidRPr="00702E64" w:rsidRDefault="00702E64" w:rsidP="00702E64">
      <w:pPr>
        <w:spacing w:after="255" w:line="240" w:lineRule="auto"/>
        <w:ind w:left="-567"/>
        <w:jc w:val="both"/>
        <w:rPr>
          <w:rFonts w:ascii="Times New Roman" w:eastAsia="Times New Roman" w:hAnsi="Times New Roman" w:cs="Times New Roman"/>
          <w:color w:val="000000"/>
          <w:sz w:val="28"/>
          <w:szCs w:val="28"/>
          <w:lang w:eastAsia="ru-RU"/>
        </w:rPr>
      </w:pPr>
      <w:r w:rsidRPr="00702E64">
        <w:rPr>
          <w:rFonts w:ascii="Times New Roman" w:eastAsia="Times New Roman" w:hAnsi="Times New Roman" w:cs="Times New Roman"/>
          <w:color w:val="000000"/>
          <w:sz w:val="28"/>
          <w:szCs w:val="28"/>
          <w:lang w:eastAsia="ru-RU"/>
        </w:rPr>
        <w:t>Указано, что использование медицинскими или образовательными организациями зданий, строений, сооружений и помещений для непосредственного осуществления деятельности влечет за собой запрет на розничную продажу алкоголя в указанных объектах, а также на прилегающих к ним территориях. Разъяснено, как определяются границы прилегающих территорий.</w:t>
      </w:r>
    </w:p>
    <w:p w:rsidR="00702E64" w:rsidRPr="00702E64" w:rsidRDefault="00702E64" w:rsidP="00702E64">
      <w:pPr>
        <w:spacing w:after="255" w:line="240" w:lineRule="auto"/>
        <w:ind w:left="-567"/>
        <w:jc w:val="both"/>
        <w:rPr>
          <w:rFonts w:ascii="Times New Roman" w:eastAsia="Times New Roman" w:hAnsi="Times New Roman" w:cs="Times New Roman"/>
          <w:color w:val="000000"/>
          <w:sz w:val="28"/>
          <w:szCs w:val="28"/>
          <w:lang w:eastAsia="ru-RU"/>
        </w:rPr>
      </w:pPr>
      <w:r w:rsidRPr="00702E64">
        <w:rPr>
          <w:rFonts w:ascii="Times New Roman" w:eastAsia="Times New Roman" w:hAnsi="Times New Roman" w:cs="Times New Roman"/>
          <w:color w:val="000000"/>
          <w:sz w:val="28"/>
          <w:szCs w:val="28"/>
          <w:lang w:eastAsia="ru-RU"/>
        </w:rPr>
        <w:t>С 1 января 2018 г. в лицензии на розничную продажу алкогольной продукции (в том числе при оказании услуг общественного питания) указываются значения координат характерных точек контура стационарного торгового объекта (объекта общественного питания). Под координатами характерных точек контура стационарного торгового объекта (объекта общественного питания) понимаются точки изменения описания границ указанных объектов.</w:t>
      </w:r>
    </w:p>
    <w:p w:rsidR="00BD001B" w:rsidRPr="00702E64" w:rsidRDefault="00702E64" w:rsidP="00702E64">
      <w:pPr>
        <w:ind w:left="-567"/>
        <w:jc w:val="both"/>
        <w:rPr>
          <w:sz w:val="28"/>
          <w:szCs w:val="28"/>
        </w:rPr>
      </w:pPr>
      <w:r w:rsidRPr="00702E64">
        <w:rPr>
          <w:rFonts w:ascii="Times New Roman" w:eastAsia="Times New Roman" w:hAnsi="Times New Roman" w:cs="Times New Roman"/>
          <w:color w:val="000000"/>
          <w:sz w:val="28"/>
          <w:szCs w:val="28"/>
          <w:lang w:eastAsia="ru-RU"/>
        </w:rPr>
        <w:t>ГАРАНТ</w:t>
      </w:r>
      <w:proofErr w:type="gramStart"/>
      <w:r w:rsidRPr="00702E64">
        <w:rPr>
          <w:rFonts w:ascii="Times New Roman" w:eastAsia="Times New Roman" w:hAnsi="Times New Roman" w:cs="Times New Roman"/>
          <w:color w:val="000000"/>
          <w:sz w:val="28"/>
          <w:szCs w:val="28"/>
          <w:lang w:eastAsia="ru-RU"/>
        </w:rPr>
        <w:t>.Р</w:t>
      </w:r>
      <w:proofErr w:type="gramEnd"/>
      <w:r w:rsidRPr="00702E64">
        <w:rPr>
          <w:rFonts w:ascii="Times New Roman" w:eastAsia="Times New Roman" w:hAnsi="Times New Roman" w:cs="Times New Roman"/>
          <w:color w:val="000000"/>
          <w:sz w:val="28"/>
          <w:szCs w:val="28"/>
          <w:lang w:eastAsia="ru-RU"/>
        </w:rPr>
        <w:t>У: </w:t>
      </w:r>
      <w:hyperlink r:id="rId5" w:anchor="ixzz4vvabj8Rt" w:history="1">
        <w:r w:rsidRPr="00702E64">
          <w:rPr>
            <w:rFonts w:ascii="Times New Roman" w:eastAsia="Times New Roman" w:hAnsi="Times New Roman" w:cs="Times New Roman"/>
            <w:color w:val="003399"/>
            <w:sz w:val="28"/>
            <w:szCs w:val="28"/>
            <w:bdr w:val="none" w:sz="0" w:space="0" w:color="auto" w:frame="1"/>
            <w:lang w:eastAsia="ru-RU"/>
          </w:rPr>
          <w:t>http://www.garant.ru/products/ipo/prime/doc/71683458/#ixzz4vvabj8Rt</w:t>
        </w:r>
      </w:hyperlink>
    </w:p>
    <w:sectPr w:rsidR="00BD001B" w:rsidRPr="00702E64" w:rsidSect="00702E64">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5DA3"/>
    <w:rsid w:val="00296D27"/>
    <w:rsid w:val="00685DA3"/>
    <w:rsid w:val="00702E64"/>
    <w:rsid w:val="00BD00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702E6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02E64"/>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702E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02E6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702E6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02E64"/>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702E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02E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662235">
      <w:bodyDiv w:val="1"/>
      <w:marLeft w:val="0"/>
      <w:marRight w:val="0"/>
      <w:marTop w:val="0"/>
      <w:marBottom w:val="0"/>
      <w:divBdr>
        <w:top w:val="none" w:sz="0" w:space="0" w:color="auto"/>
        <w:left w:val="none" w:sz="0" w:space="0" w:color="auto"/>
        <w:bottom w:val="none" w:sz="0" w:space="0" w:color="auto"/>
        <w:right w:val="none" w:sz="0" w:space="0" w:color="auto"/>
      </w:divBdr>
      <w:divsChild>
        <w:div w:id="802774789">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garant.ru/products/ipo/prime/doc/7168345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1194</Words>
  <Characters>6809</Characters>
  <Application>Microsoft Office Word</Application>
  <DocSecurity>0</DocSecurity>
  <Lines>56</Lines>
  <Paragraphs>15</Paragraphs>
  <ScaleCrop>false</ScaleCrop>
  <Company>SPecialiST RePack</Company>
  <LinksUpToDate>false</LinksUpToDate>
  <CharactersWithSpaces>7988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2017-10-19T05:11:00Z</dcterms:created>
  <dcterms:modified xsi:type="dcterms:W3CDTF">2017-10-19T05:14:00Z</dcterms:modified>
</cp:coreProperties>
</file>