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739" w:rsidRPr="00160739" w:rsidRDefault="00160739" w:rsidP="00160739">
      <w:pPr>
        <w:spacing w:after="255" w:line="300" w:lineRule="atLeast"/>
        <w:ind w:left="-567"/>
        <w:jc w:val="both"/>
        <w:outlineLvl w:val="1"/>
        <w:rPr>
          <w:rFonts w:ascii="Times New Roman" w:eastAsia="Times New Roman" w:hAnsi="Times New Roman" w:cs="Times New Roman"/>
          <w:b/>
          <w:bCs/>
          <w:color w:val="4D4D4D"/>
          <w:sz w:val="26"/>
          <w:szCs w:val="26"/>
          <w:lang w:eastAsia="ru-RU"/>
        </w:rPr>
      </w:pPr>
      <w:r w:rsidRPr="00160739">
        <w:rPr>
          <w:rFonts w:ascii="Times New Roman" w:eastAsia="Times New Roman" w:hAnsi="Times New Roman" w:cs="Times New Roman"/>
          <w:b/>
          <w:bCs/>
          <w:color w:val="4D4D4D"/>
          <w:sz w:val="26"/>
          <w:szCs w:val="26"/>
          <w:lang w:eastAsia="ru-RU"/>
        </w:rPr>
        <w:t xml:space="preserve">Письмо Департамента налоговой и таможенной политики Минфина России от 5 сентября 2017 г. N 03-14-18/56810 </w:t>
      </w:r>
      <w:r w:rsidR="00F60E41">
        <w:rPr>
          <w:rFonts w:ascii="Times New Roman" w:eastAsia="Times New Roman" w:hAnsi="Times New Roman" w:cs="Times New Roman"/>
          <w:b/>
          <w:bCs/>
          <w:color w:val="4D4D4D"/>
          <w:sz w:val="26"/>
          <w:szCs w:val="26"/>
          <w:lang w:eastAsia="ru-RU"/>
        </w:rPr>
        <w:t>«</w:t>
      </w:r>
      <w:r w:rsidRPr="00160739">
        <w:rPr>
          <w:rFonts w:ascii="Times New Roman" w:eastAsia="Times New Roman" w:hAnsi="Times New Roman" w:cs="Times New Roman"/>
          <w:b/>
          <w:bCs/>
          <w:color w:val="4D4D4D"/>
          <w:sz w:val="26"/>
          <w:szCs w:val="26"/>
          <w:lang w:eastAsia="ru-RU"/>
        </w:rPr>
        <w:t>О фиксации розничной продажи алкогольной продукции в ЕГАИС с использованием контрольно-кассовой техники в отдаленных или труднодоступных местностях</w:t>
      </w:r>
      <w:r w:rsidR="00F60E41">
        <w:rPr>
          <w:rFonts w:ascii="Times New Roman" w:eastAsia="Times New Roman" w:hAnsi="Times New Roman" w:cs="Times New Roman"/>
          <w:b/>
          <w:bCs/>
          <w:color w:val="4D4D4D"/>
          <w:sz w:val="26"/>
          <w:szCs w:val="26"/>
          <w:lang w:eastAsia="ru-RU"/>
        </w:rPr>
        <w:t>»</w:t>
      </w:r>
      <w:bookmarkStart w:id="0" w:name="_GoBack"/>
      <w:bookmarkEnd w:id="0"/>
    </w:p>
    <w:p w:rsidR="00160739" w:rsidRPr="00160739" w:rsidRDefault="00160739" w:rsidP="00160739">
      <w:pPr>
        <w:spacing w:after="255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bookmarkStart w:id="1" w:name="0"/>
      <w:bookmarkEnd w:id="1"/>
      <w:proofErr w:type="gramStart"/>
      <w:r w:rsidRPr="0016073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Департамент налоговой и таможенной политики рассмотрел обращение о фиксации розничной продажи алкогольной продукции в единой государственной автоматизированной информационной системой учета объема производства и оборота этилового спирта, алкогольной и спиртосодержащей продукции (далее - ЕГАИС) с использованием контрольно-кассовой техники (далее - ККТ) в отдаленных или труднодоступных местностях и сообщает.</w:t>
      </w:r>
      <w:proofErr w:type="gramEnd"/>
    </w:p>
    <w:p w:rsidR="00160739" w:rsidRPr="00160739" w:rsidRDefault="00160739" w:rsidP="00160739">
      <w:pPr>
        <w:spacing w:after="255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16073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соответствии с пунктом 1 статьи 1.2 Федерального закона от 22 мая 2003 г. N 54-ФЗ "О применении контрольно-кассовой техники при осуществлении наличных денежных расчетов и (или) расчетов с использованием электронных средств платежа" (далее - Закон N 54-ФЗ) ККТ применяется на территории Российской Федерации в обязательном порядке всеми организациями и индивидуальными предпринимателями при осуществлении ими расчетов, за исключением случаев, установленных Законом</w:t>
      </w:r>
      <w:proofErr w:type="gramEnd"/>
      <w:r w:rsidRPr="0016073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N 54-ФЗ.</w:t>
      </w:r>
    </w:p>
    <w:p w:rsidR="00160739" w:rsidRPr="00160739" w:rsidRDefault="00160739" w:rsidP="00160739">
      <w:pPr>
        <w:spacing w:after="255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16073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 этом в соответствии с пунктом 3 статьи 2 Закона N 54-ФЗ организации и индивидуальные предприниматели, осуществляющие расчеты в отдаленных или труднодоступных местностях (за исключением городов, районных центров, поселков городского типа), указанных в перечне отдаленных или труднодоступных местностей, утвержденном органом государственной власти субъекта Российской Федерации, вправе не применять ККТ при условии выдачи покупателю (клиенту) по его требованию документа, подтверждающего факт</w:t>
      </w:r>
      <w:proofErr w:type="gramEnd"/>
      <w:r w:rsidRPr="0016073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осуществления расчета между организацией или индивидуальным предпринимателем и покупателем (клиентом), содержащего наименование документа, его порядковый номер, реквизиты, установленные абзацами четвертым-двенадцатым пункта 1 статьи 4.7 Закона N 54-ФЗ, и подписанного лицом, выдавшим этот документ.</w:t>
      </w:r>
    </w:p>
    <w:p w:rsidR="00160739" w:rsidRPr="00160739" w:rsidRDefault="00160739" w:rsidP="00160739">
      <w:pPr>
        <w:spacing w:after="255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16073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Абзацем 16 пункта 2 статьи 8 Федерального закона от 22 ноября 1995 г. N 171-ФЗ "О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продукции" (далее - Закон N 171-ФЗ) установлена обязанность передачи сведений о розничной продаже алкогольной продукции в ЕГАИС, за исключением случаев перечисленных в пункте 2.1 указанной статьи Закона N</w:t>
      </w:r>
      <w:proofErr w:type="gramEnd"/>
      <w:r w:rsidRPr="0016073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171-ФЗ.</w:t>
      </w:r>
    </w:p>
    <w:p w:rsidR="00160739" w:rsidRPr="00160739" w:rsidRDefault="00160739" w:rsidP="00160739">
      <w:pPr>
        <w:spacing w:after="255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6073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Таким образом, организации не освобождены от обязанности фиксации данных о розничной продажи алкогольной продукции в ЕГАИС, даже в тех случаях, если в соответствии с Законом N 54-ФЗ они будут освобождены от применения ККТ.</w:t>
      </w:r>
    </w:p>
    <w:p w:rsidR="00160739" w:rsidRPr="00160739" w:rsidRDefault="00160739" w:rsidP="00160739">
      <w:pPr>
        <w:spacing w:after="255" w:line="300" w:lineRule="atLeast"/>
        <w:ind w:left="-567"/>
        <w:jc w:val="both"/>
        <w:outlineLvl w:val="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bookmarkStart w:id="2" w:name="review"/>
      <w:bookmarkEnd w:id="2"/>
      <w:r w:rsidRPr="00160739">
        <w:rPr>
          <w:rFonts w:ascii="Times New Roman" w:eastAsia="Times New Roman" w:hAnsi="Times New Roman" w:cs="Times New Roman"/>
          <w:b/>
          <w:bCs/>
          <w:color w:val="4D4D4D"/>
          <w:sz w:val="26"/>
          <w:szCs w:val="26"/>
          <w:lang w:eastAsia="ru-RU"/>
        </w:rPr>
        <w:t>Обзор документа</w:t>
      </w:r>
      <w:r w:rsidRPr="00160739">
        <w:rPr>
          <w:rFonts w:ascii="Times New Roman" w:eastAsia="Times New Roman" w:hAnsi="Times New Roman" w:cs="Times New Roman"/>
          <w:sz w:val="26"/>
          <w:szCs w:val="26"/>
          <w:lang w:eastAsia="ru-RU"/>
        </w:rPr>
        <w:pict>
          <v:rect id="_x0000_i1025" style="width:0;height:.75pt" o:hrstd="t" o:hrnoshade="t" o:hr="t" fillcolor="black" stroked="f"/>
        </w:pict>
      </w:r>
    </w:p>
    <w:p w:rsidR="00160739" w:rsidRPr="00160739" w:rsidRDefault="00160739" w:rsidP="00160739">
      <w:pPr>
        <w:spacing w:after="255" w:line="24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6073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Как пояснил Минфин, организации должны фиксировать данные о розничной продаже алкогольной продукции в ЕГАИС даже в тех случаях, если они освобождены от применения ККТ.</w:t>
      </w:r>
    </w:p>
    <w:p w:rsidR="00DA163A" w:rsidRPr="00160739" w:rsidRDefault="00160739" w:rsidP="00160739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6073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ГАРАНТ</w:t>
      </w:r>
      <w:proofErr w:type="gramStart"/>
      <w:r w:rsidRPr="0016073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.Р</w:t>
      </w:r>
      <w:proofErr w:type="gramEnd"/>
      <w:r w:rsidRPr="0016073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У: </w:t>
      </w:r>
      <w:hyperlink r:id="rId5" w:anchor="ixzz4vvbebR5J" w:history="1">
        <w:r w:rsidRPr="00160739">
          <w:rPr>
            <w:rFonts w:ascii="Times New Roman" w:eastAsia="Times New Roman" w:hAnsi="Times New Roman" w:cs="Times New Roman"/>
            <w:color w:val="003399"/>
            <w:sz w:val="26"/>
            <w:szCs w:val="26"/>
            <w:bdr w:val="none" w:sz="0" w:space="0" w:color="auto" w:frame="1"/>
            <w:lang w:eastAsia="ru-RU"/>
          </w:rPr>
          <w:t>http://www.garant.ru/products/ipo/prime/doc/71683454/#ixzz4vvbebR5J</w:t>
        </w:r>
      </w:hyperlink>
    </w:p>
    <w:sectPr w:rsidR="00DA163A" w:rsidRPr="00160739" w:rsidSect="0016073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CD6"/>
    <w:rsid w:val="00160739"/>
    <w:rsid w:val="001E6CD6"/>
    <w:rsid w:val="00DA163A"/>
    <w:rsid w:val="00F60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6073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6073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1607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6073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6073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6073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1607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6073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51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69070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garant.ru/products/ipo/prime/doc/7168345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443</Words>
  <Characters>2527</Characters>
  <Application>Microsoft Office Word</Application>
  <DocSecurity>0</DocSecurity>
  <Lines>21</Lines>
  <Paragraphs>5</Paragraphs>
  <ScaleCrop>false</ScaleCrop>
  <Company>SPecialiST RePack</Company>
  <LinksUpToDate>false</LinksUpToDate>
  <CharactersWithSpaces>2965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2017-10-19T05:15:00Z</dcterms:created>
  <dcterms:modified xsi:type="dcterms:W3CDTF">2017-10-19T05:17:00Z</dcterms:modified>
</cp:coreProperties>
</file>