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Отделение Пенсионного фонда по Республике Мордовия предупреждает: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Будьте осторожнее, не подтверждайте свои личные данные по телефону!</w:t>
      </w:r>
    </w:p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 последнее время в Отделение Пенсионного фонда по Республике Мордовия поступает множество звонков от возмущенных граждан.</w:t>
      </w:r>
    </w:p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У всех обратившихся очень схожая ситуация: им звонят, представляясь негосударственным пенсионным фондом  и говорят, что, якобы,  гражданин заключил с ними договор на перевод пенсионных накоплений в их НПФ. Если человек отвечает, что никакого договора не заключал, объясняют, что, значит, заключил его работодатель, а копию договора ему обязательно вышлют. Затем просят подтвердить адрес для того, чтобы выслать человеку уведомление о состоянии его «пенсионного счета».</w:t>
      </w:r>
    </w:p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После этого звонившие сообщают, что «после нашего разговора вам должны позвонить с другого номера еще раз и задать три вопроса, на которые вы должны четко ответить "да". Спрашивают обычно ФИО, адрес прописки, паспортные данные и заключал ли он договор с НПФ. Вопросы задаются в формате «Вы Иванов Иван Иванович? – Да. Проживаете по адресу…? – Да. Вы заключали договор? – Да». Вопросы могут отличаться, но, в целом, схема одна и та же. </w:t>
      </w:r>
    </w:p>
    <w:p>
      <w:pPr>
        <w:pStyle w:val="NormalWeb"/>
        <w:spacing w:before="280" w:after="2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Отделение Пенсионного фонда по Республике Мордовия предупреждает: никогда не подтверждайте и  не давайте  информацию о Ваших персональных данных по телефону при разговоре с сомнительными гражданами! </w:t>
      </w:r>
    </w:p>
    <w:p>
      <w:pPr>
        <w:pStyle w:val="NormalWeb"/>
        <w:spacing w:before="280" w:after="2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Государственный Пенсионный фонд  никогда не просит подтверждать какие-либо персональные данные по телефону. Такие схемы подтверждения личной информации и заключения договоров с НПФ являются мошенническими!</w:t>
      </w:r>
    </w:p>
    <w:p>
      <w:pPr>
        <w:pStyle w:val="Normal"/>
        <w:spacing w:lineRule="auto" w:line="240" w:before="60" w:after="60"/>
        <w:contextualSpacing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Напоминаем, что </w:t>
      </w:r>
      <w:r>
        <w:rPr>
          <w:rFonts w:cs="Times New Roman" w:ascii="Times New Roman" w:hAnsi="Times New Roman"/>
          <w:color w:val="000000"/>
          <w:sz w:val="28"/>
          <w:szCs w:val="28"/>
        </w:rPr>
        <w:t>с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госуслуг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</w:r>
    </w:p>
    <w:p>
      <w:pPr>
        <w:pStyle w:val="NormalWeb"/>
        <w:spacing w:before="280" w:after="280"/>
        <w:contextualSpacing/>
        <w:jc w:val="both"/>
        <w:rPr/>
      </w:pPr>
      <w:r>
        <w:rPr>
          <w:sz w:val="28"/>
          <w:szCs w:val="28"/>
        </w:rPr>
        <w:t>Будьте бдительны!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2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8565d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LibreOffice/5.0.3.2$Windows_x86 LibreOffice_project/e5f16313668ac592c1bfb310f4390624e3dbfb75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2017-12-19T12:12:00Z</dcterms:created>
  <dc:creator>Царенья Елена Львовна</dc:creator>
  <dc:language>ru-RU</dc:language>
  <cp:lastPrinted>2017-12-19T11:42:00Z</cp:lastPrinted>
  <dcterms:modified xsi:type="dcterms:W3CDTF">2017-12-20T09:45:34Z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