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8A2" w:rsidRPr="006628A2" w:rsidRDefault="006628A2" w:rsidP="006628A2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proofErr w:type="gramStart"/>
      <w:r w:rsidRPr="006628A2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Приказ Федеральной службы по регулированию алкогольного рынка от 27 декабря 2017 г. № 443 “О внесении изменений в приказ Федеральной службы по регулированию алкогольного рынка от 9 ноября 2016 г. № 375 "О формате информации, передаваемой автоматическими средствами измерения и учета концентрации и объема безводного спирта в готовой продукции, объема готовой продукции в технические средства фиксации и передачи информации об объеме производства</w:t>
      </w:r>
      <w:proofErr w:type="gramEnd"/>
      <w:r w:rsidRPr="006628A2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 xml:space="preserve"> и оборота этилового спирта, алкогольной и спиртосодержащей продукции в единую государственную автоматизированную информационную систему учета объема производства и оборота этилового спирта, алкогольной и спиртосодержащей продукции" (не вступил в силу)</w:t>
      </w:r>
    </w:p>
    <w:p w:rsidR="006628A2" w:rsidRPr="006628A2" w:rsidRDefault="006628A2" w:rsidP="006628A2">
      <w:pPr>
        <w:spacing w:after="18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16 января 2018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0"/>
      <w:bookmarkEnd w:id="0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целях </w:t>
      </w:r>
      <w:proofErr w:type="gram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повышения эффективности функционирования единой государственной автоматизированной информационной системы учета объема производства</w:t>
      </w:r>
      <w:proofErr w:type="gramEnd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оборота этилового спирта, алкогольной и спиртосодержащей продукции приказываю: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gram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Утвердить прилагаемые </w:t>
      </w:r>
      <w:hyperlink r:id="rId5" w:anchor="1000" w:history="1">
        <w:r w:rsidRPr="006628A2">
          <w:rPr>
            <w:rFonts w:ascii="Arial" w:eastAsia="Times New Roman" w:hAnsi="Arial" w:cs="Arial"/>
            <w:color w:val="2060A4"/>
            <w:sz w:val="21"/>
            <w:szCs w:val="21"/>
            <w:u w:val="single"/>
            <w:bdr w:val="none" w:sz="0" w:space="0" w:color="auto" w:frame="1"/>
            <w:lang w:eastAsia="ru-RU"/>
          </w:rPr>
          <w:t>изменения</w:t>
        </w:r>
      </w:hyperlink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которые вносятся в приказ Федеральной службы по регулированию алкогольного рынка от 9 ноября 2016 г. № 375 "О формате информации, передаваемой автоматическими средствами измерения и учета концентрации и объема безводного спирта в готовой продукции, объема готовой продукции в технические средства фиксации и передачи информации об объеме производства и оборота этилового спирта, алкогольной и спиртосодержащей продукции в единую государственную</w:t>
      </w:r>
      <w:proofErr w:type="gramEnd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автоматизированную информационную систему учета объема производства и оборота этилового спирта, алкогольной и спиртосодержащей продукции".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Установить, что настоящий приказ вступает в силу с 1 февраля 2018 года.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5"/>
        <w:gridCol w:w="1445"/>
      </w:tblGrid>
      <w:tr w:rsidR="006628A2" w:rsidRPr="006628A2" w:rsidTr="006628A2">
        <w:tc>
          <w:tcPr>
            <w:tcW w:w="2500" w:type="pct"/>
            <w:hideMark/>
          </w:tcPr>
          <w:p w:rsidR="006628A2" w:rsidRPr="006628A2" w:rsidRDefault="006628A2" w:rsidP="00662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2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2500" w:type="pct"/>
            <w:hideMark/>
          </w:tcPr>
          <w:p w:rsidR="006628A2" w:rsidRPr="006628A2" w:rsidRDefault="006628A2" w:rsidP="00662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2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 Чуян</w:t>
            </w:r>
          </w:p>
        </w:tc>
      </w:tr>
    </w:tbl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Утверждены</w:t>
      </w: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6" w:anchor="0" w:history="1">
        <w:r w:rsidRPr="006628A2">
          <w:rPr>
            <w:rFonts w:ascii="Arial" w:eastAsia="Times New Roman" w:hAnsi="Arial" w:cs="Arial"/>
            <w:color w:val="2060A4"/>
            <w:sz w:val="21"/>
            <w:szCs w:val="21"/>
            <w:u w:val="single"/>
            <w:bdr w:val="none" w:sz="0" w:space="0" w:color="auto" w:frame="1"/>
            <w:lang w:eastAsia="ru-RU"/>
          </w:rPr>
          <w:t>приказом</w:t>
        </w:r>
      </w:hyperlink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Федеральной службы</w:t>
      </w: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 регулированию алкогольного рынка</w:t>
      </w: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от 27 декабря 2017 г. № 443</w:t>
      </w:r>
    </w:p>
    <w:p w:rsidR="006628A2" w:rsidRPr="006628A2" w:rsidRDefault="006628A2" w:rsidP="006628A2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proofErr w:type="gramStart"/>
      <w:r w:rsidRPr="006628A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Изменения, которые вносятся в приказ Федеральной службы по регулированию алкогольного рынка от 9 ноября 2016 г. № 375 "О формате информации, передаваемой автоматическими средствами измерения и учета концентрации и объема безводного спирта в готовой продукции, объема готовой продукции в технические средства фиксации и передачи информации об объеме производства и оборота этилового спирта, алкогольной и спиртосодержащей продукции в единую государственную автоматизированную информационную</w:t>
      </w:r>
      <w:proofErr w:type="gramEnd"/>
      <w:r w:rsidRPr="006628A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 xml:space="preserve"> систему учета объема производства и оборота этилового спирта, алкогольной и спиртосодержащей продукции"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 В пункте 1 приказа слова "и согласно Приложению № 2" исключить.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 Пункт 2 приказа признать утратившим силу.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 Пункт 3 приказа считать пунктом 2 соответственно.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 В Приложении № 1: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а) таблицу 1.3.1 после слов "007" - прием (закупка)</w:t>
      </w:r>
      <w:proofErr w:type="gram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;"</w:t>
      </w:r>
      <w:proofErr w:type="gramEnd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дополнить словами "008" - внутреннее перемещение;";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б) пункт 2 дополнить предложением следующего содержания: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"Формат позволяет формировать сведения каждые 5 минут работы автоматических средств измерения и учета концентрации и объема безводного спирта в готовой продукции, объема готовой продукции</w:t>
      </w:r>
      <w:proofErr w:type="gram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.";</w:t>
      </w:r>
      <w:proofErr w:type="gramEnd"/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в) таблицу 2.3.1 после слов "007" - прием (закупка)</w:t>
      </w:r>
      <w:proofErr w:type="gram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;"</w:t>
      </w:r>
      <w:proofErr w:type="gramEnd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дополнить словами "008" - внутреннее перемещение;";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г) абзац пятый пункта 3 изложить в следующей редакции: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"Во всех режимах в момент перехода времени через 00.00.00 часов должна формироваться последняя позиция Суточного файла с </w:t>
      </w:r>
      <w:proofErr w:type="spell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EndDate</w:t>
      </w:r>
      <w:proofErr w:type="spellEnd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равной &lt;дата истекших суток&gt;_23.59.59, и первая информационная позиция следующего Суточного файла с </w:t>
      </w:r>
      <w:proofErr w:type="spell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StartDate</w:t>
      </w:r>
      <w:proofErr w:type="spellEnd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равной &lt;дата начинающихся суток&gt;_00.00.00. Периоды измерения в информационных строках каждого суточного файла покрывают все сутки</w:t>
      </w:r>
      <w:proofErr w:type="gram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.".</w:t>
      </w:r>
      <w:proofErr w:type="gramEnd"/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 Приложение № 2 признать утратившим силу.</w:t>
      </w:r>
    </w:p>
    <w:p w:rsidR="006628A2" w:rsidRPr="006628A2" w:rsidRDefault="006628A2" w:rsidP="006628A2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bookmarkStart w:id="1" w:name="review"/>
      <w:bookmarkEnd w:id="1"/>
      <w:r w:rsidRPr="006628A2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Обзор документа</w:t>
      </w:r>
    </w:p>
    <w:p w:rsidR="006628A2" w:rsidRPr="006628A2" w:rsidRDefault="006628A2" w:rsidP="006628A2">
      <w:pPr>
        <w:spacing w:before="255" w:after="25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8A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std="t" o:hrnoshade="t" o:hr="t" fillcolor="black" stroked="f"/>
        </w:pic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Ранее применялись 2 формата информации, передаваемой автоматическими средствами измерения и учета концентрации и объема безводного спирта в готовой продукции, ее объема в </w:t>
      </w:r>
      <w:proofErr w:type="spell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техсредства</w:t>
      </w:r>
      <w:proofErr w:type="spellEnd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фиксации и передачи информации об объеме производства и оборота этилового спирта, алкогольной и спиртосодержащей продукции в ЕГАИС учета объема их производства и оборота. В частности, при отсутствии технической возможности передавать сведения в виде XML-файлов применялись текстовые файлы в кодировке Windows-1251.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Решено оставить только формат на основе XML.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Добавлен такой код режима работы средства измерения, как "008" (внутреннее перемещение).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Уточнено, что формат обмена сведениями на отчетный момент времени позволяет формировать их каждые 5 минут работы названных автоматических средств измерения и учета.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Скорректированы условия формирования последней позиции суточного файла в момент перехода времени через 00.00.00 ч.</w:t>
      </w:r>
    </w:p>
    <w:p w:rsidR="006628A2" w:rsidRPr="006628A2" w:rsidRDefault="006628A2" w:rsidP="006628A2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Приказ вступает в силу с 1 февраля 2018 г.</w:t>
      </w:r>
    </w:p>
    <w:p w:rsidR="001219D4" w:rsidRDefault="006628A2" w:rsidP="006628A2"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6628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7" w:anchor="ixzz54LmV3Iw9" w:history="1">
        <w:r w:rsidRPr="006628A2">
          <w:rPr>
            <w:rFonts w:ascii="Arial" w:eastAsia="Times New Roman" w:hAnsi="Arial" w:cs="Arial"/>
            <w:color w:val="003399"/>
            <w:sz w:val="21"/>
            <w:szCs w:val="21"/>
            <w:u w:val="single"/>
            <w:bdr w:val="none" w:sz="0" w:space="0" w:color="auto" w:frame="1"/>
            <w:lang w:eastAsia="ru-RU"/>
          </w:rPr>
          <w:t>http://www.garant.ru/products/ipo/prime/doc/71752644/#ixzz54LmV3Iw9</w:t>
        </w:r>
      </w:hyperlink>
      <w:bookmarkStart w:id="2" w:name="_GoBack"/>
      <w:bookmarkEnd w:id="2"/>
    </w:p>
    <w:sectPr w:rsidR="00121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99C"/>
    <w:rsid w:val="001219D4"/>
    <w:rsid w:val="006628A2"/>
    <w:rsid w:val="00E8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28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628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28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28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2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28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28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628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28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28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2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28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2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arant.ru/products/ipo/prime/doc/7175264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752644/?prime" TargetMode="External"/><Relationship Id="rId5" Type="http://schemas.openxmlformats.org/officeDocument/2006/relationships/hyperlink" Target="http://www.garant.ru/products/ipo/prime/doc/71752644/?prim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2018-01-16T12:32:00Z</dcterms:created>
  <dcterms:modified xsi:type="dcterms:W3CDTF">2018-01-16T12:32:00Z</dcterms:modified>
</cp:coreProperties>
</file>