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34" w:rsidRDefault="00725234" w:rsidP="00725234">
      <w:pPr>
        <w:pStyle w:val="s74"/>
        <w:shd w:val="clear" w:color="auto" w:fill="F0E9D3"/>
        <w:spacing w:before="240" w:beforeAutospacing="0" w:after="240" w:afterAutospacing="0"/>
        <w:jc w:val="both"/>
        <w:rPr>
          <w:color w:val="464C55"/>
          <w:sz w:val="23"/>
          <w:szCs w:val="23"/>
        </w:rPr>
      </w:pPr>
      <w:proofErr w:type="spellStart"/>
      <w:r>
        <w:rPr>
          <w:rStyle w:val="s10"/>
          <w:b/>
          <w:bCs/>
          <w:color w:val="464C55"/>
          <w:sz w:val="23"/>
          <w:szCs w:val="23"/>
        </w:rPr>
        <w:t>Росалкогольрегулирование</w:t>
      </w:r>
      <w:proofErr w:type="spellEnd"/>
      <w:r>
        <w:rPr>
          <w:rStyle w:val="s10"/>
          <w:b/>
          <w:bCs/>
          <w:color w:val="464C55"/>
          <w:sz w:val="23"/>
          <w:szCs w:val="23"/>
        </w:rPr>
        <w:t xml:space="preserve"> начнет проводить контрольные закупки алкоголя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hyperlink r:id="rId5" w:anchor="/document/71846642/entry/0" w:history="1">
        <w:r>
          <w:rPr>
            <w:rStyle w:val="a3"/>
            <w:color w:val="734C9B"/>
            <w:sz w:val="23"/>
            <w:szCs w:val="23"/>
            <w:u w:val="none"/>
          </w:rPr>
          <w:t>Федеральный закон от 28 декабря 2017 г. N 433-ФЗ</w:t>
        </w:r>
      </w:hyperlink>
      <w:bookmarkStart w:id="0" w:name="_GoBack"/>
      <w:bookmarkEnd w:id="0"/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С 29 декабря 2017 года </w:t>
      </w:r>
      <w:proofErr w:type="spellStart"/>
      <w:r>
        <w:rPr>
          <w:color w:val="22272F"/>
          <w:sz w:val="23"/>
          <w:szCs w:val="23"/>
        </w:rPr>
        <w:t>Росалкогольрегулирование</w:t>
      </w:r>
      <w:proofErr w:type="spellEnd"/>
      <w:r>
        <w:rPr>
          <w:color w:val="22272F"/>
          <w:sz w:val="23"/>
          <w:szCs w:val="23"/>
        </w:rPr>
        <w:t xml:space="preserve"> и органы исполнительной власти субъектов РФ, которые выдают лицензии на розничную продажу алкоголя, получили </w:t>
      </w:r>
      <w:hyperlink r:id="rId6" w:anchor="/document/10105489/entry/2326" w:history="1">
        <w:r>
          <w:rPr>
            <w:rStyle w:val="a3"/>
            <w:color w:val="734C9B"/>
            <w:sz w:val="23"/>
            <w:szCs w:val="23"/>
            <w:u w:val="none"/>
          </w:rPr>
          <w:t>право</w:t>
        </w:r>
      </w:hyperlink>
      <w:r>
        <w:rPr>
          <w:color w:val="22272F"/>
          <w:sz w:val="23"/>
          <w:szCs w:val="23"/>
        </w:rPr>
        <w:t> проводить </w:t>
      </w:r>
      <w:hyperlink r:id="rId7" w:anchor="/document/12164247/entry/1601" w:history="1">
        <w:r>
          <w:rPr>
            <w:rStyle w:val="a3"/>
            <w:color w:val="734C9B"/>
            <w:sz w:val="23"/>
            <w:szCs w:val="23"/>
            <w:u w:val="none"/>
          </w:rPr>
          <w:t>контрольные закупки</w:t>
        </w:r>
      </w:hyperlink>
      <w:r>
        <w:rPr>
          <w:color w:val="22272F"/>
          <w:sz w:val="23"/>
          <w:szCs w:val="23"/>
        </w:rPr>
        <w:t> - то есть анонимные, под видом покупателя, покупки с целью выявления нарушений при продаже товаров потребителям.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Если таких нарушений при продаже товара не выявлено, то </w:t>
      </w:r>
      <w:proofErr w:type="gramStart"/>
      <w:r>
        <w:rPr>
          <w:color w:val="22272F"/>
          <w:sz w:val="23"/>
          <w:szCs w:val="23"/>
        </w:rPr>
        <w:t>проверяющие</w:t>
      </w:r>
      <w:proofErr w:type="gramEnd"/>
      <w:r>
        <w:rPr>
          <w:color w:val="22272F"/>
          <w:sz w:val="23"/>
          <w:szCs w:val="23"/>
        </w:rPr>
        <w:t xml:space="preserve"> могут удалиться, не раскрывая своего инкогнито. Если же нарушения налицо - проверяющие немедленно после завершения покупки предъявляют служебные удостоверения, приказ на проведение закупки и начинают составлять акт.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Это мероприятие - с </w:t>
      </w:r>
      <w:hyperlink r:id="rId8" w:anchor="/document/12164247/entry/16015" w:history="1">
        <w:r>
          <w:rPr>
            <w:rStyle w:val="a3"/>
            <w:color w:val="734C9B"/>
            <w:sz w:val="23"/>
            <w:szCs w:val="23"/>
            <w:u w:val="none"/>
          </w:rPr>
          <w:t>применением</w:t>
        </w:r>
      </w:hyperlink>
      <w:r>
        <w:rPr>
          <w:color w:val="22272F"/>
          <w:sz w:val="23"/>
          <w:szCs w:val="23"/>
        </w:rPr>
        <w:t> видеозаписи или в присутствии не менее двух свидетелей - проводится в </w:t>
      </w:r>
      <w:hyperlink r:id="rId9" w:anchor="/document/12164247/entry/16013" w:history="1">
        <w:r>
          <w:rPr>
            <w:rStyle w:val="a3"/>
            <w:color w:val="734C9B"/>
            <w:sz w:val="23"/>
            <w:szCs w:val="23"/>
            <w:u w:val="none"/>
          </w:rPr>
          <w:t>порядке</w:t>
        </w:r>
      </w:hyperlink>
      <w:r>
        <w:rPr>
          <w:color w:val="22272F"/>
          <w:sz w:val="23"/>
          <w:szCs w:val="23"/>
        </w:rPr>
        <w:t> и по </w:t>
      </w:r>
      <w:hyperlink r:id="rId10" w:anchor="/document/12164247/entry/1002" w:history="1">
        <w:r>
          <w:rPr>
            <w:rStyle w:val="a3"/>
            <w:color w:val="734C9B"/>
            <w:sz w:val="23"/>
            <w:szCs w:val="23"/>
            <w:u w:val="none"/>
          </w:rPr>
          <w:t>основаниям</w:t>
        </w:r>
      </w:hyperlink>
      <w:r>
        <w:rPr>
          <w:color w:val="22272F"/>
          <w:sz w:val="23"/>
          <w:szCs w:val="23"/>
        </w:rPr>
        <w:t> 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 А результаты контрольной закупки заносятся в Единый реестр проверок.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Контрольные закупки </w:t>
      </w:r>
      <w:hyperlink r:id="rId11" w:anchor="/document/12164247/entry/16014" w:history="1">
        <w:r>
          <w:rPr>
            <w:rStyle w:val="a3"/>
            <w:color w:val="734C9B"/>
            <w:sz w:val="23"/>
            <w:szCs w:val="23"/>
            <w:u w:val="none"/>
          </w:rPr>
          <w:t>проводятся</w:t>
        </w:r>
      </w:hyperlink>
      <w:r>
        <w:rPr>
          <w:color w:val="22272F"/>
          <w:sz w:val="23"/>
          <w:szCs w:val="23"/>
        </w:rPr>
        <w:t>, естественно, без предварительного предупреждения проверяемых продавцов, но зато их необходимо согласовать с прокуратурой.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Примечательно, что </w:t>
      </w:r>
      <w:proofErr w:type="spellStart"/>
      <w:r>
        <w:rPr>
          <w:color w:val="22272F"/>
          <w:sz w:val="23"/>
          <w:szCs w:val="23"/>
        </w:rPr>
        <w:t>Росалкогольрегулирование</w:t>
      </w:r>
      <w:proofErr w:type="spellEnd"/>
      <w:r>
        <w:rPr>
          <w:color w:val="22272F"/>
          <w:sz w:val="23"/>
          <w:szCs w:val="23"/>
        </w:rPr>
        <w:t xml:space="preserve"> - это первый и единственный на данный момент в РФ орган федеральной власти, который получил подобное право; например, </w:t>
      </w:r>
      <w:proofErr w:type="spellStart"/>
      <w:r>
        <w:rPr>
          <w:color w:val="22272F"/>
          <w:sz w:val="23"/>
          <w:szCs w:val="23"/>
        </w:rPr>
        <w:t>Роспотребнадзор</w:t>
      </w:r>
      <w:proofErr w:type="spellEnd"/>
      <w:r>
        <w:rPr>
          <w:color w:val="22272F"/>
          <w:sz w:val="23"/>
          <w:szCs w:val="23"/>
        </w:rPr>
        <w:t xml:space="preserve"> или </w:t>
      </w:r>
      <w:proofErr w:type="spellStart"/>
      <w:r>
        <w:rPr>
          <w:color w:val="22272F"/>
          <w:sz w:val="23"/>
          <w:szCs w:val="23"/>
        </w:rPr>
        <w:t>Роздравнадзор</w:t>
      </w:r>
      <w:proofErr w:type="spellEnd"/>
      <w:r>
        <w:rPr>
          <w:color w:val="22272F"/>
          <w:sz w:val="23"/>
          <w:szCs w:val="23"/>
        </w:rPr>
        <w:t xml:space="preserve"> пока еще не вправе проводить контрольные закупки: проблема реализации алкоголя в обход ЕГАИС является для России более ощутимой по сравнению с продажей просроченных продуктов или фальшивых лекарств.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Помимо </w:t>
      </w:r>
      <w:proofErr w:type="spellStart"/>
      <w:r>
        <w:rPr>
          <w:color w:val="22272F"/>
          <w:sz w:val="23"/>
          <w:szCs w:val="23"/>
        </w:rPr>
        <w:t>Росалкогольрегулирования</w:t>
      </w:r>
      <w:proofErr w:type="spellEnd"/>
      <w:r>
        <w:rPr>
          <w:color w:val="22272F"/>
          <w:sz w:val="23"/>
          <w:szCs w:val="23"/>
        </w:rPr>
        <w:t>, проверочные закупки будут проводить и те органы субъектов РФ, которые выдают лицензии на розничную продажу алкоголя. Никакие иные региональные органы в стране подобным полномочием не наделены.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Кроме того, контрольные закупки проводят налоговые органы - однако они делают это исключительно с целью </w:t>
      </w:r>
      <w:hyperlink r:id="rId12" w:anchor="/document/12130951/entry/725" w:history="1">
        <w:r>
          <w:rPr>
            <w:rStyle w:val="a3"/>
            <w:color w:val="734C9B"/>
            <w:sz w:val="23"/>
            <w:szCs w:val="23"/>
            <w:u w:val="none"/>
          </w:rPr>
          <w:t>проверки</w:t>
        </w:r>
      </w:hyperlink>
      <w:r>
        <w:rPr>
          <w:color w:val="22272F"/>
          <w:sz w:val="23"/>
          <w:szCs w:val="23"/>
        </w:rPr>
        <w:t> применения ККТ, в рамках финансового </w:t>
      </w:r>
      <w:hyperlink r:id="rId13" w:anchor="/document/12164247/entry/103013" w:history="1">
        <w:r>
          <w:rPr>
            <w:rStyle w:val="a3"/>
            <w:color w:val="734C9B"/>
            <w:sz w:val="23"/>
            <w:szCs w:val="23"/>
            <w:u w:val="none"/>
          </w:rPr>
          <w:t>контроля</w:t>
        </w:r>
      </w:hyperlink>
      <w:r>
        <w:rPr>
          <w:color w:val="22272F"/>
          <w:sz w:val="23"/>
          <w:szCs w:val="23"/>
        </w:rPr>
        <w:t>, и не подчиняются </w:t>
      </w:r>
      <w:hyperlink r:id="rId14" w:anchor="/document/12168768/entry/0" w:history="1">
        <w:r>
          <w:rPr>
            <w:rStyle w:val="a3"/>
            <w:color w:val="734C9B"/>
            <w:sz w:val="23"/>
            <w:szCs w:val="23"/>
            <w:u w:val="none"/>
          </w:rPr>
          <w:t>правилам</w:t>
        </w:r>
      </w:hyperlink>
      <w:r>
        <w:rPr>
          <w:color w:val="22272F"/>
          <w:sz w:val="23"/>
          <w:szCs w:val="23"/>
        </w:rPr>
        <w:t> Закона N 294-ФЗ о проверках юридических лиц и предпринимателей.</w:t>
      </w:r>
    </w:p>
    <w:p w:rsidR="00725234" w:rsidRDefault="00725234" w:rsidP="0072523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Следует также разграничивать контрольные закупки и проверочные закупки: последние, как следует из названия, организуются для проверок оперативной информации о преступлении. В рамках проверочной закупки оперативно-</w:t>
      </w:r>
      <w:proofErr w:type="spellStart"/>
      <w:r>
        <w:rPr>
          <w:color w:val="22272F"/>
          <w:sz w:val="23"/>
          <w:szCs w:val="23"/>
        </w:rPr>
        <w:t>разыскные</w:t>
      </w:r>
      <w:proofErr w:type="spellEnd"/>
      <w:r>
        <w:rPr>
          <w:color w:val="22272F"/>
          <w:sz w:val="23"/>
          <w:szCs w:val="23"/>
        </w:rPr>
        <w:t xml:space="preserve"> (но не контрольно-надзорные) органы, например полиция или ФСБ, могут закупать оружие, наркотики, услуги лиц "с низкой социальной ответственностью" и прочие запрещенные к обороту блага. На практике полиция проводит и проверочные закупки алкоголя - например, от лица несовершеннолетнего покупателя (повторная продажа алкоголя ребенку уголовно наказуема). Однако проводить проверочную закупку по подозрениям в совершении административного правонарушения все же незаконно.</w:t>
      </w:r>
    </w:p>
    <w:p w:rsidR="00C563D5" w:rsidRDefault="00C563D5"/>
    <w:sectPr w:rsidR="00C563D5" w:rsidSect="003554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BCD"/>
    <w:rsid w:val="003554FD"/>
    <w:rsid w:val="00725234"/>
    <w:rsid w:val="008D5BCD"/>
    <w:rsid w:val="00C5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725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25234"/>
  </w:style>
  <w:style w:type="paragraph" w:customStyle="1" w:styleId="s1">
    <w:name w:val="s_1"/>
    <w:basedOn w:val="a"/>
    <w:rsid w:val="00725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252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725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25234"/>
  </w:style>
  <w:style w:type="paragraph" w:customStyle="1" w:styleId="s1">
    <w:name w:val="s_1"/>
    <w:basedOn w:val="a"/>
    <w:rsid w:val="00725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252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13" Type="http://schemas.openxmlformats.org/officeDocument/2006/relationships/hyperlink" Target="http://hom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" TargetMode="External"/><Relationship Id="rId12" Type="http://schemas.openxmlformats.org/officeDocument/2006/relationships/hyperlink" Target="http://home.garant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home.garant.ru/" TargetMode="External"/><Relationship Id="rId11" Type="http://schemas.openxmlformats.org/officeDocument/2006/relationships/hyperlink" Target="http://home.garant.ru/" TargetMode="External"/><Relationship Id="rId5" Type="http://schemas.openxmlformats.org/officeDocument/2006/relationships/hyperlink" Target="http://home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hom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" TargetMode="External"/><Relationship Id="rId14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2999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2018-01-23T08:07:00Z</dcterms:created>
  <dcterms:modified xsi:type="dcterms:W3CDTF">2018-01-23T08:07:00Z</dcterms:modified>
</cp:coreProperties>
</file>