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AD7" w:rsidRDefault="00EB4AD7" w:rsidP="00EB4AD7">
      <w:pPr>
        <w:ind w:left="180" w:right="567" w:firstLine="954"/>
        <w:jc w:val="center"/>
        <w:rPr>
          <w:rFonts w:ascii="Arial" w:hAnsi="Arial"/>
          <w:b/>
          <w:sz w:val="32"/>
          <w:szCs w:val="36"/>
        </w:rPr>
      </w:pPr>
      <w:r>
        <w:rPr>
          <w:rFonts w:ascii="Arial" w:hAnsi="Arial"/>
          <w:b/>
          <w:sz w:val="32"/>
          <w:szCs w:val="36"/>
        </w:rPr>
        <w:t>РЕСПУБЛИКА  МОРДОВИЯ</w:t>
      </w:r>
    </w:p>
    <w:p w:rsidR="00EB4AD7" w:rsidRDefault="00EB4AD7" w:rsidP="00EB4AD7">
      <w:pPr>
        <w:ind w:left="180" w:right="567" w:firstLine="954"/>
        <w:jc w:val="center"/>
        <w:rPr>
          <w:rFonts w:ascii="Arial" w:hAnsi="Arial"/>
          <w:b/>
          <w:sz w:val="32"/>
          <w:szCs w:val="36"/>
        </w:rPr>
      </w:pPr>
      <w:r>
        <w:rPr>
          <w:rFonts w:ascii="Arial" w:hAnsi="Arial"/>
          <w:b/>
          <w:sz w:val="32"/>
          <w:szCs w:val="36"/>
        </w:rPr>
        <w:t>АРДАТОВСКИЙ  МУНИЦИПАЛЬНЫЙ  РАЙОН</w:t>
      </w:r>
    </w:p>
    <w:p w:rsidR="00EB4AD7" w:rsidRDefault="00EB4AD7" w:rsidP="00EB4AD7">
      <w:pPr>
        <w:ind w:left="180" w:right="567" w:firstLine="954"/>
        <w:jc w:val="center"/>
        <w:rPr>
          <w:rFonts w:ascii="Arial" w:hAnsi="Arial"/>
          <w:b/>
          <w:sz w:val="32"/>
          <w:szCs w:val="36"/>
        </w:rPr>
      </w:pPr>
      <w:r>
        <w:rPr>
          <w:rFonts w:ascii="Arial" w:hAnsi="Arial"/>
          <w:b/>
          <w:sz w:val="32"/>
          <w:szCs w:val="36"/>
        </w:rPr>
        <w:t>АДМИНИСТРАЦИЯ</w:t>
      </w:r>
    </w:p>
    <w:p w:rsidR="00EB4AD7" w:rsidRDefault="00EB4AD7" w:rsidP="00EB4AD7">
      <w:pPr>
        <w:pBdr>
          <w:bottom w:val="single" w:sz="12" w:space="1" w:color="auto"/>
        </w:pBdr>
        <w:ind w:left="180" w:right="567" w:firstLine="954"/>
        <w:jc w:val="center"/>
        <w:rPr>
          <w:rFonts w:ascii="Arial" w:hAnsi="Arial"/>
          <w:b/>
          <w:sz w:val="32"/>
          <w:szCs w:val="36"/>
        </w:rPr>
      </w:pPr>
      <w:r>
        <w:rPr>
          <w:rFonts w:ascii="Arial" w:hAnsi="Arial"/>
          <w:b/>
          <w:sz w:val="32"/>
          <w:szCs w:val="36"/>
        </w:rPr>
        <w:t>ТУРГЕНЕВСКОГО  ГОРОДСКОГО  ПОСЕЛЕНИЯ</w:t>
      </w:r>
    </w:p>
    <w:p w:rsidR="00EB4AD7" w:rsidRDefault="00EB4AD7" w:rsidP="00EB4AD7">
      <w:pPr>
        <w:ind w:right="567"/>
        <w:jc w:val="both"/>
        <w:rPr>
          <w:b/>
          <w:sz w:val="36"/>
          <w:szCs w:val="36"/>
        </w:rPr>
      </w:pPr>
      <w:r>
        <w:rPr>
          <w:b/>
          <w:sz w:val="24"/>
          <w:szCs w:val="24"/>
        </w:rPr>
        <w:t xml:space="preserve">           </w:t>
      </w:r>
      <w:r>
        <w:rPr>
          <w:rFonts w:ascii="Arial" w:hAnsi="Arial"/>
          <w:b/>
          <w:szCs w:val="24"/>
        </w:rPr>
        <w:t xml:space="preserve">431891,  РМ,  </w:t>
      </w:r>
      <w:proofErr w:type="spellStart"/>
      <w:r>
        <w:rPr>
          <w:rFonts w:ascii="Arial" w:hAnsi="Arial"/>
          <w:b/>
          <w:szCs w:val="24"/>
        </w:rPr>
        <w:t>Ардатовский</w:t>
      </w:r>
      <w:proofErr w:type="spellEnd"/>
      <w:r>
        <w:rPr>
          <w:rFonts w:ascii="Arial" w:hAnsi="Arial"/>
          <w:b/>
          <w:szCs w:val="24"/>
        </w:rPr>
        <w:t xml:space="preserve">  район, р. п. Тургенево,  ул. </w:t>
      </w:r>
      <w:proofErr w:type="gramStart"/>
      <w:r>
        <w:rPr>
          <w:rFonts w:ascii="Arial" w:hAnsi="Arial"/>
          <w:b/>
          <w:szCs w:val="24"/>
        </w:rPr>
        <w:t>Ленинская</w:t>
      </w:r>
      <w:proofErr w:type="gramEnd"/>
      <w:r>
        <w:rPr>
          <w:rFonts w:ascii="Arial" w:hAnsi="Arial"/>
          <w:b/>
          <w:szCs w:val="24"/>
        </w:rPr>
        <w:t xml:space="preserve"> 8а,  тел. 2-36-25</w:t>
      </w:r>
      <w:r>
        <w:rPr>
          <w:b/>
          <w:sz w:val="24"/>
          <w:szCs w:val="24"/>
        </w:rPr>
        <w:t>.</w:t>
      </w:r>
      <w:r>
        <w:rPr>
          <w:b/>
          <w:sz w:val="36"/>
          <w:szCs w:val="36"/>
        </w:rPr>
        <w:t xml:space="preserve">                 </w:t>
      </w:r>
    </w:p>
    <w:p w:rsidR="00EB4AD7" w:rsidRDefault="00EB4AD7" w:rsidP="00EB4AD7">
      <w:pPr>
        <w:ind w:left="180" w:right="567" w:firstLine="954"/>
        <w:jc w:val="both"/>
        <w:rPr>
          <w:rFonts w:ascii="Arial" w:hAnsi="Arial"/>
          <w:b/>
          <w:sz w:val="36"/>
          <w:szCs w:val="36"/>
        </w:rPr>
      </w:pPr>
    </w:p>
    <w:p w:rsidR="00EB4AD7" w:rsidRDefault="00EB4AD7" w:rsidP="00EB4AD7">
      <w:pPr>
        <w:ind w:left="180" w:right="567" w:firstLine="954"/>
        <w:jc w:val="both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 xml:space="preserve">03 .05.2018 г.                                                                     № 38                                                                       </w:t>
      </w:r>
    </w:p>
    <w:p w:rsidR="00EB4AD7" w:rsidRDefault="00EB4AD7" w:rsidP="00EB4AD7">
      <w:pPr>
        <w:ind w:left="180" w:right="567" w:firstLine="954"/>
        <w:jc w:val="both"/>
        <w:rPr>
          <w:sz w:val="28"/>
          <w:szCs w:val="28"/>
        </w:rPr>
      </w:pPr>
    </w:p>
    <w:p w:rsidR="00EB4AD7" w:rsidRDefault="00EB4AD7" w:rsidP="00EB4AD7">
      <w:pPr>
        <w:ind w:left="180" w:right="567" w:firstLine="95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</w:t>
      </w:r>
    </w:p>
    <w:p w:rsidR="00EB4AD7" w:rsidRDefault="00EB4AD7" w:rsidP="00EB4AD7">
      <w:pPr>
        <w:ind w:left="180" w:right="567" w:firstLine="954"/>
        <w:jc w:val="both"/>
        <w:rPr>
          <w:rFonts w:ascii="Arial" w:hAnsi="Arial" w:cs="Arial"/>
          <w:b/>
          <w:sz w:val="36"/>
          <w:szCs w:val="36"/>
        </w:rPr>
      </w:pPr>
      <w:r>
        <w:rPr>
          <w:sz w:val="28"/>
          <w:szCs w:val="28"/>
        </w:rPr>
        <w:t xml:space="preserve">                                </w:t>
      </w:r>
      <w:r>
        <w:rPr>
          <w:b/>
          <w:sz w:val="36"/>
          <w:szCs w:val="36"/>
        </w:rPr>
        <w:t xml:space="preserve"> </w:t>
      </w:r>
      <w:r>
        <w:rPr>
          <w:rFonts w:ascii="Arial" w:hAnsi="Arial" w:cs="Arial"/>
          <w:b/>
          <w:sz w:val="36"/>
          <w:szCs w:val="36"/>
        </w:rPr>
        <w:t>ПОСТАНОВЛЕНИЕ</w:t>
      </w:r>
    </w:p>
    <w:p w:rsidR="00EB4AD7" w:rsidRDefault="00EB4AD7" w:rsidP="00EB4AD7">
      <w:pPr>
        <w:ind w:left="180" w:right="567" w:firstLine="954"/>
        <w:jc w:val="both"/>
        <w:rPr>
          <w:b/>
          <w:sz w:val="36"/>
          <w:szCs w:val="36"/>
        </w:rPr>
      </w:pPr>
    </w:p>
    <w:p w:rsidR="00EB4AD7" w:rsidRDefault="00EB4AD7" w:rsidP="00EB4AD7">
      <w:pPr>
        <w:tabs>
          <w:tab w:val="left" w:pos="9923"/>
        </w:tabs>
        <w:ind w:right="16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«О  внесении изменений в постановление №169 от 28.11.2017  «Об утверждении Программы «Формирование современной городской среды на территории Тургеневского городского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2018-2022 годы»</w:t>
      </w:r>
    </w:p>
    <w:p w:rsidR="00EB4AD7" w:rsidRDefault="00EB4AD7" w:rsidP="00EB4AD7">
      <w:pPr>
        <w:tabs>
          <w:tab w:val="left" w:pos="9923"/>
        </w:tabs>
        <w:ind w:right="16" w:firstLine="851"/>
        <w:jc w:val="both"/>
        <w:rPr>
          <w:sz w:val="28"/>
          <w:szCs w:val="28"/>
        </w:rPr>
      </w:pPr>
    </w:p>
    <w:p w:rsidR="00EB4AD7" w:rsidRDefault="00EB4AD7" w:rsidP="00EB4AD7">
      <w:pPr>
        <w:ind w:firstLine="720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 xml:space="preserve">Федеральным законом от 06.10.2003 г. № 131-ФЗ «Об общих принципах организации местного самоуправления в Российской Федерации», </w:t>
      </w:r>
      <w:r>
        <w:rPr>
          <w:color w:val="000000"/>
          <w:sz w:val="28"/>
          <w:szCs w:val="28"/>
        </w:rPr>
        <w:t xml:space="preserve">постановлением Правительства Российской Федерации от 10 февраля 2017 года № 169 «Об утверждении Правил предоставления и распределения субсидий из федерального бюджета бюджетам субъектов Российской Федерации и муниципальных программ формирования современной городской среды», </w:t>
      </w:r>
      <w:r>
        <w:rPr>
          <w:sz w:val="28"/>
          <w:szCs w:val="28"/>
        </w:rPr>
        <w:t>Уставом Тургеневского городского поселения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администрация Тургеневского городского поселения  </w:t>
      </w:r>
    </w:p>
    <w:p w:rsidR="00EB4AD7" w:rsidRDefault="00EB4AD7" w:rsidP="00EB4AD7">
      <w:pPr>
        <w:tabs>
          <w:tab w:val="left" w:pos="9923"/>
        </w:tabs>
        <w:ind w:right="16"/>
        <w:jc w:val="both"/>
        <w:rPr>
          <w:sz w:val="28"/>
          <w:szCs w:val="28"/>
        </w:rPr>
      </w:pPr>
    </w:p>
    <w:p w:rsidR="00EB4AD7" w:rsidRDefault="00EB4AD7" w:rsidP="00EB4AD7">
      <w:pPr>
        <w:tabs>
          <w:tab w:val="left" w:pos="9923"/>
        </w:tabs>
        <w:ind w:right="16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EB4AD7" w:rsidRDefault="00EB4AD7" w:rsidP="00EB4AD7">
      <w:pPr>
        <w:tabs>
          <w:tab w:val="left" w:pos="9923"/>
        </w:tabs>
        <w:ind w:right="16" w:firstLine="851"/>
        <w:jc w:val="both"/>
        <w:rPr>
          <w:sz w:val="28"/>
          <w:szCs w:val="28"/>
        </w:rPr>
      </w:pPr>
    </w:p>
    <w:p w:rsidR="00EB4AD7" w:rsidRDefault="00EB4AD7" w:rsidP="00EB4AD7">
      <w:pPr>
        <w:tabs>
          <w:tab w:val="left" w:pos="9923"/>
        </w:tabs>
        <w:ind w:right="16" w:firstLine="851"/>
        <w:jc w:val="both"/>
        <w:rPr>
          <w:sz w:val="28"/>
          <w:szCs w:val="28"/>
        </w:rPr>
      </w:pPr>
      <w:r>
        <w:rPr>
          <w:sz w:val="28"/>
          <w:szCs w:val="28"/>
        </w:rPr>
        <w:t>1.   Позицию  «Объемы финансового обеспечения Программы» паспорта программы изложить в следующей редакции:</w:t>
      </w:r>
    </w:p>
    <w:p w:rsidR="00EB4AD7" w:rsidRDefault="00EB4AD7" w:rsidP="00EB4AD7">
      <w:pPr>
        <w:tabs>
          <w:tab w:val="left" w:pos="9923"/>
        </w:tabs>
        <w:ind w:right="16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Объем финансирования Программы «Формирование современной городской среды на территории Тургеневского городского 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2018-2022 годы» составляет 6170,1* </w:t>
      </w:r>
      <w:proofErr w:type="spellStart"/>
      <w:r>
        <w:rPr>
          <w:sz w:val="28"/>
          <w:szCs w:val="28"/>
        </w:rPr>
        <w:t>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</w:t>
      </w:r>
      <w:proofErr w:type="spellEnd"/>
      <w:r>
        <w:rPr>
          <w:sz w:val="28"/>
          <w:szCs w:val="28"/>
        </w:rPr>
        <w:t>, в том числе:</w:t>
      </w:r>
    </w:p>
    <w:p w:rsidR="00EB4AD7" w:rsidRDefault="00EB4AD7" w:rsidP="00EB4AD7">
      <w:pPr>
        <w:tabs>
          <w:tab w:val="left" w:pos="9923"/>
        </w:tabs>
        <w:ind w:right="16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2018 году – 970,1 </w:t>
      </w:r>
      <w:proofErr w:type="spellStart"/>
      <w:r>
        <w:rPr>
          <w:sz w:val="28"/>
          <w:szCs w:val="28"/>
        </w:rPr>
        <w:t>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</w:t>
      </w:r>
      <w:proofErr w:type="spellEnd"/>
      <w:r>
        <w:rPr>
          <w:sz w:val="28"/>
          <w:szCs w:val="28"/>
        </w:rPr>
        <w:t>,</w:t>
      </w:r>
    </w:p>
    <w:p w:rsidR="00EB4AD7" w:rsidRDefault="00EB4AD7" w:rsidP="00EB4AD7">
      <w:pPr>
        <w:tabs>
          <w:tab w:val="left" w:pos="9923"/>
        </w:tabs>
        <w:ind w:right="16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2019 году – 1300  </w:t>
      </w:r>
      <w:proofErr w:type="spellStart"/>
      <w:r>
        <w:rPr>
          <w:sz w:val="28"/>
          <w:szCs w:val="28"/>
        </w:rPr>
        <w:t>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</w:t>
      </w:r>
      <w:proofErr w:type="spellEnd"/>
      <w:r>
        <w:rPr>
          <w:sz w:val="28"/>
          <w:szCs w:val="28"/>
        </w:rPr>
        <w:t xml:space="preserve">,  </w:t>
      </w:r>
    </w:p>
    <w:p w:rsidR="00EB4AD7" w:rsidRDefault="00EB4AD7" w:rsidP="00EB4AD7">
      <w:pPr>
        <w:tabs>
          <w:tab w:val="left" w:pos="9923"/>
        </w:tabs>
        <w:ind w:right="16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2020 году – 1300  </w:t>
      </w:r>
      <w:proofErr w:type="spellStart"/>
      <w:r>
        <w:rPr>
          <w:sz w:val="28"/>
          <w:szCs w:val="28"/>
        </w:rPr>
        <w:t>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</w:t>
      </w:r>
      <w:proofErr w:type="spellEnd"/>
      <w:r>
        <w:rPr>
          <w:sz w:val="28"/>
          <w:szCs w:val="28"/>
        </w:rPr>
        <w:t xml:space="preserve">,  </w:t>
      </w:r>
    </w:p>
    <w:p w:rsidR="00EB4AD7" w:rsidRDefault="00EB4AD7" w:rsidP="00EB4AD7">
      <w:pPr>
        <w:tabs>
          <w:tab w:val="left" w:pos="9923"/>
        </w:tabs>
        <w:ind w:right="16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2021 году – 1300  </w:t>
      </w:r>
      <w:proofErr w:type="spellStart"/>
      <w:r>
        <w:rPr>
          <w:sz w:val="28"/>
          <w:szCs w:val="28"/>
        </w:rPr>
        <w:t>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</w:t>
      </w:r>
      <w:proofErr w:type="spellEnd"/>
      <w:r>
        <w:rPr>
          <w:sz w:val="28"/>
          <w:szCs w:val="28"/>
        </w:rPr>
        <w:t xml:space="preserve">,  </w:t>
      </w:r>
    </w:p>
    <w:p w:rsidR="00EB4AD7" w:rsidRDefault="00EB4AD7" w:rsidP="00EB4AD7">
      <w:pPr>
        <w:tabs>
          <w:tab w:val="left" w:pos="9923"/>
        </w:tabs>
        <w:ind w:right="16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2022 году – 1300  </w:t>
      </w:r>
      <w:proofErr w:type="spellStart"/>
      <w:r>
        <w:rPr>
          <w:sz w:val="28"/>
          <w:szCs w:val="28"/>
        </w:rPr>
        <w:t>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</w:t>
      </w:r>
      <w:proofErr w:type="spellEnd"/>
      <w:r>
        <w:rPr>
          <w:sz w:val="28"/>
          <w:szCs w:val="28"/>
        </w:rPr>
        <w:t>;</w:t>
      </w:r>
    </w:p>
    <w:p w:rsidR="00EB4AD7" w:rsidRDefault="00EB4AD7" w:rsidP="00EB4AD7">
      <w:pPr>
        <w:tabs>
          <w:tab w:val="left" w:pos="9923"/>
        </w:tabs>
        <w:ind w:right="16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их них средства федерального и республиканского бюджета – 5916,5* </w:t>
      </w:r>
      <w:proofErr w:type="spellStart"/>
      <w:r>
        <w:rPr>
          <w:sz w:val="28"/>
          <w:szCs w:val="28"/>
        </w:rPr>
        <w:t>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</w:t>
      </w:r>
      <w:proofErr w:type="spellEnd"/>
      <w:r>
        <w:rPr>
          <w:sz w:val="28"/>
          <w:szCs w:val="28"/>
        </w:rPr>
        <w:t xml:space="preserve">, в том числе: </w:t>
      </w:r>
    </w:p>
    <w:p w:rsidR="00EB4AD7" w:rsidRDefault="00EB4AD7" w:rsidP="00EB4AD7">
      <w:pPr>
        <w:tabs>
          <w:tab w:val="left" w:pos="9923"/>
        </w:tabs>
        <w:ind w:right="16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2018 году – 924,5 </w:t>
      </w:r>
      <w:proofErr w:type="spellStart"/>
      <w:r>
        <w:rPr>
          <w:sz w:val="28"/>
          <w:szCs w:val="28"/>
        </w:rPr>
        <w:t>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</w:t>
      </w:r>
      <w:proofErr w:type="spellEnd"/>
      <w:r>
        <w:rPr>
          <w:sz w:val="28"/>
          <w:szCs w:val="28"/>
        </w:rPr>
        <w:t>,</w:t>
      </w:r>
    </w:p>
    <w:p w:rsidR="00EB4AD7" w:rsidRDefault="00EB4AD7" w:rsidP="00EB4AD7">
      <w:pPr>
        <w:tabs>
          <w:tab w:val="left" w:pos="9923"/>
        </w:tabs>
        <w:ind w:right="16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2019 году – 1248  </w:t>
      </w:r>
      <w:proofErr w:type="spellStart"/>
      <w:r>
        <w:rPr>
          <w:sz w:val="28"/>
          <w:szCs w:val="28"/>
        </w:rPr>
        <w:t>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</w:t>
      </w:r>
      <w:proofErr w:type="spellEnd"/>
      <w:r>
        <w:rPr>
          <w:sz w:val="28"/>
          <w:szCs w:val="28"/>
        </w:rPr>
        <w:t xml:space="preserve">,  </w:t>
      </w:r>
    </w:p>
    <w:p w:rsidR="00EB4AD7" w:rsidRDefault="00EB4AD7" w:rsidP="00EB4AD7">
      <w:pPr>
        <w:tabs>
          <w:tab w:val="left" w:pos="9923"/>
        </w:tabs>
        <w:ind w:right="16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2020 году – 1248  </w:t>
      </w:r>
      <w:proofErr w:type="spellStart"/>
      <w:r>
        <w:rPr>
          <w:sz w:val="28"/>
          <w:szCs w:val="28"/>
        </w:rPr>
        <w:t>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</w:t>
      </w:r>
      <w:proofErr w:type="spellEnd"/>
      <w:r>
        <w:rPr>
          <w:sz w:val="28"/>
          <w:szCs w:val="28"/>
        </w:rPr>
        <w:t xml:space="preserve">,  </w:t>
      </w:r>
    </w:p>
    <w:p w:rsidR="00EB4AD7" w:rsidRDefault="00EB4AD7" w:rsidP="00EB4AD7">
      <w:pPr>
        <w:tabs>
          <w:tab w:val="left" w:pos="9923"/>
        </w:tabs>
        <w:ind w:right="16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2021 году – 1248  </w:t>
      </w:r>
      <w:proofErr w:type="spellStart"/>
      <w:r>
        <w:rPr>
          <w:sz w:val="28"/>
          <w:szCs w:val="28"/>
        </w:rPr>
        <w:t>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</w:t>
      </w:r>
      <w:proofErr w:type="spellEnd"/>
      <w:r>
        <w:rPr>
          <w:sz w:val="28"/>
          <w:szCs w:val="28"/>
        </w:rPr>
        <w:t xml:space="preserve">,  </w:t>
      </w:r>
    </w:p>
    <w:p w:rsidR="00EB4AD7" w:rsidRDefault="00EB4AD7" w:rsidP="00EB4AD7">
      <w:pPr>
        <w:tabs>
          <w:tab w:val="left" w:pos="9923"/>
        </w:tabs>
        <w:ind w:right="16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2022 году – 1248  </w:t>
      </w:r>
      <w:proofErr w:type="spellStart"/>
      <w:r>
        <w:rPr>
          <w:sz w:val="28"/>
          <w:szCs w:val="28"/>
        </w:rPr>
        <w:t>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</w:t>
      </w:r>
      <w:proofErr w:type="spellEnd"/>
      <w:r>
        <w:rPr>
          <w:sz w:val="28"/>
          <w:szCs w:val="28"/>
        </w:rPr>
        <w:t>;</w:t>
      </w:r>
    </w:p>
    <w:p w:rsidR="00EB4AD7" w:rsidRDefault="00EB4AD7" w:rsidP="00EB4AD7">
      <w:pPr>
        <w:tabs>
          <w:tab w:val="left" w:pos="9923"/>
        </w:tabs>
        <w:ind w:right="16"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средства местного бюджета муниципального образования – 253,6* </w:t>
      </w:r>
      <w:proofErr w:type="spellStart"/>
      <w:r>
        <w:rPr>
          <w:sz w:val="28"/>
          <w:szCs w:val="28"/>
        </w:rPr>
        <w:t>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</w:t>
      </w:r>
      <w:proofErr w:type="spellEnd"/>
      <w:r>
        <w:rPr>
          <w:sz w:val="28"/>
          <w:szCs w:val="28"/>
        </w:rPr>
        <w:t>, в том числе:</w:t>
      </w:r>
    </w:p>
    <w:p w:rsidR="00EB4AD7" w:rsidRDefault="00EB4AD7" w:rsidP="00EB4AD7">
      <w:pPr>
        <w:tabs>
          <w:tab w:val="left" w:pos="9923"/>
        </w:tabs>
        <w:ind w:right="16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2018 году – 45,6 </w:t>
      </w:r>
      <w:proofErr w:type="spellStart"/>
      <w:r>
        <w:rPr>
          <w:sz w:val="28"/>
          <w:szCs w:val="28"/>
        </w:rPr>
        <w:t>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</w:t>
      </w:r>
      <w:proofErr w:type="spellEnd"/>
      <w:r>
        <w:rPr>
          <w:sz w:val="28"/>
          <w:szCs w:val="28"/>
        </w:rPr>
        <w:t>,</w:t>
      </w:r>
    </w:p>
    <w:p w:rsidR="00EB4AD7" w:rsidRDefault="00EB4AD7" w:rsidP="00EB4AD7">
      <w:pPr>
        <w:tabs>
          <w:tab w:val="left" w:pos="9923"/>
        </w:tabs>
        <w:ind w:right="16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2019 году – 52  </w:t>
      </w:r>
      <w:proofErr w:type="spellStart"/>
      <w:r>
        <w:rPr>
          <w:sz w:val="28"/>
          <w:szCs w:val="28"/>
        </w:rPr>
        <w:t>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</w:t>
      </w:r>
      <w:proofErr w:type="spellEnd"/>
      <w:r>
        <w:rPr>
          <w:sz w:val="28"/>
          <w:szCs w:val="28"/>
        </w:rPr>
        <w:t xml:space="preserve">,  </w:t>
      </w:r>
    </w:p>
    <w:p w:rsidR="00EB4AD7" w:rsidRDefault="00EB4AD7" w:rsidP="00EB4AD7">
      <w:pPr>
        <w:tabs>
          <w:tab w:val="left" w:pos="9923"/>
        </w:tabs>
        <w:ind w:right="16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2020 году – 52  </w:t>
      </w:r>
      <w:proofErr w:type="spellStart"/>
      <w:r>
        <w:rPr>
          <w:sz w:val="28"/>
          <w:szCs w:val="28"/>
        </w:rPr>
        <w:t>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</w:t>
      </w:r>
      <w:proofErr w:type="spellEnd"/>
      <w:r>
        <w:rPr>
          <w:sz w:val="28"/>
          <w:szCs w:val="28"/>
        </w:rPr>
        <w:t xml:space="preserve">,  </w:t>
      </w:r>
    </w:p>
    <w:p w:rsidR="00EB4AD7" w:rsidRDefault="00EB4AD7" w:rsidP="00EB4AD7">
      <w:pPr>
        <w:tabs>
          <w:tab w:val="left" w:pos="9923"/>
        </w:tabs>
        <w:ind w:right="16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2021 году – 52  </w:t>
      </w:r>
      <w:proofErr w:type="spellStart"/>
      <w:r>
        <w:rPr>
          <w:sz w:val="28"/>
          <w:szCs w:val="28"/>
        </w:rPr>
        <w:t>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</w:t>
      </w:r>
      <w:proofErr w:type="spellEnd"/>
      <w:r>
        <w:rPr>
          <w:sz w:val="28"/>
          <w:szCs w:val="28"/>
        </w:rPr>
        <w:t xml:space="preserve">,  </w:t>
      </w:r>
    </w:p>
    <w:p w:rsidR="00EB4AD7" w:rsidRDefault="00EB4AD7" w:rsidP="00EB4AD7">
      <w:pPr>
        <w:tabs>
          <w:tab w:val="left" w:pos="9923"/>
        </w:tabs>
        <w:ind w:right="16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2022 году – 52  </w:t>
      </w:r>
      <w:proofErr w:type="spellStart"/>
      <w:r>
        <w:rPr>
          <w:sz w:val="28"/>
          <w:szCs w:val="28"/>
        </w:rPr>
        <w:t>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</w:t>
      </w:r>
      <w:proofErr w:type="spellEnd"/>
      <w:r>
        <w:rPr>
          <w:sz w:val="28"/>
          <w:szCs w:val="28"/>
        </w:rPr>
        <w:t>;</w:t>
      </w:r>
    </w:p>
    <w:p w:rsidR="00EB4AD7" w:rsidRDefault="00EB4AD7" w:rsidP="00EB4AD7">
      <w:pPr>
        <w:tabs>
          <w:tab w:val="left" w:pos="9923"/>
        </w:tabs>
        <w:ind w:right="16" w:firstLine="851"/>
        <w:jc w:val="both"/>
        <w:rPr>
          <w:sz w:val="28"/>
          <w:szCs w:val="28"/>
        </w:rPr>
      </w:pPr>
    </w:p>
    <w:p w:rsidR="00EB4AD7" w:rsidRDefault="00EB4AD7" w:rsidP="00EB4AD7">
      <w:pPr>
        <w:tabs>
          <w:tab w:val="left" w:pos="9923"/>
        </w:tabs>
        <w:ind w:right="16"/>
        <w:jc w:val="both"/>
        <w:rPr>
          <w:sz w:val="28"/>
          <w:szCs w:val="28"/>
        </w:rPr>
      </w:pPr>
      <w:r>
        <w:rPr>
          <w:sz w:val="28"/>
          <w:szCs w:val="28"/>
        </w:rPr>
        <w:t>2.Приложение 5 программы изложить в следующей редакции:</w:t>
      </w:r>
    </w:p>
    <w:p w:rsidR="00EB4AD7" w:rsidRDefault="00EB4AD7" w:rsidP="00EB4AD7">
      <w:pPr>
        <w:tabs>
          <w:tab w:val="left" w:pos="9923"/>
        </w:tabs>
        <w:ind w:right="16" w:firstLine="851"/>
        <w:jc w:val="both"/>
        <w:rPr>
          <w:sz w:val="28"/>
          <w:szCs w:val="28"/>
        </w:rPr>
      </w:pPr>
    </w:p>
    <w:p w:rsidR="00EB4AD7" w:rsidRDefault="00EB4AD7" w:rsidP="00EB4AD7">
      <w:pPr>
        <w:tabs>
          <w:tab w:val="left" w:pos="9923"/>
        </w:tabs>
        <w:ind w:right="16" w:firstLine="851"/>
        <w:jc w:val="both"/>
        <w:rPr>
          <w:sz w:val="28"/>
          <w:szCs w:val="28"/>
        </w:rPr>
      </w:pPr>
    </w:p>
    <w:p w:rsidR="00EB4AD7" w:rsidRDefault="00EB4AD7" w:rsidP="00EB4AD7">
      <w:pPr>
        <w:tabs>
          <w:tab w:val="left" w:pos="9923"/>
        </w:tabs>
        <w:ind w:right="16" w:firstLine="851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 постановление  вступает  в  силу  со  дня  его  официального опубликования.</w:t>
      </w:r>
    </w:p>
    <w:p w:rsidR="00EB4AD7" w:rsidRDefault="00EB4AD7" w:rsidP="00EB4AD7">
      <w:pPr>
        <w:tabs>
          <w:tab w:val="left" w:pos="9923"/>
        </w:tabs>
        <w:ind w:right="16" w:firstLine="851"/>
        <w:jc w:val="both"/>
        <w:rPr>
          <w:sz w:val="28"/>
          <w:szCs w:val="28"/>
        </w:rPr>
      </w:pPr>
    </w:p>
    <w:p w:rsidR="00EB4AD7" w:rsidRDefault="00EB4AD7" w:rsidP="00EB4AD7">
      <w:pPr>
        <w:tabs>
          <w:tab w:val="left" w:pos="9923"/>
        </w:tabs>
        <w:ind w:right="16" w:firstLine="851"/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EB4AD7" w:rsidRDefault="00EB4AD7" w:rsidP="00EB4AD7">
      <w:pPr>
        <w:tabs>
          <w:tab w:val="left" w:pos="9923"/>
        </w:tabs>
        <w:ind w:right="16" w:firstLine="851"/>
        <w:jc w:val="both"/>
        <w:rPr>
          <w:sz w:val="28"/>
          <w:szCs w:val="28"/>
        </w:rPr>
      </w:pPr>
      <w:r>
        <w:rPr>
          <w:sz w:val="28"/>
          <w:szCs w:val="28"/>
        </w:rPr>
        <w:t>Тургеневского городского поселения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                      </w:t>
      </w:r>
      <w:proofErr w:type="spellStart"/>
      <w:r>
        <w:rPr>
          <w:sz w:val="28"/>
          <w:szCs w:val="28"/>
        </w:rPr>
        <w:t>И.В.Аверьянов</w:t>
      </w:r>
      <w:proofErr w:type="spellEnd"/>
    </w:p>
    <w:p w:rsidR="00EB4AD7" w:rsidRDefault="00EB4AD7" w:rsidP="00EB4AD7">
      <w:pPr>
        <w:ind w:right="567"/>
        <w:rPr>
          <w:bCs/>
          <w:sz w:val="28"/>
          <w:szCs w:val="28"/>
        </w:rPr>
      </w:pPr>
    </w:p>
    <w:p w:rsidR="00EB4AD7" w:rsidRDefault="00EB4AD7" w:rsidP="00EB4AD7">
      <w:pPr>
        <w:widowControl w:val="0"/>
        <w:suppressAutoHyphens/>
        <w:autoSpaceDE w:val="0"/>
        <w:autoSpaceDN w:val="0"/>
        <w:adjustRightInd w:val="0"/>
        <w:ind w:left="720"/>
        <w:jc w:val="right"/>
        <w:rPr>
          <w:sz w:val="28"/>
          <w:szCs w:val="28"/>
          <w:lang w:eastAsia="ar-SA"/>
        </w:rPr>
      </w:pPr>
    </w:p>
    <w:p w:rsidR="00EB4AD7" w:rsidRDefault="00EB4AD7" w:rsidP="00EB4AD7">
      <w:pPr>
        <w:widowControl w:val="0"/>
        <w:suppressAutoHyphens/>
        <w:autoSpaceDE w:val="0"/>
        <w:autoSpaceDN w:val="0"/>
        <w:adjustRightInd w:val="0"/>
        <w:ind w:left="720"/>
        <w:jc w:val="right"/>
        <w:rPr>
          <w:sz w:val="28"/>
          <w:szCs w:val="28"/>
          <w:lang w:eastAsia="ar-SA"/>
        </w:rPr>
      </w:pPr>
    </w:p>
    <w:p w:rsidR="00EB4AD7" w:rsidRDefault="00EB4AD7" w:rsidP="00EB4AD7">
      <w:pPr>
        <w:widowControl w:val="0"/>
        <w:suppressAutoHyphens/>
        <w:autoSpaceDE w:val="0"/>
        <w:autoSpaceDN w:val="0"/>
        <w:adjustRightInd w:val="0"/>
        <w:ind w:left="720"/>
        <w:jc w:val="right"/>
        <w:rPr>
          <w:sz w:val="28"/>
          <w:szCs w:val="28"/>
          <w:lang w:eastAsia="ar-SA"/>
        </w:rPr>
      </w:pPr>
    </w:p>
    <w:p w:rsidR="00EB4AD7" w:rsidRDefault="00EB4AD7" w:rsidP="00EB4AD7">
      <w:pPr>
        <w:widowControl w:val="0"/>
        <w:suppressAutoHyphens/>
        <w:autoSpaceDE w:val="0"/>
        <w:autoSpaceDN w:val="0"/>
        <w:adjustRightInd w:val="0"/>
        <w:ind w:left="720"/>
        <w:jc w:val="right"/>
        <w:rPr>
          <w:sz w:val="28"/>
          <w:szCs w:val="28"/>
          <w:lang w:eastAsia="ar-SA"/>
        </w:rPr>
      </w:pPr>
    </w:p>
    <w:p w:rsidR="00EB4AD7" w:rsidRDefault="00EB4AD7" w:rsidP="00EB4AD7">
      <w:pPr>
        <w:widowControl w:val="0"/>
        <w:suppressAutoHyphens/>
        <w:autoSpaceDE w:val="0"/>
        <w:autoSpaceDN w:val="0"/>
        <w:adjustRightInd w:val="0"/>
        <w:ind w:left="720"/>
        <w:jc w:val="right"/>
        <w:rPr>
          <w:sz w:val="28"/>
          <w:szCs w:val="28"/>
          <w:lang w:eastAsia="ar-SA"/>
        </w:rPr>
      </w:pPr>
    </w:p>
    <w:p w:rsidR="00EB4AD7" w:rsidRDefault="00EB4AD7" w:rsidP="00EB4AD7">
      <w:pPr>
        <w:widowControl w:val="0"/>
        <w:suppressAutoHyphens/>
        <w:autoSpaceDE w:val="0"/>
        <w:autoSpaceDN w:val="0"/>
        <w:adjustRightInd w:val="0"/>
        <w:ind w:left="720"/>
        <w:jc w:val="right"/>
        <w:rPr>
          <w:sz w:val="28"/>
          <w:szCs w:val="28"/>
          <w:lang w:eastAsia="ar-SA"/>
        </w:rPr>
      </w:pPr>
    </w:p>
    <w:p w:rsidR="00EB4AD7" w:rsidRDefault="00EB4AD7" w:rsidP="00EB4AD7">
      <w:pPr>
        <w:widowControl w:val="0"/>
        <w:suppressAutoHyphens/>
        <w:autoSpaceDE w:val="0"/>
        <w:autoSpaceDN w:val="0"/>
        <w:adjustRightInd w:val="0"/>
        <w:ind w:left="720"/>
        <w:jc w:val="right"/>
        <w:rPr>
          <w:sz w:val="28"/>
          <w:szCs w:val="28"/>
          <w:lang w:eastAsia="ar-SA"/>
        </w:rPr>
      </w:pPr>
    </w:p>
    <w:p w:rsidR="00EB4AD7" w:rsidRDefault="00EB4AD7" w:rsidP="00EB4AD7">
      <w:pPr>
        <w:widowControl w:val="0"/>
        <w:suppressAutoHyphens/>
        <w:autoSpaceDE w:val="0"/>
        <w:autoSpaceDN w:val="0"/>
        <w:adjustRightInd w:val="0"/>
        <w:ind w:left="720"/>
        <w:jc w:val="right"/>
        <w:rPr>
          <w:sz w:val="28"/>
          <w:szCs w:val="28"/>
          <w:lang w:eastAsia="ar-SA"/>
        </w:rPr>
      </w:pPr>
    </w:p>
    <w:p w:rsidR="00EB4AD7" w:rsidRDefault="00EB4AD7" w:rsidP="00EB4AD7">
      <w:pPr>
        <w:widowControl w:val="0"/>
        <w:suppressAutoHyphens/>
        <w:autoSpaceDE w:val="0"/>
        <w:autoSpaceDN w:val="0"/>
        <w:adjustRightInd w:val="0"/>
        <w:ind w:left="720"/>
        <w:jc w:val="right"/>
        <w:rPr>
          <w:sz w:val="28"/>
          <w:szCs w:val="28"/>
          <w:lang w:eastAsia="ar-SA"/>
        </w:rPr>
      </w:pPr>
    </w:p>
    <w:p w:rsidR="00EB4AD7" w:rsidRDefault="00EB4AD7" w:rsidP="00EB4AD7">
      <w:pPr>
        <w:widowControl w:val="0"/>
        <w:suppressAutoHyphens/>
        <w:autoSpaceDE w:val="0"/>
        <w:autoSpaceDN w:val="0"/>
        <w:adjustRightInd w:val="0"/>
        <w:ind w:left="720"/>
        <w:jc w:val="right"/>
        <w:rPr>
          <w:sz w:val="28"/>
          <w:szCs w:val="28"/>
          <w:lang w:eastAsia="ar-SA"/>
        </w:rPr>
      </w:pPr>
    </w:p>
    <w:p w:rsidR="00EB4AD7" w:rsidRDefault="00EB4AD7" w:rsidP="00EB4AD7">
      <w:pPr>
        <w:widowControl w:val="0"/>
        <w:suppressAutoHyphens/>
        <w:autoSpaceDE w:val="0"/>
        <w:autoSpaceDN w:val="0"/>
        <w:adjustRightInd w:val="0"/>
        <w:ind w:left="720"/>
        <w:jc w:val="right"/>
        <w:rPr>
          <w:sz w:val="28"/>
          <w:szCs w:val="28"/>
          <w:lang w:eastAsia="ar-SA"/>
        </w:rPr>
      </w:pPr>
    </w:p>
    <w:p w:rsidR="00EB4AD7" w:rsidRDefault="00EB4AD7" w:rsidP="00EB4AD7">
      <w:pPr>
        <w:widowControl w:val="0"/>
        <w:suppressAutoHyphens/>
        <w:autoSpaceDE w:val="0"/>
        <w:autoSpaceDN w:val="0"/>
        <w:adjustRightInd w:val="0"/>
        <w:ind w:left="720"/>
        <w:jc w:val="right"/>
        <w:rPr>
          <w:sz w:val="28"/>
          <w:szCs w:val="28"/>
          <w:lang w:eastAsia="ar-SA"/>
        </w:rPr>
      </w:pPr>
    </w:p>
    <w:p w:rsidR="00EB4AD7" w:rsidRDefault="00EB4AD7" w:rsidP="00EB4AD7">
      <w:pPr>
        <w:widowControl w:val="0"/>
        <w:suppressAutoHyphens/>
        <w:autoSpaceDE w:val="0"/>
        <w:autoSpaceDN w:val="0"/>
        <w:adjustRightInd w:val="0"/>
        <w:ind w:left="720"/>
        <w:jc w:val="right"/>
        <w:rPr>
          <w:sz w:val="28"/>
          <w:szCs w:val="28"/>
          <w:lang w:eastAsia="ar-SA"/>
        </w:rPr>
      </w:pPr>
    </w:p>
    <w:p w:rsidR="00EB4AD7" w:rsidRDefault="00EB4AD7" w:rsidP="00EB4AD7">
      <w:pPr>
        <w:widowControl w:val="0"/>
        <w:suppressAutoHyphens/>
        <w:autoSpaceDE w:val="0"/>
        <w:autoSpaceDN w:val="0"/>
        <w:adjustRightInd w:val="0"/>
        <w:ind w:left="720"/>
        <w:jc w:val="right"/>
        <w:rPr>
          <w:sz w:val="28"/>
          <w:szCs w:val="28"/>
          <w:lang w:eastAsia="ar-SA"/>
        </w:rPr>
      </w:pPr>
    </w:p>
    <w:p w:rsidR="00EB4AD7" w:rsidRDefault="00EB4AD7" w:rsidP="00EB4AD7">
      <w:pPr>
        <w:widowControl w:val="0"/>
        <w:suppressAutoHyphens/>
        <w:autoSpaceDE w:val="0"/>
        <w:autoSpaceDN w:val="0"/>
        <w:adjustRightInd w:val="0"/>
        <w:ind w:left="720"/>
        <w:jc w:val="right"/>
        <w:rPr>
          <w:sz w:val="28"/>
          <w:szCs w:val="28"/>
          <w:lang w:eastAsia="ar-SA"/>
        </w:rPr>
      </w:pPr>
    </w:p>
    <w:p w:rsidR="00EB4AD7" w:rsidRDefault="00EB4AD7" w:rsidP="00EB4AD7">
      <w:pPr>
        <w:widowControl w:val="0"/>
        <w:suppressAutoHyphens/>
        <w:autoSpaceDE w:val="0"/>
        <w:autoSpaceDN w:val="0"/>
        <w:adjustRightInd w:val="0"/>
        <w:ind w:left="720"/>
        <w:jc w:val="right"/>
        <w:rPr>
          <w:sz w:val="28"/>
          <w:szCs w:val="28"/>
          <w:lang w:eastAsia="ar-SA"/>
        </w:rPr>
      </w:pPr>
    </w:p>
    <w:p w:rsidR="00EB4AD7" w:rsidRDefault="00EB4AD7" w:rsidP="00EB4AD7">
      <w:pPr>
        <w:widowControl w:val="0"/>
        <w:suppressAutoHyphens/>
        <w:autoSpaceDE w:val="0"/>
        <w:autoSpaceDN w:val="0"/>
        <w:adjustRightInd w:val="0"/>
        <w:ind w:left="720"/>
        <w:jc w:val="right"/>
        <w:rPr>
          <w:sz w:val="28"/>
          <w:szCs w:val="28"/>
          <w:lang w:eastAsia="ar-SA"/>
        </w:rPr>
      </w:pPr>
    </w:p>
    <w:p w:rsidR="00EB4AD7" w:rsidRDefault="00EB4AD7" w:rsidP="00EB4AD7">
      <w:pPr>
        <w:widowControl w:val="0"/>
        <w:suppressAutoHyphens/>
        <w:autoSpaceDE w:val="0"/>
        <w:autoSpaceDN w:val="0"/>
        <w:adjustRightInd w:val="0"/>
        <w:ind w:left="720"/>
        <w:jc w:val="right"/>
        <w:rPr>
          <w:sz w:val="28"/>
          <w:szCs w:val="28"/>
          <w:lang w:eastAsia="ar-SA"/>
        </w:rPr>
      </w:pPr>
    </w:p>
    <w:p w:rsidR="00EB4AD7" w:rsidRDefault="00EB4AD7" w:rsidP="00EB4AD7">
      <w:pPr>
        <w:rPr>
          <w:sz w:val="28"/>
          <w:szCs w:val="28"/>
          <w:lang w:eastAsia="ar-SA"/>
        </w:rPr>
        <w:sectPr w:rsidR="00EB4AD7">
          <w:pgSz w:w="11906" w:h="16838"/>
          <w:pgMar w:top="899" w:right="566" w:bottom="899" w:left="1440" w:header="708" w:footer="708" w:gutter="0"/>
          <w:cols w:space="720"/>
        </w:sectPr>
      </w:pPr>
    </w:p>
    <w:p w:rsidR="00EB4AD7" w:rsidRDefault="00EB4AD7" w:rsidP="00EB4AD7">
      <w:pPr>
        <w:widowControl w:val="0"/>
        <w:suppressAutoHyphens/>
        <w:autoSpaceDE w:val="0"/>
        <w:autoSpaceDN w:val="0"/>
        <w:adjustRightInd w:val="0"/>
        <w:ind w:left="720"/>
        <w:jc w:val="right"/>
        <w:rPr>
          <w:bCs/>
          <w:color w:val="000000"/>
          <w:sz w:val="24"/>
          <w:szCs w:val="24"/>
        </w:rPr>
      </w:pPr>
      <w:r>
        <w:rPr>
          <w:sz w:val="28"/>
          <w:szCs w:val="28"/>
          <w:lang w:eastAsia="ar-SA"/>
        </w:rPr>
        <w:lastRenderedPageBreak/>
        <w:t xml:space="preserve">   </w:t>
      </w:r>
      <w:r>
        <w:rPr>
          <w:bCs/>
          <w:color w:val="000000"/>
          <w:sz w:val="24"/>
          <w:szCs w:val="24"/>
        </w:rPr>
        <w:t>Приложение 5</w:t>
      </w:r>
    </w:p>
    <w:p w:rsidR="00EB4AD7" w:rsidRDefault="00EB4AD7" w:rsidP="00EB4AD7">
      <w:pPr>
        <w:jc w:val="right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к </w:t>
      </w:r>
      <w:hyperlink r:id="rId5" w:anchor="sub_12000" w:history="1">
        <w:r>
          <w:rPr>
            <w:rStyle w:val="a3"/>
            <w:bCs/>
            <w:color w:val="000000"/>
            <w:sz w:val="24"/>
            <w:szCs w:val="24"/>
          </w:rPr>
          <w:t>Программе</w:t>
        </w:r>
      </w:hyperlink>
      <w:r>
        <w:rPr>
          <w:bCs/>
          <w:color w:val="000000"/>
          <w:sz w:val="24"/>
          <w:szCs w:val="24"/>
        </w:rPr>
        <w:t xml:space="preserve"> «Формирование</w:t>
      </w:r>
      <w:r>
        <w:rPr>
          <w:bCs/>
          <w:color w:val="000000"/>
          <w:sz w:val="24"/>
          <w:szCs w:val="24"/>
        </w:rPr>
        <w:br/>
        <w:t xml:space="preserve">современной городской среды </w:t>
      </w:r>
      <w:proofErr w:type="gramStart"/>
      <w:r>
        <w:rPr>
          <w:bCs/>
          <w:color w:val="000000"/>
          <w:sz w:val="24"/>
          <w:szCs w:val="24"/>
        </w:rPr>
        <w:t>на</w:t>
      </w:r>
      <w:proofErr w:type="gramEnd"/>
    </w:p>
    <w:p w:rsidR="00EB4AD7" w:rsidRDefault="00EB4AD7" w:rsidP="00EB4AD7">
      <w:pPr>
        <w:jc w:val="right"/>
        <w:rPr>
          <w:rFonts w:eastAsia="Calibri"/>
          <w:sz w:val="24"/>
          <w:szCs w:val="24"/>
          <w:lang w:eastAsia="en-US"/>
        </w:rPr>
      </w:pPr>
      <w:r>
        <w:rPr>
          <w:bCs/>
          <w:color w:val="000000"/>
          <w:sz w:val="24"/>
          <w:szCs w:val="24"/>
        </w:rPr>
        <w:t xml:space="preserve">территории Тургеневского </w:t>
      </w:r>
      <w:r>
        <w:rPr>
          <w:rFonts w:eastAsia="Calibri"/>
          <w:sz w:val="24"/>
          <w:szCs w:val="24"/>
          <w:lang w:eastAsia="en-US"/>
        </w:rPr>
        <w:t>городского поселения</w:t>
      </w:r>
    </w:p>
    <w:p w:rsidR="00EB4AD7" w:rsidRDefault="00EB4AD7" w:rsidP="00EB4AD7">
      <w:pPr>
        <w:jc w:val="right"/>
        <w:rPr>
          <w:rFonts w:eastAsia="Calibri"/>
          <w:sz w:val="24"/>
          <w:szCs w:val="24"/>
          <w:lang w:eastAsia="en-US"/>
        </w:rPr>
      </w:pPr>
      <w:proofErr w:type="spellStart"/>
      <w:r>
        <w:rPr>
          <w:rFonts w:eastAsia="Calibri"/>
          <w:sz w:val="24"/>
          <w:szCs w:val="24"/>
          <w:lang w:eastAsia="en-US"/>
        </w:rPr>
        <w:t>Ардатовского</w:t>
      </w:r>
      <w:proofErr w:type="spellEnd"/>
      <w:r>
        <w:rPr>
          <w:rFonts w:eastAsia="Calibri"/>
          <w:sz w:val="24"/>
          <w:szCs w:val="24"/>
          <w:lang w:eastAsia="en-US"/>
        </w:rPr>
        <w:t xml:space="preserve"> муниципального района</w:t>
      </w:r>
    </w:p>
    <w:p w:rsidR="00EB4AD7" w:rsidRDefault="00EB4AD7" w:rsidP="00EB4AD7">
      <w:pPr>
        <w:jc w:val="right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 Республики Мордовия </w:t>
      </w:r>
    </w:p>
    <w:p w:rsidR="00EB4AD7" w:rsidRDefault="00EB4AD7" w:rsidP="00EB4AD7">
      <w:pPr>
        <w:jc w:val="right"/>
        <w:rPr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  на 2018-2022 годы"</w:t>
      </w:r>
    </w:p>
    <w:p w:rsidR="00EB4AD7" w:rsidRDefault="00EB4AD7" w:rsidP="00EB4AD7">
      <w:pPr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Ресурсное обеспечение</w:t>
      </w:r>
      <w:r>
        <w:rPr>
          <w:rFonts w:eastAsia="Calibri"/>
          <w:b/>
          <w:sz w:val="28"/>
          <w:szCs w:val="28"/>
        </w:rPr>
        <w:br/>
        <w:t>реализации Программы "Формирование современной городской среды на территории</w:t>
      </w:r>
    </w:p>
    <w:p w:rsidR="00EB4AD7" w:rsidRDefault="00EB4AD7" w:rsidP="00EB4AD7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Тургеневского городского поселения </w:t>
      </w:r>
      <w:proofErr w:type="spellStart"/>
      <w:r>
        <w:rPr>
          <w:rFonts w:eastAsia="Calibri"/>
          <w:b/>
          <w:sz w:val="28"/>
          <w:szCs w:val="28"/>
          <w:lang w:eastAsia="en-US"/>
        </w:rPr>
        <w:t>Ардатовского</w:t>
      </w:r>
      <w:proofErr w:type="spellEnd"/>
      <w:r>
        <w:rPr>
          <w:rFonts w:eastAsia="Calibri"/>
          <w:b/>
          <w:sz w:val="28"/>
          <w:szCs w:val="28"/>
          <w:lang w:eastAsia="en-US"/>
        </w:rPr>
        <w:t xml:space="preserve"> муниципального района </w:t>
      </w:r>
    </w:p>
    <w:p w:rsidR="00EB4AD7" w:rsidRDefault="00EB4AD7" w:rsidP="00EB4AD7">
      <w:pPr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  <w:lang w:eastAsia="en-US"/>
        </w:rPr>
        <w:t>Республики Мордовия</w:t>
      </w:r>
      <w:r>
        <w:rPr>
          <w:rFonts w:eastAsia="Calibri"/>
          <w:b/>
          <w:sz w:val="28"/>
          <w:szCs w:val="28"/>
        </w:rPr>
        <w:t xml:space="preserve"> на 2018-2022 годы"</w:t>
      </w:r>
    </w:p>
    <w:tbl>
      <w:tblPr>
        <w:tblW w:w="151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2267"/>
        <w:gridCol w:w="1275"/>
        <w:gridCol w:w="850"/>
        <w:gridCol w:w="709"/>
        <w:gridCol w:w="851"/>
        <w:gridCol w:w="708"/>
        <w:gridCol w:w="1276"/>
        <w:gridCol w:w="1276"/>
        <w:gridCol w:w="1276"/>
        <w:gridCol w:w="1275"/>
        <w:gridCol w:w="1276"/>
      </w:tblGrid>
      <w:tr w:rsidR="00EB4AD7" w:rsidTr="00EB4AD7"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Ответственный исполнитель, соисполнитель, государственный (муниципальный) заказчик-координатор, участник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Источник финансирования</w:t>
            </w:r>
          </w:p>
        </w:tc>
        <w:tc>
          <w:tcPr>
            <w:tcW w:w="311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Код </w:t>
            </w:r>
            <w:hyperlink r:id="rId6" w:history="1">
              <w:r>
                <w:rPr>
                  <w:rStyle w:val="a3"/>
                  <w:sz w:val="24"/>
                  <w:szCs w:val="24"/>
                </w:rPr>
                <w:t>бюджетной классификации</w:t>
              </w:r>
            </w:hyperlink>
          </w:p>
        </w:tc>
        <w:tc>
          <w:tcPr>
            <w:tcW w:w="63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Объемы бюджетных ассигнований (тыс. рублей)</w:t>
            </w:r>
          </w:p>
        </w:tc>
      </w:tr>
      <w:tr w:rsidR="00EB4AD7" w:rsidTr="00EB4AD7">
        <w:trPr>
          <w:trHeight w:val="322"/>
        </w:trPr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AD7" w:rsidRDefault="00EB4AD7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AD7" w:rsidRDefault="00EB4AD7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AD7" w:rsidRDefault="00EB4AD7">
            <w:pPr>
              <w:rPr>
                <w:sz w:val="24"/>
                <w:szCs w:val="24"/>
              </w:rPr>
            </w:pPr>
          </w:p>
        </w:tc>
        <w:tc>
          <w:tcPr>
            <w:tcW w:w="538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AD7" w:rsidRDefault="00EB4AD7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2018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2019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2020 год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 2021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2022 год</w:t>
            </w:r>
          </w:p>
        </w:tc>
      </w:tr>
      <w:tr w:rsidR="00EB4AD7" w:rsidTr="00EB4AD7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AD7" w:rsidRDefault="00EB4AD7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AD7" w:rsidRDefault="00EB4AD7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AD7" w:rsidRDefault="00EB4AD7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ГРБС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РзПр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ЦСР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ВР</w:t>
            </w:r>
          </w:p>
        </w:tc>
        <w:tc>
          <w:tcPr>
            <w:tcW w:w="637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AD7" w:rsidRDefault="00EB4AD7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AD7" w:rsidRDefault="00EB4AD7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AD7" w:rsidRDefault="00EB4AD7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AD7" w:rsidRDefault="00EB4AD7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AD7" w:rsidRDefault="00EB4AD7">
            <w:pPr>
              <w:rPr>
                <w:sz w:val="24"/>
                <w:szCs w:val="24"/>
              </w:rPr>
            </w:pPr>
          </w:p>
        </w:tc>
      </w:tr>
      <w:tr w:rsidR="00EB4AD7" w:rsidTr="00EB4AD7"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Благоустройство дворовых территорий многоквартирных домов</w:t>
            </w:r>
          </w:p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Ответственный исполнитель – Администрация Тургеневского </w:t>
            </w:r>
            <w:r>
              <w:rPr>
                <w:sz w:val="24"/>
                <w:szCs w:val="24"/>
                <w:lang w:eastAsia="ar-SA"/>
              </w:rPr>
              <w:t xml:space="preserve">городского поселения  </w:t>
            </w:r>
          </w:p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Участники:</w:t>
            </w:r>
          </w:p>
          <w:p w:rsidR="00EB4AD7" w:rsidRDefault="00EB4AD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граждане, их объединения;</w:t>
            </w:r>
          </w:p>
          <w:p w:rsidR="00EB4AD7" w:rsidRDefault="00EB4AD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заинтересованные лица;</w:t>
            </w:r>
          </w:p>
          <w:p w:rsidR="00EB4AD7" w:rsidRDefault="00EB4AD7">
            <w:pPr>
              <w:ind w:hanging="11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общественные организации;</w:t>
            </w:r>
          </w:p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ar-SA"/>
              </w:rPr>
              <w:t>подрядные организации.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739,6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1248</w:t>
            </w:r>
          </w:p>
        </w:tc>
      </w:tr>
      <w:tr w:rsidR="00EB4AD7" w:rsidTr="00EB4AD7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AD7" w:rsidRDefault="00EB4AD7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AD7" w:rsidRDefault="00EB4AD7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184,9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EB4AD7" w:rsidTr="00EB4AD7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AD7" w:rsidRDefault="00EB4AD7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AD7" w:rsidRDefault="00EB4AD7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</w:tr>
      <w:tr w:rsidR="00EB4AD7" w:rsidTr="00EB4AD7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AD7" w:rsidRDefault="00EB4AD7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AD7" w:rsidRDefault="00EB4AD7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970,1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1300</w:t>
            </w:r>
          </w:p>
        </w:tc>
      </w:tr>
      <w:tr w:rsidR="00EB4AD7" w:rsidTr="00EB4AD7"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Благоустройство наиболее посещаемых муниципальных территорий общего пользования</w:t>
            </w:r>
          </w:p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AD7" w:rsidRDefault="00EB4AD7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</w:t>
            </w:r>
          </w:p>
        </w:tc>
      </w:tr>
      <w:tr w:rsidR="00EB4AD7" w:rsidTr="00EB4AD7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AD7" w:rsidRDefault="00EB4AD7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AD7" w:rsidRDefault="00EB4AD7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EB4AD7" w:rsidTr="00EB4AD7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AD7" w:rsidRDefault="00EB4AD7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AD7" w:rsidRDefault="00EB4AD7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EB4AD7" w:rsidTr="00EB4AD7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AD7" w:rsidRDefault="00EB4AD7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AD7" w:rsidRDefault="00EB4AD7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 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5000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AD7" w:rsidRDefault="00EB4AD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3000</w:t>
            </w:r>
          </w:p>
        </w:tc>
      </w:tr>
    </w:tbl>
    <w:p w:rsidR="00EB4AD7" w:rsidRDefault="00EB4AD7" w:rsidP="00EB4AD7">
      <w:pPr>
        <w:rPr>
          <w:bCs/>
          <w:sz w:val="28"/>
          <w:szCs w:val="28"/>
        </w:rPr>
        <w:sectPr w:rsidR="00EB4AD7">
          <w:pgSz w:w="16838" w:h="11906" w:orient="landscape"/>
          <w:pgMar w:top="851" w:right="899" w:bottom="284" w:left="899" w:header="708" w:footer="708" w:gutter="0"/>
          <w:cols w:space="720"/>
        </w:sectPr>
      </w:pPr>
    </w:p>
    <w:p w:rsidR="00882BF6" w:rsidRDefault="00882BF6">
      <w:bookmarkStart w:id="0" w:name="_GoBack"/>
      <w:bookmarkEnd w:id="0"/>
    </w:p>
    <w:sectPr w:rsidR="00882B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C8D"/>
    <w:rsid w:val="00882BF6"/>
    <w:rsid w:val="00EB4AD7"/>
    <w:rsid w:val="00FB5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A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B4AD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A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B4AD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70308460&amp;sub=100000" TargetMode="External"/><Relationship Id="rId5" Type="http://schemas.openxmlformats.org/officeDocument/2006/relationships/hyperlink" Target="file:///C:\Users\user\Desktop\&#1055;&#1056;&#1054;&#1043;,&#1057;%20&#1042;&#1053;&#1045;&#1057;,&#1048;&#1047;&#1052;&#1045;&#1053;%20-%20&#1082;&#1086;&#1087;&#1080;&#1103;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607</Words>
  <Characters>3464</Characters>
  <Application>Microsoft Office Word</Application>
  <DocSecurity>0</DocSecurity>
  <Lines>28</Lines>
  <Paragraphs>8</Paragraphs>
  <ScaleCrop>false</ScaleCrop>
  <Company>*</Company>
  <LinksUpToDate>false</LinksUpToDate>
  <CharactersWithSpaces>4063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2018-05-11T05:30:00Z</dcterms:created>
  <dcterms:modified xsi:type="dcterms:W3CDTF">2018-05-11T05:31:00Z</dcterms:modified>
</cp:coreProperties>
</file>