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BED" w:rsidRDefault="00BE0BED" w:rsidP="00BE0BED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BE0BED" w:rsidRDefault="00BE0BED" w:rsidP="00BE0BED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BE0BED" w:rsidRDefault="00BE0BED" w:rsidP="00BE0BE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BE0BED" w:rsidRDefault="00BE0BED" w:rsidP="00BE0BED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E0BED" w:rsidRDefault="00BE0BED" w:rsidP="00BE0BED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BE0BED" w:rsidRDefault="00BE0BED" w:rsidP="00BE0BED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BE0BED" w:rsidRDefault="00BE0BED" w:rsidP="00BE0BED">
      <w:pPr>
        <w:pStyle w:val="1"/>
        <w:jc w:val="center"/>
        <w:rPr>
          <w:sz w:val="18"/>
          <w:szCs w:val="18"/>
        </w:rPr>
      </w:pPr>
    </w:p>
    <w:p w:rsidR="00BE0BED" w:rsidRDefault="00BE0BED" w:rsidP="00BE0BED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E0BED" w:rsidRDefault="00BE0BED" w:rsidP="00BE0BED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BE0BED" w:rsidRDefault="00BE0BED" w:rsidP="00BE0BED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BE0BED" w:rsidRDefault="00BE0BED" w:rsidP="00BE0BED">
      <w:pPr>
        <w:pStyle w:val="1"/>
        <w:rPr>
          <w:rFonts w:cs="Times New Roman"/>
          <w:sz w:val="20"/>
          <w:szCs w:val="20"/>
        </w:rPr>
      </w:pPr>
    </w:p>
    <w:p w:rsidR="00BE0BED" w:rsidRDefault="00BE0BED" w:rsidP="00BE0BE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6                                                                                                                      05 марта  2018 г.</w:t>
      </w:r>
    </w:p>
    <w:p w:rsidR="00BE0BED" w:rsidRDefault="00BE0BED" w:rsidP="00BE0BED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01 марта 2018г. № 152 «О внесении изменений  в Положение  об оплате труда  работников образования  Ардатовского муниципального района  РМ утвержденного  постановлением  администрации Ардатовского муниципального района РМ от 22.11.2017г. № 1104».</w:t>
      </w:r>
    </w:p>
    <w:p w:rsidR="00000000" w:rsidRDefault="00BE0BED"/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BE0BED">
        <w:rPr>
          <w:rFonts w:ascii="Times New Roman" w:hAnsi="Times New Roman" w:cs="Times New Roman"/>
        </w:rPr>
        <w:t xml:space="preserve">В соответствии федеральным законом  Российской Федерации от 29 декабря 2012года № 273 – ФЗ «Об образовании», решением Совета депутатов Ардатовского муниципального района Республики Мордовия от 21 октября 2008г. №59 «Об основах организации оплаты труда работников муниципальных учреждений», Уставом Ардатовского муниципального района РМ, 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BE0BED">
        <w:rPr>
          <w:rFonts w:ascii="Times New Roman" w:hAnsi="Times New Roman" w:cs="Times New Roman"/>
        </w:rPr>
        <w:t>ПОСТАНОВЛЯЕТ: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BE0BED">
        <w:rPr>
          <w:rFonts w:ascii="Times New Roman" w:hAnsi="Times New Roman" w:cs="Times New Roman"/>
        </w:rPr>
        <w:t>1. Внести следующие изменения в положение  об оплате труда работников образования Ардатовского муниципального района Республики Мордовия утвержденного постановлением администрации Ардатовского муниципального района РМ от 22.11.2017г. № 1104: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b/>
        </w:rPr>
      </w:pPr>
      <w:r w:rsidRPr="00BE0BED">
        <w:rPr>
          <w:rFonts w:ascii="Times New Roman" w:hAnsi="Times New Roman" w:cs="Times New Roman"/>
          <w:b/>
        </w:rPr>
        <w:t>1) абзац 2,3,4 пункта 4.1 Положения изложить в новой редакции: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BE0BED">
        <w:rPr>
          <w:rFonts w:ascii="Times New Roman" w:hAnsi="Times New Roman" w:cs="Times New Roman"/>
        </w:rPr>
        <w:t>«</w:t>
      </w:r>
      <w:r w:rsidRPr="00BE0BED">
        <w:rPr>
          <w:rFonts w:ascii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shd w:val="clear" w:color="auto" w:fill="FFFFFF"/>
        </w:rPr>
      </w:pPr>
      <w:r w:rsidRPr="00BE0BED">
        <w:rPr>
          <w:rFonts w:ascii="Times New Roman" w:hAnsi="Times New Roman" w:cs="Times New Roman"/>
          <w:shd w:val="clear" w:color="auto" w:fill="FFFFFF"/>
        </w:rPr>
        <w:t xml:space="preserve">  </w:t>
      </w:r>
      <w:r w:rsidRPr="00BE0BED">
        <w:rPr>
          <w:rFonts w:ascii="Times New Roman" w:hAnsi="Times New Roman" w:cs="Times New Roman"/>
          <w:shd w:val="clear" w:color="auto" w:fill="FFFFFF"/>
          <w:lang w:val="en-US"/>
        </w:rPr>
        <w:t>I</w:t>
      </w:r>
      <w:r w:rsidRPr="00BE0BED">
        <w:rPr>
          <w:rFonts w:ascii="Times New Roman" w:hAnsi="Times New Roman" w:cs="Times New Roman"/>
          <w:shd w:val="clear" w:color="auto" w:fill="FFFFFF"/>
        </w:rPr>
        <w:t xml:space="preserve"> группа - коэффициент  1,5;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shd w:val="clear" w:color="auto" w:fill="FFFFFF"/>
        </w:rPr>
      </w:pPr>
      <w:r w:rsidRPr="00BE0BED">
        <w:rPr>
          <w:rFonts w:ascii="Times New Roman" w:hAnsi="Times New Roman" w:cs="Times New Roman"/>
          <w:shd w:val="clear" w:color="auto" w:fill="FFFFFF"/>
        </w:rPr>
        <w:t xml:space="preserve">  </w:t>
      </w:r>
      <w:r w:rsidRPr="00BE0BED">
        <w:rPr>
          <w:rFonts w:ascii="Times New Roman" w:hAnsi="Times New Roman" w:cs="Times New Roman"/>
          <w:shd w:val="clear" w:color="auto" w:fill="FFFFFF"/>
          <w:lang w:val="en-US"/>
        </w:rPr>
        <w:t>II</w:t>
      </w:r>
      <w:r w:rsidRPr="00BE0BED">
        <w:rPr>
          <w:rFonts w:ascii="Times New Roman" w:hAnsi="Times New Roman" w:cs="Times New Roman"/>
          <w:shd w:val="clear" w:color="auto" w:fill="FFFFFF"/>
        </w:rPr>
        <w:t xml:space="preserve"> группа - коэффициент 1,35;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shd w:val="clear" w:color="auto" w:fill="FFFFFF"/>
        </w:rPr>
      </w:pPr>
      <w:r w:rsidRPr="00BE0BED">
        <w:rPr>
          <w:rFonts w:ascii="Times New Roman" w:hAnsi="Times New Roman" w:cs="Times New Roman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shd w:val="clear" w:color="auto" w:fill="FFFFFF"/>
          <w:lang w:val="en-US"/>
        </w:rPr>
        <w:t>III</w:t>
      </w:r>
      <w:r w:rsidRPr="00BE0BED">
        <w:rPr>
          <w:rFonts w:ascii="Times New Roman" w:hAnsi="Times New Roman" w:cs="Times New Roman"/>
          <w:shd w:val="clear" w:color="auto" w:fill="FFFFFF"/>
        </w:rPr>
        <w:t xml:space="preserve"> группа - коэффициент 1,15;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shd w:val="clear" w:color="auto" w:fill="FFFFFF"/>
        </w:rPr>
      </w:pPr>
      <w:r w:rsidRPr="00BE0BED">
        <w:rPr>
          <w:rFonts w:ascii="Times New Roman" w:hAnsi="Times New Roman" w:cs="Times New Roman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shd w:val="clear" w:color="auto" w:fill="FFFFFF"/>
          <w:lang w:val="en-US"/>
        </w:rPr>
        <w:t>IV</w:t>
      </w:r>
      <w:r w:rsidRPr="00BE0BED">
        <w:rPr>
          <w:rFonts w:ascii="Times New Roman" w:hAnsi="Times New Roman" w:cs="Times New Roman"/>
          <w:shd w:val="clear" w:color="auto" w:fill="FFFFFF"/>
        </w:rPr>
        <w:t xml:space="preserve"> группа - коэффициент 1,05;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V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– коэффициент 0,95. 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>Для руководителей муниципальных образовательных организаций дополнительного образования детей установлены следующие группы с коэффициентом кратности: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1,2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1,0;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IV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0,9.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1,25;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1,2;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III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1,1;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IV</w:t>
      </w: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0,95.»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b/>
          <w:color w:val="000000" w:themeColor="text1"/>
        </w:rPr>
      </w:pPr>
      <w:r w:rsidRPr="00BE0BED">
        <w:rPr>
          <w:rFonts w:ascii="Times New Roman" w:hAnsi="Times New Roman" w:cs="Times New Roman"/>
          <w:b/>
          <w:color w:val="000000" w:themeColor="text1"/>
        </w:rPr>
        <w:t>2)  пункты 4.4.9, 4.4.10 Положения изложить в новой редакции: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>«4.4.9 Выплаты стимулирующего характера руководителю образовательной организации общего образования осуществляются на основании постановления администрации Ардатовского муниципального района Республики Мордовия и не превышают 0,4% от годового объема фонда оплаты труда организации.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4.4.10 Выплаты стимулирующего характера руководителя образовательной организации дополнительного образования и образовательной организации дошкольного образования  осуществляется на основании постановления администрации Ардатовского муниципального района Республики Мордовия и не превышают 0,5% от годового объема фонда оплаты труда учреждения.»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b/>
          <w:color w:val="000000" w:themeColor="text1"/>
        </w:rPr>
      </w:pPr>
      <w:r w:rsidRPr="00BE0BE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3) </w:t>
      </w:r>
      <w:r w:rsidRPr="00BE0BED">
        <w:rPr>
          <w:rFonts w:ascii="Times New Roman" w:hAnsi="Times New Roman" w:cs="Times New Roman"/>
          <w:b/>
          <w:color w:val="000000" w:themeColor="text1"/>
        </w:rPr>
        <w:t>пункт 4.4.11 Положения изложить в новой редакции: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«4.4.11 Выплаты стимулирующего характера заместителям руководителей образовательной организации общего образования осуществляются на основании постановления администрации Ардатовского муниципального района Республики Мордовия и не превышают 10% от должностного оклада.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>Выплаты стимулирующего характера заместителям руководителей образовательной организации дошкольного образования осуществляется на основании постановления администрации Ардатовского муниципального района Республики Мордовия и не превышают 23% от должностного оклада.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E0BE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Выплаты стимулирующего характера заместителям руководителей образовательной организации дополнительного образования осуществляется на основании постановления администрации Ардатовского муниципального района Республики Мордовия и не превышают 9% от должностного оклада.»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</w:rPr>
      </w:pPr>
      <w:r w:rsidRPr="00BE0BED">
        <w:rPr>
          <w:rFonts w:ascii="Times New Roman" w:hAnsi="Times New Roman" w:cs="Times New Roman"/>
          <w:color w:val="000000" w:themeColor="text1"/>
        </w:rPr>
        <w:t>2. Настоящее постановление вступает в силу со дня его официального опубликования и распространяется на правоотношения, возникшие с 01 января 2018г.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</w:rPr>
      </w:pP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</w:rPr>
      </w:pPr>
      <w:r w:rsidRPr="00BE0BED">
        <w:rPr>
          <w:rFonts w:ascii="Times New Roman" w:hAnsi="Times New Roman" w:cs="Times New Roman"/>
          <w:color w:val="000000" w:themeColor="text1"/>
        </w:rPr>
        <w:t>Главы Ардатовского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 w:themeColor="text1"/>
        </w:rPr>
      </w:pPr>
      <w:r w:rsidRPr="00BE0BED">
        <w:rPr>
          <w:rFonts w:ascii="Times New Roman" w:hAnsi="Times New Roman" w:cs="Times New Roman"/>
          <w:color w:val="000000" w:themeColor="text1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</w:t>
      </w:r>
      <w:r w:rsidRPr="00BE0BED">
        <w:rPr>
          <w:rFonts w:ascii="Times New Roman" w:hAnsi="Times New Roman" w:cs="Times New Roman"/>
          <w:color w:val="000000" w:themeColor="text1"/>
        </w:rPr>
        <w:t>А.Н. Антипов</w:t>
      </w: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color w:val="000000" w:themeColor="text1"/>
        </w:rPr>
      </w:pPr>
    </w:p>
    <w:p w:rsidR="00BE0BED" w:rsidRPr="000511CA" w:rsidRDefault="00BE0BED" w:rsidP="00BE0BED">
      <w:pPr>
        <w:spacing w:after="0" w:line="240" w:lineRule="auto"/>
        <w:ind w:left="-426" w:right="-284"/>
        <w:rPr>
          <w:rFonts w:ascii="Times New Roman" w:hAnsi="Times New Roman" w:cs="Times New Roman"/>
        </w:rPr>
      </w:pPr>
    </w:p>
    <w:p w:rsidR="00BE0BED" w:rsidRDefault="00BE0BED" w:rsidP="00BE0BED">
      <w:pPr>
        <w:pBdr>
          <w:bottom w:val="single" w:sz="12" w:space="1" w:color="auto"/>
        </w:pBdr>
        <w:ind w:left="-600"/>
        <w:jc w:val="both"/>
      </w:pPr>
    </w:p>
    <w:p w:rsidR="00BE0BED" w:rsidRDefault="00BE0BED" w:rsidP="00BE0BED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6 от 05 марта 2018г.</w:t>
      </w:r>
    </w:p>
    <w:p w:rsidR="00BE0BED" w:rsidRDefault="00BE0BED" w:rsidP="00BE0BED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BE0BED" w:rsidRDefault="00BE0BED" w:rsidP="00BE0BE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BE0BED" w:rsidRDefault="00BE0BED" w:rsidP="00BE0BE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BE0BED" w:rsidRDefault="00BE0BED" w:rsidP="00BE0BE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BE0BED" w:rsidRDefault="00BE0BED" w:rsidP="00BE0BED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BE0BED" w:rsidRPr="005D1217" w:rsidRDefault="00BE0BED" w:rsidP="00BE0BED">
      <w:pPr>
        <w:ind w:left="-600" w:firstLine="600"/>
        <w:jc w:val="both"/>
      </w:pPr>
    </w:p>
    <w:p w:rsidR="00BE0BED" w:rsidRPr="00BE0BED" w:rsidRDefault="00BE0BED" w:rsidP="00BE0BED">
      <w:pPr>
        <w:spacing w:after="0" w:line="240" w:lineRule="auto"/>
        <w:ind w:left="-426" w:right="-284" w:firstLine="568"/>
        <w:jc w:val="both"/>
        <w:rPr>
          <w:color w:val="000000" w:themeColor="text1"/>
        </w:rPr>
      </w:pPr>
    </w:p>
    <w:sectPr w:rsidR="00BE0BED" w:rsidRPr="00BE0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BE0BED"/>
    <w:rsid w:val="00BE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BE0BED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BE0BE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BE0BE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BE0BED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666</Words>
  <Characters>3802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2018-04-15T07:55:00Z</dcterms:created>
  <dcterms:modified xsi:type="dcterms:W3CDTF">2018-04-15T08:01:00Z</dcterms:modified>
</cp:coreProperties>
</file>