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39B" w:rsidRPr="00E8539B" w:rsidRDefault="00E8539B" w:rsidP="00E8539B">
      <w:pPr>
        <w:shd w:val="clear" w:color="auto" w:fill="FFFFFF"/>
        <w:spacing w:after="210" w:line="398" w:lineRule="atLeast"/>
        <w:outlineLvl w:val="1"/>
        <w:rPr>
          <w:rFonts w:ascii="museo_sans_cyrillic500" w:eastAsia="Times New Roman" w:hAnsi="museo_sans_cyrillic500" w:cs="Times New Roman"/>
          <w:color w:val="4C4C4C"/>
          <w:sz w:val="45"/>
          <w:szCs w:val="45"/>
          <w:lang w:eastAsia="ru-RU"/>
        </w:rPr>
      </w:pPr>
      <w:r w:rsidRPr="00E8539B">
        <w:rPr>
          <w:rFonts w:ascii="museo_sans_cyrillic500" w:eastAsia="Times New Roman" w:hAnsi="museo_sans_cyrillic500" w:cs="Times New Roman"/>
          <w:color w:val="4C4C4C"/>
          <w:sz w:val="45"/>
          <w:szCs w:val="45"/>
          <w:lang w:eastAsia="ru-RU"/>
        </w:rPr>
        <w:t>Центр инноваций социальной сферы приглашает предпринимателей на бесплатные консультации</w:t>
      </w:r>
    </w:p>
    <w:p w:rsidR="00E8539B" w:rsidRPr="00E8539B" w:rsidRDefault="00E8539B" w:rsidP="00E8539B">
      <w:pPr>
        <w:shd w:val="clear" w:color="auto" w:fill="FFFFFF"/>
        <w:spacing w:after="0" w:line="384" w:lineRule="atLeast"/>
        <w:jc w:val="both"/>
        <w:textAlignment w:val="baseline"/>
        <w:rPr>
          <w:rFonts w:ascii="museo_sans_cyrillic500" w:eastAsia="Times New Roman" w:hAnsi="museo_sans_cyrillic500" w:cs="Times New Roman"/>
          <w:color w:val="4C4C4C"/>
          <w:sz w:val="24"/>
          <w:szCs w:val="24"/>
          <w:lang w:eastAsia="ru-RU"/>
        </w:rPr>
      </w:pPr>
      <w:r w:rsidRPr="00E8539B">
        <w:rPr>
          <w:rFonts w:ascii="museo_sans_cyrillic500" w:eastAsia="Times New Roman" w:hAnsi="museo_sans_cyrillic500" w:cs="Times New Roman"/>
          <w:color w:val="4C4C4C"/>
          <w:sz w:val="24"/>
          <w:szCs w:val="24"/>
          <w:lang w:eastAsia="ru-RU"/>
        </w:rPr>
        <w:t>Центр инноваций социальной сферы оказывает </w:t>
      </w:r>
      <w:r w:rsidRPr="00E8539B">
        <w:rPr>
          <w:rFonts w:ascii="museo_sans_cyrillic500" w:eastAsia="Times New Roman" w:hAnsi="museo_sans_cyrillic500" w:cs="Times New Roman"/>
          <w:b/>
          <w:bCs/>
          <w:color w:val="FC5253"/>
          <w:sz w:val="24"/>
          <w:szCs w:val="24"/>
          <w:bdr w:val="none" w:sz="0" w:space="0" w:color="auto" w:frame="1"/>
          <w:lang w:eastAsia="ru-RU"/>
        </w:rPr>
        <w:t>бесплатные консультационные услуги</w:t>
      </w:r>
      <w:r w:rsidRPr="00E8539B">
        <w:rPr>
          <w:rFonts w:ascii="museo_sans_cyrillic500" w:eastAsia="Times New Roman" w:hAnsi="museo_sans_cyrillic500" w:cs="Times New Roman"/>
          <w:color w:val="4C4C4C"/>
          <w:sz w:val="24"/>
          <w:szCs w:val="24"/>
          <w:lang w:eastAsia="ru-RU"/>
        </w:rPr>
        <w:t> для действующих субъектов малого и среднего бизнеса, а также социально-ориентированных некоммерческих организаций. </w:t>
      </w:r>
      <w:r w:rsidRPr="00E8539B">
        <w:rPr>
          <w:rFonts w:ascii="museo_sans_cyrillic500" w:eastAsia="Times New Roman" w:hAnsi="museo_sans_cyrillic500" w:cs="Times New Roman"/>
          <w:b/>
          <w:bCs/>
          <w:color w:val="FC5253"/>
          <w:sz w:val="24"/>
          <w:szCs w:val="24"/>
          <w:bdr w:val="none" w:sz="0" w:space="0" w:color="auto" w:frame="1"/>
          <w:lang w:eastAsia="ru-RU"/>
        </w:rPr>
        <w:t>С 23 ноября 2018 года</w:t>
      </w:r>
      <w:r w:rsidRPr="00E8539B">
        <w:rPr>
          <w:rFonts w:ascii="museo_sans_cyrillic500" w:eastAsia="Times New Roman" w:hAnsi="museo_sans_cyrillic500" w:cs="Times New Roman"/>
          <w:color w:val="4C4C4C"/>
          <w:sz w:val="24"/>
          <w:szCs w:val="24"/>
          <w:lang w:eastAsia="ru-RU"/>
        </w:rPr>
        <w:t> наши эксперты проводят консультации по бизнес — планированию, маркетинговому сопровождению деятельности организации, налоговому и бухгалтерскому учету и правовому регулированию деятельности организации.</w:t>
      </w:r>
    </w:p>
    <w:p w:rsidR="00E8539B" w:rsidRPr="00E8539B" w:rsidRDefault="00E8539B" w:rsidP="00E8539B">
      <w:pPr>
        <w:shd w:val="clear" w:color="auto" w:fill="FFFFFF"/>
        <w:spacing w:after="0" w:line="384" w:lineRule="atLeast"/>
        <w:textAlignment w:val="baseline"/>
        <w:rPr>
          <w:rFonts w:ascii="museo_sans_cyrillic500" w:eastAsia="Times New Roman" w:hAnsi="museo_sans_cyrillic500" w:cs="Times New Roman"/>
          <w:color w:val="4C4C4C"/>
          <w:sz w:val="24"/>
          <w:szCs w:val="24"/>
          <w:lang w:eastAsia="ru-RU"/>
        </w:rPr>
      </w:pPr>
      <w:r>
        <w:rPr>
          <w:rFonts w:ascii="museo_sans_cyrillic500" w:eastAsia="Times New Roman" w:hAnsi="museo_sans_cyrillic500" w:cs="Times New Roman"/>
          <w:noProof/>
          <w:color w:val="FC5253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 wp14:anchorId="051AC08C" wp14:editId="6E597DEB">
            <wp:extent cx="7439025" cy="5848350"/>
            <wp:effectExtent l="0" t="0" r="9525" b="0"/>
            <wp:docPr id="1" name="Рисунок 1" descr="Безымянный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ымянный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9025" cy="584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39B" w:rsidRPr="00E8539B" w:rsidRDefault="00E8539B" w:rsidP="00E8539B">
      <w:pPr>
        <w:shd w:val="clear" w:color="auto" w:fill="FFFFFF"/>
        <w:spacing w:after="0" w:line="384" w:lineRule="atLeast"/>
        <w:textAlignment w:val="baseline"/>
        <w:rPr>
          <w:rFonts w:ascii="museo_sans_cyrillic500" w:eastAsia="Times New Roman" w:hAnsi="museo_sans_cyrillic500" w:cs="Times New Roman"/>
          <w:color w:val="4C4C4C"/>
          <w:sz w:val="24"/>
          <w:szCs w:val="24"/>
          <w:lang w:eastAsia="ru-RU"/>
        </w:rPr>
      </w:pPr>
      <w:r w:rsidRPr="00E8539B">
        <w:rPr>
          <w:rFonts w:ascii="museo_sans_cyrillic500" w:eastAsia="Times New Roman" w:hAnsi="museo_sans_cyrillic500" w:cs="Times New Roman"/>
          <w:b/>
          <w:bCs/>
          <w:color w:val="FC5253"/>
          <w:sz w:val="24"/>
          <w:szCs w:val="24"/>
          <w:bdr w:val="none" w:sz="0" w:space="0" w:color="auto" w:frame="1"/>
          <w:lang w:eastAsia="ru-RU"/>
        </w:rPr>
        <w:t>Для получения консультации необходима предварительная запись!</w:t>
      </w:r>
    </w:p>
    <w:p w:rsidR="00E8539B" w:rsidRPr="00E8539B" w:rsidRDefault="00E8539B" w:rsidP="00E8539B">
      <w:pPr>
        <w:shd w:val="clear" w:color="auto" w:fill="FFFFFF"/>
        <w:spacing w:line="384" w:lineRule="atLeast"/>
        <w:textAlignment w:val="baseline"/>
        <w:rPr>
          <w:rFonts w:ascii="museo_sans_cyrillic500" w:eastAsia="Times New Roman" w:hAnsi="museo_sans_cyrillic500" w:cs="Times New Roman"/>
          <w:color w:val="4C4C4C"/>
          <w:sz w:val="24"/>
          <w:szCs w:val="24"/>
          <w:lang w:eastAsia="ru-RU"/>
        </w:rPr>
      </w:pPr>
      <w:r w:rsidRPr="00E8539B">
        <w:rPr>
          <w:rFonts w:ascii="museo_sans_cyrillic500" w:eastAsia="Times New Roman" w:hAnsi="museo_sans_cyrillic500" w:cs="Times New Roman"/>
          <w:color w:val="4C4C4C"/>
          <w:sz w:val="24"/>
          <w:szCs w:val="24"/>
          <w:lang w:eastAsia="ru-RU"/>
        </w:rPr>
        <w:t xml:space="preserve">Предварительная запись на консультации по телефону: 8(8342) 470-419 или </w:t>
      </w:r>
      <w:proofErr w:type="spellStart"/>
      <w:r w:rsidRPr="00E8539B">
        <w:rPr>
          <w:rFonts w:ascii="museo_sans_cyrillic500" w:eastAsia="Times New Roman" w:hAnsi="museo_sans_cyrillic500" w:cs="Times New Roman"/>
          <w:color w:val="4C4C4C"/>
          <w:sz w:val="24"/>
          <w:szCs w:val="24"/>
          <w:lang w:eastAsia="ru-RU"/>
        </w:rPr>
        <w:t>эл</w:t>
      </w:r>
      <w:proofErr w:type="gramStart"/>
      <w:r w:rsidRPr="00E8539B">
        <w:rPr>
          <w:rFonts w:ascii="museo_sans_cyrillic500" w:eastAsia="Times New Roman" w:hAnsi="museo_sans_cyrillic500" w:cs="Times New Roman"/>
          <w:color w:val="4C4C4C"/>
          <w:sz w:val="24"/>
          <w:szCs w:val="24"/>
          <w:lang w:eastAsia="ru-RU"/>
        </w:rPr>
        <w:t>.п</w:t>
      </w:r>
      <w:proofErr w:type="gramEnd"/>
      <w:r w:rsidRPr="00E8539B">
        <w:rPr>
          <w:rFonts w:ascii="museo_sans_cyrillic500" w:eastAsia="Times New Roman" w:hAnsi="museo_sans_cyrillic500" w:cs="Times New Roman"/>
          <w:color w:val="4C4C4C"/>
          <w:sz w:val="24"/>
          <w:szCs w:val="24"/>
          <w:lang w:eastAsia="ru-RU"/>
        </w:rPr>
        <w:t>очте</w:t>
      </w:r>
      <w:proofErr w:type="spellEnd"/>
      <w:r w:rsidRPr="00E8539B">
        <w:rPr>
          <w:rFonts w:ascii="museo_sans_cyrillic500" w:eastAsia="Times New Roman" w:hAnsi="museo_sans_cyrillic500" w:cs="Times New Roman"/>
          <w:color w:val="4C4C4C"/>
          <w:sz w:val="24"/>
          <w:szCs w:val="24"/>
          <w:lang w:eastAsia="ru-RU"/>
        </w:rPr>
        <w:t>: </w:t>
      </w:r>
      <w:hyperlink r:id="rId7" w:history="1">
        <w:r w:rsidRPr="00E8539B">
          <w:rPr>
            <w:rFonts w:ascii="museo_sans_cyrillic500" w:eastAsia="Times New Roman" w:hAnsi="museo_sans_cyrillic500" w:cs="Times New Roman"/>
            <w:color w:val="1787E0"/>
            <w:sz w:val="24"/>
            <w:szCs w:val="24"/>
            <w:bdr w:val="none" w:sz="0" w:space="0" w:color="auto" w:frame="1"/>
            <w:lang w:eastAsia="ru-RU"/>
          </w:rPr>
          <w:t>cissrm@mail.ru</w:t>
        </w:r>
      </w:hyperlink>
    </w:p>
    <w:p w:rsidR="00D06313" w:rsidRDefault="00D06313" w:rsidP="00D06313">
      <w:pPr>
        <w:shd w:val="clear" w:color="auto" w:fill="FFFFFF"/>
        <w:spacing w:after="0" w:line="240" w:lineRule="auto"/>
        <w:textAlignment w:val="baseline"/>
        <w:rPr>
          <w:rFonts w:ascii="museo_sans_cyrillic500" w:eastAsia="Times New Roman" w:hAnsi="museo_sans_cyrillic500" w:cs="Times New Roman"/>
          <w:color w:val="999999"/>
          <w:sz w:val="21"/>
          <w:szCs w:val="21"/>
          <w:lang w:eastAsia="ru-RU"/>
        </w:rPr>
      </w:pPr>
    </w:p>
    <w:p w:rsidR="00D06313" w:rsidRDefault="00D06313" w:rsidP="00D06313">
      <w:pPr>
        <w:shd w:val="clear" w:color="auto" w:fill="FFFFFF"/>
        <w:spacing w:after="0" w:line="240" w:lineRule="auto"/>
        <w:textAlignment w:val="baseline"/>
      </w:pPr>
      <w:bookmarkStart w:id="0" w:name="_GoBack"/>
      <w:bookmarkEnd w:id="0"/>
      <w:r w:rsidRPr="00740B18">
        <w:rPr>
          <w:rFonts w:ascii="museo_sans_cyrillic500" w:eastAsia="Times New Roman" w:hAnsi="museo_sans_cyrillic500" w:cs="Times New Roman"/>
          <w:color w:val="999999"/>
          <w:sz w:val="21"/>
          <w:szCs w:val="21"/>
          <w:lang w:eastAsia="ru-RU"/>
        </w:rPr>
        <w:t>Написал </w:t>
      </w:r>
      <w:hyperlink r:id="rId8" w:tooltip="Записи ЦИСС РМ" w:history="1">
        <w:r w:rsidRPr="00740B18">
          <w:rPr>
            <w:rFonts w:ascii="museo_sans_cyrillic500" w:eastAsia="Times New Roman" w:hAnsi="museo_sans_cyrillic500" w:cs="Times New Roman"/>
            <w:color w:val="1787E0"/>
            <w:sz w:val="21"/>
            <w:szCs w:val="21"/>
            <w:bdr w:val="none" w:sz="0" w:space="0" w:color="auto" w:frame="1"/>
            <w:lang w:eastAsia="ru-RU"/>
          </w:rPr>
          <w:t>ЦИСС РМ</w:t>
        </w:r>
      </w:hyperlink>
    </w:p>
    <w:p w:rsidR="005B5353" w:rsidRDefault="005B5353"/>
    <w:sectPr w:rsidR="005B5353" w:rsidSect="006F1ECB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useo_sans_cyrillic500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EAB"/>
    <w:rsid w:val="005B5353"/>
    <w:rsid w:val="006F1ECB"/>
    <w:rsid w:val="00D06313"/>
    <w:rsid w:val="00D21EAB"/>
    <w:rsid w:val="00E02101"/>
    <w:rsid w:val="00E85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8539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8539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E8539B"/>
    <w:rPr>
      <w:color w:val="0000FF"/>
      <w:u w:val="single"/>
    </w:rPr>
  </w:style>
  <w:style w:type="character" w:customStyle="1" w:styleId="mk-love-count">
    <w:name w:val="mk-love-count"/>
    <w:basedOn w:val="a0"/>
    <w:rsid w:val="00E8539B"/>
  </w:style>
  <w:style w:type="paragraph" w:styleId="a4">
    <w:name w:val="Normal (Web)"/>
    <w:basedOn w:val="a"/>
    <w:uiPriority w:val="99"/>
    <w:semiHidden/>
    <w:unhideWhenUsed/>
    <w:rsid w:val="00E85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8539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E85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53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8539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8539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E8539B"/>
    <w:rPr>
      <w:color w:val="0000FF"/>
      <w:u w:val="single"/>
    </w:rPr>
  </w:style>
  <w:style w:type="character" w:customStyle="1" w:styleId="mk-love-count">
    <w:name w:val="mk-love-count"/>
    <w:basedOn w:val="a0"/>
    <w:rsid w:val="00E8539B"/>
  </w:style>
  <w:style w:type="paragraph" w:styleId="a4">
    <w:name w:val="Normal (Web)"/>
    <w:basedOn w:val="a"/>
    <w:uiPriority w:val="99"/>
    <w:semiHidden/>
    <w:unhideWhenUsed/>
    <w:rsid w:val="00E85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8539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E85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53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853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08523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64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11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74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66048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215115">
          <w:marLeft w:val="0"/>
          <w:marRight w:val="0"/>
          <w:marTop w:val="15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issrm.ru/author/admin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write?email=cissrm@mail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cissrm.ru/wp-content/uploads/2018/11/%D0%91%D0%B5%D0%B7%D1%8B%D0%BC%D1%8F%D0%BD%D0%BD%D1%8B%D0%B9.jp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120</Words>
  <Characters>690</Characters>
  <Application>Microsoft Office Word</Application>
  <DocSecurity>0</DocSecurity>
  <Lines>5</Lines>
  <Paragraphs>1</Paragraphs>
  <ScaleCrop>false</ScaleCrop>
  <Company>SPecialiST RePack</Company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2018-11-28T14:20:00Z</dcterms:created>
  <dcterms:modified xsi:type="dcterms:W3CDTF">2018-11-28T14:28:00Z</dcterms:modified>
</cp:coreProperties>
</file>