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870" w:rsidRDefault="00252870" w:rsidP="00252870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252870" w:rsidRDefault="00252870" w:rsidP="00252870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252870" w:rsidRDefault="00252870" w:rsidP="00252870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252870" w:rsidRDefault="00252870" w:rsidP="00252870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252870" w:rsidRDefault="00252870" w:rsidP="00252870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252870" w:rsidRDefault="00252870" w:rsidP="00252870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252870" w:rsidRDefault="00252870" w:rsidP="00252870">
      <w:pPr>
        <w:pStyle w:val="1"/>
        <w:jc w:val="center"/>
        <w:rPr>
          <w:sz w:val="18"/>
          <w:szCs w:val="18"/>
        </w:rPr>
      </w:pPr>
    </w:p>
    <w:p w:rsidR="00252870" w:rsidRDefault="00252870" w:rsidP="00252870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252870" w:rsidRDefault="00252870" w:rsidP="00252870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252870" w:rsidRDefault="00252870" w:rsidP="00252870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252870" w:rsidRDefault="00252870" w:rsidP="00252870">
      <w:pPr>
        <w:pStyle w:val="1"/>
        <w:rPr>
          <w:rFonts w:cs="Times New Roman"/>
          <w:sz w:val="20"/>
          <w:szCs w:val="20"/>
        </w:rPr>
      </w:pPr>
    </w:p>
    <w:p w:rsidR="00252870" w:rsidRDefault="00252870" w:rsidP="00252870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1</w:t>
      </w:r>
      <w:r w:rsidR="00ED7AB4">
        <w:rPr>
          <w:rFonts w:ascii="Cambria" w:hAnsi="Cambria" w:cs="Calibri"/>
          <w:i/>
          <w:sz w:val="26"/>
          <w:szCs w:val="26"/>
        </w:rPr>
        <w:t>7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3 августа  2018 г.</w:t>
      </w: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30.07.2018г. № 801 «О выделении и оборудовании на территории каждого избирательного участка Ардатовского муниципального мест для размещения  предвыборных  печатных агитационных материалов».</w:t>
      </w:r>
    </w:p>
    <w:p w:rsidR="00252870" w:rsidRDefault="00252870" w:rsidP="00252870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</w:p>
    <w:p w:rsidR="00252870" w:rsidRPr="00C66204" w:rsidRDefault="00252870" w:rsidP="00252870">
      <w:pPr>
        <w:pStyle w:val="21"/>
        <w:spacing w:line="240" w:lineRule="auto"/>
        <w:ind w:left="-567" w:right="-284" w:firstLine="708"/>
        <w:rPr>
          <w:sz w:val="22"/>
          <w:szCs w:val="22"/>
        </w:rPr>
      </w:pPr>
      <w:r w:rsidRPr="00C66204">
        <w:rPr>
          <w:sz w:val="22"/>
          <w:szCs w:val="22"/>
        </w:rPr>
        <w:t>Администрация Ардатовского муниципального района,</w:t>
      </w:r>
    </w:p>
    <w:p w:rsidR="00252870" w:rsidRPr="00C66204" w:rsidRDefault="00252870" w:rsidP="00252870">
      <w:pPr>
        <w:pStyle w:val="21"/>
        <w:spacing w:line="240" w:lineRule="auto"/>
        <w:ind w:left="-567" w:right="-284" w:firstLine="0"/>
        <w:rPr>
          <w:sz w:val="22"/>
          <w:szCs w:val="22"/>
        </w:rPr>
      </w:pPr>
    </w:p>
    <w:p w:rsidR="00252870" w:rsidRPr="00C66204" w:rsidRDefault="00252870" w:rsidP="00252870">
      <w:pPr>
        <w:pStyle w:val="21"/>
        <w:spacing w:line="240" w:lineRule="auto"/>
        <w:ind w:left="-567" w:right="-284" w:firstLine="0"/>
        <w:rPr>
          <w:sz w:val="22"/>
          <w:szCs w:val="22"/>
        </w:rPr>
      </w:pPr>
      <w:r w:rsidRPr="00C66204">
        <w:rPr>
          <w:sz w:val="22"/>
          <w:szCs w:val="22"/>
        </w:rPr>
        <w:t>ПОСТАНОВЛЯЕТ:</w:t>
      </w:r>
    </w:p>
    <w:p w:rsidR="00252870" w:rsidRPr="00C66204" w:rsidRDefault="00252870" w:rsidP="00252870">
      <w:pPr>
        <w:pStyle w:val="21"/>
        <w:spacing w:line="240" w:lineRule="auto"/>
        <w:ind w:left="-567" w:right="-284" w:firstLine="0"/>
        <w:rPr>
          <w:sz w:val="22"/>
          <w:szCs w:val="22"/>
        </w:rPr>
      </w:pPr>
    </w:p>
    <w:p w:rsidR="00252870" w:rsidRPr="00C66204" w:rsidRDefault="00252870" w:rsidP="00252870">
      <w:pPr>
        <w:pStyle w:val="21"/>
        <w:spacing w:line="240" w:lineRule="auto"/>
        <w:ind w:left="-567" w:right="-284" w:firstLine="0"/>
        <w:rPr>
          <w:sz w:val="22"/>
          <w:szCs w:val="22"/>
        </w:rPr>
      </w:pPr>
      <w:r w:rsidRPr="00C66204">
        <w:rPr>
          <w:sz w:val="22"/>
          <w:szCs w:val="22"/>
        </w:rPr>
        <w:tab/>
        <w:t>1. Выделить и оборудовать на территории каждого избирательного участка Ардатовского муниципального района места для размещения предвыборных печатных агитационных материалов, согласно приложения.</w:t>
      </w:r>
    </w:p>
    <w:p w:rsidR="00252870" w:rsidRPr="00C66204" w:rsidRDefault="00252870" w:rsidP="00252870">
      <w:pPr>
        <w:pStyle w:val="21"/>
        <w:spacing w:line="240" w:lineRule="auto"/>
        <w:ind w:left="-567" w:right="-284" w:firstLine="0"/>
        <w:rPr>
          <w:sz w:val="22"/>
          <w:szCs w:val="22"/>
        </w:rPr>
      </w:pPr>
      <w:r w:rsidRPr="00C66204">
        <w:rPr>
          <w:sz w:val="22"/>
          <w:szCs w:val="22"/>
        </w:rPr>
        <w:tab/>
        <w:t>2. Настоящее постановление  вступает в силу со дня его принятия   и подлежит официальному опубликованию.</w:t>
      </w:r>
    </w:p>
    <w:p w:rsidR="00252870" w:rsidRPr="00C66204" w:rsidRDefault="00252870" w:rsidP="00252870">
      <w:pPr>
        <w:pStyle w:val="21"/>
        <w:spacing w:line="240" w:lineRule="auto"/>
        <w:ind w:left="-567" w:right="-284" w:firstLine="0"/>
        <w:rPr>
          <w:sz w:val="22"/>
          <w:szCs w:val="22"/>
        </w:rPr>
      </w:pPr>
    </w:p>
    <w:p w:rsidR="00252870" w:rsidRPr="00C66204" w:rsidRDefault="00252870" w:rsidP="00252870">
      <w:pPr>
        <w:shd w:val="clear" w:color="auto" w:fill="FFFFFF"/>
        <w:spacing w:after="0" w:line="240" w:lineRule="auto"/>
        <w:ind w:left="-567" w:right="-284" w:firstLine="578"/>
        <w:jc w:val="both"/>
        <w:rPr>
          <w:rFonts w:ascii="Times New Roman" w:hAnsi="Times New Roman" w:cs="Times New Roman"/>
          <w:bCs/>
          <w:spacing w:val="-1"/>
        </w:rPr>
      </w:pPr>
      <w:r w:rsidRPr="00C66204">
        <w:rPr>
          <w:rFonts w:ascii="Times New Roman" w:hAnsi="Times New Roman" w:cs="Times New Roman"/>
          <w:bCs/>
          <w:spacing w:val="-1"/>
        </w:rPr>
        <w:t xml:space="preserve"> </w:t>
      </w:r>
    </w:p>
    <w:p w:rsidR="00252870" w:rsidRPr="00C66204" w:rsidRDefault="00252870" w:rsidP="00252870">
      <w:pPr>
        <w:shd w:val="clear" w:color="auto" w:fill="FFFFFF"/>
        <w:spacing w:after="0" w:line="240" w:lineRule="auto"/>
        <w:ind w:left="-567" w:right="-284"/>
        <w:rPr>
          <w:rFonts w:ascii="Times New Roman" w:hAnsi="Times New Roman" w:cs="Times New Roman"/>
          <w:bCs/>
          <w:spacing w:val="-1"/>
        </w:rPr>
      </w:pPr>
    </w:p>
    <w:p w:rsidR="00252870" w:rsidRPr="00C66204" w:rsidRDefault="00252870" w:rsidP="00252870">
      <w:pPr>
        <w:pStyle w:val="a4"/>
        <w:ind w:left="-567" w:right="-284"/>
        <w:jc w:val="both"/>
        <w:rPr>
          <w:sz w:val="22"/>
          <w:szCs w:val="22"/>
        </w:rPr>
      </w:pPr>
      <w:r w:rsidRPr="00C66204">
        <w:rPr>
          <w:sz w:val="22"/>
          <w:szCs w:val="22"/>
        </w:rPr>
        <w:t xml:space="preserve">Глава  Ардатовского     </w:t>
      </w:r>
    </w:p>
    <w:p w:rsidR="00252870" w:rsidRPr="00C66204" w:rsidRDefault="00252870" w:rsidP="00252870">
      <w:pPr>
        <w:spacing w:after="0" w:line="240" w:lineRule="auto"/>
        <w:ind w:left="-567" w:right="-284"/>
        <w:rPr>
          <w:rFonts w:ascii="Times New Roman" w:hAnsi="Times New Roman" w:cs="Times New Roman"/>
        </w:rPr>
      </w:pPr>
      <w:r w:rsidRPr="00C66204">
        <w:rPr>
          <w:rFonts w:ascii="Times New Roman" w:hAnsi="Times New Roman" w:cs="Times New Roman"/>
        </w:rPr>
        <w:t xml:space="preserve">муниципального района    </w:t>
      </w:r>
      <w:r w:rsidRPr="00C66204">
        <w:rPr>
          <w:rFonts w:ascii="Times New Roman" w:hAnsi="Times New Roman" w:cs="Times New Roman"/>
        </w:rPr>
        <w:tab/>
      </w:r>
      <w:r w:rsidRPr="00C66204">
        <w:rPr>
          <w:rFonts w:ascii="Times New Roman" w:hAnsi="Times New Roman" w:cs="Times New Roman"/>
        </w:rPr>
        <w:tab/>
      </w:r>
      <w:r w:rsidRPr="00C66204">
        <w:rPr>
          <w:rFonts w:ascii="Times New Roman" w:hAnsi="Times New Roman" w:cs="Times New Roman"/>
        </w:rPr>
        <w:tab/>
        <w:t xml:space="preserve">    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C66204">
        <w:rPr>
          <w:rFonts w:ascii="Times New Roman" w:hAnsi="Times New Roman" w:cs="Times New Roman"/>
        </w:rPr>
        <w:t xml:space="preserve"> А.Н.Антипов</w:t>
      </w:r>
    </w:p>
    <w:p w:rsidR="00252870" w:rsidRPr="00C66204" w:rsidRDefault="00252870" w:rsidP="00252870">
      <w:pPr>
        <w:spacing w:after="0" w:line="240" w:lineRule="auto"/>
        <w:ind w:left="-567" w:right="-284"/>
        <w:rPr>
          <w:rFonts w:ascii="Times New Roman" w:hAnsi="Times New Roman" w:cs="Times New Roman"/>
        </w:rPr>
      </w:pPr>
    </w:p>
    <w:p w:rsidR="00252870" w:rsidRDefault="00252870" w:rsidP="002528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2870" w:rsidRPr="00C66204" w:rsidRDefault="00252870" w:rsidP="0025287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6204">
        <w:rPr>
          <w:rFonts w:ascii="Times New Roman" w:hAnsi="Times New Roman" w:cs="Times New Roman"/>
        </w:rPr>
        <w:t>Приложение</w:t>
      </w:r>
    </w:p>
    <w:p w:rsidR="00252870" w:rsidRPr="00C66204" w:rsidRDefault="00252870" w:rsidP="0025287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6204">
        <w:rPr>
          <w:rFonts w:ascii="Times New Roman" w:hAnsi="Times New Roman" w:cs="Times New Roman"/>
        </w:rPr>
        <w:t>к постановлению администрации</w:t>
      </w:r>
    </w:p>
    <w:p w:rsidR="00252870" w:rsidRPr="00C66204" w:rsidRDefault="00252870" w:rsidP="0025287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6204">
        <w:rPr>
          <w:rFonts w:ascii="Times New Roman" w:hAnsi="Times New Roman" w:cs="Times New Roman"/>
        </w:rPr>
        <w:t>Ардатовского муниципального района</w:t>
      </w:r>
    </w:p>
    <w:p w:rsidR="00252870" w:rsidRPr="00C66204" w:rsidRDefault="00252870" w:rsidP="0025287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6204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30 июля 2018</w:t>
      </w:r>
      <w:r w:rsidRPr="00C66204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801</w:t>
      </w:r>
    </w:p>
    <w:p w:rsidR="00252870" w:rsidRPr="00C66204" w:rsidRDefault="00252870" w:rsidP="0025287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52870" w:rsidRPr="00C66204" w:rsidRDefault="00252870" w:rsidP="0025287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52870" w:rsidRPr="00C66204" w:rsidRDefault="00252870" w:rsidP="0025287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52870" w:rsidRPr="00C66204" w:rsidRDefault="00252870" w:rsidP="00252870">
      <w:pPr>
        <w:pStyle w:val="21"/>
        <w:spacing w:line="240" w:lineRule="auto"/>
        <w:ind w:firstLine="0"/>
        <w:jc w:val="center"/>
        <w:rPr>
          <w:sz w:val="22"/>
          <w:szCs w:val="22"/>
        </w:rPr>
      </w:pPr>
      <w:r w:rsidRPr="00C66204">
        <w:rPr>
          <w:sz w:val="22"/>
          <w:szCs w:val="22"/>
        </w:rPr>
        <w:t>Места для размещения</w:t>
      </w:r>
    </w:p>
    <w:p w:rsidR="00252870" w:rsidRPr="00C66204" w:rsidRDefault="00252870" w:rsidP="00252870">
      <w:pPr>
        <w:pStyle w:val="21"/>
        <w:spacing w:line="240" w:lineRule="auto"/>
        <w:ind w:firstLine="0"/>
        <w:jc w:val="center"/>
        <w:rPr>
          <w:sz w:val="22"/>
          <w:szCs w:val="22"/>
        </w:rPr>
      </w:pPr>
      <w:r w:rsidRPr="00C66204">
        <w:rPr>
          <w:sz w:val="22"/>
          <w:szCs w:val="22"/>
        </w:rPr>
        <w:t>предвыборных печатных агитационных материалов</w:t>
      </w:r>
    </w:p>
    <w:p w:rsidR="00252870" w:rsidRPr="00C66204" w:rsidRDefault="00252870" w:rsidP="00252870">
      <w:pPr>
        <w:pStyle w:val="21"/>
        <w:spacing w:line="240" w:lineRule="auto"/>
        <w:ind w:firstLine="0"/>
        <w:jc w:val="center"/>
        <w:rPr>
          <w:sz w:val="22"/>
          <w:szCs w:val="22"/>
        </w:rPr>
      </w:pPr>
      <w:r w:rsidRPr="00C66204">
        <w:rPr>
          <w:sz w:val="22"/>
          <w:szCs w:val="22"/>
        </w:rPr>
        <w:t>на территории каждого избирательного участка</w:t>
      </w:r>
    </w:p>
    <w:p w:rsidR="00252870" w:rsidRPr="00C66204" w:rsidRDefault="00252870" w:rsidP="00252870">
      <w:pPr>
        <w:pStyle w:val="21"/>
        <w:spacing w:line="240" w:lineRule="auto"/>
        <w:ind w:firstLine="0"/>
        <w:jc w:val="center"/>
        <w:rPr>
          <w:sz w:val="22"/>
          <w:szCs w:val="22"/>
        </w:rPr>
      </w:pPr>
      <w:r w:rsidRPr="00C66204">
        <w:rPr>
          <w:sz w:val="22"/>
          <w:szCs w:val="22"/>
        </w:rPr>
        <w:t>Ардатовского муниципального района</w:t>
      </w:r>
    </w:p>
    <w:p w:rsidR="00252870" w:rsidRPr="00C66204" w:rsidRDefault="00252870" w:rsidP="00252870">
      <w:pPr>
        <w:pStyle w:val="21"/>
        <w:spacing w:line="240" w:lineRule="auto"/>
        <w:ind w:firstLine="0"/>
        <w:jc w:val="center"/>
        <w:rPr>
          <w:sz w:val="22"/>
          <w:szCs w:val="22"/>
        </w:rPr>
      </w:pPr>
    </w:p>
    <w:tbl>
      <w:tblPr>
        <w:tblStyle w:val="a3"/>
        <w:tblW w:w="9900" w:type="dxa"/>
        <w:tblInd w:w="-292" w:type="dxa"/>
        <w:tblLayout w:type="fixed"/>
        <w:tblLook w:val="01E0"/>
      </w:tblPr>
      <w:tblGrid>
        <w:gridCol w:w="1600"/>
        <w:gridCol w:w="3506"/>
        <w:gridCol w:w="4794"/>
      </w:tblGrid>
      <w:tr w:rsidR="00252870" w:rsidRPr="00C66204" w:rsidTr="00953E89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№</w:t>
            </w:r>
          </w:p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избирательного</w:t>
            </w:r>
          </w:p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участка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Место расположение избирательного участка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Место для размещения предвыборных печатных агитационных материалов</w:t>
            </w:r>
          </w:p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на территории каждого избирательного участка</w:t>
            </w:r>
          </w:p>
        </w:tc>
      </w:tr>
      <w:tr w:rsidR="00252870" w:rsidRPr="00C66204" w:rsidTr="00953E89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г.Ардатов, ул.К.Маркса, д. 160, здание Центральной библиотеки  им. Н.К.Крупской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Здание магазина «Ксюша» ИП «Богоявленский И.А.»</w:t>
            </w:r>
          </w:p>
        </w:tc>
      </w:tr>
      <w:tr w:rsidR="00252870" w:rsidRPr="00C66204" w:rsidTr="00953E89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12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с.Жабино, ул.Верхняя, д.197,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здание магазина Чукальского ПО с. Жабино</w:t>
            </w:r>
          </w:p>
        </w:tc>
      </w:tr>
      <w:tr w:rsidR="00252870" w:rsidRPr="00C66204" w:rsidTr="00953E89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13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с.Жаренки, ул.Колхозная, д.16 «а»,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здание Дома культуры с. Жаренки</w:t>
            </w:r>
          </w:p>
        </w:tc>
      </w:tr>
      <w:tr w:rsidR="00252870" w:rsidRPr="00C66204" w:rsidTr="00953E89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17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 xml:space="preserve">с.Кечушево, ул.Ларина, д.1 «а», </w:t>
            </w:r>
            <w:r w:rsidRPr="00C66204">
              <w:rPr>
                <w:sz w:val="22"/>
                <w:szCs w:val="22"/>
              </w:rPr>
              <w:lastRenderedPageBreak/>
              <w:t>здание средней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lastRenderedPageBreak/>
              <w:t xml:space="preserve">здание администрации Кечушевского сельского </w:t>
            </w:r>
            <w:r w:rsidRPr="00C66204">
              <w:rPr>
                <w:sz w:val="22"/>
                <w:szCs w:val="22"/>
              </w:rPr>
              <w:lastRenderedPageBreak/>
              <w:t>поселения</w:t>
            </w:r>
          </w:p>
        </w:tc>
      </w:tr>
      <w:tr w:rsidR="00252870" w:rsidRPr="00C66204" w:rsidTr="00953E89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lastRenderedPageBreak/>
              <w:t>40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с.Урусово, ул.Ленина, д.93,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870" w:rsidRPr="00C66204" w:rsidRDefault="00252870" w:rsidP="00953E89">
            <w:pPr>
              <w:rPr>
                <w:sz w:val="22"/>
                <w:szCs w:val="22"/>
              </w:rPr>
            </w:pPr>
          </w:p>
          <w:p w:rsidR="00252870" w:rsidRPr="00C66204" w:rsidRDefault="00252870" w:rsidP="00953E89">
            <w:pPr>
              <w:tabs>
                <w:tab w:val="left" w:pos="86"/>
              </w:tabs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здание Дома культуры с. Урусово</w:t>
            </w:r>
          </w:p>
        </w:tc>
      </w:tr>
      <w:tr w:rsidR="00252870" w:rsidRPr="00C66204" w:rsidTr="00953E89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41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с.Чукалы, ул.Полевая, д.1 «а», здание средней общеобразовательной 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870" w:rsidRPr="00C66204" w:rsidRDefault="00252870" w:rsidP="00953E89">
            <w:pPr>
              <w:pStyle w:val="21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66204">
              <w:rPr>
                <w:sz w:val="22"/>
                <w:szCs w:val="22"/>
              </w:rPr>
              <w:t>здание Дома культуры Чукальского сельского поселения</w:t>
            </w:r>
          </w:p>
        </w:tc>
      </w:tr>
    </w:tbl>
    <w:p w:rsidR="00252870" w:rsidRPr="00C66204" w:rsidRDefault="00252870" w:rsidP="00252870">
      <w:pPr>
        <w:pStyle w:val="21"/>
        <w:spacing w:line="240" w:lineRule="auto"/>
        <w:ind w:firstLine="0"/>
        <w:jc w:val="center"/>
        <w:rPr>
          <w:sz w:val="22"/>
          <w:szCs w:val="22"/>
        </w:rPr>
      </w:pPr>
    </w:p>
    <w:p w:rsidR="00252870" w:rsidRPr="00C66204" w:rsidRDefault="00252870" w:rsidP="00252870">
      <w:pPr>
        <w:shd w:val="clear" w:color="auto" w:fill="FFFFFF"/>
        <w:spacing w:after="0" w:line="240" w:lineRule="auto"/>
        <w:ind w:left="130"/>
        <w:jc w:val="center"/>
        <w:rPr>
          <w:rFonts w:ascii="Times New Roman" w:hAnsi="Times New Roman" w:cs="Times New Roman"/>
          <w:bCs/>
          <w:spacing w:val="-1"/>
        </w:rPr>
      </w:pPr>
    </w:p>
    <w:p w:rsidR="00252870" w:rsidRPr="00C66204" w:rsidRDefault="00252870" w:rsidP="00252870">
      <w:pPr>
        <w:shd w:val="clear" w:color="auto" w:fill="FFFFFF"/>
        <w:spacing w:after="0" w:line="240" w:lineRule="auto"/>
        <w:ind w:left="130"/>
        <w:rPr>
          <w:rFonts w:ascii="Times New Roman" w:hAnsi="Times New Roman" w:cs="Times New Roman"/>
          <w:bCs/>
          <w:spacing w:val="-1"/>
        </w:rPr>
      </w:pPr>
    </w:p>
    <w:p w:rsidR="00252870" w:rsidRPr="00F65A56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000000" w:themeColor="text1"/>
        </w:rPr>
      </w:pPr>
      <w:r w:rsidRPr="00F65A56">
        <w:rPr>
          <w:rFonts w:ascii="Times New Roman" w:hAnsi="Times New Roman" w:cs="Times New Roman"/>
          <w:b/>
          <w:color w:val="000000" w:themeColor="text1"/>
        </w:rPr>
        <w:t>Постановление администрации Ардатовского муниципального района РМ от 02.08.2018г. № 820 «О внесении изменений в Муниципальную программу «Развитие транспортной инфраструктуры и транспортного обслуживания в Ардатовском муниципальном районе на 2016-2020 годы, утвержденную Постановлением администрации Ардатовского муниципального района от 22 декабря 2017 года № 1298».</w:t>
      </w: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FF0000"/>
        </w:rPr>
      </w:pPr>
    </w:p>
    <w:p w:rsidR="00F65A56" w:rsidRPr="00F65A56" w:rsidRDefault="00F65A56" w:rsidP="00F65A56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Cs/>
        </w:rPr>
      </w:pPr>
      <w:r w:rsidRPr="00F65A56">
        <w:rPr>
          <w:rFonts w:ascii="Times New Roman" w:hAnsi="Times New Roman" w:cs="Times New Roman"/>
        </w:rPr>
        <w:t>В соответствии с Уставом</w:t>
      </w:r>
      <w:r w:rsidRPr="00F65A56">
        <w:rPr>
          <w:rFonts w:ascii="Times New Roman" w:hAnsi="Times New Roman" w:cs="Times New Roman"/>
          <w:bCs/>
        </w:rPr>
        <w:t xml:space="preserve"> Ардатовского муниципального района, администрация Ардатовского муниципального района, </w:t>
      </w:r>
      <w:r w:rsidRPr="00F65A56">
        <w:rPr>
          <w:rFonts w:ascii="Times New Roman" w:hAnsi="Times New Roman" w:cs="Times New Roman"/>
        </w:rPr>
        <w:t>Федеральным Законом от 06 октября 2003 года № 131-ФЗ «Об общих принципах организации в органах местного самоуправления в Российской Федерации»</w:t>
      </w:r>
      <w:r w:rsidRPr="00F65A56">
        <w:rPr>
          <w:rFonts w:ascii="Times New Roman" w:hAnsi="Times New Roman" w:cs="Times New Roman"/>
          <w:bCs/>
        </w:rPr>
        <w:t>, администрация Ардатовского муниципального района,</w:t>
      </w:r>
    </w:p>
    <w:p w:rsidR="00F65A56" w:rsidRPr="00F65A56" w:rsidRDefault="00F65A56" w:rsidP="005520CF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Cs/>
        </w:rPr>
      </w:pPr>
      <w:r w:rsidRPr="00F65A56">
        <w:rPr>
          <w:rFonts w:ascii="Times New Roman" w:hAnsi="Times New Roman" w:cs="Times New Roman"/>
          <w:bCs/>
        </w:rPr>
        <w:t>ПОСТАНОВЛЯЕТ:</w:t>
      </w:r>
    </w:p>
    <w:p w:rsidR="00F65A56" w:rsidRPr="00F65A56" w:rsidRDefault="00F65A56" w:rsidP="005520CF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</w:rPr>
      </w:pPr>
      <w:r w:rsidRPr="00F65A56">
        <w:rPr>
          <w:rFonts w:ascii="Times New Roman" w:hAnsi="Times New Roman" w:cs="Times New Roman"/>
          <w:bCs/>
        </w:rPr>
        <w:t xml:space="preserve"> 1. Продлить на 2021 год срок реализации </w:t>
      </w:r>
      <w:r w:rsidRPr="00F65A56">
        <w:rPr>
          <w:rFonts w:ascii="Times New Roman" w:hAnsi="Times New Roman" w:cs="Times New Roman"/>
        </w:rPr>
        <w:t xml:space="preserve"> </w:t>
      </w:r>
      <w:r w:rsidRPr="00F65A56">
        <w:rPr>
          <w:rFonts w:ascii="Times New Roman" w:hAnsi="Times New Roman" w:cs="Times New Roman"/>
          <w:bCs/>
        </w:rPr>
        <w:t>М</w:t>
      </w:r>
      <w:r w:rsidRPr="00F65A56">
        <w:rPr>
          <w:rFonts w:ascii="Times New Roman" w:hAnsi="Times New Roman" w:cs="Times New Roman"/>
        </w:rPr>
        <w:t>униципальной программы «Развитие транспортной инфраструктуры  и транспортного обслуживания в Ардатовском  муниципальном районе на 2016-2020гг», утверждённой  постановлением администрации  Ардатовского муниципального района от 22 декабря 2017 года №1298</w:t>
      </w:r>
    </w:p>
    <w:p w:rsidR="00F65A56" w:rsidRPr="00F65A56" w:rsidRDefault="00F65A56" w:rsidP="005520CF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Cs/>
        </w:rPr>
      </w:pPr>
      <w:r w:rsidRPr="00F65A56">
        <w:rPr>
          <w:rFonts w:ascii="Times New Roman" w:hAnsi="Times New Roman" w:cs="Times New Roman"/>
          <w:bCs/>
        </w:rPr>
        <w:t xml:space="preserve">  2. Внести изменения в М</w:t>
      </w:r>
      <w:r w:rsidRPr="00F65A56">
        <w:rPr>
          <w:rFonts w:ascii="Times New Roman" w:hAnsi="Times New Roman" w:cs="Times New Roman"/>
        </w:rPr>
        <w:t>униципальную программу «Развитие транспортной инфраструктуры  и транспортного обслуживания в Ардатовском  муниципальном районе на 2016-2020гг», утверждённую  постановлением администрации  Ардатовского муниципального района от 22 декабря 2017 года №1298 утвердив её в следующей редакции, согласно Приложению.</w:t>
      </w:r>
      <w:r w:rsidRPr="00F65A56">
        <w:rPr>
          <w:rFonts w:ascii="Times New Roman" w:hAnsi="Times New Roman" w:cs="Times New Roman"/>
          <w:bCs/>
        </w:rPr>
        <w:t xml:space="preserve">           </w:t>
      </w:r>
    </w:p>
    <w:p w:rsidR="00F65A56" w:rsidRPr="00F65A56" w:rsidRDefault="00F65A56" w:rsidP="005520CF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F65A56">
        <w:rPr>
          <w:rFonts w:ascii="Times New Roman" w:hAnsi="Times New Roman" w:cs="Times New Roman"/>
          <w:bCs/>
        </w:rPr>
        <w:t>.Настоящее постановление вступает в силу со дня принятия и подлежит официальному опубликованию.</w:t>
      </w:r>
    </w:p>
    <w:p w:rsidR="00F65A56" w:rsidRPr="00F65A56" w:rsidRDefault="00F65A56" w:rsidP="005520CF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Cs/>
        </w:rPr>
      </w:pPr>
    </w:p>
    <w:p w:rsidR="00F65A56" w:rsidRPr="00F65A56" w:rsidRDefault="00F65A56" w:rsidP="005520CF">
      <w:pPr>
        <w:pStyle w:val="5"/>
        <w:spacing w:after="0"/>
        <w:ind w:left="-567" w:right="-284" w:firstLine="709"/>
        <w:rPr>
          <w:b w:val="0"/>
          <w:i w:val="0"/>
          <w:sz w:val="22"/>
          <w:szCs w:val="22"/>
        </w:rPr>
      </w:pPr>
      <w:r w:rsidRPr="00F65A56">
        <w:rPr>
          <w:b w:val="0"/>
          <w:i w:val="0"/>
          <w:sz w:val="22"/>
          <w:szCs w:val="22"/>
        </w:rPr>
        <w:t>Глава Ардатовского</w:t>
      </w:r>
    </w:p>
    <w:p w:rsidR="00F65A56" w:rsidRDefault="00F65A56" w:rsidP="005520CF">
      <w:pPr>
        <w:spacing w:after="0" w:line="240" w:lineRule="auto"/>
        <w:ind w:left="-567" w:right="-284" w:firstLine="709"/>
        <w:rPr>
          <w:rFonts w:ascii="Times New Roman" w:hAnsi="Times New Roman" w:cs="Times New Roman"/>
        </w:rPr>
      </w:pPr>
      <w:r w:rsidRPr="00F65A56">
        <w:rPr>
          <w:rFonts w:ascii="Times New Roman" w:hAnsi="Times New Roman" w:cs="Times New Roman"/>
        </w:rPr>
        <w:t>муниципального района</w:t>
      </w:r>
      <w:r w:rsidRPr="00F65A56">
        <w:rPr>
          <w:rFonts w:ascii="Times New Roman" w:hAnsi="Times New Roman" w:cs="Times New Roman"/>
        </w:rPr>
        <w:tab/>
      </w:r>
      <w:r w:rsidRPr="00F65A56">
        <w:rPr>
          <w:rFonts w:ascii="Times New Roman" w:hAnsi="Times New Roman" w:cs="Times New Roman"/>
        </w:rPr>
        <w:tab/>
      </w:r>
      <w:r w:rsidRPr="00F65A56">
        <w:rPr>
          <w:rFonts w:ascii="Times New Roman" w:hAnsi="Times New Roman" w:cs="Times New Roman"/>
        </w:rPr>
        <w:tab/>
      </w:r>
      <w:r w:rsidRPr="00F65A56">
        <w:rPr>
          <w:rFonts w:ascii="Times New Roman" w:hAnsi="Times New Roman" w:cs="Times New Roman"/>
        </w:rPr>
        <w:tab/>
      </w:r>
      <w:r w:rsidRPr="00F65A56">
        <w:rPr>
          <w:rFonts w:ascii="Times New Roman" w:hAnsi="Times New Roman" w:cs="Times New Roman"/>
        </w:rPr>
        <w:tab/>
      </w:r>
      <w:r w:rsidRPr="00F65A5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F65A56">
        <w:rPr>
          <w:rFonts w:ascii="Times New Roman" w:hAnsi="Times New Roman" w:cs="Times New Roman"/>
        </w:rPr>
        <w:t>А.Н.Антипов</w:t>
      </w:r>
    </w:p>
    <w:p w:rsidR="00F65A56" w:rsidRDefault="00F65A56" w:rsidP="005520CF">
      <w:pPr>
        <w:spacing w:after="0" w:line="240" w:lineRule="auto"/>
        <w:ind w:left="-567" w:right="-284" w:firstLine="709"/>
        <w:rPr>
          <w:rFonts w:ascii="Times New Roman" w:hAnsi="Times New Roman" w:cs="Times New Roman"/>
        </w:rPr>
      </w:pPr>
    </w:p>
    <w:p w:rsidR="00F65A56" w:rsidRPr="00F65A56" w:rsidRDefault="00F65A56" w:rsidP="005520CF">
      <w:pPr>
        <w:spacing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F65A56">
        <w:rPr>
          <w:rFonts w:ascii="Times New Roman" w:hAnsi="Times New Roman" w:cs="Times New Roman"/>
          <w:color w:val="000000"/>
        </w:rPr>
        <w:t>Приложение</w:t>
      </w:r>
    </w:p>
    <w:p w:rsidR="00F65A56" w:rsidRPr="00F65A56" w:rsidRDefault="00F65A56" w:rsidP="005520CF">
      <w:pPr>
        <w:spacing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F65A56">
        <w:rPr>
          <w:rFonts w:ascii="Times New Roman" w:hAnsi="Times New Roman" w:cs="Times New Roman"/>
          <w:color w:val="000000"/>
        </w:rPr>
        <w:t xml:space="preserve"> к Постановлению администрации </w:t>
      </w:r>
    </w:p>
    <w:p w:rsidR="00F65A56" w:rsidRPr="00F65A56" w:rsidRDefault="00F65A56" w:rsidP="005520CF">
      <w:pPr>
        <w:spacing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F65A56">
        <w:rPr>
          <w:rFonts w:ascii="Times New Roman" w:hAnsi="Times New Roman" w:cs="Times New Roman"/>
          <w:color w:val="000000"/>
        </w:rPr>
        <w:t>Ардатовского муниципального района</w:t>
      </w:r>
    </w:p>
    <w:p w:rsidR="00F65A56" w:rsidRPr="00021C0B" w:rsidRDefault="00F65A56" w:rsidP="005520CF">
      <w:pPr>
        <w:spacing w:after="0"/>
        <w:ind w:firstLine="709"/>
        <w:jc w:val="right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от «02</w:t>
      </w:r>
      <w:r w:rsidRPr="00F65A56">
        <w:rPr>
          <w:rFonts w:ascii="Times New Roman" w:hAnsi="Times New Roman" w:cs="Times New Roman"/>
          <w:color w:val="000000"/>
        </w:rPr>
        <w:t xml:space="preserve">» </w:t>
      </w:r>
      <w:r>
        <w:rPr>
          <w:rFonts w:ascii="Times New Roman" w:hAnsi="Times New Roman" w:cs="Times New Roman"/>
          <w:color w:val="000000"/>
        </w:rPr>
        <w:t xml:space="preserve">августа </w:t>
      </w:r>
      <w:r w:rsidRPr="00F65A56">
        <w:rPr>
          <w:rFonts w:ascii="Times New Roman" w:hAnsi="Times New Roman" w:cs="Times New Roman"/>
          <w:color w:val="000000"/>
        </w:rPr>
        <w:t>2018г №</w:t>
      </w:r>
      <w:r>
        <w:rPr>
          <w:rFonts w:ascii="Times New Roman" w:hAnsi="Times New Roman" w:cs="Times New Roman"/>
          <w:color w:val="000000"/>
        </w:rPr>
        <w:t>820</w:t>
      </w:r>
    </w:p>
    <w:p w:rsidR="00F65A56" w:rsidRDefault="00F65A56" w:rsidP="005520CF">
      <w:pPr>
        <w:spacing w:after="0" w:line="240" w:lineRule="auto"/>
        <w:ind w:left="-567" w:right="-284" w:firstLine="709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</w:rPr>
      </w:pPr>
      <w:r w:rsidRPr="00021C0B">
        <w:rPr>
          <w:b/>
          <w:sz w:val="24"/>
          <w:szCs w:val="24"/>
        </w:rPr>
        <w:t xml:space="preserve">1. </w:t>
      </w:r>
      <w:r w:rsidRPr="00EE662D">
        <w:rPr>
          <w:rFonts w:ascii="Times New Roman" w:hAnsi="Times New Roman" w:cs="Times New Roman"/>
          <w:b/>
        </w:rPr>
        <w:t>Паспорт муниципальной  программы  «Развитие транспортной инфраструктуры и транспортного обслуживания в Ардатовском муниципальном районе на 2016-2021гг.»</w:t>
      </w:r>
    </w:p>
    <w:p w:rsidR="00F65A56" w:rsidRPr="00EE662D" w:rsidRDefault="00F65A56" w:rsidP="005520C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7938"/>
      </w:tblGrid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Наименование  муниципальной программы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 xml:space="preserve">  «Развитие транспортной инфраструктуры и транспортного обслуживания в Ардатовском муниципальном районе на 2016-2021гг.»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Перечень подпрограмм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1.Дорожное хозяйство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2.Повышение безопасности дорожного движения на территории Ардатовского муниципального района»</w:t>
            </w: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Основание для разработки программы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keepNext/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статья 179 Бюджетного кодекса Российской Федерации;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 xml:space="preserve">постановление администрации Ардатовского муниципального района  от 25.09.2015 № 827  «Об утверждении перечня  муниципальных программ Ардатовского муниципального района Республики Мордовия» </w:t>
            </w: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 xml:space="preserve">Ответственный исполнитель программы 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Администрация Ардатовского муниципального района Республики Мордовия</w:t>
            </w: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1.Развитие улично-дорожной сети города, повышение качества и технической оснащенности выполняемых работ по ремонту и содержанию дорог и лиц в целях обеспечения наилучших условий и качества жизни жителей района;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lastRenderedPageBreak/>
              <w:t>2.Обеспечение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3.Сокращение количества дорожно-транспортных происшествий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4.Предупреждение опасного поведения участников дорожного движения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 xml:space="preserve">5.Создание комфортных условий проживания </w:t>
            </w: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lastRenderedPageBreak/>
              <w:t>Задачи программы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Поддержание в удовлетворительном состоянии дорожной сети города, в условиях повышения требований как к техническому состоянию, так и к пропускной способности дорог.</w:t>
            </w:r>
          </w:p>
          <w:p w:rsidR="00F65A56" w:rsidRPr="00EE662D" w:rsidRDefault="00F65A56" w:rsidP="005520CF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Сокращение доли автомобильных дорог, не соответствующих нормативным требованиям</w:t>
            </w: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Этапы и сроки реализации программы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left="39"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срок реализации программы 2016-2021 годы</w:t>
            </w: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 xml:space="preserve">Перечень целевых  индикаторов 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Перевезено пассажиров;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пассажирооборот;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доля автодорог с твердым покрытием;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протяженность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значения.</w:t>
            </w:r>
          </w:p>
        </w:tc>
      </w:tr>
      <w:tr w:rsidR="00F65A56" w:rsidRPr="00EE662D" w:rsidTr="00EE662D"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Общий объем финансирования программы составляет 390473,679 тыс. рублей, в том числе: бюджеты РФ –177888,7 тыс.руб; РМ-142824 тыс. руб.; местный бюджет-64695тыс.руб; прочие источники – 5066 тыс.руб.,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в том числе  по годам: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в 2016 году –28027,3тыс. рублей, в том числе: РФ - 0; РМ- 15813,1 тыс.руб.; местный – 9501,1340; прочие - 2713 тыс.руб.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в 2017 году –21465,964   тыс. рублей, в том числе: РФ – 4753,8 тыс.руб; РМ-7397,5 тыс.руб.; местный –8164,68; прочие- 1150 тыс.руб.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в 2018 году – 123933,8 тыс.рублей, в том числе:РФ- 73819,2 тыс.руб;РМ-36359,8 тыс.руб.; местный-13484,9 тыс.руб; прочие-269,9 тыс.руб.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в 2019 году – 105498,08тыс.рублей, в том числе: РФ-44672,98; РМ-46323,1 тыс.руб.; местный-14189 тыс.руб; прочие-313 тыс.руб.;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в 2020 году –  46519,04  тыс. рублей, в том числе: РФ-19142,75 тыс.руб; РМ- 19350,45 тыс.руб.; местный – 7705,74 тыс.руб; прочие – 320,1 тыс.руб.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в 2021 году- 65029,52 тыс.руб, в том числе: РФ- 35500 тыс.руб; РМ- 17580 тыс.руб.; местный – 11649,5 тыс.руб; прочие – 300 тыс.руб.</w:t>
            </w:r>
          </w:p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65A56" w:rsidRPr="00EE662D" w:rsidTr="00EE662D">
        <w:trPr>
          <w:trHeight w:val="1010"/>
        </w:trPr>
        <w:tc>
          <w:tcPr>
            <w:tcW w:w="2235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Система организации контроля за исполнением  программы</w:t>
            </w:r>
          </w:p>
        </w:tc>
        <w:tc>
          <w:tcPr>
            <w:tcW w:w="7938" w:type="dxa"/>
          </w:tcPr>
          <w:p w:rsidR="00F65A56" w:rsidRPr="00EE662D" w:rsidRDefault="00F65A56" w:rsidP="005520C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Администрация Ардатовского муниципального района Республики Мордовия</w:t>
            </w:r>
          </w:p>
        </w:tc>
      </w:tr>
    </w:tbl>
    <w:p w:rsidR="00F65A56" w:rsidRPr="00EE662D" w:rsidRDefault="00F65A56" w:rsidP="005520C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a8"/>
        <w:numPr>
          <w:ilvl w:val="0"/>
          <w:numId w:val="26"/>
        </w:numPr>
        <w:tabs>
          <w:tab w:val="clear" w:pos="360"/>
        </w:tabs>
        <w:spacing w:after="0" w:line="240" w:lineRule="auto"/>
        <w:ind w:left="-142" w:right="-254" w:firstLine="709"/>
        <w:jc w:val="both"/>
        <w:rPr>
          <w:rFonts w:ascii="Times New Roman" w:hAnsi="Times New Roman" w:cs="Times New Roman"/>
          <w:b/>
        </w:rPr>
      </w:pPr>
      <w:r w:rsidRPr="00EE662D">
        <w:rPr>
          <w:rFonts w:ascii="Times New Roman" w:hAnsi="Times New Roman" w:cs="Times New Roman"/>
          <w:b/>
        </w:rPr>
        <w:t>Характеристика текущего состояния  транспортной  отрасли и дорожного хозяйства  Ардатовского муниципального  района.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center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 Разработка муниципальной программы «Развитие транспортной инфраструктуры и транспортного обслуживания в Ардатовском муниципальном районе на 2016-2021гг.» (далее Программа) направлена на улучшение условий проживания на территории.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В соответствии с Конституцией Российской Федерации, Федеральным законом от 06.10.2003 №131-ФЗ «Об общих принципах организации местного самоуправления в Российской Федерации» к вопросам местного значения относятся дорожная деятельность в отношении автомобильных дорог местного значения поселения и обеспечение безопасности дорожного движения на них.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Основными направлениями деятельности в области дорожного хозяйства являются: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- текущий ремонт и капитальный ремонт дорог общего пользования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- капитальный ремонт и ремонт проезжей части улиц и дорог, мостов и иных транспортных инженерных сооружений производятся согласно планам работ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lastRenderedPageBreak/>
        <w:t>- содержание дорог, а именно предупреждение, устранение и ослабление воздействий природных факторов и транспортных средств, ликвидация последствий этих воздействий, систематический уход за дорожным покрытием.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Благоустройству территории города придается большое значение. Селитебные территории, являющиеся важной составляющей окружающей городской среды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- это зоны большой антропогенной нагрузки, поэтому здесь должно быть достаточно удобных пешеходных и проезжих дорожек, а также благоустроенных площадок для временной парковки автомобилей.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Необходимо своевременно и качественно содержать и ремонтировать дороги общего пользования, тротуары, внутридомовые проезды на территории города.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Большим дефицитом является человеческий ресурс – необходимы специалисты в области дорожного хозяйства. Привлечение специалистов профильных предприятий, их обучение и практика работы в области дорожного хозяйства, позволит создать трудовые ресурсы в данном направлении.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В последние годы все более пристальное внимание стало уделяться внешнему облику городов и сел.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Современного жизнь постоянно требует совершенствования и развития благоустройства городских и сельских территорий. Наиболее важным элементом в благоустройстве территорий является улично-дорожная сеть, которая включает в себя многообразие функционального назначения. Состояние улиц и дорог имеет большое значение для организации движения транспорта и пешеходов, улучшения санитарно-гигиенических условий для проживания и архитектурно-планировочного облика поселений. 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Совершенствование и развитие городских территорий в современных условиях приобретает первостепенное значение для создания комфортных условий для проживания населения.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Увеличение количества автомобилей на дорогах города с каждым годом приводит к усложнению транспортной ситуации. Темпы роста численности автотранспорта на дорогах района опережают темпы роста улично-дорожной сети.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center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Автомобили в городе.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Рост интенсивности движения на дорогах города привел к возрастанию изнашивающего и разрушающего воздействия автомобилей на дорожно-транспортное полотно, следствием чего явилось увеличение потребности в объёмах ремонтно - восстановительных работ. Эта тенденция с каждым годом будет неизменно возрастать.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В рамках работ по капитальному ремонту дорог и улиц района приводится комплекс работ по восстановлению объектов дорожного хозяйства. Учитывая важность ремонтно-восстановительных работ на дорожных объектах района, расходы бюджета городских и сельских поселений на указанные цели ежегодно возрастают. Для поддержания улично-дорожной сети города в состоянии, которое отвечает требованиям безопасности дорожного движения, необходим качественный и своевременный ремонт покрытия проезжей части. Отраслевые нормы, определяющие сроки службы дорожных одежд и покрытий, предписывают следующие сроки проведения ремонтных работ: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- капитальный ремонт, при котором обеспечивается восстановление несущей способности и уровня надежности дороги - через 10 лет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- средний капитальный ремонт, при котором обеспечивается восстановление износа и сцепных свойств покрытия проезжей части дороги – рекомендуется через 2-5 лет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- ямочный (текущий) ремонт, который проводится по мере необходимости и обеспечивает восстановление сцепных свойств и покрытий проезжей части.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Потребность в средствах, выделяемых из бюджета на содержание, постоянно растёт, в связи с тем, что постоянно растёт потребность жителей города в данных услугах и повышении их  качества.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Для решения проблем в области дорожного хозяйства поселения необходимо использовать программный метод. Комплексное решение проблемы окажет положительный эффект и предотвратит угрозу жизни и безопасности граждан, будет способствовать повышению уровня их комфортного проживания.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a8"/>
        <w:spacing w:after="0"/>
        <w:ind w:left="-142" w:right="-254" w:firstLine="709"/>
        <w:jc w:val="center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1.Дорожное хозяйство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Организация функционирования автомобильных дорог общего пользования и ремонт улично-дорожной сети города.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Общая протяженность улично-дорожной сети Ардатовского муниципального района в 2015 году составила </w:t>
      </w:r>
      <w:smartTag w:uri="urn:schemas-microsoft-com:office:smarttags" w:element="metricconverter">
        <w:smartTagPr>
          <w:attr w:name="ProductID" w:val="499,7 км"/>
        </w:smartTagPr>
        <w:r w:rsidRPr="00EE662D">
          <w:rPr>
            <w:rFonts w:ascii="Times New Roman" w:hAnsi="Times New Roman" w:cs="Times New Roman"/>
          </w:rPr>
          <w:t>499,7 км</w:t>
        </w:r>
      </w:smartTag>
      <w:r w:rsidRPr="00EE662D">
        <w:rPr>
          <w:rFonts w:ascii="Times New Roman" w:hAnsi="Times New Roman" w:cs="Times New Roman"/>
        </w:rPr>
        <w:t xml:space="preserve">, в том числе </w:t>
      </w:r>
      <w:smartTag w:uri="urn:schemas-microsoft-com:office:smarttags" w:element="metricconverter">
        <w:smartTagPr>
          <w:attr w:name="ProductID" w:val="161,3 км"/>
        </w:smartTagPr>
        <w:r w:rsidRPr="00EE662D">
          <w:rPr>
            <w:rFonts w:ascii="Times New Roman" w:hAnsi="Times New Roman" w:cs="Times New Roman"/>
          </w:rPr>
          <w:t>161,3 км</w:t>
        </w:r>
      </w:smartTag>
      <w:r w:rsidRPr="00EE662D">
        <w:rPr>
          <w:rFonts w:ascii="Times New Roman" w:hAnsi="Times New Roman" w:cs="Times New Roman"/>
        </w:rPr>
        <w:t xml:space="preserve"> с твердым и усовершенствованным покрытием.</w:t>
      </w:r>
    </w:p>
    <w:p w:rsidR="00F65A56" w:rsidRPr="00EE662D" w:rsidRDefault="00F65A56" w:rsidP="005520CF">
      <w:pPr>
        <w:autoSpaceDE w:val="0"/>
        <w:ind w:left="-142"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</w:rPr>
        <w:lastRenderedPageBreak/>
        <w:t>До</w:t>
      </w:r>
      <w:r w:rsidRPr="00EE662D">
        <w:rPr>
          <w:rFonts w:ascii="Times New Roman" w:hAnsi="Times New Roman" w:cs="Times New Roman"/>
          <w:bCs/>
          <w:color w:val="000000"/>
        </w:rPr>
        <w:t>рожная деятельность по отношению автомобильных дорог местного значения в границах населенных пунктов поселений относится к вопросам местного значения поселений, т. е. ответственность за них несет Администрация Ардатов</w:t>
      </w:r>
      <w:r w:rsidRPr="00EE662D">
        <w:rPr>
          <w:rFonts w:ascii="Times New Roman" w:hAnsi="Times New Roman" w:cs="Times New Roman"/>
          <w:color w:val="000000"/>
        </w:rPr>
        <w:t>ского</w:t>
      </w:r>
      <w:r w:rsidRPr="00EE662D">
        <w:rPr>
          <w:rFonts w:ascii="Times New Roman" w:hAnsi="Times New Roman" w:cs="Times New Roman"/>
          <w:bCs/>
          <w:color w:val="000000"/>
        </w:rPr>
        <w:t xml:space="preserve"> муниципального района. На настоящий момент </w:t>
      </w:r>
      <w:smartTag w:uri="urn:schemas-microsoft-com:office:smarttags" w:element="metricconverter">
        <w:smartTagPr>
          <w:attr w:name="ProductID" w:val="276,75 км"/>
        </w:smartTagPr>
        <w:r w:rsidRPr="00EE662D">
          <w:rPr>
            <w:rFonts w:ascii="Times New Roman" w:hAnsi="Times New Roman" w:cs="Times New Roman"/>
            <w:bCs/>
            <w:color w:val="000000"/>
          </w:rPr>
          <w:t>276,75</w:t>
        </w:r>
        <w:r w:rsidRPr="00EE662D">
          <w:rPr>
            <w:rFonts w:ascii="Times New Roman" w:hAnsi="Times New Roman" w:cs="Times New Roman"/>
            <w:color w:val="000000"/>
          </w:rPr>
          <w:t xml:space="preserve"> км</w:t>
        </w:r>
      </w:smartTag>
      <w:r w:rsidRPr="00EE662D">
        <w:rPr>
          <w:rFonts w:ascii="Times New Roman" w:hAnsi="Times New Roman" w:cs="Times New Roman"/>
          <w:color w:val="000000"/>
        </w:rPr>
        <w:t xml:space="preserve"> дорог по улицам населенных пунктов Ардатовского</w:t>
      </w:r>
      <w:r w:rsidRPr="00EE662D">
        <w:rPr>
          <w:rFonts w:ascii="Times New Roman" w:hAnsi="Times New Roman" w:cs="Times New Roman"/>
          <w:bCs/>
          <w:color w:val="000000"/>
        </w:rPr>
        <w:t xml:space="preserve"> муниципального района нуждается в благоустройстве (табл. 1), из которых основная часть требует нового строительства. Только в г. Ардатове </w:t>
      </w:r>
      <w:smartTag w:uri="urn:schemas-microsoft-com:office:smarttags" w:element="metricconverter">
        <w:smartTagPr>
          <w:attr w:name="ProductID" w:val="50,65 км"/>
        </w:smartTagPr>
        <w:r w:rsidRPr="00EE662D">
          <w:rPr>
            <w:rFonts w:ascii="Times New Roman" w:hAnsi="Times New Roman" w:cs="Times New Roman"/>
            <w:bCs/>
            <w:color w:val="000000"/>
          </w:rPr>
          <w:t>50,65 км</w:t>
        </w:r>
      </w:smartTag>
      <w:r w:rsidRPr="00EE662D">
        <w:rPr>
          <w:rFonts w:ascii="Times New Roman" w:hAnsi="Times New Roman" w:cs="Times New Roman"/>
          <w:bCs/>
          <w:color w:val="000000"/>
        </w:rPr>
        <w:t xml:space="preserve"> дорог нуждаются в ремонте и </w:t>
      </w:r>
      <w:smartTag w:uri="urn:schemas-microsoft-com:office:smarttags" w:element="metricconverter">
        <w:smartTagPr>
          <w:attr w:name="ProductID" w:val="7,6 км"/>
        </w:smartTagPr>
        <w:r w:rsidRPr="00EE662D">
          <w:rPr>
            <w:rFonts w:ascii="Times New Roman" w:hAnsi="Times New Roman" w:cs="Times New Roman"/>
            <w:bCs/>
            <w:color w:val="000000"/>
          </w:rPr>
          <w:t>7,6 км</w:t>
        </w:r>
      </w:smartTag>
      <w:r w:rsidRPr="00EE662D">
        <w:rPr>
          <w:rFonts w:ascii="Times New Roman" w:hAnsi="Times New Roman" w:cs="Times New Roman"/>
          <w:bCs/>
          <w:color w:val="000000"/>
        </w:rPr>
        <w:t xml:space="preserve"> — в строительстве. Главными задачами на предстоящий период являются строительство дорог местного значения, тротуаров, а также ремонт и содержание существующих автомобильных дорог.</w:t>
      </w:r>
    </w:p>
    <w:p w:rsidR="00F65A56" w:rsidRPr="00EE662D" w:rsidRDefault="00F65A56" w:rsidP="005520CF">
      <w:pPr>
        <w:autoSpaceDE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Таблица 1</w:t>
      </w:r>
    </w:p>
    <w:p w:rsidR="00F65A56" w:rsidRPr="00EE662D" w:rsidRDefault="00F65A56" w:rsidP="005520CF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 xml:space="preserve">Перечень населенных пунктов Ардатовского муниципального района, </w:t>
      </w:r>
    </w:p>
    <w:p w:rsidR="00F65A56" w:rsidRPr="00EE662D" w:rsidRDefault="00F65A56" w:rsidP="005520CF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 xml:space="preserve">требующих благоустройства улиц </w:t>
      </w:r>
    </w:p>
    <w:tbl>
      <w:tblPr>
        <w:tblW w:w="0" w:type="auto"/>
        <w:tblInd w:w="107" w:type="dxa"/>
        <w:tblLayout w:type="fixed"/>
        <w:tblLook w:val="0000"/>
      </w:tblPr>
      <w:tblGrid>
        <w:gridCol w:w="5025"/>
        <w:gridCol w:w="4325"/>
      </w:tblGrid>
      <w:tr w:rsidR="00F65A56" w:rsidRPr="00EE662D" w:rsidTr="00953E89">
        <w:trPr>
          <w:tblHeader/>
        </w:trPr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Протяженность дорог, </w:t>
            </w:r>
          </w:p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требующих благоустройства улиц, км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Ардатовское городское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EE662D">
              <w:rPr>
                <w:rFonts w:ascii="Times New Roman" w:hAnsi="Times New Roman" w:cs="Times New Roman"/>
                <w:color w:val="000000"/>
                <w:w w:val="116"/>
              </w:rPr>
              <w:t>58,25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Ардатовское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4"/>
                <w:w w:val="116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4"/>
                <w:w w:val="116"/>
              </w:rPr>
              <w:t>10,4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8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8"/>
              </w:rPr>
              <w:t>Баевское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EE662D">
              <w:rPr>
                <w:rFonts w:ascii="Times New Roman" w:hAnsi="Times New Roman" w:cs="Times New Roman"/>
                <w:color w:val="000000"/>
                <w:w w:val="116"/>
              </w:rPr>
              <w:t>16,9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8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8"/>
              </w:rPr>
              <w:t>Жабинское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EE662D">
              <w:rPr>
                <w:rFonts w:ascii="Times New Roman" w:hAnsi="Times New Roman" w:cs="Times New Roman"/>
                <w:color w:val="000000"/>
                <w:w w:val="116"/>
              </w:rPr>
              <w:t>3,9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5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5"/>
              </w:rPr>
              <w:t>Жаренское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EE662D">
              <w:rPr>
                <w:rFonts w:ascii="Times New Roman" w:hAnsi="Times New Roman" w:cs="Times New Roman"/>
                <w:color w:val="000000"/>
                <w:w w:val="116"/>
              </w:rPr>
              <w:t>2,5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10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10"/>
              </w:rPr>
              <w:t>Каласевское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7,7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6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6"/>
              </w:rPr>
              <w:t>Кельвядинское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6,4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Ке</w:t>
            </w:r>
            <w:r w:rsidRPr="00EE662D">
              <w:rPr>
                <w:rFonts w:ascii="Times New Roman" w:hAnsi="Times New Roman" w:cs="Times New Roman"/>
                <w:color w:val="000000"/>
              </w:rPr>
              <w:t>чушевское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14,6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8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8"/>
              </w:rPr>
              <w:t>Куракинское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11,1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15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15"/>
              </w:rPr>
              <w:t>Кученяевское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5,25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Л.Майданское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7,6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Лесозаводское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18,7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Манадышинское №2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662D">
              <w:rPr>
                <w:rFonts w:ascii="Times New Roman" w:hAnsi="Times New Roman" w:cs="Times New Roman"/>
                <w:color w:val="000000"/>
                <w:lang w:val="en-US"/>
              </w:rPr>
              <w:t>14.54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Низовское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5,7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Октябрьское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</w:t>
            </w:r>
            <w:r w:rsidRPr="00EE662D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Пиксясинское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4,11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Редкодубское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12,3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Силинское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662D">
              <w:rPr>
                <w:rFonts w:ascii="Times New Roman" w:hAnsi="Times New Roman" w:cs="Times New Roman"/>
                <w:color w:val="000000"/>
                <w:lang w:val="en-US"/>
              </w:rPr>
              <w:t>7.04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Солдатское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5,0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Турдаковское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5,11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Урусовское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6,8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Чукальское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6,5</w:t>
            </w:r>
          </w:p>
        </w:tc>
      </w:tr>
      <w:tr w:rsidR="00F65A56" w:rsidRPr="00EE662D" w:rsidTr="00953E89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hd w:val="clear" w:color="auto" w:fill="FFFFFF"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EE662D">
              <w:rPr>
                <w:rFonts w:ascii="Times New Roman" w:hAnsi="Times New Roman" w:cs="Times New Roman"/>
                <w:color w:val="000000"/>
                <w:spacing w:val="7"/>
              </w:rPr>
              <w:t>Тургеневское городское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30,35</w:t>
            </w:r>
          </w:p>
        </w:tc>
      </w:tr>
      <w:tr w:rsidR="00F65A56" w:rsidRPr="00EE662D" w:rsidTr="00953E89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A56" w:rsidRPr="00EE662D" w:rsidRDefault="00F65A56" w:rsidP="005520CF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276,75</w:t>
            </w:r>
          </w:p>
        </w:tc>
      </w:tr>
    </w:tbl>
    <w:p w:rsidR="00F65A56" w:rsidRPr="00EE662D" w:rsidRDefault="00F65A56" w:rsidP="005520CF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Текущее техническое состояние автодорожной сети по состоянию на начало 2016 г: 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1.не отвечает нормативным требованиям 65,7% дорожного покрытия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2.отмечено превышение межремонтных сроков в отношении автодорожной сети.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Основным фактором, сдерживающим проведение ремонтных работ, является дефицит средств, выделяемых на эти цели. В 2015 году было отремонтировано </w:t>
      </w:r>
      <w:smartTag w:uri="urn:schemas-microsoft-com:office:smarttags" w:element="metricconverter">
        <w:smartTagPr>
          <w:attr w:name="ProductID" w:val="9.1 км"/>
        </w:smartTagPr>
        <w:r w:rsidRPr="00EE662D">
          <w:rPr>
            <w:rFonts w:ascii="Times New Roman" w:hAnsi="Times New Roman" w:cs="Times New Roman"/>
          </w:rPr>
          <w:t>9.1 км</w:t>
        </w:r>
      </w:smartTag>
      <w:r w:rsidRPr="00EE662D">
        <w:rPr>
          <w:rFonts w:ascii="Times New Roman" w:hAnsi="Times New Roman" w:cs="Times New Roman"/>
        </w:rPr>
        <w:t xml:space="preserve"> дорожного полотна.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Прирост протяженности автомобильных дорог общего пользования местного значения, соответствующих нормативным требованиям к транспортно - эксплуатационным показателям, в результате строительства и реконструкции а/дорог (табл 2):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Таблица 2</w:t>
      </w:r>
    </w:p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</w:p>
    <w:tbl>
      <w:tblPr>
        <w:tblStyle w:val="a3"/>
        <w:tblW w:w="9185" w:type="dxa"/>
        <w:tblLook w:val="01E0"/>
      </w:tblPr>
      <w:tblGrid>
        <w:gridCol w:w="2008"/>
        <w:gridCol w:w="900"/>
        <w:gridCol w:w="900"/>
        <w:gridCol w:w="900"/>
        <w:gridCol w:w="876"/>
        <w:gridCol w:w="1200"/>
        <w:gridCol w:w="1200"/>
        <w:gridCol w:w="1201"/>
      </w:tblGrid>
      <w:tr w:rsidR="00F65A56" w:rsidRPr="00EE662D" w:rsidTr="00953E89">
        <w:tc>
          <w:tcPr>
            <w:tcW w:w="2008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2015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2016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2017</w:t>
            </w:r>
          </w:p>
        </w:tc>
        <w:tc>
          <w:tcPr>
            <w:tcW w:w="876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2018</w:t>
            </w:r>
          </w:p>
        </w:tc>
        <w:tc>
          <w:tcPr>
            <w:tcW w:w="12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2019</w:t>
            </w:r>
          </w:p>
        </w:tc>
        <w:tc>
          <w:tcPr>
            <w:tcW w:w="12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2020</w:t>
            </w:r>
          </w:p>
        </w:tc>
        <w:tc>
          <w:tcPr>
            <w:tcW w:w="1201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2021</w:t>
            </w:r>
          </w:p>
        </w:tc>
      </w:tr>
      <w:tr w:rsidR="00F65A56" w:rsidRPr="00EE662D" w:rsidTr="00953E89">
        <w:tc>
          <w:tcPr>
            <w:tcW w:w="2008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Протяженность,  км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499,7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508,1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511,6</w:t>
            </w:r>
          </w:p>
        </w:tc>
        <w:tc>
          <w:tcPr>
            <w:tcW w:w="876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526,4</w:t>
            </w:r>
          </w:p>
        </w:tc>
        <w:tc>
          <w:tcPr>
            <w:tcW w:w="12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534,2</w:t>
            </w:r>
          </w:p>
        </w:tc>
        <w:tc>
          <w:tcPr>
            <w:tcW w:w="12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541,8</w:t>
            </w:r>
          </w:p>
        </w:tc>
        <w:tc>
          <w:tcPr>
            <w:tcW w:w="1201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542</w:t>
            </w:r>
          </w:p>
        </w:tc>
      </w:tr>
      <w:tr w:rsidR="00F65A56" w:rsidRPr="00EE662D" w:rsidTr="00953E89">
        <w:tc>
          <w:tcPr>
            <w:tcW w:w="2008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Прирост,км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12,1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8,4</w:t>
            </w:r>
          </w:p>
        </w:tc>
        <w:tc>
          <w:tcPr>
            <w:tcW w:w="9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3,5</w:t>
            </w:r>
          </w:p>
        </w:tc>
        <w:tc>
          <w:tcPr>
            <w:tcW w:w="876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14,8</w:t>
            </w:r>
          </w:p>
        </w:tc>
        <w:tc>
          <w:tcPr>
            <w:tcW w:w="12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7,8</w:t>
            </w:r>
          </w:p>
        </w:tc>
        <w:tc>
          <w:tcPr>
            <w:tcW w:w="1200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7,6</w:t>
            </w:r>
          </w:p>
        </w:tc>
        <w:tc>
          <w:tcPr>
            <w:tcW w:w="1201" w:type="dxa"/>
          </w:tcPr>
          <w:p w:rsidR="00F65A56" w:rsidRPr="00EE662D" w:rsidRDefault="00F65A56" w:rsidP="005520CF">
            <w:pPr>
              <w:pStyle w:val="a8"/>
              <w:spacing w:after="0"/>
              <w:ind w:left="0" w:right="-254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7,7</w:t>
            </w:r>
          </w:p>
        </w:tc>
      </w:tr>
    </w:tbl>
    <w:p w:rsidR="00F65A56" w:rsidRPr="00EE662D" w:rsidRDefault="00F65A56" w:rsidP="005520CF">
      <w:pPr>
        <w:pStyle w:val="a8"/>
        <w:spacing w:after="0"/>
        <w:ind w:left="-142" w:right="-254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7"/>
        <w:shd w:val="clear" w:color="auto" w:fill="auto"/>
        <w:spacing w:before="0" w:line="322" w:lineRule="exact"/>
        <w:ind w:left="-142" w:right="-254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Соответствие транспортно-эксплуатационного состояния автодорог нормативным требованиям является одним из ключевых факторов в снижении аварийности на дорогах.</w:t>
      </w:r>
    </w:p>
    <w:p w:rsidR="00F65A56" w:rsidRPr="00EE662D" w:rsidRDefault="00F65A56" w:rsidP="005520CF">
      <w:pPr>
        <w:pStyle w:val="7"/>
        <w:shd w:val="clear" w:color="auto" w:fill="auto"/>
        <w:spacing w:before="0" w:line="322" w:lineRule="exact"/>
        <w:ind w:left="-142" w:right="-254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Текущее поддержание транспортно-эксплуатационного состояния дорог и дорожных сооружений в </w:t>
      </w:r>
      <w:r w:rsidRPr="00EE662D">
        <w:rPr>
          <w:rStyle w:val="10"/>
          <w:sz w:val="22"/>
          <w:szCs w:val="22"/>
        </w:rPr>
        <w:lastRenderedPageBreak/>
        <w:t>соответствии с требованиями технических регламентов осуществляется в рамках оказания муниципальной услуги «Зимнее и летнее содержание дорог». В рамках текущего содержания осуществляется уход за дорожным покрытием и его уборка (зимой – очистка от снега и обработка противогололедными материалами, летом – обкос обочин). 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 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F65A56" w:rsidRPr="00EE662D" w:rsidRDefault="00F65A56" w:rsidP="005520CF">
      <w:pPr>
        <w:pStyle w:val="7"/>
        <w:shd w:val="clear" w:color="auto" w:fill="auto"/>
        <w:spacing w:before="0" w:line="322" w:lineRule="exact"/>
        <w:ind w:left="-142" w:right="-254" w:firstLine="709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территории Ардатовского муниципального района на 2014-2016годы».</w:t>
      </w:r>
    </w:p>
    <w:p w:rsidR="00F65A56" w:rsidRPr="00EE662D" w:rsidRDefault="00F65A56" w:rsidP="005520CF">
      <w:pPr>
        <w:autoSpaceDE w:val="0"/>
        <w:spacing w:after="0" w:line="240" w:lineRule="auto"/>
        <w:ind w:left="-142"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EE662D">
        <w:rPr>
          <w:rFonts w:ascii="Times New Roman" w:hAnsi="Times New Roman" w:cs="Times New Roman"/>
          <w:color w:val="000000"/>
        </w:rPr>
        <w:t>ского</w:t>
      </w:r>
      <w:r w:rsidRPr="00EE662D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F65A56" w:rsidRPr="00EE662D" w:rsidRDefault="00F65A56" w:rsidP="005520CF">
      <w:pPr>
        <w:tabs>
          <w:tab w:val="left" w:pos="360"/>
        </w:tabs>
        <w:autoSpaceDE w:val="0"/>
        <w:spacing w:after="0" w:line="240" w:lineRule="auto"/>
        <w:ind w:left="-142"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F65A56" w:rsidRPr="00EE662D" w:rsidRDefault="00F65A56" w:rsidP="005520CF">
      <w:pPr>
        <w:tabs>
          <w:tab w:val="left" w:pos="360"/>
        </w:tabs>
        <w:autoSpaceDE w:val="0"/>
        <w:spacing w:after="0" w:line="240" w:lineRule="auto"/>
        <w:ind w:left="-142"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F65A56" w:rsidRPr="00EE662D" w:rsidRDefault="00F65A56" w:rsidP="005520CF">
      <w:pPr>
        <w:tabs>
          <w:tab w:val="left" w:pos="360"/>
        </w:tabs>
        <w:autoSpaceDE w:val="0"/>
        <w:spacing w:after="0" w:line="240" w:lineRule="auto"/>
        <w:ind w:left="-142"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F65A56" w:rsidRPr="00EE662D" w:rsidRDefault="00F65A56" w:rsidP="005520CF">
      <w:pPr>
        <w:tabs>
          <w:tab w:val="left" w:pos="360"/>
        </w:tabs>
        <w:autoSpaceDE w:val="0"/>
        <w:spacing w:after="0" w:line="240" w:lineRule="auto"/>
        <w:ind w:left="-142"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F65A56" w:rsidRPr="00EE662D" w:rsidRDefault="00F65A56" w:rsidP="005520CF">
      <w:pPr>
        <w:spacing w:after="0" w:line="240" w:lineRule="auto"/>
        <w:ind w:left="-142" w:right="-254" w:firstLine="709"/>
        <w:jc w:val="both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EE662D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EE662D" w:rsidRDefault="00EE662D" w:rsidP="005520CF">
      <w:pPr>
        <w:ind w:left="-142" w:right="-254" w:firstLine="709"/>
        <w:jc w:val="center"/>
        <w:rPr>
          <w:rFonts w:ascii="Times New Roman" w:hAnsi="Times New Roman" w:cs="Times New Roman"/>
          <w:bCs/>
          <w:color w:val="000000"/>
        </w:rPr>
      </w:pPr>
    </w:p>
    <w:p w:rsidR="00F65A56" w:rsidRPr="00EE662D" w:rsidRDefault="00F65A56" w:rsidP="005520CF">
      <w:pPr>
        <w:ind w:left="-142" w:right="-254" w:firstLine="709"/>
        <w:jc w:val="center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2. Состояние транспортной отрасли</w:t>
      </w:r>
    </w:p>
    <w:p w:rsidR="00F65A56" w:rsidRPr="00EE662D" w:rsidRDefault="00F65A56" w:rsidP="005520CF">
      <w:pPr>
        <w:ind w:left="-142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  <w:color w:val="000000"/>
        </w:rPr>
        <w:t xml:space="preserve">В Ардатовском муниципальном районе 27 населенных пунктов охвачены движением пассажирского автотранспорта. Обслуживанием маршрутов занимается ООО «АТП Ардатов». Маршрутная сеть ООО «АТП Ардатов» включает в себя 12 маршрутов общей протяженностью </w:t>
      </w:r>
      <w:smartTag w:uri="urn:schemas-microsoft-com:office:smarttags" w:element="metricconverter">
        <w:smartTagPr>
          <w:attr w:name="ProductID" w:val="969,9 км"/>
        </w:smartTagPr>
        <w:r w:rsidRPr="00EE662D">
          <w:rPr>
            <w:rFonts w:ascii="Times New Roman" w:hAnsi="Times New Roman" w:cs="Times New Roman"/>
            <w:color w:val="000000"/>
          </w:rPr>
          <w:t>969,9 км</w:t>
        </w:r>
      </w:smartTag>
      <w:r w:rsidRPr="00EE662D">
        <w:rPr>
          <w:rFonts w:ascii="Times New Roman" w:hAnsi="Times New Roman" w:cs="Times New Roman"/>
          <w:color w:val="000000"/>
        </w:rPr>
        <w:t xml:space="preserve">, в том числе 2 маршрута междугороднего сообщения, 1 межобластного, 9 — пригородного </w:t>
      </w:r>
      <w:r w:rsidRPr="00EE662D">
        <w:rPr>
          <w:rFonts w:ascii="Times New Roman" w:hAnsi="Times New Roman" w:cs="Times New Roman"/>
        </w:rPr>
        <w:t>(табл. 3).</w:t>
      </w:r>
    </w:p>
    <w:p w:rsidR="00F65A56" w:rsidRPr="00EE662D" w:rsidRDefault="00F65A56" w:rsidP="005520CF">
      <w:pPr>
        <w:spacing w:after="0"/>
        <w:ind w:firstLine="709"/>
        <w:jc w:val="right"/>
        <w:rPr>
          <w:rFonts w:ascii="Times New Roman" w:hAnsi="Times New Roman" w:cs="Times New Roman"/>
          <w:color w:val="000000"/>
        </w:rPr>
      </w:pPr>
    </w:p>
    <w:p w:rsidR="00F65A56" w:rsidRPr="00EE662D" w:rsidRDefault="00F65A56" w:rsidP="005520CF">
      <w:pPr>
        <w:spacing w:after="0"/>
        <w:ind w:firstLine="709"/>
        <w:jc w:val="right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Таблица 3 </w:t>
      </w:r>
    </w:p>
    <w:p w:rsidR="00F65A56" w:rsidRPr="00EE662D" w:rsidRDefault="00F65A56" w:rsidP="005520CF">
      <w:pPr>
        <w:spacing w:after="0"/>
        <w:ind w:firstLine="709"/>
        <w:jc w:val="right"/>
        <w:rPr>
          <w:rFonts w:ascii="Times New Roman" w:hAnsi="Times New Roman" w:cs="Times New Roman"/>
          <w:color w:val="000000"/>
        </w:rPr>
      </w:pPr>
    </w:p>
    <w:p w:rsidR="00F65A56" w:rsidRPr="00EE662D" w:rsidRDefault="00F65A56" w:rsidP="005520CF">
      <w:pPr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Характеристика маршрутов, обслуживаемых ООО «АТП Ардатов»</w:t>
      </w:r>
    </w:p>
    <w:tbl>
      <w:tblPr>
        <w:tblW w:w="10010" w:type="dxa"/>
        <w:tblInd w:w="108" w:type="dxa"/>
        <w:tblLayout w:type="fixed"/>
        <w:tblLook w:val="0000"/>
      </w:tblPr>
      <w:tblGrid>
        <w:gridCol w:w="1276"/>
        <w:gridCol w:w="1134"/>
        <w:gridCol w:w="1152"/>
        <w:gridCol w:w="1315"/>
        <w:gridCol w:w="1318"/>
        <w:gridCol w:w="988"/>
        <w:gridCol w:w="1294"/>
        <w:gridCol w:w="1533"/>
      </w:tblGrid>
      <w:tr w:rsidR="00F65A56" w:rsidRPr="00EE662D" w:rsidTr="00EE662D">
        <w:trPr>
          <w:trHeight w:val="631"/>
          <w:tblHeader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Маршрут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Протяженность, км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Время прохождения, ч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Перевезено пассажиров в день, чел.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Доля перевезенных льготников, %</w:t>
            </w: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Расчетное количество рейсов в день</w:t>
            </w:r>
          </w:p>
        </w:tc>
        <w:tc>
          <w:tcPr>
            <w:tcW w:w="2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Технические характеристики автобуса</w:t>
            </w:r>
          </w:p>
        </w:tc>
      </w:tr>
      <w:tr w:rsidR="00F65A56" w:rsidRPr="00EE662D" w:rsidTr="00EE662D">
        <w:trPr>
          <w:trHeight w:val="920"/>
          <w:tblHeader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Модель автобуса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Вместимость, чел.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Баево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Жабино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33,0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Луньга -Ардатов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46,5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Лесозавод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25,3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Л. Майдан </w:t>
            </w: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 xml:space="preserve">- Ардатов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55,1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«Газель» </w:t>
            </w: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322132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12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Ардатов - М. Игнатово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49,2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Тургенево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0—25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23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-Чукалы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21,8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0—50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Низовка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F65A56" w:rsidRPr="00EE662D" w:rsidTr="00EE662D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Алатырь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27,0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</w:t>
            </w:r>
          </w:p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53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EE662D">
        <w:trPr>
          <w:trHeight w:val="6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Саранск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122,0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2—40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12, 24</w:t>
            </w:r>
          </w:p>
        </w:tc>
      </w:tr>
      <w:tr w:rsidR="00F65A56" w:rsidRPr="00EE662D" w:rsidTr="00EE662D">
        <w:trPr>
          <w:trHeight w:val="6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Баево - Саранск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3-35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12,24</w:t>
            </w:r>
          </w:p>
        </w:tc>
      </w:tr>
    </w:tbl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Сохранение маршрутной сети становится более проблематичным по причине увеличения служб такси и частных автомобилей не работающих по маршрутам и расписанию, из-за отсутствия административного регулирования пассажирских перевозок и нерентабельности социально значимых маршрутов.</w:t>
      </w: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На качество и прибыльность представляемых ООО «АТП Ардатов» услуг по перевозке грузов в Ардатовском муниципальном районе можно также оценить как сложное из-за следующих объективных факторов:</w:t>
      </w: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— отсутствие устойчивого спроса на массовые грузовые перевозки в районе;</w:t>
      </w: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— наличие у наиболее важных и потенциальных заказчиков транспортных услуг (строительных и сельскохозяйственных организаций) собственного ведомственного автотранспорта, который полностью обеспечивает их потребности;</w:t>
      </w: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— отсутствие конкурентоспособного регулирования грузоперевозок (размещение заказов на осуществление грузовых перевозок для крупных грузоотправителей на конкурсной основе);</w:t>
      </w: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— высокая степень износа автотранспорта.</w:t>
      </w:r>
      <w:r w:rsidRPr="00EE662D">
        <w:rPr>
          <w:rFonts w:ascii="Times New Roman" w:hAnsi="Times New Roman" w:cs="Times New Roman"/>
          <w:b/>
          <w:color w:val="000000"/>
        </w:rPr>
        <w:t xml:space="preserve"> </w:t>
      </w: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 Автобусный парк ООО «АТП Ардатов» включает в себя 11 автобусов и 4 грузовые машины, в том числе 6 автобусов ПАЗ (средний срок эксплуатации 14 лет) и 5 «Газелей» (срок эксплуатации 5 лет), а также 4 самосвала Камаз (средний срок эксплуатации 14 лет). Вышеперечисленные единицы техники являются автобусами повышенной вместимости и комфортности и средней и малой вместимости, использование которых позволяют учитывать особенности того или иного маршрута и пассажиропотока.</w:t>
      </w: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Работа пассажирского парка ООО «АТП Ардатов» отражена в табл. 4. </w:t>
      </w:r>
    </w:p>
    <w:p w:rsidR="00F65A56" w:rsidRPr="00EE662D" w:rsidRDefault="00F65A56" w:rsidP="005520CF">
      <w:pPr>
        <w:spacing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Таблица 4</w:t>
      </w:r>
    </w:p>
    <w:p w:rsidR="00F65A56" w:rsidRPr="00EE662D" w:rsidRDefault="00F65A56" w:rsidP="005520CF">
      <w:pPr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Характеристика пассажирских перевозок, осуществляемых ООО «АТП Ардатов»</w:t>
      </w:r>
    </w:p>
    <w:p w:rsidR="00F65A56" w:rsidRPr="00EE662D" w:rsidRDefault="00F65A56" w:rsidP="005520CF">
      <w:pPr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122" w:type="dxa"/>
        <w:tblInd w:w="108" w:type="dxa"/>
        <w:tblLayout w:type="fixed"/>
        <w:tblLook w:val="0000"/>
      </w:tblPr>
      <w:tblGrid>
        <w:gridCol w:w="2100"/>
        <w:gridCol w:w="916"/>
        <w:gridCol w:w="814"/>
        <w:gridCol w:w="916"/>
        <w:gridCol w:w="916"/>
        <w:gridCol w:w="838"/>
        <w:gridCol w:w="1000"/>
        <w:gridCol w:w="900"/>
        <w:gridCol w:w="700"/>
        <w:gridCol w:w="1022"/>
      </w:tblGrid>
      <w:tr w:rsidR="00F65A56" w:rsidRPr="00EE662D" w:rsidTr="00953E89">
        <w:trPr>
          <w:trHeight w:val="640"/>
        </w:trPr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Показатель</w:t>
            </w:r>
          </w:p>
        </w:tc>
        <w:tc>
          <w:tcPr>
            <w:tcW w:w="2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65A56" w:rsidRPr="00EE662D" w:rsidRDefault="00F65A56" w:rsidP="005520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отчет</w:t>
            </w:r>
          </w:p>
        </w:tc>
        <w:tc>
          <w:tcPr>
            <w:tcW w:w="53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65A56" w:rsidRPr="00EE662D" w:rsidRDefault="00F65A56" w:rsidP="005520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прогноз</w:t>
            </w:r>
          </w:p>
        </w:tc>
      </w:tr>
      <w:tr w:rsidR="00F65A56" w:rsidRPr="00EE662D" w:rsidTr="00953E89">
        <w:trPr>
          <w:trHeight w:val="255"/>
        </w:trPr>
        <w:tc>
          <w:tcPr>
            <w:tcW w:w="21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2014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2015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2016</w:t>
            </w:r>
          </w:p>
        </w:tc>
        <w:tc>
          <w:tcPr>
            <w:tcW w:w="8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</w:tr>
      <w:tr w:rsidR="00F65A56" w:rsidRPr="00EE662D" w:rsidTr="00953E89">
        <w:trPr>
          <w:trHeight w:val="25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Перевезено пассажиров, тыс. чел.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8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165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165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6180</w:t>
            </w:r>
          </w:p>
        </w:tc>
      </w:tr>
      <w:tr w:rsidR="00F65A56" w:rsidRPr="00EE662D" w:rsidTr="00953E89">
        <w:trPr>
          <w:trHeight w:val="25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Пассажирооборот, </w:t>
            </w:r>
          </w:p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тыс. пасс./км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3946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4264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3951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4200</w:t>
            </w:r>
          </w:p>
        </w:tc>
        <w:tc>
          <w:tcPr>
            <w:tcW w:w="8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4300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4300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4400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4500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4600</w:t>
            </w:r>
          </w:p>
        </w:tc>
      </w:tr>
      <w:tr w:rsidR="00F65A56" w:rsidRPr="00EE662D" w:rsidTr="00953E89">
        <w:trPr>
          <w:trHeight w:val="255"/>
        </w:trPr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Общий пробег, тыс. км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587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665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549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8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750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750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</w:tr>
    </w:tbl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Коэффициент использования вместимости по отношению к предельной вместимости по пригородным пассажирским перевозкам в среднем по району за </w:t>
      </w:r>
      <w:smartTag w:uri="urn:schemas-microsoft-com:office:smarttags" w:element="metricconverter">
        <w:smartTagPr>
          <w:attr w:name="ProductID" w:val="2014 г"/>
        </w:smartTagPr>
        <w:r w:rsidRPr="00EE662D">
          <w:rPr>
            <w:rFonts w:ascii="Times New Roman" w:hAnsi="Times New Roman" w:cs="Times New Roman"/>
            <w:color w:val="000000"/>
          </w:rPr>
          <w:t>2014 г</w:t>
        </w:r>
      </w:smartTag>
      <w:r w:rsidRPr="00EE662D">
        <w:rPr>
          <w:rFonts w:ascii="Times New Roman" w:hAnsi="Times New Roman" w:cs="Times New Roman"/>
          <w:color w:val="000000"/>
        </w:rPr>
        <w:t>. составил 29,8, в том числе по маршрутам (табл. 5):</w:t>
      </w:r>
    </w:p>
    <w:p w:rsidR="00F65A56" w:rsidRPr="00EE662D" w:rsidRDefault="00F65A56" w:rsidP="005520CF">
      <w:pPr>
        <w:spacing w:after="0" w:line="240" w:lineRule="auto"/>
        <w:ind w:right="-254" w:firstLine="709"/>
        <w:jc w:val="right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Таблица 5</w:t>
      </w:r>
    </w:p>
    <w:p w:rsidR="00F65A56" w:rsidRPr="00EE662D" w:rsidRDefault="00F65A56" w:rsidP="005520CF">
      <w:pPr>
        <w:spacing w:after="0" w:line="240" w:lineRule="auto"/>
        <w:ind w:right="-254"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 xml:space="preserve">Коэффициент использования вместимости </w:t>
      </w:r>
    </w:p>
    <w:p w:rsidR="00F65A56" w:rsidRPr="00EE662D" w:rsidRDefault="00F65A56" w:rsidP="005520CF">
      <w:pPr>
        <w:spacing w:after="0" w:line="240" w:lineRule="auto"/>
        <w:ind w:right="-254"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по пригородным пассажирским перевозкам ООО «АТП Ардатов»</w:t>
      </w:r>
    </w:p>
    <w:p w:rsidR="00F65A56" w:rsidRPr="00EE662D" w:rsidRDefault="00F65A56" w:rsidP="005520CF">
      <w:pPr>
        <w:spacing w:after="0" w:line="240" w:lineRule="auto"/>
        <w:ind w:right="-254"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011"/>
        <w:gridCol w:w="3389"/>
        <w:gridCol w:w="4004"/>
      </w:tblGrid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№ маршрута</w:t>
            </w:r>
          </w:p>
          <w:p w:rsidR="00F65A56" w:rsidRPr="00EE662D" w:rsidRDefault="00F65A56" w:rsidP="005520CF">
            <w:pPr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Маршрут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«К» использования наполняемости по общей вместимости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Жабино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Баево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Луньга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6,3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Лесозавод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Л. Майдан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М. Игнатово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6,9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Тургенево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Чукалы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3,1</w:t>
            </w:r>
          </w:p>
        </w:tc>
      </w:tr>
      <w:tr w:rsidR="00F65A56" w:rsidRPr="00EE662D" w:rsidTr="00953E89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— Низовка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3,7</w:t>
            </w:r>
          </w:p>
        </w:tc>
      </w:tr>
    </w:tbl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С начала </w:t>
      </w:r>
      <w:smartTag w:uri="urn:schemas-microsoft-com:office:smarttags" w:element="metricconverter">
        <w:smartTagPr>
          <w:attr w:name="ProductID" w:val="2014 г"/>
        </w:smartTagPr>
        <w:r w:rsidRPr="00EE662D">
          <w:rPr>
            <w:rFonts w:ascii="Times New Roman" w:hAnsi="Times New Roman" w:cs="Times New Roman"/>
            <w:color w:val="000000"/>
          </w:rPr>
          <w:t>2014 г</w:t>
        </w:r>
      </w:smartTag>
      <w:r w:rsidRPr="00EE662D">
        <w:rPr>
          <w:rFonts w:ascii="Times New Roman" w:hAnsi="Times New Roman" w:cs="Times New Roman"/>
          <w:color w:val="000000"/>
        </w:rPr>
        <w:t>. приобретены 279 карточек для проезда на транспорте пригородного сообщения. Число пассажиров, пользующихся правом бесплатного проезда, в среднем ежемесячно составляет  290 чел., из них 250 чел. — по междугородним сообщениям, 40 — по пригородным сообщениям (табл. 6).</w:t>
      </w:r>
    </w:p>
    <w:p w:rsidR="00F65A56" w:rsidRPr="00EE662D" w:rsidRDefault="00F65A56" w:rsidP="005520CF">
      <w:pPr>
        <w:spacing w:after="0" w:line="240" w:lineRule="auto"/>
        <w:ind w:right="-254" w:firstLine="709"/>
        <w:jc w:val="right"/>
        <w:rPr>
          <w:rFonts w:ascii="Times New Roman" w:hAnsi="Times New Roman" w:cs="Times New Roman"/>
          <w:color w:val="000000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right"/>
        <w:rPr>
          <w:rFonts w:ascii="Times New Roman" w:hAnsi="Times New Roman" w:cs="Times New Roman"/>
          <w:color w:val="000000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right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 Таблица 6</w:t>
      </w:r>
    </w:p>
    <w:p w:rsidR="00F65A56" w:rsidRPr="00EE662D" w:rsidRDefault="00F65A56" w:rsidP="005520CF">
      <w:pPr>
        <w:tabs>
          <w:tab w:val="left" w:pos="4491"/>
        </w:tabs>
        <w:spacing w:after="0" w:line="240" w:lineRule="auto"/>
        <w:ind w:right="-254" w:firstLine="709"/>
        <w:jc w:val="center"/>
        <w:rPr>
          <w:rFonts w:ascii="Times New Roman" w:hAnsi="Times New Roman" w:cs="Times New Roman"/>
          <w:b/>
          <w:bCs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Система субвенций на покрытие убытков</w:t>
      </w:r>
    </w:p>
    <w:p w:rsidR="00F65A56" w:rsidRPr="00EE662D" w:rsidRDefault="00F65A56" w:rsidP="005520CF">
      <w:pPr>
        <w:tabs>
          <w:tab w:val="left" w:pos="4491"/>
        </w:tabs>
        <w:spacing w:after="0" w:line="240" w:lineRule="auto"/>
        <w:ind w:right="-254"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 xml:space="preserve"> от перевозки льготных категорий пассажиров</w:t>
      </w:r>
    </w:p>
    <w:tbl>
      <w:tblPr>
        <w:tblW w:w="10100" w:type="dxa"/>
        <w:tblInd w:w="108" w:type="dxa"/>
        <w:tblLayout w:type="fixed"/>
        <w:tblLook w:val="0000"/>
      </w:tblPr>
      <w:tblGrid>
        <w:gridCol w:w="2039"/>
        <w:gridCol w:w="761"/>
        <w:gridCol w:w="900"/>
        <w:gridCol w:w="8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F65A56" w:rsidRPr="00EE662D" w:rsidTr="00953E89">
        <w:trPr>
          <w:trHeight w:val="300"/>
          <w:tblHeader/>
        </w:trPr>
        <w:tc>
          <w:tcPr>
            <w:tcW w:w="20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Показатель</w:t>
            </w:r>
          </w:p>
        </w:tc>
        <w:tc>
          <w:tcPr>
            <w:tcW w:w="806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Год </w:t>
            </w:r>
          </w:p>
        </w:tc>
      </w:tr>
      <w:tr w:rsidR="00F65A56" w:rsidRPr="00EE662D" w:rsidTr="00953E89">
        <w:trPr>
          <w:trHeight w:val="285"/>
          <w:tblHeader/>
        </w:trPr>
        <w:tc>
          <w:tcPr>
            <w:tcW w:w="2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 w:line="240" w:lineRule="auto"/>
              <w:ind w:right="-25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6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Факт</w:t>
            </w:r>
          </w:p>
        </w:tc>
        <w:tc>
          <w:tcPr>
            <w:tcW w:w="4900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Прогноз</w:t>
            </w:r>
          </w:p>
        </w:tc>
      </w:tr>
      <w:tr w:rsidR="00F65A56" w:rsidRPr="00EE662D" w:rsidTr="00953E89">
        <w:trPr>
          <w:trHeight w:val="359"/>
        </w:trPr>
        <w:tc>
          <w:tcPr>
            <w:tcW w:w="2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after="0" w:line="240" w:lineRule="auto"/>
              <w:ind w:right="-25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2012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2020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after="0" w:line="240" w:lineRule="auto"/>
              <w:ind w:right="-2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2021 </w:t>
            </w:r>
          </w:p>
        </w:tc>
      </w:tr>
      <w:tr w:rsidR="00F65A56" w:rsidRPr="00EE662D" w:rsidTr="00953E89">
        <w:trPr>
          <w:trHeight w:val="509"/>
        </w:trPr>
        <w:tc>
          <w:tcPr>
            <w:tcW w:w="20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Фактический убыток (общий), тыс. руб.</w:t>
            </w:r>
          </w:p>
        </w:tc>
        <w:tc>
          <w:tcPr>
            <w:tcW w:w="7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-156,7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-140,6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662D">
              <w:rPr>
                <w:rFonts w:ascii="Times New Roman" w:hAnsi="Times New Roman" w:cs="Times New Roman"/>
              </w:rPr>
              <w:t>-470,6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81,5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</w:tr>
      <w:tr w:rsidR="00F65A56" w:rsidRPr="00EE662D" w:rsidTr="00953E89">
        <w:trPr>
          <w:trHeight w:val="509"/>
        </w:trPr>
        <w:tc>
          <w:tcPr>
            <w:tcW w:w="20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Фактическая дотация, тыс. руб.</w:t>
            </w:r>
          </w:p>
        </w:tc>
        <w:tc>
          <w:tcPr>
            <w:tcW w:w="7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2423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2597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2199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2141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1900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1700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</w:tr>
      <w:tr w:rsidR="00F65A56" w:rsidRPr="00EE662D" w:rsidTr="00953E89">
        <w:trPr>
          <w:trHeight w:val="509"/>
        </w:trPr>
        <w:tc>
          <w:tcPr>
            <w:tcW w:w="20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Доля выплат, %</w:t>
            </w:r>
          </w:p>
        </w:tc>
        <w:tc>
          <w:tcPr>
            <w:tcW w:w="7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65A56" w:rsidRPr="00EE662D" w:rsidRDefault="00F65A56" w:rsidP="005520CF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Таким образом, в </w:t>
      </w:r>
      <w:smartTag w:uri="urn:schemas-microsoft-com:office:smarttags" w:element="metricconverter">
        <w:smartTagPr>
          <w:attr w:name="ProductID" w:val="2014 г"/>
        </w:smartTagPr>
        <w:r w:rsidRPr="00EE662D">
          <w:rPr>
            <w:rFonts w:ascii="Times New Roman" w:hAnsi="Times New Roman" w:cs="Times New Roman"/>
            <w:color w:val="000000"/>
          </w:rPr>
          <w:t>2014 г</w:t>
        </w:r>
      </w:smartTag>
      <w:r w:rsidRPr="00EE662D">
        <w:rPr>
          <w:rFonts w:ascii="Times New Roman" w:hAnsi="Times New Roman" w:cs="Times New Roman"/>
          <w:color w:val="000000"/>
        </w:rPr>
        <w:t xml:space="preserve">. эксплуатация пассажирского транспорта в ООО «АТП Ардатов» оказалась прибыльной, составила 81,5 тыс. руб. Убытки предприятия по итогам предшествующих 4 лет составили 686,4 тыс. руб., из них убытки, полученные от пассажирских перевозок за последние 4 года, 487,7 тыс. руб. 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На качество и прибыльность представляемых автотранспортной организацией услуг по пассажирским перевозкам оказывает влияние целый ряд факторов: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 — большой срок эксплуатации большинства единиц автобусного парка (физический износ составляет  85 %);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— рост затрат на техническое обслуживание и ремонт автобусов;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lastRenderedPageBreak/>
        <w:t>— увеличение цен на топливо, расходов на общехозяйственные нужды (электроэнергию, газоснабжение, услуги связи, информационное обеспечение);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— снижение пассажиропотока. 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b/>
          <w:bCs/>
        </w:rPr>
      </w:pPr>
    </w:p>
    <w:p w:rsidR="00F65A56" w:rsidRPr="00EE662D" w:rsidRDefault="00F65A56" w:rsidP="005520CF">
      <w:pPr>
        <w:pStyle w:val="aa"/>
        <w:spacing w:after="0" w:line="240" w:lineRule="auto"/>
        <w:ind w:right="-254" w:firstLine="709"/>
        <w:jc w:val="both"/>
        <w:rPr>
          <w:rFonts w:ascii="Times New Roman" w:hAnsi="Times New Roman" w:cs="Times New Roman"/>
          <w:b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b/>
        </w:rPr>
        <w:t>3.Содержание предлагаемых мероприятий.</w:t>
      </w:r>
    </w:p>
    <w:p w:rsidR="00F65A56" w:rsidRPr="00EE662D" w:rsidRDefault="00F65A56" w:rsidP="005520CF">
      <w:pPr>
        <w:spacing w:after="0" w:line="240" w:lineRule="auto"/>
        <w:ind w:right="-254" w:firstLine="709"/>
        <w:jc w:val="center"/>
        <w:rPr>
          <w:rFonts w:ascii="Times New Roman" w:hAnsi="Times New Roman" w:cs="Times New Roman"/>
          <w:b/>
          <w:color w:val="000000"/>
        </w:rPr>
      </w:pPr>
      <w:r w:rsidRPr="00EE662D">
        <w:rPr>
          <w:rFonts w:ascii="Times New Roman" w:hAnsi="Times New Roman" w:cs="Times New Roman"/>
          <w:b/>
          <w:color w:val="000000"/>
        </w:rPr>
        <w:t>Транспорт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1. Оптимизация маршрутной сети, расширение практики организации туристических, экскурсионных и других поездок.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2. Приобретение подвижного состава: 10 ед. автобусов, 5 ед. грузовой техники.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3. Совершенствование практики применения рыночных инструментов контролируемой конкуренции: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— создание системы контроля за состоянием пассажирских перевозок, осуществляемых перевозчиками различных форм собственности, на уровне муниципалитета. В данном случае возможен мониторинг качества пассажирских перевозок, частоты правонарушений со стороны перевозчиков, материально-технического состояния автотранспортных средств, результаты которого могут быть положены в основу оценки эффективности работы того или иного перевозчика и перспективы дальнейшего сотрудничества с ним администрации района;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— сокращение дублирования маршрутов движения пассажирского транспорта, на котором действуют социальные проездные карты, и частных перевозчиков путем согласования графиков движения, очередности выхода на маршрут. Общая сумма финансовых затрат по проекту до 2021 года составит 6 млн.300 тыс.рублей.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  <w:b/>
        </w:rPr>
        <w:t>Головной исполнитель проекта.</w:t>
      </w:r>
      <w:r w:rsidRPr="00EE662D">
        <w:rPr>
          <w:rFonts w:ascii="Times New Roman" w:hAnsi="Times New Roman" w:cs="Times New Roman"/>
        </w:rPr>
        <w:t xml:space="preserve"> ООО «АТП Ардатов».</w:t>
      </w:r>
    </w:p>
    <w:p w:rsidR="00F65A56" w:rsidRPr="00EE662D" w:rsidRDefault="00F65A56" w:rsidP="005520CF">
      <w:pPr>
        <w:pStyle w:val="aa"/>
        <w:spacing w:after="0" w:line="240" w:lineRule="auto"/>
        <w:ind w:right="-254" w:firstLine="709"/>
        <w:jc w:val="both"/>
        <w:rPr>
          <w:rFonts w:ascii="Times New Roman" w:hAnsi="Times New Roman" w:cs="Times New Roman"/>
          <w:b/>
        </w:rPr>
      </w:pPr>
      <w:r w:rsidRPr="00EE662D">
        <w:rPr>
          <w:rFonts w:ascii="Times New Roman" w:hAnsi="Times New Roman" w:cs="Times New Roman"/>
          <w:b/>
        </w:rPr>
        <w:t>Дороги</w:t>
      </w:r>
    </w:p>
    <w:p w:rsidR="00F65A56" w:rsidRPr="00EE662D" w:rsidRDefault="00F65A56" w:rsidP="005520CF">
      <w:pPr>
        <w:pStyle w:val="aa"/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1. Строительство, реконструкция и ремонт автомобильных дорог общего пользования протяженностью </w:t>
      </w:r>
      <w:smartTag w:uri="urn:schemas-microsoft-com:office:smarttags" w:element="metricconverter">
        <w:smartTagPr>
          <w:attr w:name="ProductID" w:val="72,353 км"/>
        </w:smartTagPr>
        <w:r w:rsidRPr="00EE662D">
          <w:rPr>
            <w:rFonts w:ascii="Times New Roman" w:hAnsi="Times New Roman" w:cs="Times New Roman"/>
            <w:color w:val="000000"/>
          </w:rPr>
          <w:t>72,353 км</w:t>
        </w:r>
      </w:smartTag>
      <w:r w:rsidRPr="00EE662D">
        <w:rPr>
          <w:rFonts w:ascii="Times New Roman" w:hAnsi="Times New Roman" w:cs="Times New Roman"/>
          <w:color w:val="000000"/>
        </w:rPr>
        <w:t xml:space="preserve">. Из них строительство — </w:t>
      </w:r>
      <w:smartTag w:uri="urn:schemas-microsoft-com:office:smarttags" w:element="metricconverter">
        <w:smartTagPr>
          <w:attr w:name="ProductID" w:val="37,883 км"/>
        </w:smartTagPr>
        <w:r w:rsidRPr="00EE662D">
          <w:rPr>
            <w:rFonts w:ascii="Times New Roman" w:hAnsi="Times New Roman" w:cs="Times New Roman"/>
            <w:color w:val="000000"/>
          </w:rPr>
          <w:t>37,883 км</w:t>
        </w:r>
      </w:smartTag>
      <w:r w:rsidRPr="00EE662D">
        <w:rPr>
          <w:rFonts w:ascii="Times New Roman" w:hAnsi="Times New Roman" w:cs="Times New Roman"/>
          <w:color w:val="000000"/>
        </w:rPr>
        <w:t xml:space="preserve"> (52,3 %), реконструкция и ремонт — </w:t>
      </w:r>
      <w:smartTag w:uri="urn:schemas-microsoft-com:office:smarttags" w:element="metricconverter">
        <w:smartTagPr>
          <w:attr w:name="ProductID" w:val="34,470 км"/>
        </w:smartTagPr>
        <w:r w:rsidRPr="00EE662D">
          <w:rPr>
            <w:rFonts w:ascii="Times New Roman" w:hAnsi="Times New Roman" w:cs="Times New Roman"/>
            <w:color w:val="000000"/>
          </w:rPr>
          <w:t>34,470 км</w:t>
        </w:r>
      </w:smartTag>
      <w:r w:rsidRPr="00EE662D">
        <w:rPr>
          <w:rFonts w:ascii="Times New Roman" w:hAnsi="Times New Roman" w:cs="Times New Roman"/>
          <w:color w:val="000000"/>
        </w:rPr>
        <w:t xml:space="preserve"> (47,7 %).</w:t>
      </w:r>
    </w:p>
    <w:p w:rsidR="00F65A56" w:rsidRPr="00EE662D" w:rsidRDefault="00F65A56" w:rsidP="005520CF">
      <w:pPr>
        <w:autoSpaceDE w:val="0"/>
        <w:spacing w:after="0" w:line="240" w:lineRule="auto"/>
        <w:ind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 xml:space="preserve">3. Содержание действующей сети автомобильных дорог общего пользования за 2016—2021 гг. составляет 26,6 млн. руб. </w:t>
      </w:r>
    </w:p>
    <w:p w:rsidR="00F65A56" w:rsidRPr="00EE662D" w:rsidRDefault="00F65A56" w:rsidP="005520CF">
      <w:pPr>
        <w:autoSpaceDE w:val="0"/>
        <w:spacing w:after="0" w:line="240" w:lineRule="auto"/>
        <w:ind w:right="-254"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 xml:space="preserve">4. К </w:t>
      </w:r>
      <w:smartTag w:uri="urn:schemas-microsoft-com:office:smarttags" w:element="metricconverter">
        <w:smartTagPr>
          <w:attr w:name="ProductID" w:val="2021 г"/>
        </w:smartTagPr>
        <w:r w:rsidRPr="00EE662D">
          <w:rPr>
            <w:rFonts w:ascii="Times New Roman" w:hAnsi="Times New Roman" w:cs="Times New Roman"/>
            <w:bCs/>
            <w:color w:val="000000"/>
          </w:rPr>
          <w:t>2021 г</w:t>
        </w:r>
      </w:smartTag>
      <w:r w:rsidRPr="00EE662D">
        <w:rPr>
          <w:rFonts w:ascii="Times New Roman" w:hAnsi="Times New Roman" w:cs="Times New Roman"/>
          <w:bCs/>
          <w:color w:val="000000"/>
        </w:rPr>
        <w:t xml:space="preserve">. необходимо увеличить протяженность автодорог </w:t>
      </w:r>
      <w:r w:rsidRPr="00EE662D">
        <w:rPr>
          <w:rFonts w:ascii="Times New Roman" w:hAnsi="Times New Roman" w:cs="Times New Roman"/>
          <w:bCs/>
          <w:color w:val="000000"/>
          <w:lang w:val="en-US"/>
        </w:rPr>
        <w:t>II</w:t>
      </w:r>
      <w:r w:rsidRPr="00EE662D">
        <w:rPr>
          <w:rFonts w:ascii="Times New Roman" w:hAnsi="Times New Roman" w:cs="Times New Roman"/>
          <w:bCs/>
          <w:color w:val="000000"/>
        </w:rPr>
        <w:t>—</w:t>
      </w:r>
      <w:r w:rsidRPr="00EE662D">
        <w:rPr>
          <w:rFonts w:ascii="Times New Roman" w:hAnsi="Times New Roman" w:cs="Times New Roman"/>
          <w:bCs/>
          <w:color w:val="000000"/>
          <w:lang w:val="en-US"/>
        </w:rPr>
        <w:t>III</w:t>
      </w:r>
      <w:r w:rsidRPr="00EE662D">
        <w:rPr>
          <w:rFonts w:ascii="Times New Roman" w:hAnsi="Times New Roman" w:cs="Times New Roman"/>
          <w:bCs/>
          <w:color w:val="000000"/>
        </w:rPr>
        <w:t xml:space="preserve"> технической категории.</w:t>
      </w:r>
    </w:p>
    <w:p w:rsidR="00F65A56" w:rsidRPr="00EE662D" w:rsidRDefault="00F65A56" w:rsidP="005520CF">
      <w:pPr>
        <w:autoSpaceDE w:val="0"/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5. Общая сумма финансовых затрат по проекту до </w:t>
      </w:r>
      <w:smartTag w:uri="urn:schemas-microsoft-com:office:smarttags" w:element="metricconverter">
        <w:smartTagPr>
          <w:attr w:name="ProductID" w:val="2021 г"/>
        </w:smartTagPr>
        <w:r w:rsidRPr="00EE662D">
          <w:rPr>
            <w:rFonts w:ascii="Times New Roman" w:hAnsi="Times New Roman" w:cs="Times New Roman"/>
            <w:color w:val="000000"/>
          </w:rPr>
          <w:t>2021 г</w:t>
        </w:r>
      </w:smartTag>
      <w:r w:rsidRPr="00EE662D">
        <w:rPr>
          <w:rFonts w:ascii="Times New Roman" w:hAnsi="Times New Roman" w:cs="Times New Roman"/>
          <w:color w:val="000000"/>
        </w:rPr>
        <w:t xml:space="preserve">. составляет 390 млн. 474 тыс.руб. </w:t>
      </w:r>
    </w:p>
    <w:p w:rsidR="00F65A56" w:rsidRPr="00EE662D" w:rsidRDefault="00F65A56" w:rsidP="005520CF">
      <w:pPr>
        <w:autoSpaceDE w:val="0"/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Мероприятия проекта и финансирование затрат приведены в прил. 4 к Программе.</w:t>
      </w:r>
    </w:p>
    <w:p w:rsidR="00F65A56" w:rsidRPr="00EE662D" w:rsidRDefault="00F65A56" w:rsidP="005520CF">
      <w:pPr>
        <w:autoSpaceDE w:val="0"/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 xml:space="preserve">4.Показатели экономической и социальной эффективности реализации проекта. 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Увеличение финансовой и материально-технической базы ООО «АТП Ардатов», ликвидация дублирования маршрутов, снижение случаев перевозки пассажиров автобусами без соответствующей документации.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Пассажирооборот в </w:t>
      </w:r>
      <w:smartTag w:uri="urn:schemas-microsoft-com:office:smarttags" w:element="metricconverter">
        <w:smartTagPr>
          <w:attr w:name="ProductID" w:val="2016 г"/>
        </w:smartTagPr>
        <w:r w:rsidRPr="00EE662D">
          <w:rPr>
            <w:rFonts w:ascii="Times New Roman" w:hAnsi="Times New Roman" w:cs="Times New Roman"/>
            <w:color w:val="000000"/>
          </w:rPr>
          <w:t>2016 г</w:t>
        </w:r>
      </w:smartTag>
      <w:r w:rsidRPr="00EE662D">
        <w:rPr>
          <w:rFonts w:ascii="Times New Roman" w:hAnsi="Times New Roman" w:cs="Times New Roman"/>
          <w:color w:val="000000"/>
        </w:rPr>
        <w:t xml:space="preserve">. составит 4200 тыс. п/км, в </w:t>
      </w:r>
      <w:smartTag w:uri="urn:schemas-microsoft-com:office:smarttags" w:element="metricconverter">
        <w:smartTagPr>
          <w:attr w:name="ProductID" w:val="2021 г"/>
        </w:smartTagPr>
        <w:r w:rsidRPr="00EE662D">
          <w:rPr>
            <w:rFonts w:ascii="Times New Roman" w:hAnsi="Times New Roman" w:cs="Times New Roman"/>
            <w:color w:val="000000"/>
          </w:rPr>
          <w:t>2021 г</w:t>
        </w:r>
      </w:smartTag>
      <w:r w:rsidRPr="00EE662D">
        <w:rPr>
          <w:rFonts w:ascii="Times New Roman" w:hAnsi="Times New Roman" w:cs="Times New Roman"/>
          <w:color w:val="000000"/>
        </w:rPr>
        <w:t>. — 4600 тыс. п/км.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Строительство, реконструкция и ремонт автомобильных дорог общего пользования приведут к улучшению</w:t>
      </w:r>
      <w:r w:rsidRPr="00EE662D">
        <w:rPr>
          <w:rFonts w:ascii="Times New Roman" w:hAnsi="Times New Roman" w:cs="Times New Roman"/>
          <w:bCs/>
          <w:color w:val="000000"/>
        </w:rPr>
        <w:t xml:space="preserve"> транспортно-эксплуатационного состояния </w:t>
      </w:r>
      <w:r w:rsidRPr="00EE662D">
        <w:rPr>
          <w:rFonts w:ascii="Times New Roman" w:hAnsi="Times New Roman" w:cs="Times New Roman"/>
          <w:color w:val="000000"/>
        </w:rPr>
        <w:t xml:space="preserve">дорог и повышению их технического уровня, способствуя поступательному социально-экономическому развитию Ардатовского муниципального района; повлекут за собой увеличение пропускной способности автомобильных дорог, удобства, безопасности и экономичности транспортных грузоперевозок; уменьшат количество дорожно-транспортных происшествий, связанных с дорожными условиями, а также степень износа грузового и легкового автотранспорта, как состоящего на балансе организаций, так и находящегося в собственности частных лиц. Доля сельских населенных пунктов, обеспеченных дорогами с твердым покрытием в </w:t>
      </w:r>
      <w:smartTag w:uri="urn:schemas-microsoft-com:office:smarttags" w:element="metricconverter">
        <w:smartTagPr>
          <w:attr w:name="ProductID" w:val="2016 г"/>
        </w:smartTagPr>
        <w:r w:rsidRPr="00EE662D">
          <w:rPr>
            <w:rFonts w:ascii="Times New Roman" w:hAnsi="Times New Roman" w:cs="Times New Roman"/>
            <w:color w:val="000000"/>
          </w:rPr>
          <w:t>2016 г</w:t>
        </w:r>
      </w:smartTag>
      <w:r w:rsidRPr="00EE662D">
        <w:rPr>
          <w:rFonts w:ascii="Times New Roman" w:hAnsi="Times New Roman" w:cs="Times New Roman"/>
          <w:color w:val="000000"/>
        </w:rPr>
        <w:t xml:space="preserve">. составит 88 %, в </w:t>
      </w:r>
      <w:smartTag w:uri="urn:schemas-microsoft-com:office:smarttags" w:element="metricconverter">
        <w:smartTagPr>
          <w:attr w:name="ProductID" w:val="2021 г"/>
        </w:smartTagPr>
        <w:r w:rsidRPr="00EE662D">
          <w:rPr>
            <w:rFonts w:ascii="Times New Roman" w:hAnsi="Times New Roman" w:cs="Times New Roman"/>
            <w:color w:val="000000"/>
          </w:rPr>
          <w:t>2021 г</w:t>
        </w:r>
      </w:smartTag>
      <w:r w:rsidRPr="00EE662D">
        <w:rPr>
          <w:rFonts w:ascii="Times New Roman" w:hAnsi="Times New Roman" w:cs="Times New Roman"/>
          <w:color w:val="000000"/>
        </w:rPr>
        <w:t>. — 95 %.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Целевые индикаторы проекта представлены в прил. 1 к Программе.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Головные исполнители проекта.</w:t>
      </w:r>
      <w:r w:rsidRPr="00EE662D">
        <w:rPr>
          <w:rFonts w:ascii="Times New Roman" w:hAnsi="Times New Roman" w:cs="Times New Roman"/>
          <w:color w:val="000000"/>
        </w:rPr>
        <w:t xml:space="preserve"> ФГУ «Федеральное управление автомобильных дорог „Большая Волга“ Федерального дорожного агентства», ГУ «Управление автомобильных дорог Республики Мордовия».</w:t>
      </w:r>
    </w:p>
    <w:p w:rsidR="00F65A56" w:rsidRPr="00EE662D" w:rsidRDefault="00F65A56" w:rsidP="005520CF">
      <w:pPr>
        <w:pStyle w:val="a8"/>
        <w:spacing w:after="0" w:line="240" w:lineRule="auto"/>
        <w:ind w:left="0" w:right="-254" w:firstLine="709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3"/>
        <w:spacing w:before="0" w:line="240" w:lineRule="auto"/>
        <w:ind w:right="-254" w:firstLine="709"/>
        <w:jc w:val="both"/>
        <w:rPr>
          <w:rFonts w:ascii="Times New Roman" w:hAnsi="Times New Roman" w:cs="Times New Roman"/>
          <w:iCs/>
        </w:rPr>
      </w:pPr>
      <w:r w:rsidRPr="00021C0B">
        <w:rPr>
          <w:rFonts w:ascii="Times New Roman" w:hAnsi="Times New Roman" w:cs="Times New Roman"/>
          <w:iCs/>
          <w:sz w:val="24"/>
          <w:szCs w:val="24"/>
        </w:rPr>
        <w:t xml:space="preserve"> 5. Механ</w:t>
      </w:r>
      <w:r w:rsidRPr="00EE662D">
        <w:rPr>
          <w:rFonts w:ascii="Times New Roman" w:hAnsi="Times New Roman" w:cs="Times New Roman"/>
          <w:iCs/>
        </w:rPr>
        <w:t>изм реализации, организация управления и контроль за ходом реализации программы</w:t>
      </w:r>
    </w:p>
    <w:p w:rsidR="00F65A56" w:rsidRPr="00EE662D" w:rsidRDefault="00F65A56" w:rsidP="005520CF">
      <w:pPr>
        <w:spacing w:after="0" w:line="240" w:lineRule="auto"/>
        <w:ind w:right="-254" w:firstLine="709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keepNext/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Муниципальная программа «Развитие транспортной инфраструктуры и транспортного обслуживания в Ардатовском муниципальном районе на 2016-2021 года» разработана на основании статьи 179 Бюджетного кодекса Российской Федерации;</w:t>
      </w:r>
    </w:p>
    <w:p w:rsidR="00F65A56" w:rsidRPr="00EE662D" w:rsidRDefault="00F65A56" w:rsidP="005520CF">
      <w:pPr>
        <w:pStyle w:val="a8"/>
        <w:spacing w:after="0" w:line="240" w:lineRule="auto"/>
        <w:ind w:left="0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постановления администрации Ардатовского муниципального района  от 25.09.2015 №827  «Об утверждении перечня  муниципальных программ Ардатовского муниципального района Республики Мордовия.</w:t>
      </w:r>
    </w:p>
    <w:p w:rsidR="00F65A56" w:rsidRPr="00EE662D" w:rsidRDefault="00F65A56" w:rsidP="005520CF">
      <w:pPr>
        <w:pStyle w:val="a8"/>
        <w:spacing w:after="0" w:line="240" w:lineRule="auto"/>
        <w:ind w:left="0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lastRenderedPageBreak/>
        <w:t xml:space="preserve"> Основным исполнителем программы является администрация Ардатовского муниципального района, обеспечивающая целенаправленное и эффективное использование финансовых средств и осуществляющая координацию действий ее исполнителей. </w:t>
      </w:r>
    </w:p>
    <w:p w:rsidR="00F65A56" w:rsidRPr="00EE662D" w:rsidRDefault="00F65A56" w:rsidP="005520CF">
      <w:pPr>
        <w:pStyle w:val="a8"/>
        <w:spacing w:after="0" w:line="240" w:lineRule="auto"/>
        <w:ind w:left="0"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Контроль  практической реализации мероприятий муниципальной программы осуществляет  Глава администрации Ардатовского муниципального района, заместитель Главы Администрации по промышленности, строительству, транспорту.</w:t>
      </w:r>
    </w:p>
    <w:p w:rsidR="00F65A56" w:rsidRPr="00EE662D" w:rsidRDefault="00F65A56" w:rsidP="005520CF">
      <w:pPr>
        <w:shd w:val="clear" w:color="auto" w:fill="FFFFFF"/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В ходе реализации программы ежегодно анализируется и корректируется объем финансирования по каждому направлению программы.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Выполнение мероприятий программы осуществляется в рамках годовых и перспективных планов исполнителей программы.</w:t>
      </w:r>
      <w:bookmarkStart w:id="0" w:name="_Toc259096506"/>
      <w:bookmarkEnd w:id="0"/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rPr>
          <w:rFonts w:ascii="Times New Roman" w:hAnsi="Times New Roman" w:cs="Times New Roman"/>
          <w:b/>
        </w:rPr>
      </w:pPr>
      <w:r w:rsidRPr="00EE662D">
        <w:rPr>
          <w:rFonts w:ascii="Times New Roman" w:hAnsi="Times New Roman" w:cs="Times New Roman"/>
          <w:b/>
        </w:rPr>
        <w:t>6. Оценка эффективности программы.</w:t>
      </w:r>
    </w:p>
    <w:p w:rsidR="00F65A56" w:rsidRPr="00EE662D" w:rsidRDefault="00F65A56" w:rsidP="005520CF">
      <w:pPr>
        <w:spacing w:after="0" w:line="240" w:lineRule="auto"/>
        <w:ind w:right="-254" w:firstLine="709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Оценка  эффективности  Программы будет производится в соответствии с пунктом 47  Постановления администрации Ардатовского муниципального района № 999 от 9.11.2015 года « Об утверждении Порядка разработки, реализации и оценки эффективности муниципальных программ Ардатовского муниципального района Республики Мордовия».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Оценка эффективности Программы будет ежегодно производиться на основе использования системы целевых</w:t>
      </w:r>
      <w:r w:rsidRPr="00EE662D">
        <w:rPr>
          <w:rStyle w:val="apple-converted-space"/>
          <w:rFonts w:ascii="Times New Roman" w:hAnsi="Times New Roman" w:cs="Times New Roman"/>
        </w:rPr>
        <w:t> </w:t>
      </w:r>
      <w:r w:rsidRPr="00EE662D">
        <w:rPr>
          <w:rFonts w:ascii="Times New Roman" w:hAnsi="Times New Roman" w:cs="Times New Roman"/>
        </w:rPr>
        <w:t>индикаторов, представленных в приложение 3 Программы.</w:t>
      </w: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after="0" w:line="240" w:lineRule="auto"/>
        <w:ind w:right="-254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</w:pPr>
      <w:r w:rsidRPr="00EE662D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>Приложение 1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</w:pPr>
      <w:r w:rsidRPr="00EE662D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 xml:space="preserve"> к муниципальной программе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>"</w:t>
      </w:r>
      <w:r w:rsidRPr="00EE662D">
        <w:rPr>
          <w:rFonts w:ascii="Times New Roman" w:hAnsi="Times New Roman" w:cs="Times New Roman"/>
          <w:b/>
          <w:bCs/>
        </w:rPr>
        <w:t xml:space="preserve"> </w:t>
      </w:r>
      <w:r w:rsidRPr="00EE662D">
        <w:rPr>
          <w:rFonts w:ascii="Times New Roman" w:hAnsi="Times New Roman" w:cs="Times New Roman"/>
          <w:bCs/>
          <w:color w:val="000000"/>
        </w:rPr>
        <w:t>Развитие транспортной инфраструктуры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 xml:space="preserve"> и транспортного обслуживания  в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 xml:space="preserve">Ардатовском  муниципальном районе 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 xml:space="preserve">Республики Мордовия 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на 2016-2021 гг."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</w:p>
    <w:p w:rsidR="00F65A56" w:rsidRPr="00EE662D" w:rsidRDefault="00F65A56" w:rsidP="005520CF">
      <w:pPr>
        <w:pStyle w:val="aa"/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</w:p>
    <w:p w:rsidR="00F65A56" w:rsidRPr="00EE662D" w:rsidRDefault="00F65A56" w:rsidP="005520CF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Подпрограмма «Дорожное хозяйство</w:t>
      </w:r>
      <w:r w:rsidRPr="00EE662D">
        <w:rPr>
          <w:rFonts w:ascii="Times New Roman" w:hAnsi="Times New Roman" w:cs="Times New Roman"/>
          <w:bCs/>
          <w:color w:val="000000"/>
        </w:rPr>
        <w:t>»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</w:rPr>
      </w:pPr>
    </w:p>
    <w:p w:rsidR="00F65A56" w:rsidRPr="00EE662D" w:rsidRDefault="00F65A56" w:rsidP="005520CF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Паспорт подпрограммы</w:t>
      </w:r>
    </w:p>
    <w:p w:rsidR="00F65A56" w:rsidRPr="00EE662D" w:rsidRDefault="00F65A56" w:rsidP="005520CF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</w:rPr>
      </w:pPr>
    </w:p>
    <w:tbl>
      <w:tblPr>
        <w:tblpPr w:leftFromText="180" w:rightFromText="180" w:vertAnchor="text" w:horzAnchor="margin" w:tblpY="19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2213"/>
        <w:gridCol w:w="187"/>
        <w:gridCol w:w="2146"/>
        <w:gridCol w:w="764"/>
        <w:gridCol w:w="900"/>
        <w:gridCol w:w="900"/>
        <w:gridCol w:w="900"/>
        <w:gridCol w:w="900"/>
        <w:gridCol w:w="902"/>
      </w:tblGrid>
      <w:tr w:rsidR="00F65A56" w:rsidRPr="00EE662D" w:rsidTr="00953E89">
        <w:trPr>
          <w:trHeight w:hRule="exact" w:val="658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Наименование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120" w:line="240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подпрограммы</w:t>
            </w: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709"/>
              <w:jc w:val="both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«Дорожное хозяйство»</w:t>
            </w:r>
          </w:p>
        </w:tc>
      </w:tr>
      <w:tr w:rsidR="00F65A56" w:rsidRPr="00EE662D" w:rsidTr="00953E89">
        <w:trPr>
          <w:trHeight w:hRule="exact" w:val="979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17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Срок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17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реализации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17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подпрограммы</w:t>
            </w: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709"/>
              <w:jc w:val="both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2016-2021 годы</w:t>
            </w:r>
          </w:p>
        </w:tc>
      </w:tr>
      <w:tr w:rsidR="00F65A56" w:rsidRPr="00EE662D" w:rsidTr="00953E89">
        <w:trPr>
          <w:trHeight w:hRule="exact" w:val="1431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Перечень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исполнителей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подпрограммы</w:t>
            </w: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709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 xml:space="preserve">Администрация Ардатовского муниципального района, городские (сельские )поселения, </w:t>
            </w:r>
            <w:r w:rsidRPr="00EE662D">
              <w:rPr>
                <w:rStyle w:val="25"/>
                <w:rFonts w:eastAsia="Courier New"/>
                <w:sz w:val="22"/>
                <w:szCs w:val="22"/>
              </w:rPr>
              <w:t xml:space="preserve"> организации, отобранные в порядке, предусмотренном действующим законодательством, различных форм собственности, привлеченные на основе аукционов</w:t>
            </w:r>
          </w:p>
        </w:tc>
      </w:tr>
      <w:tr w:rsidR="00F65A56" w:rsidRPr="00EE662D" w:rsidTr="00953E89">
        <w:trPr>
          <w:trHeight w:hRule="exact" w:val="6105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709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lastRenderedPageBreak/>
              <w:t>Формулировка цели (целей) подпрограммы</w:t>
            </w: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398"/>
              </w:tabs>
              <w:spacing w:before="0" w:line="322" w:lineRule="exact"/>
              <w:ind w:left="120" w:firstLine="709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Развитие улично-дорожной сети города,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района;</w:t>
            </w:r>
          </w:p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408"/>
              </w:tabs>
              <w:spacing w:before="0" w:line="322" w:lineRule="exact"/>
              <w:ind w:left="120" w:firstLine="709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      </w:r>
          </w:p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408"/>
              </w:tabs>
              <w:spacing w:before="0" w:line="322" w:lineRule="exact"/>
              <w:ind w:left="120" w:firstLine="709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Сокращение количества дорожно-транспортных происшествий;</w:t>
            </w:r>
          </w:p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408"/>
              </w:tabs>
              <w:spacing w:before="0" w:line="322" w:lineRule="exact"/>
              <w:ind w:left="120" w:firstLine="709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Обеспечение озеленения и совершенствование системы комплексного благоустройства города;</w:t>
            </w:r>
          </w:p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278"/>
              </w:tabs>
              <w:spacing w:before="0" w:line="322" w:lineRule="exact"/>
              <w:ind w:firstLine="709"/>
              <w:jc w:val="both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Обеспечение архитектурного облика города;</w:t>
            </w:r>
          </w:p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398"/>
              </w:tabs>
              <w:spacing w:before="0" w:line="322" w:lineRule="exact"/>
              <w:ind w:left="120" w:firstLine="709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Предупреждение опасного поведения участников дорожного движения;</w:t>
            </w:r>
          </w:p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408"/>
              </w:tabs>
              <w:spacing w:before="0" w:line="322" w:lineRule="exact"/>
              <w:ind w:left="120" w:firstLine="709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Улучшение санитарно-гигиенических и экологических условий проживания;</w:t>
            </w:r>
          </w:p>
          <w:p w:rsidR="00F65A56" w:rsidRPr="00EE662D" w:rsidRDefault="00F65A56" w:rsidP="005520CF">
            <w:pPr>
              <w:pStyle w:val="7"/>
              <w:numPr>
                <w:ilvl w:val="0"/>
                <w:numId w:val="36"/>
              </w:numPr>
              <w:shd w:val="clear" w:color="auto" w:fill="auto"/>
              <w:tabs>
                <w:tab w:val="left" w:pos="278"/>
              </w:tabs>
              <w:spacing w:before="0" w:line="322" w:lineRule="exact"/>
              <w:ind w:firstLine="709"/>
              <w:jc w:val="both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Создание комфортных условий проживания граждан.</w:t>
            </w:r>
          </w:p>
        </w:tc>
      </w:tr>
      <w:tr w:rsidR="00F65A56" w:rsidRPr="00EE662D" w:rsidTr="00953E89">
        <w:trPr>
          <w:trHeight w:hRule="exact" w:val="374"/>
        </w:trPr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Объёмы ресурсного обеспечения подпрограммы по годам её реализации в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Наименование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подпрограммы/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источник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финансирования</w:t>
            </w:r>
          </w:p>
        </w:tc>
        <w:tc>
          <w:tcPr>
            <w:tcW w:w="526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Г од реализации подпрограммы</w:t>
            </w:r>
          </w:p>
        </w:tc>
      </w:tr>
      <w:tr w:rsidR="00F65A56" w:rsidRPr="00EE662D" w:rsidTr="00953E89">
        <w:trPr>
          <w:trHeight w:hRule="exact" w:val="941"/>
        </w:trPr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rStyle w:val="25"/>
                <w:rFonts w:eastAsia="Courier New"/>
                <w:sz w:val="22"/>
                <w:szCs w:val="22"/>
              </w:rPr>
            </w:pP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rStyle w:val="25"/>
                <w:rFonts w:eastAsia="Courier New"/>
                <w:sz w:val="22"/>
                <w:szCs w:val="22"/>
              </w:rPr>
            </w:pP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2017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pacing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pacing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2020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pacing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2021</w:t>
            </w:r>
          </w:p>
        </w:tc>
      </w:tr>
      <w:tr w:rsidR="00F65A56" w:rsidRPr="00EE662D" w:rsidTr="005520CF">
        <w:trPr>
          <w:trHeight w:hRule="exact" w:val="800"/>
        </w:trPr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1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left="12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Подпрограмма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60" w:line="240" w:lineRule="exact"/>
              <w:ind w:left="12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«Дорожное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27962,3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20955,4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123654,5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105256,1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46308,4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64865,5</w:t>
            </w:r>
          </w:p>
        </w:tc>
      </w:tr>
    </w:tbl>
    <w:p w:rsidR="00F65A56" w:rsidRPr="00EE662D" w:rsidRDefault="00F65A56" w:rsidP="005520CF">
      <w:pPr>
        <w:pStyle w:val="210"/>
        <w:shd w:val="clear" w:color="auto" w:fill="auto"/>
        <w:spacing w:before="0" w:line="240" w:lineRule="exact"/>
        <w:ind w:left="200"/>
        <w:rPr>
          <w:rStyle w:val="220"/>
          <w:sz w:val="22"/>
          <w:szCs w:val="22"/>
        </w:rPr>
      </w:pPr>
    </w:p>
    <w:tbl>
      <w:tblPr>
        <w:tblpPr w:leftFromText="180" w:rightFromText="180" w:vertAnchor="text" w:horzAnchor="margin" w:tblpY="182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2213"/>
        <w:gridCol w:w="187"/>
        <w:gridCol w:w="2146"/>
        <w:gridCol w:w="764"/>
        <w:gridCol w:w="900"/>
        <w:gridCol w:w="900"/>
        <w:gridCol w:w="900"/>
        <w:gridCol w:w="1100"/>
        <w:gridCol w:w="702"/>
      </w:tblGrid>
      <w:tr w:rsidR="00F65A56" w:rsidRPr="00EE662D" w:rsidTr="00953E89">
        <w:trPr>
          <w:trHeight w:hRule="exact" w:val="350"/>
        </w:trPr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разрезе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источников</w:t>
            </w:r>
          </w:p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финансирования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left="8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хозяйство»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</w:tr>
      <w:tr w:rsidR="00F65A56" w:rsidRPr="00EE662D" w:rsidTr="00953E89">
        <w:trPr>
          <w:trHeight w:hRule="exact" w:val="350"/>
        </w:trPr>
        <w:tc>
          <w:tcPr>
            <w:tcW w:w="2213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rStyle w:val="25"/>
                <w:rFonts w:eastAsia="Courier New"/>
                <w:sz w:val="22"/>
                <w:szCs w:val="22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left="80" w:firstLine="0"/>
              <w:rPr>
                <w:rStyle w:val="25"/>
                <w:rFonts w:eastAsia="Courier New"/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- бюджет РФ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  <w:r w:rsidRPr="00EE662D"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  <w:r w:rsidRPr="00EE662D">
              <w:t>4753,78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  <w:r w:rsidRPr="00EE662D">
              <w:t>73819,2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  <w:r w:rsidRPr="00EE662D">
              <w:t>44672,98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  <w:r w:rsidRPr="00EE662D">
              <w:t>19142,8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  <w:r w:rsidRPr="00EE662D">
              <w:t>35500</w:t>
            </w:r>
          </w:p>
        </w:tc>
      </w:tr>
      <w:tr w:rsidR="00F65A56" w:rsidRPr="00EE662D" w:rsidTr="00953E89">
        <w:trPr>
          <w:trHeight w:hRule="exact" w:val="540"/>
        </w:trPr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left="8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- бюджет РМ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15813,2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7397,5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36359,8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46303,1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19350,5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17580</w:t>
            </w:r>
          </w:p>
        </w:tc>
      </w:tr>
      <w:tr w:rsidR="00F65A56" w:rsidRPr="00EE662D" w:rsidTr="00953E89">
        <w:trPr>
          <w:trHeight w:hRule="exact" w:val="750"/>
        </w:trPr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5520CF">
            <w:pPr>
              <w:pStyle w:val="7"/>
              <w:spacing w:line="322" w:lineRule="exact"/>
              <w:ind w:left="80" w:firstLine="0"/>
              <w:rPr>
                <w:rStyle w:val="25"/>
                <w:rFonts w:eastAsia="Courier New"/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-  -местный бюджет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9449,1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7654,1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13218,6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13980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7508,14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11485,5</w:t>
            </w:r>
          </w:p>
        </w:tc>
      </w:tr>
      <w:tr w:rsidR="00F65A56" w:rsidRPr="00EE662D" w:rsidTr="00953E89">
        <w:trPr>
          <w:trHeight w:hRule="exact" w:val="677"/>
        </w:trPr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1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5520CF">
            <w:pPr>
              <w:spacing w:after="0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322" w:lineRule="exact"/>
              <w:ind w:left="8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- внебюджетные источники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2700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256,9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300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307,1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5A56" w:rsidRPr="00EE662D" w:rsidRDefault="00F65A56" w:rsidP="005520CF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 xml:space="preserve">300 </w:t>
            </w:r>
          </w:p>
        </w:tc>
      </w:tr>
    </w:tbl>
    <w:p w:rsidR="00F65A56" w:rsidRPr="00EE662D" w:rsidRDefault="00F65A56" w:rsidP="005520CF">
      <w:pPr>
        <w:spacing w:after="0"/>
        <w:ind w:firstLine="709"/>
      </w:pPr>
    </w:p>
    <w:p w:rsidR="00F65A56" w:rsidRPr="009909F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left" w:pos="2238"/>
        </w:tabs>
        <w:spacing w:before="0" w:line="322" w:lineRule="exact"/>
        <w:ind w:firstLine="709"/>
        <w:jc w:val="both"/>
        <w:rPr>
          <w:rStyle w:val="10"/>
        </w:rPr>
      </w:pPr>
    </w:p>
    <w:p w:rsidR="00F65A56" w:rsidRPr="00021C0B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left" w:pos="2238"/>
        </w:tabs>
        <w:spacing w:before="0" w:line="322" w:lineRule="exact"/>
        <w:ind w:firstLine="709"/>
        <w:jc w:val="both"/>
      </w:pPr>
      <w:r>
        <w:rPr>
          <w:rStyle w:val="10"/>
        </w:rPr>
        <w:t xml:space="preserve">                                        1.</w:t>
      </w:r>
      <w:r w:rsidRPr="00021C0B">
        <w:rPr>
          <w:rStyle w:val="10"/>
        </w:rPr>
        <w:t>Краткая характеристика сферы реализации подпрограммы.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right="10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Общая протяженность улично-дорожной сети Ардатовского муниципального района в 2015 году составила </w:t>
      </w:r>
      <w:smartTag w:uri="urn:schemas-microsoft-com:office:smarttags" w:element="metricconverter">
        <w:smartTagPr>
          <w:attr w:name="ProductID" w:val="499,7 км"/>
        </w:smartTagPr>
        <w:r w:rsidRPr="00EE662D">
          <w:rPr>
            <w:rFonts w:ascii="Times New Roman" w:hAnsi="Times New Roman" w:cs="Times New Roman"/>
          </w:rPr>
          <w:t>499,7 км</w:t>
        </w:r>
      </w:smartTag>
      <w:r w:rsidRPr="00EE662D">
        <w:rPr>
          <w:rFonts w:ascii="Times New Roman" w:hAnsi="Times New Roman" w:cs="Times New Roman"/>
        </w:rPr>
        <w:t xml:space="preserve">, в том числе </w:t>
      </w:r>
      <w:smartTag w:uri="urn:schemas-microsoft-com:office:smarttags" w:element="metricconverter">
        <w:smartTagPr>
          <w:attr w:name="ProductID" w:val="161,3 км"/>
        </w:smartTagPr>
        <w:r w:rsidRPr="00EE662D">
          <w:rPr>
            <w:rFonts w:ascii="Times New Roman" w:hAnsi="Times New Roman" w:cs="Times New Roman"/>
          </w:rPr>
          <w:t>161,3 км</w:t>
        </w:r>
      </w:smartTag>
      <w:r w:rsidRPr="00EE662D">
        <w:rPr>
          <w:rFonts w:ascii="Times New Roman" w:hAnsi="Times New Roman" w:cs="Times New Roman"/>
        </w:rPr>
        <w:t xml:space="preserve"> с твердым и усовершенствованным покрытием.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Текущее техническое состояние автодорожной сети по состоянию на начало 2016 г: 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1.не отвечает нормативным требованиям 65,7% дорожного покрытия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2.отмечено превышение межремонтных сроков в отношении автодорожной сети.  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Основным фактором, сдерживающим проведение ремонтных работ, является дефицит средств, выделяемых на эти цели. В 2015 году было отремонтировано </w:t>
      </w:r>
      <w:smartTag w:uri="urn:schemas-microsoft-com:office:smarttags" w:element="metricconverter">
        <w:smartTagPr>
          <w:attr w:name="ProductID" w:val="9.1 км"/>
        </w:smartTagPr>
        <w:r w:rsidRPr="00EE662D">
          <w:rPr>
            <w:rFonts w:ascii="Times New Roman" w:hAnsi="Times New Roman" w:cs="Times New Roman"/>
          </w:rPr>
          <w:t>9.1 км</w:t>
        </w:r>
      </w:smartTag>
      <w:r w:rsidRPr="00EE662D">
        <w:rPr>
          <w:rFonts w:ascii="Times New Roman" w:hAnsi="Times New Roman" w:cs="Times New Roman"/>
        </w:rPr>
        <w:t xml:space="preserve"> дорожного полотна.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Прирост протяженности автомобильных дорог общего пользования местного значения, соответствующих нормативным требованиям к транспортно - эксплуатационным показателям, в результате строительства и реконструкции а/дорог (табл 7):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Таблица 7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tbl>
      <w:tblPr>
        <w:tblStyle w:val="a3"/>
        <w:tblW w:w="10008" w:type="dxa"/>
        <w:tblLook w:val="01E0"/>
      </w:tblPr>
      <w:tblGrid>
        <w:gridCol w:w="1875"/>
        <w:gridCol w:w="1295"/>
        <w:gridCol w:w="1170"/>
        <w:gridCol w:w="863"/>
        <w:gridCol w:w="1005"/>
        <w:gridCol w:w="1294"/>
        <w:gridCol w:w="1358"/>
        <w:gridCol w:w="1148"/>
      </w:tblGrid>
      <w:tr w:rsidR="00F65A56" w:rsidRPr="00EE662D" w:rsidTr="00953E89">
        <w:tc>
          <w:tcPr>
            <w:tcW w:w="187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29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2015</w:t>
            </w:r>
          </w:p>
        </w:tc>
        <w:tc>
          <w:tcPr>
            <w:tcW w:w="1170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2016</w:t>
            </w:r>
          </w:p>
        </w:tc>
        <w:tc>
          <w:tcPr>
            <w:tcW w:w="863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2017</w:t>
            </w:r>
          </w:p>
        </w:tc>
        <w:tc>
          <w:tcPr>
            <w:tcW w:w="100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2018</w:t>
            </w:r>
          </w:p>
        </w:tc>
        <w:tc>
          <w:tcPr>
            <w:tcW w:w="1294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2019</w:t>
            </w:r>
          </w:p>
        </w:tc>
        <w:tc>
          <w:tcPr>
            <w:tcW w:w="1358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2020</w:t>
            </w:r>
          </w:p>
        </w:tc>
        <w:tc>
          <w:tcPr>
            <w:tcW w:w="1148" w:type="dxa"/>
            <w:shd w:val="clear" w:color="auto" w:fill="auto"/>
          </w:tcPr>
          <w:p w:rsidR="00F65A56" w:rsidRPr="00EE662D" w:rsidRDefault="00F65A56" w:rsidP="005520CF">
            <w:pPr>
              <w:framePr w:w="9821" w:h="11966" w:hRule="exact" w:wrap="auto" w:vAnchor="page" w:hAnchor="page" w:x="1283" w:y="769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2021</w:t>
            </w:r>
          </w:p>
        </w:tc>
      </w:tr>
      <w:tr w:rsidR="00F65A56" w:rsidRPr="00EE662D" w:rsidTr="00953E89">
        <w:tc>
          <w:tcPr>
            <w:tcW w:w="187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Протяженность,  км</w:t>
            </w:r>
          </w:p>
        </w:tc>
        <w:tc>
          <w:tcPr>
            <w:tcW w:w="129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499,7</w:t>
            </w:r>
          </w:p>
        </w:tc>
        <w:tc>
          <w:tcPr>
            <w:tcW w:w="1170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508,1</w:t>
            </w:r>
          </w:p>
        </w:tc>
        <w:tc>
          <w:tcPr>
            <w:tcW w:w="863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511,6</w:t>
            </w:r>
          </w:p>
        </w:tc>
        <w:tc>
          <w:tcPr>
            <w:tcW w:w="100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526,4</w:t>
            </w:r>
          </w:p>
        </w:tc>
        <w:tc>
          <w:tcPr>
            <w:tcW w:w="1294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534,2</w:t>
            </w:r>
          </w:p>
        </w:tc>
        <w:tc>
          <w:tcPr>
            <w:tcW w:w="1358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541,8</w:t>
            </w:r>
          </w:p>
        </w:tc>
        <w:tc>
          <w:tcPr>
            <w:tcW w:w="1148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542</w:t>
            </w:r>
          </w:p>
        </w:tc>
      </w:tr>
      <w:tr w:rsidR="00F65A56" w:rsidRPr="00EE662D" w:rsidTr="00953E89">
        <w:tc>
          <w:tcPr>
            <w:tcW w:w="187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Прирост,км</w:t>
            </w:r>
          </w:p>
        </w:tc>
        <w:tc>
          <w:tcPr>
            <w:tcW w:w="129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12,1</w:t>
            </w:r>
          </w:p>
        </w:tc>
        <w:tc>
          <w:tcPr>
            <w:tcW w:w="1170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8,4</w:t>
            </w:r>
          </w:p>
        </w:tc>
        <w:tc>
          <w:tcPr>
            <w:tcW w:w="863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3,5</w:t>
            </w:r>
          </w:p>
        </w:tc>
        <w:tc>
          <w:tcPr>
            <w:tcW w:w="1005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14,8</w:t>
            </w:r>
          </w:p>
        </w:tc>
        <w:tc>
          <w:tcPr>
            <w:tcW w:w="1294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7,8</w:t>
            </w:r>
          </w:p>
        </w:tc>
        <w:tc>
          <w:tcPr>
            <w:tcW w:w="1358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7,6</w:t>
            </w:r>
          </w:p>
        </w:tc>
        <w:tc>
          <w:tcPr>
            <w:tcW w:w="1148" w:type="dxa"/>
          </w:tcPr>
          <w:p w:rsidR="00F65A56" w:rsidRPr="00EE662D" w:rsidRDefault="00F65A56" w:rsidP="005520CF">
            <w:pPr>
              <w:pStyle w:val="a8"/>
              <w:framePr w:w="9821" w:h="11966" w:hRule="exact" w:wrap="auto" w:vAnchor="page" w:hAnchor="page" w:x="1283" w:y="769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EE662D">
              <w:rPr>
                <w:sz w:val="22"/>
                <w:szCs w:val="22"/>
              </w:rPr>
              <w:t>7,7</w:t>
            </w:r>
          </w:p>
        </w:tc>
      </w:tr>
    </w:tbl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Соответствие транспортно-эксплуатационного состояния автодорог нормативным требованиям является одним из ключевых факторов в снижении аварийности на дорогах.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firstLine="709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Текущее поддержание транспортно-эксплуатационного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«Зимнее и летнее содержание дорог». В рамках текущего содержания осуществляется уход за дорожным покрытием и его уборка (зимой – очистка от снега и обработка противогололедными материалами, летом – обкос обочин). 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firstLine="709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территории Ардатовского муниципального района на 2014-2016годы».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EE662D">
        <w:rPr>
          <w:rFonts w:ascii="Times New Roman" w:hAnsi="Times New Roman" w:cs="Times New Roman"/>
          <w:color w:val="000000"/>
        </w:rPr>
        <w:t>ского</w:t>
      </w:r>
      <w:r w:rsidRPr="00EE662D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EE662D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right="460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 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right="460" w:firstLine="709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территории Ардатовского муниципального района на 2014-2016годы».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EE662D">
        <w:rPr>
          <w:rFonts w:ascii="Times New Roman" w:hAnsi="Times New Roman" w:cs="Times New Roman"/>
          <w:color w:val="000000"/>
        </w:rPr>
        <w:t>ского</w:t>
      </w:r>
      <w:r w:rsidRPr="00EE662D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tabs>
          <w:tab w:val="left" w:pos="360"/>
        </w:tabs>
        <w:autoSpaceDE w:val="0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F65A56" w:rsidRPr="00EE662D" w:rsidRDefault="00F65A56" w:rsidP="005520CF">
      <w:pPr>
        <w:framePr w:w="9821" w:h="11966" w:hRule="exact" w:wrap="auto" w:vAnchor="page" w:hAnchor="page" w:x="1283" w:y="769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EE662D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F65A56" w:rsidRPr="00EE662D" w:rsidRDefault="00F65A56" w:rsidP="005520CF">
      <w:pPr>
        <w:pStyle w:val="a8"/>
        <w:framePr w:w="9821" w:h="11966" w:hRule="exact" w:wrap="auto" w:vAnchor="page" w:hAnchor="page" w:x="1283" w:y="769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left="120" w:right="360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Общая протяженность улично-дорожной сети Ардатовского муниципального района в 2016 году составила км. Городская дорожная инфраструктура насчитывает 1 мост.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left="120" w:right="360" w:firstLine="709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Текущее техническое состояние автодорожной сети по состоянию на начало 2014 года: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left" w:pos="2909"/>
        </w:tabs>
        <w:spacing w:before="0" w:line="240" w:lineRule="auto"/>
        <w:ind w:left="660" w:right="360" w:firstLine="709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5. не отвечает нормативным требованиям значительная часть дорожного покрытия 158161м ;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left" w:pos="2909"/>
        </w:tabs>
        <w:spacing w:before="0" w:line="240" w:lineRule="auto"/>
        <w:ind w:left="660" w:right="360" w:firstLine="709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6. отмечено превышение межремонтных сроков в отношении автодорожной сети.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center" w:pos="2707"/>
        </w:tabs>
        <w:spacing w:before="0" w:line="240" w:lineRule="auto"/>
        <w:ind w:left="120" w:right="360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Основным фактором, сдерживающим проведение ремонтных работ, является дефицит средств, выделяемых на эти цели. В 2013 году были отремонтированы</w:t>
      </w:r>
      <w:r w:rsidRPr="00EE662D">
        <w:rPr>
          <w:rStyle w:val="10"/>
          <w:sz w:val="22"/>
          <w:szCs w:val="22"/>
        </w:rPr>
        <w:tab/>
        <w:t xml:space="preserve">24966кв. м дорожного полотна, в 2014 году </w:t>
      </w:r>
      <w:smartTag w:uri="urn:schemas-microsoft-com:office:smarttags" w:element="metricconverter">
        <w:smartTagPr>
          <w:attr w:name="ProductID" w:val="-17657 кв. м"/>
        </w:smartTagPr>
        <w:r w:rsidRPr="00EE662D">
          <w:rPr>
            <w:rStyle w:val="10"/>
            <w:sz w:val="22"/>
            <w:szCs w:val="22"/>
          </w:rPr>
          <w:t>-17657 кв. м</w:t>
        </w:r>
      </w:smartTag>
      <w:r w:rsidRPr="00EE662D">
        <w:rPr>
          <w:rStyle w:val="10"/>
          <w:sz w:val="22"/>
          <w:szCs w:val="22"/>
        </w:rPr>
        <w:t>.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center" w:pos="3755"/>
          <w:tab w:val="right" w:pos="6626"/>
          <w:tab w:val="center" w:pos="6869"/>
          <w:tab w:val="right" w:pos="9456"/>
        </w:tabs>
        <w:spacing w:before="0" w:line="240" w:lineRule="auto"/>
        <w:ind w:left="120" w:firstLine="709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в асфальтобетонном</w:t>
      </w:r>
      <w:r w:rsidRPr="00EE662D">
        <w:rPr>
          <w:sz w:val="22"/>
          <w:szCs w:val="22"/>
        </w:rPr>
        <w:tab/>
        <w:t>исполнении и</w:t>
      </w:r>
      <w:r w:rsidRPr="00EE662D">
        <w:rPr>
          <w:sz w:val="22"/>
          <w:szCs w:val="22"/>
        </w:rPr>
        <w:tab/>
      </w:r>
      <w:smartTag w:uri="urn:schemas-microsoft-com:office:smarttags" w:element="metricconverter">
        <w:smartTagPr>
          <w:attr w:name="ProductID" w:val="15000 кв. м"/>
        </w:smartTagPr>
        <w:r w:rsidRPr="00EE662D">
          <w:rPr>
            <w:sz w:val="22"/>
            <w:szCs w:val="22"/>
          </w:rPr>
          <w:t>15000 кв. м</w:t>
        </w:r>
      </w:smartTag>
      <w:r w:rsidRPr="00EE662D">
        <w:rPr>
          <w:sz w:val="22"/>
          <w:szCs w:val="22"/>
        </w:rPr>
        <w:tab/>
        <w:t>в</w:t>
      </w:r>
      <w:r w:rsidRPr="00EE662D">
        <w:rPr>
          <w:sz w:val="22"/>
          <w:szCs w:val="22"/>
        </w:rPr>
        <w:tab/>
        <w:t>гравийнопесчаном</w:t>
      </w:r>
      <w:r w:rsidRPr="00EE662D">
        <w:rPr>
          <w:rStyle w:val="10"/>
          <w:sz w:val="22"/>
          <w:szCs w:val="22"/>
        </w:rPr>
        <w:t>,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center" w:pos="3755"/>
          <w:tab w:val="right" w:pos="6626"/>
          <w:tab w:val="right" w:pos="9456"/>
        </w:tabs>
        <w:spacing w:before="0" w:line="240" w:lineRule="auto"/>
        <w:ind w:left="120" w:right="360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в 2015 году - </w:t>
      </w:r>
      <w:smartTag w:uri="urn:schemas-microsoft-com:office:smarttags" w:element="metricconverter">
        <w:smartTagPr>
          <w:attr w:name="ProductID" w:val="5665 м"/>
        </w:smartTagPr>
        <w:r w:rsidRPr="00EE662D">
          <w:rPr>
            <w:rStyle w:val="10"/>
            <w:sz w:val="22"/>
            <w:szCs w:val="22"/>
          </w:rPr>
          <w:t>5665 м</w:t>
        </w:r>
      </w:smartTag>
      <w:r w:rsidRPr="00EE662D">
        <w:rPr>
          <w:rStyle w:val="10"/>
          <w:sz w:val="22"/>
          <w:szCs w:val="22"/>
        </w:rPr>
        <w:t xml:space="preserve"> . Соответствие транспортно-эксплуатационного состояния автодорог нормативным требованиям является одним из ключевых факторов в снижении аварийности на дорогах. Прирост протяженности автомобильных дорог общего пользования местного значения, соответствующих</w:t>
      </w:r>
      <w:r w:rsidRPr="00EE662D">
        <w:rPr>
          <w:rStyle w:val="10"/>
          <w:sz w:val="22"/>
          <w:szCs w:val="22"/>
        </w:rPr>
        <w:tab/>
        <w:t>нормативным</w:t>
      </w:r>
      <w:r w:rsidRPr="00EE662D">
        <w:rPr>
          <w:rStyle w:val="10"/>
          <w:sz w:val="22"/>
          <w:szCs w:val="22"/>
        </w:rPr>
        <w:tab/>
        <w:t>требованиям</w:t>
      </w:r>
      <w:r w:rsidRPr="00EE662D">
        <w:rPr>
          <w:rStyle w:val="10"/>
          <w:sz w:val="22"/>
          <w:szCs w:val="22"/>
        </w:rPr>
        <w:tab/>
        <w:t>к транспортно</w:t>
      </w:r>
      <w:r w:rsidRPr="00EE662D">
        <w:rPr>
          <w:rStyle w:val="10"/>
          <w:sz w:val="22"/>
          <w:szCs w:val="22"/>
        </w:rPr>
        <w:softHyphen/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tabs>
          <w:tab w:val="center" w:pos="3755"/>
          <w:tab w:val="right" w:pos="6626"/>
          <w:tab w:val="right" w:pos="9456"/>
        </w:tabs>
        <w:spacing w:before="0" w:line="240" w:lineRule="auto"/>
        <w:ind w:left="120" w:right="360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эксплуатационным показателям, в результате капитального ремонта и ремонта автомобильных дорог в 2015 году составил </w:t>
      </w:r>
      <w:smartTag w:uri="urn:schemas-microsoft-com:office:smarttags" w:element="metricconverter">
        <w:smartTagPr>
          <w:attr w:name="ProductID" w:val="1,8 км"/>
        </w:smartTagPr>
        <w:r w:rsidRPr="00EE662D">
          <w:rPr>
            <w:rStyle w:val="10"/>
            <w:sz w:val="22"/>
            <w:szCs w:val="22"/>
          </w:rPr>
          <w:t>1,8 км</w:t>
        </w:r>
      </w:smartTag>
      <w:r w:rsidRPr="00EE662D">
        <w:rPr>
          <w:rStyle w:val="10"/>
          <w:sz w:val="22"/>
          <w:szCs w:val="22"/>
        </w:rPr>
        <w:t>. Общая протяженность автомобильных дорог общего пользования местного значения, соответствующих</w:t>
      </w:r>
      <w:r w:rsidRPr="00EE662D">
        <w:rPr>
          <w:rStyle w:val="10"/>
          <w:sz w:val="22"/>
          <w:szCs w:val="22"/>
        </w:rPr>
        <w:tab/>
        <w:t>нормативным</w:t>
      </w:r>
      <w:r w:rsidRPr="00EE662D">
        <w:rPr>
          <w:rStyle w:val="10"/>
          <w:sz w:val="22"/>
          <w:szCs w:val="22"/>
        </w:rPr>
        <w:tab/>
        <w:t>требованиям</w:t>
      </w:r>
      <w:r w:rsidRPr="00EE662D">
        <w:rPr>
          <w:rStyle w:val="10"/>
          <w:sz w:val="22"/>
          <w:szCs w:val="22"/>
        </w:rPr>
        <w:tab/>
        <w:t>к транспортно</w:t>
      </w:r>
      <w:r w:rsidRPr="00EE662D">
        <w:rPr>
          <w:rStyle w:val="10"/>
          <w:sz w:val="22"/>
          <w:szCs w:val="22"/>
        </w:rPr>
        <w:softHyphen/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left="120" w:right="360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эксплуатационным показателям на 31.12.2015 составляет </w:t>
      </w:r>
      <w:smartTag w:uri="urn:schemas-microsoft-com:office:smarttags" w:element="metricconverter">
        <w:smartTagPr>
          <w:attr w:name="ProductID" w:val="27,0 км"/>
        </w:smartTagPr>
        <w:r w:rsidRPr="00EE662D">
          <w:rPr>
            <w:rStyle w:val="10"/>
            <w:sz w:val="22"/>
            <w:szCs w:val="22"/>
          </w:rPr>
          <w:t>27,0 км</w:t>
        </w:r>
      </w:smartTag>
      <w:r w:rsidRPr="00EE662D">
        <w:rPr>
          <w:rStyle w:val="10"/>
          <w:sz w:val="22"/>
          <w:szCs w:val="22"/>
        </w:rPr>
        <w:t>. Доля протяженности автомобильных дорог общего пользования местного значения, соответствующих нормативным требованиям к транспортно</w:t>
      </w:r>
      <w:r w:rsidRPr="00EE662D">
        <w:rPr>
          <w:rStyle w:val="10"/>
          <w:sz w:val="22"/>
          <w:szCs w:val="22"/>
        </w:rPr>
        <w:softHyphen/>
        <w:t>эксплуатационным показателям на 31.12.2015 - 87%.</w:t>
      </w:r>
    </w:p>
    <w:p w:rsidR="00F65A56" w:rsidRPr="00EE662D" w:rsidRDefault="00F65A56" w:rsidP="005520CF">
      <w:pPr>
        <w:pStyle w:val="7"/>
        <w:framePr w:w="9821" w:h="11966" w:hRule="exact" w:wrap="auto" w:vAnchor="page" w:hAnchor="page" w:x="1283" w:y="769"/>
        <w:shd w:val="clear" w:color="auto" w:fill="auto"/>
        <w:spacing w:before="0" w:line="240" w:lineRule="auto"/>
        <w:ind w:left="120" w:right="360" w:firstLine="709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Текущее поддержание транспортно-эксплуатационного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«Зимнее и летнее содержание дорог». В рамках текущего содержания осуществляется уход за дорожным покрытием и его уборка (зимой - обработка противогололедными материалами, летом - мойка дорожного полотна. 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</w:t>
      </w:r>
    </w:p>
    <w:p w:rsidR="00F65A56" w:rsidRPr="00EE662D" w:rsidRDefault="00F65A56" w:rsidP="005520CF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line="240" w:lineRule="auto"/>
        <w:ind w:firstLine="709"/>
        <w:rPr>
          <w:rFonts w:ascii="Times New Roman" w:hAnsi="Times New Roman" w:cs="Times New Roman"/>
        </w:rPr>
        <w:sectPr w:rsidR="00F65A56" w:rsidRPr="00EE662D" w:rsidSect="00953E89">
          <w:pgSz w:w="11909" w:h="16840"/>
          <w:pgMar w:top="567" w:right="851" w:bottom="567" w:left="1247" w:header="0" w:footer="3" w:gutter="0"/>
          <w:cols w:space="720"/>
          <w:noEndnote/>
          <w:docGrid w:linePitch="360"/>
        </w:sectPr>
      </w:pP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47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lastRenderedPageBreak/>
        <w:t>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47" w:firstLine="710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территории Ардатовского муниципального района на 2014-2016годы».</w:t>
      </w:r>
    </w:p>
    <w:p w:rsidR="00F65A56" w:rsidRPr="00EE662D" w:rsidRDefault="00F65A56" w:rsidP="005520CF">
      <w:pPr>
        <w:autoSpaceDE w:val="0"/>
        <w:spacing w:line="240" w:lineRule="auto"/>
        <w:ind w:left="-426" w:firstLine="710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EE662D">
        <w:rPr>
          <w:rFonts w:ascii="Times New Roman" w:hAnsi="Times New Roman" w:cs="Times New Roman"/>
          <w:color w:val="000000"/>
        </w:rPr>
        <w:t>ского</w:t>
      </w:r>
      <w:r w:rsidRPr="00EE662D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F65A56" w:rsidRPr="00EE662D" w:rsidRDefault="00F65A56" w:rsidP="005520CF">
      <w:pPr>
        <w:tabs>
          <w:tab w:val="left" w:pos="360"/>
        </w:tabs>
        <w:autoSpaceDE w:val="0"/>
        <w:spacing w:line="240" w:lineRule="auto"/>
        <w:ind w:left="-426" w:firstLine="710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F65A56" w:rsidRPr="00EE662D" w:rsidRDefault="00F65A56" w:rsidP="005520CF">
      <w:pPr>
        <w:tabs>
          <w:tab w:val="left" w:pos="360"/>
        </w:tabs>
        <w:autoSpaceDE w:val="0"/>
        <w:spacing w:line="240" w:lineRule="auto"/>
        <w:ind w:left="-426" w:firstLine="710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F65A56" w:rsidRPr="00EE662D" w:rsidRDefault="00F65A56" w:rsidP="005520CF">
      <w:pPr>
        <w:tabs>
          <w:tab w:val="left" w:pos="360"/>
        </w:tabs>
        <w:autoSpaceDE w:val="0"/>
        <w:spacing w:line="240" w:lineRule="auto"/>
        <w:ind w:left="-426" w:firstLine="710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F65A56" w:rsidRPr="00EE662D" w:rsidRDefault="00F65A56" w:rsidP="005520CF">
      <w:pPr>
        <w:tabs>
          <w:tab w:val="left" w:pos="360"/>
        </w:tabs>
        <w:autoSpaceDE w:val="0"/>
        <w:spacing w:line="240" w:lineRule="auto"/>
        <w:ind w:left="-426" w:firstLine="710"/>
        <w:jc w:val="both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F65A56" w:rsidRPr="00EE662D" w:rsidRDefault="00F65A56" w:rsidP="005520CF">
      <w:pPr>
        <w:spacing w:line="240" w:lineRule="auto"/>
        <w:ind w:left="-426" w:firstLine="710"/>
        <w:jc w:val="both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EE662D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F65A56" w:rsidRPr="00EE662D" w:rsidRDefault="00F65A56" w:rsidP="005520CF">
      <w:pPr>
        <w:spacing w:line="240" w:lineRule="auto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Таблица 8</w:t>
      </w:r>
    </w:p>
    <w:p w:rsidR="00F65A56" w:rsidRPr="00EE662D" w:rsidRDefault="00F65A56" w:rsidP="005520CF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>Показатели, характеризующие характеристику проблемы</w:t>
      </w:r>
    </w:p>
    <w:tbl>
      <w:tblPr>
        <w:tblStyle w:val="a3"/>
        <w:tblW w:w="9624" w:type="dxa"/>
        <w:tblLook w:val="01E0"/>
      </w:tblPr>
      <w:tblGrid>
        <w:gridCol w:w="486"/>
        <w:gridCol w:w="2232"/>
        <w:gridCol w:w="1010"/>
        <w:gridCol w:w="840"/>
        <w:gridCol w:w="942"/>
        <w:gridCol w:w="928"/>
        <w:gridCol w:w="852"/>
        <w:gridCol w:w="852"/>
        <w:gridCol w:w="771"/>
        <w:gridCol w:w="711"/>
      </w:tblGrid>
      <w:tr w:rsidR="00F65A56" w:rsidRPr="00EE662D" w:rsidTr="00953E89">
        <w:tc>
          <w:tcPr>
            <w:tcW w:w="488" w:type="dxa"/>
          </w:tcPr>
          <w:p w:rsidR="00F65A56" w:rsidRPr="00EE662D" w:rsidRDefault="00F65A56" w:rsidP="005520CF">
            <w:pPr>
              <w:ind w:firstLine="709"/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236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показателей</w:t>
            </w:r>
          </w:p>
        </w:tc>
        <w:tc>
          <w:tcPr>
            <w:tcW w:w="1011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Ед.изм</w:t>
            </w:r>
          </w:p>
        </w:tc>
        <w:tc>
          <w:tcPr>
            <w:tcW w:w="841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944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30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853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853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772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696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2021</w:t>
            </w:r>
          </w:p>
        </w:tc>
      </w:tr>
      <w:tr w:rsidR="00F65A56" w:rsidRPr="00EE662D" w:rsidTr="00953E89">
        <w:tc>
          <w:tcPr>
            <w:tcW w:w="488" w:type="dxa"/>
          </w:tcPr>
          <w:p w:rsidR="00F65A56" w:rsidRPr="00EE662D" w:rsidRDefault="00F65A56" w:rsidP="005520CF">
            <w:pPr>
              <w:ind w:firstLine="709"/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236" w:type="dxa"/>
          </w:tcPr>
          <w:p w:rsidR="00F65A56" w:rsidRPr="00EE662D" w:rsidRDefault="00F65A56" w:rsidP="005520C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Общая протяженность улично-дорожной сети</w:t>
            </w:r>
          </w:p>
        </w:tc>
        <w:tc>
          <w:tcPr>
            <w:tcW w:w="1011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км</w:t>
            </w:r>
          </w:p>
        </w:tc>
        <w:tc>
          <w:tcPr>
            <w:tcW w:w="841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499,7</w:t>
            </w:r>
          </w:p>
        </w:tc>
        <w:tc>
          <w:tcPr>
            <w:tcW w:w="944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930" w:type="dxa"/>
          </w:tcPr>
          <w:p w:rsidR="00F65A56" w:rsidRPr="00EE662D" w:rsidRDefault="00F65A56" w:rsidP="005520CF">
            <w:pPr>
              <w:rPr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853" w:type="dxa"/>
          </w:tcPr>
          <w:p w:rsidR="00F65A56" w:rsidRPr="00EE662D" w:rsidRDefault="00F65A56" w:rsidP="005520CF">
            <w:pPr>
              <w:rPr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853" w:type="dxa"/>
          </w:tcPr>
          <w:p w:rsidR="00F65A56" w:rsidRPr="00EE662D" w:rsidRDefault="00F65A56" w:rsidP="005520CF">
            <w:pPr>
              <w:rPr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772" w:type="dxa"/>
          </w:tcPr>
          <w:p w:rsidR="00F65A56" w:rsidRPr="00EE662D" w:rsidRDefault="00F65A56" w:rsidP="005520CF">
            <w:pPr>
              <w:rPr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696" w:type="dxa"/>
          </w:tcPr>
          <w:p w:rsidR="00F65A56" w:rsidRPr="00EE662D" w:rsidRDefault="00F65A56" w:rsidP="005520CF">
            <w:pPr>
              <w:rPr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508,1</w:t>
            </w:r>
          </w:p>
        </w:tc>
      </w:tr>
      <w:tr w:rsidR="00F65A56" w:rsidRPr="00EE662D" w:rsidTr="00953E89">
        <w:tc>
          <w:tcPr>
            <w:tcW w:w="488" w:type="dxa"/>
          </w:tcPr>
          <w:p w:rsidR="00F65A56" w:rsidRPr="00EE662D" w:rsidRDefault="00F65A56" w:rsidP="005520CF">
            <w:pPr>
              <w:ind w:firstLine="709"/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236" w:type="dxa"/>
          </w:tcPr>
          <w:p w:rsidR="00F65A56" w:rsidRPr="00EE662D" w:rsidRDefault="00F65A56" w:rsidP="005520C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Площадь дорожного покрытия, не соответствующая нормативным требованиям</w:t>
            </w:r>
          </w:p>
        </w:tc>
        <w:tc>
          <w:tcPr>
            <w:tcW w:w="1011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841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65,7</w:t>
            </w:r>
          </w:p>
        </w:tc>
        <w:tc>
          <w:tcPr>
            <w:tcW w:w="944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70,4</w:t>
            </w:r>
          </w:p>
        </w:tc>
        <w:tc>
          <w:tcPr>
            <w:tcW w:w="930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69,4</w:t>
            </w:r>
          </w:p>
        </w:tc>
        <w:tc>
          <w:tcPr>
            <w:tcW w:w="853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68,3</w:t>
            </w:r>
          </w:p>
        </w:tc>
        <w:tc>
          <w:tcPr>
            <w:tcW w:w="853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67,1</w:t>
            </w:r>
          </w:p>
        </w:tc>
        <w:tc>
          <w:tcPr>
            <w:tcW w:w="772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67,0</w:t>
            </w:r>
          </w:p>
        </w:tc>
        <w:tc>
          <w:tcPr>
            <w:tcW w:w="696" w:type="dxa"/>
          </w:tcPr>
          <w:p w:rsidR="00F65A56" w:rsidRPr="00EE662D" w:rsidRDefault="00F65A56" w:rsidP="005520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E662D">
              <w:rPr>
                <w:bCs/>
                <w:color w:val="000000"/>
                <w:sz w:val="22"/>
                <w:szCs w:val="22"/>
              </w:rPr>
              <w:t>69,9</w:t>
            </w:r>
          </w:p>
        </w:tc>
      </w:tr>
    </w:tbl>
    <w:p w:rsidR="00F65A56" w:rsidRPr="00EE662D" w:rsidRDefault="00F65A56" w:rsidP="005520CF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color w:val="000000"/>
        </w:rPr>
      </w:pPr>
    </w:p>
    <w:p w:rsidR="00F65A56" w:rsidRPr="00EE662D" w:rsidRDefault="00F65A56" w:rsidP="005520CF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  <w:color w:val="000000"/>
        </w:rPr>
        <w:t xml:space="preserve">В Ардатовском муниципальном районе 27 населенных пунктов охвачены движением пассажирского автотранспорта. Обслуживанием маршрутов занимается ООО «АТП Ардатов». Маршрутная сеть ООО «АТП Ардатов» включает в себя 12 маршрутов общей протяженностью </w:t>
      </w:r>
      <w:smartTag w:uri="urn:schemas-microsoft-com:office:smarttags" w:element="metricconverter">
        <w:smartTagPr>
          <w:attr w:name="ProductID" w:val="969,9 км"/>
        </w:smartTagPr>
        <w:r w:rsidRPr="00EE662D">
          <w:rPr>
            <w:rFonts w:ascii="Times New Roman" w:hAnsi="Times New Roman" w:cs="Times New Roman"/>
            <w:color w:val="000000"/>
          </w:rPr>
          <w:t>969,9 км</w:t>
        </w:r>
      </w:smartTag>
      <w:r w:rsidRPr="00EE662D">
        <w:rPr>
          <w:rFonts w:ascii="Times New Roman" w:hAnsi="Times New Roman" w:cs="Times New Roman"/>
          <w:color w:val="000000"/>
        </w:rPr>
        <w:t xml:space="preserve">, в том числе 2 маршрута междугороднего сообщения, 1 межобластного, 9 — пригородного </w:t>
      </w:r>
      <w:r w:rsidRPr="00EE662D">
        <w:rPr>
          <w:rFonts w:ascii="Times New Roman" w:hAnsi="Times New Roman" w:cs="Times New Roman"/>
        </w:rPr>
        <w:t>(табл. 9).</w:t>
      </w:r>
    </w:p>
    <w:p w:rsidR="00F65A56" w:rsidRPr="00EE662D" w:rsidRDefault="00F65A56" w:rsidP="005520CF">
      <w:pPr>
        <w:spacing w:line="240" w:lineRule="auto"/>
        <w:ind w:firstLine="709"/>
        <w:jc w:val="right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Таблица 9</w:t>
      </w:r>
    </w:p>
    <w:p w:rsidR="00F65A56" w:rsidRPr="00EE662D" w:rsidRDefault="00F65A56" w:rsidP="005520CF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Характеристика маршрутов,</w:t>
      </w:r>
    </w:p>
    <w:p w:rsidR="00F65A56" w:rsidRPr="00EE662D" w:rsidRDefault="00F65A56" w:rsidP="005520CF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b/>
          <w:bCs/>
          <w:color w:val="000000"/>
        </w:rPr>
        <w:t>обслуживаемых ООО «АТП Ардатов»</w:t>
      </w:r>
    </w:p>
    <w:tbl>
      <w:tblPr>
        <w:tblW w:w="0" w:type="auto"/>
        <w:tblInd w:w="108" w:type="dxa"/>
        <w:tblLayout w:type="fixed"/>
        <w:tblLook w:val="0000"/>
      </w:tblPr>
      <w:tblGrid>
        <w:gridCol w:w="1500"/>
        <w:gridCol w:w="1133"/>
        <w:gridCol w:w="1152"/>
        <w:gridCol w:w="1315"/>
        <w:gridCol w:w="1318"/>
        <w:gridCol w:w="988"/>
        <w:gridCol w:w="1152"/>
        <w:gridCol w:w="882"/>
      </w:tblGrid>
      <w:tr w:rsidR="00F65A56" w:rsidRPr="00EE662D" w:rsidTr="00953E89">
        <w:trPr>
          <w:trHeight w:val="631"/>
          <w:tblHeader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Маршрут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Протяженность, км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Время прохождения, ч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Перевезено пассажиров в день, </w:t>
            </w: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чел.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 xml:space="preserve">Доля перевезенных </w:t>
            </w: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льготников, %</w:t>
            </w: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Расчетное количес</w:t>
            </w: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тво рейсов в день</w:t>
            </w:r>
          </w:p>
        </w:tc>
        <w:tc>
          <w:tcPr>
            <w:tcW w:w="2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Технические характеристики автобуса</w:t>
            </w:r>
          </w:p>
        </w:tc>
      </w:tr>
      <w:tr w:rsidR="00F65A56" w:rsidRPr="00EE662D" w:rsidTr="00953E89">
        <w:trPr>
          <w:trHeight w:val="920"/>
          <w:tblHeader/>
        </w:trPr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Модель автобуса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Вместимость, чел.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lastRenderedPageBreak/>
              <w:t>Ардатов - Баево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Жабино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33,0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Луньга -Ардатов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46,5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Лесозавод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25,3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 xml:space="preserve">Л. Майдан - Ардатов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55,1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М. Игнатово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49,2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Тургенево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0—25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23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-Чукалы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21,8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0—50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Низовка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F65A56" w:rsidRPr="00EE662D" w:rsidTr="00953E89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Алатырь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27,0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</w:t>
            </w:r>
          </w:p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F65A56" w:rsidRPr="00EE662D" w:rsidTr="00953E89">
        <w:trPr>
          <w:trHeight w:val="613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Ардатов - Саранск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122,0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2—40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12, 24</w:t>
            </w:r>
          </w:p>
        </w:tc>
      </w:tr>
      <w:tr w:rsidR="00F65A56" w:rsidRPr="00EE662D" w:rsidTr="00953E89">
        <w:trPr>
          <w:trHeight w:val="613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56" w:rsidRPr="00EE662D" w:rsidRDefault="00F65A56" w:rsidP="005520CF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Баево - Саранск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3-35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A56" w:rsidRPr="00EE662D" w:rsidRDefault="00F65A56" w:rsidP="005520CF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62D">
              <w:rPr>
                <w:rFonts w:ascii="Times New Roman" w:hAnsi="Times New Roman" w:cs="Times New Roman"/>
                <w:color w:val="000000"/>
              </w:rPr>
              <w:t>12,24</w:t>
            </w:r>
          </w:p>
        </w:tc>
      </w:tr>
    </w:tbl>
    <w:p w:rsidR="00F65A56" w:rsidRPr="00EE662D" w:rsidRDefault="00F65A56" w:rsidP="005520CF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</w:p>
    <w:p w:rsidR="00F65A56" w:rsidRPr="00EE662D" w:rsidRDefault="00F65A56" w:rsidP="005520CF">
      <w:pPr>
        <w:spacing w:line="240" w:lineRule="auto"/>
        <w:ind w:left="-426" w:right="-254" w:firstLine="710"/>
        <w:jc w:val="both"/>
        <w:rPr>
          <w:rFonts w:ascii="Times New Roman" w:hAnsi="Times New Roman" w:cs="Times New Roman"/>
          <w:b/>
          <w:bCs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 xml:space="preserve">Пассажирооборот в </w:t>
      </w:r>
      <w:smartTag w:uri="urn:schemas-microsoft-com:office:smarttags" w:element="metricconverter">
        <w:smartTagPr>
          <w:attr w:name="ProductID" w:val="2016 г"/>
        </w:smartTagPr>
        <w:r w:rsidRPr="00EE662D">
          <w:rPr>
            <w:rFonts w:ascii="Times New Roman" w:hAnsi="Times New Roman" w:cs="Times New Roman"/>
            <w:color w:val="000000"/>
          </w:rPr>
          <w:t>2016 г</w:t>
        </w:r>
      </w:smartTag>
      <w:r w:rsidRPr="00EE662D">
        <w:rPr>
          <w:rFonts w:ascii="Times New Roman" w:hAnsi="Times New Roman" w:cs="Times New Roman"/>
          <w:color w:val="000000"/>
        </w:rPr>
        <w:t xml:space="preserve">. составит 4200 тыс. п/км, в </w:t>
      </w:r>
      <w:smartTag w:uri="urn:schemas-microsoft-com:office:smarttags" w:element="metricconverter">
        <w:smartTagPr>
          <w:attr w:name="ProductID" w:val="2021 г"/>
        </w:smartTagPr>
        <w:r w:rsidRPr="00EE662D">
          <w:rPr>
            <w:rFonts w:ascii="Times New Roman" w:hAnsi="Times New Roman" w:cs="Times New Roman"/>
            <w:color w:val="000000"/>
          </w:rPr>
          <w:t>2021 г</w:t>
        </w:r>
      </w:smartTag>
      <w:r w:rsidRPr="00EE662D">
        <w:rPr>
          <w:rFonts w:ascii="Times New Roman" w:hAnsi="Times New Roman" w:cs="Times New Roman"/>
          <w:color w:val="000000"/>
        </w:rPr>
        <w:t>. — 4600 тыс. п/км.</w:t>
      </w:r>
    </w:p>
    <w:p w:rsidR="00F65A56" w:rsidRPr="00EE662D" w:rsidRDefault="00F65A56" w:rsidP="005520CF">
      <w:pPr>
        <w:spacing w:line="240" w:lineRule="auto"/>
        <w:ind w:left="-426" w:right="-254" w:firstLine="710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Строительство, реконструкция и ремонт автомобильных дорог общего пользования приведут к улучшению</w:t>
      </w:r>
      <w:r w:rsidRPr="00EE662D">
        <w:rPr>
          <w:rFonts w:ascii="Times New Roman" w:hAnsi="Times New Roman" w:cs="Times New Roman"/>
          <w:bCs/>
          <w:color w:val="000000"/>
        </w:rPr>
        <w:t xml:space="preserve"> транспортно-эксплуатационного состояния </w:t>
      </w:r>
      <w:r w:rsidRPr="00EE662D">
        <w:rPr>
          <w:rFonts w:ascii="Times New Roman" w:hAnsi="Times New Roman" w:cs="Times New Roman"/>
          <w:color w:val="000000"/>
        </w:rPr>
        <w:t xml:space="preserve">дорог и повышению их технического уровня, способствуя поступательному социально-экономическому развитию Ардатовского муниципального района; повлекут за собой увеличение пропускной способности автомобильных дорог, удобства, безопасности и экономичности транспортных грузоперевозок; уменьшат количество дорожно-транспортных происшествий, связанных с дорожными условиями, а также степень износа грузового и легкового автотранспорта, как состоящего на балансе организаций, так и находящегося в собственности частных лиц. Доля сельских населенных пунктов, обеспеченных дорогами с твердым покрытием в </w:t>
      </w:r>
      <w:smartTag w:uri="urn:schemas-microsoft-com:office:smarttags" w:element="metricconverter">
        <w:smartTagPr>
          <w:attr w:name="ProductID" w:val="2016 г"/>
        </w:smartTagPr>
        <w:r w:rsidRPr="00EE662D">
          <w:rPr>
            <w:rFonts w:ascii="Times New Roman" w:hAnsi="Times New Roman" w:cs="Times New Roman"/>
            <w:color w:val="000000"/>
          </w:rPr>
          <w:t>2016 г</w:t>
        </w:r>
      </w:smartTag>
      <w:r w:rsidRPr="00EE662D">
        <w:rPr>
          <w:rFonts w:ascii="Times New Roman" w:hAnsi="Times New Roman" w:cs="Times New Roman"/>
          <w:color w:val="000000"/>
        </w:rPr>
        <w:t xml:space="preserve">. составит 88 %, в </w:t>
      </w:r>
      <w:smartTag w:uri="urn:schemas-microsoft-com:office:smarttags" w:element="metricconverter">
        <w:smartTagPr>
          <w:attr w:name="ProductID" w:val="2020 г"/>
        </w:smartTagPr>
        <w:r w:rsidRPr="00EE662D">
          <w:rPr>
            <w:rFonts w:ascii="Times New Roman" w:hAnsi="Times New Roman" w:cs="Times New Roman"/>
            <w:color w:val="000000"/>
          </w:rPr>
          <w:t>2020 г</w:t>
        </w:r>
      </w:smartTag>
      <w:r w:rsidRPr="00EE662D">
        <w:rPr>
          <w:rFonts w:ascii="Times New Roman" w:hAnsi="Times New Roman" w:cs="Times New Roman"/>
          <w:color w:val="000000"/>
        </w:rPr>
        <w:t>. — 95 %.</w:t>
      </w:r>
    </w:p>
    <w:p w:rsidR="00F65A56" w:rsidRPr="00EE662D" w:rsidRDefault="00F65A56" w:rsidP="005520CF">
      <w:pPr>
        <w:spacing w:line="240" w:lineRule="auto"/>
        <w:ind w:left="-426" w:right="-254" w:firstLine="710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lastRenderedPageBreak/>
        <w:t>В среднесрочной перспективе, на фоне значительного увеличения парка автомобильного транспорта и интенсивности автотранспортных потоков на  магистралях района, основными проблемами, стоящими перед органами местного самоуправления района в части организации функционирования автомобильных дорог общего пользования будут являться:</w:t>
      </w:r>
    </w:p>
    <w:p w:rsidR="00F65A56" w:rsidRPr="00EE662D" w:rsidRDefault="00F65A56" w:rsidP="005520CF">
      <w:pPr>
        <w:spacing w:line="240" w:lineRule="auto"/>
        <w:ind w:left="-426" w:right="-254" w:firstLine="710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- рост требований, как к техническому состоянию, так и к пропускной способности районных дорог</w:t>
      </w:r>
    </w:p>
    <w:p w:rsidR="00F65A56" w:rsidRPr="00EE662D" w:rsidRDefault="00F65A56" w:rsidP="005520CF">
      <w:pPr>
        <w:spacing w:line="240" w:lineRule="auto"/>
        <w:ind w:left="-426" w:right="-254" w:firstLine="710"/>
        <w:jc w:val="both"/>
        <w:rPr>
          <w:rFonts w:ascii="Times New Roman" w:hAnsi="Times New Roman" w:cs="Times New Roman"/>
          <w:color w:val="000000"/>
        </w:rPr>
      </w:pPr>
      <w:r w:rsidRPr="00EE662D">
        <w:rPr>
          <w:rFonts w:ascii="Times New Roman" w:hAnsi="Times New Roman" w:cs="Times New Roman"/>
          <w:color w:val="000000"/>
        </w:rPr>
        <w:t>- увеличение износа дорожного покрытия городских дорог, и, как следствие, увеличение доли дорог, не соответствующих  нормативным требованиям.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rPr>
          <w:rStyle w:val="10"/>
          <w:sz w:val="22"/>
          <w:szCs w:val="22"/>
        </w:rPr>
      </w:pP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Основные цели и задачи подпрограммы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tabs>
          <w:tab w:val="left" w:pos="600"/>
        </w:tabs>
        <w:spacing w:before="0" w:line="240" w:lineRule="auto"/>
        <w:ind w:left="-426" w:right="-254" w:firstLine="710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Развитие улично-дорожной сети города,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города;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Сокращение количества дорожно-транспортных происшествий;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tabs>
          <w:tab w:val="left" w:pos="0"/>
        </w:tabs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Обеспечение озеленения и совершенствование системы комплексного благоустройства города;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Обеспечение архитектурного облика города;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Предупреждение опасного поведения участников дорожного движения;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Улучшение санитарно-гигиенических и экологических условий проживания;</w:t>
      </w:r>
    </w:p>
    <w:p w:rsidR="00F65A56" w:rsidRPr="00EE662D" w:rsidRDefault="00F65A56" w:rsidP="005520CF">
      <w:pPr>
        <w:pStyle w:val="7"/>
        <w:numPr>
          <w:ilvl w:val="0"/>
          <w:numId w:val="38"/>
        </w:numPr>
        <w:shd w:val="clear" w:color="auto" w:fill="auto"/>
        <w:tabs>
          <w:tab w:val="left" w:pos="800"/>
        </w:tabs>
        <w:spacing w:before="0" w:after="30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Создание комфортных условий проживания граждан.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Мероприятия подпрограммы.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Подпрограммой предусматривается выполнение следующих мероприятий:</w:t>
      </w:r>
    </w:p>
    <w:p w:rsidR="00F65A56" w:rsidRPr="00EE662D" w:rsidRDefault="00F65A56" w:rsidP="005520CF">
      <w:pPr>
        <w:pStyle w:val="7"/>
        <w:numPr>
          <w:ilvl w:val="1"/>
          <w:numId w:val="37"/>
        </w:numPr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</w:t>
      </w:r>
      <w:r w:rsidRPr="00EE662D">
        <w:rPr>
          <w:rStyle w:val="52"/>
          <w:rFonts w:eastAsia="Courier New"/>
          <w:sz w:val="22"/>
          <w:szCs w:val="22"/>
        </w:rPr>
        <w:t>Содержание, ремонт автомобильных дорог района.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Объемы устанавливаются целевыми показателями реализации подпрограммы, размер бюджетных ассигнований определяется на основе нормативных затрат. Приобретение работ и услуг, связанных с работами, осуществляется посредством размещения муниципального заказа и заключения муниципальных контрактов.</w:t>
      </w:r>
    </w:p>
    <w:p w:rsidR="00F65A56" w:rsidRPr="00EE662D" w:rsidRDefault="00F65A56" w:rsidP="005520CF">
      <w:pPr>
        <w:pStyle w:val="7"/>
        <w:numPr>
          <w:ilvl w:val="1"/>
          <w:numId w:val="37"/>
        </w:numPr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</w:t>
      </w:r>
      <w:r w:rsidRPr="00EE662D">
        <w:rPr>
          <w:rStyle w:val="4"/>
          <w:sz w:val="22"/>
          <w:szCs w:val="22"/>
        </w:rPr>
        <w:t>Строительный контроль за выполнением работ по ремонту</w:t>
      </w:r>
      <w:r w:rsidRPr="00EE662D">
        <w:rPr>
          <w:sz w:val="22"/>
          <w:szCs w:val="22"/>
        </w:rPr>
        <w:t xml:space="preserve"> </w:t>
      </w:r>
      <w:r w:rsidRPr="00EE662D">
        <w:rPr>
          <w:rStyle w:val="4"/>
          <w:sz w:val="22"/>
          <w:szCs w:val="22"/>
        </w:rPr>
        <w:t>автомобильных дорог и искусственных сооружений на них.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Перечень автомобильных дорог общего пользования Ардатовского района,  в отношении которых планируется проводить капитальный ремонт, ежегодно определяется администрацией.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Ремонтные работы проводятся организациями, заключившими соответствующий муниципальный контракт с ответственным исполнителем подпрограммы, которым выступает администрация.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Финансирование строительного контроля проводится за счет бюджетных ассигнований районного бюджета.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Срок выполнения мероприятия - 2016-2021 годы.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>Контроль за ходом реализации Программы и целевым использованием средств будет осуществляться: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- Главой Ардатовского муниципального района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rStyle w:val="10"/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     - Заместителем Главы Ардатовского муниципального района Приволжского муниципального района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426" w:right="-254" w:firstLine="710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     - Заместителем Главы Ардатовского муниципального района, начальником управления финансов администрации Ардатовского муниципального района</w:t>
      </w:r>
    </w:p>
    <w:p w:rsidR="00F65A56" w:rsidRPr="00EE662D" w:rsidRDefault="00F65A56" w:rsidP="005520CF">
      <w:pPr>
        <w:spacing w:line="240" w:lineRule="auto"/>
        <w:ind w:left="-426" w:right="-254" w:firstLine="710"/>
        <w:jc w:val="both"/>
        <w:rPr>
          <w:rFonts w:ascii="Times New Roman" w:hAnsi="Times New Roman" w:cs="Times New Roman"/>
          <w:color w:val="000000"/>
        </w:rPr>
      </w:pPr>
    </w:p>
    <w:p w:rsidR="00F65A56" w:rsidRPr="00EE662D" w:rsidRDefault="00F65A56" w:rsidP="00EE662D">
      <w:pPr>
        <w:pStyle w:val="aa"/>
        <w:spacing w:after="0" w:line="240" w:lineRule="auto"/>
        <w:jc w:val="right"/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</w:pPr>
      <w:r w:rsidRPr="00EE662D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 xml:space="preserve">Приложение 2 к муниципальной программе </w:t>
      </w:r>
    </w:p>
    <w:p w:rsidR="00F65A56" w:rsidRPr="00EE662D" w:rsidRDefault="00F65A56" w:rsidP="00EE662D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>"</w:t>
      </w:r>
      <w:r w:rsidRPr="00EE662D">
        <w:rPr>
          <w:rFonts w:ascii="Times New Roman" w:hAnsi="Times New Roman" w:cs="Times New Roman"/>
          <w:b/>
          <w:bCs/>
        </w:rPr>
        <w:t xml:space="preserve"> </w:t>
      </w:r>
      <w:r w:rsidRPr="00EE662D">
        <w:rPr>
          <w:rFonts w:ascii="Times New Roman" w:hAnsi="Times New Roman" w:cs="Times New Roman"/>
          <w:bCs/>
          <w:color w:val="000000"/>
        </w:rPr>
        <w:t>Развитие транспортной инфраструктуры</w:t>
      </w:r>
    </w:p>
    <w:p w:rsidR="00F65A56" w:rsidRPr="00EE662D" w:rsidRDefault="00F65A56" w:rsidP="00EE662D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 xml:space="preserve"> и транспортного обслуживания  в</w:t>
      </w:r>
    </w:p>
    <w:p w:rsidR="00F65A56" w:rsidRPr="00EE662D" w:rsidRDefault="00F65A56" w:rsidP="00EE662D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t xml:space="preserve">Ардатовском  муниципальном районе </w:t>
      </w:r>
    </w:p>
    <w:p w:rsidR="00F65A56" w:rsidRPr="00EE662D" w:rsidRDefault="00F65A56" w:rsidP="00EE662D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EE662D">
        <w:rPr>
          <w:rFonts w:ascii="Times New Roman" w:hAnsi="Times New Roman" w:cs="Times New Roman"/>
          <w:bCs/>
          <w:color w:val="000000"/>
        </w:rPr>
        <w:lastRenderedPageBreak/>
        <w:t xml:space="preserve">Республики Мордовия </w:t>
      </w:r>
    </w:p>
    <w:p w:rsidR="00F65A56" w:rsidRPr="00EE662D" w:rsidRDefault="00F65A56" w:rsidP="00EE662D">
      <w:pPr>
        <w:pStyle w:val="510"/>
        <w:shd w:val="clear" w:color="auto" w:fill="auto"/>
        <w:spacing w:after="167" w:line="240" w:lineRule="auto"/>
        <w:ind w:left="4580" w:right="200"/>
        <w:rPr>
          <w:rFonts w:ascii="Times New Roman" w:hAnsi="Times New Roman" w:cs="Times New Roman"/>
          <w:b w:val="0"/>
          <w:sz w:val="22"/>
          <w:szCs w:val="22"/>
        </w:rPr>
      </w:pPr>
      <w:r w:rsidRPr="00EE662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на 2016-2021 гг</w:t>
      </w:r>
    </w:p>
    <w:p w:rsidR="00F65A56" w:rsidRPr="00EE662D" w:rsidRDefault="00F65A56" w:rsidP="00EE662D">
      <w:pPr>
        <w:pStyle w:val="210"/>
        <w:shd w:val="clear" w:color="auto" w:fill="auto"/>
        <w:spacing w:before="0" w:after="185" w:line="240" w:lineRule="auto"/>
        <w:ind w:left="40"/>
        <w:rPr>
          <w:rFonts w:ascii="Times New Roman" w:hAnsi="Times New Roman" w:cs="Times New Roman"/>
        </w:rPr>
      </w:pPr>
      <w:r w:rsidRPr="00EE662D">
        <w:rPr>
          <w:rFonts w:ascii="Times New Roman" w:hAnsi="Times New Roman" w:cs="Times New Roman"/>
        </w:rPr>
        <w:t>Подпрограмма «Повышение безопасности дорожного движения на территории Ардатовского муниципального района»</w:t>
      </w:r>
    </w:p>
    <w:p w:rsidR="00F65A56" w:rsidRPr="00EE662D" w:rsidRDefault="00F65A56" w:rsidP="00EE662D">
      <w:pPr>
        <w:pStyle w:val="7"/>
        <w:numPr>
          <w:ilvl w:val="0"/>
          <w:numId w:val="40"/>
        </w:numPr>
        <w:shd w:val="clear" w:color="auto" w:fill="auto"/>
        <w:tabs>
          <w:tab w:val="left" w:pos="3519"/>
        </w:tabs>
        <w:spacing w:before="0" w:line="240" w:lineRule="auto"/>
        <w:ind w:left="3220" w:firstLine="0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Паспорт подпрограммы.</w:t>
      </w:r>
    </w:p>
    <w:p w:rsidR="00F65A56" w:rsidRPr="00EE662D" w:rsidRDefault="00F65A56" w:rsidP="00EE662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58"/>
        <w:tblOverlap w:val="never"/>
        <w:tblW w:w="9791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213"/>
        <w:gridCol w:w="7578"/>
      </w:tblGrid>
      <w:tr w:rsidR="00F65A56" w:rsidRPr="00EE662D" w:rsidTr="00633E62">
        <w:trPr>
          <w:trHeight w:hRule="exact" w:val="720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EE662D">
            <w:pPr>
              <w:pStyle w:val="7"/>
              <w:shd w:val="clear" w:color="auto" w:fill="auto"/>
              <w:spacing w:before="0"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Наименование</w:t>
            </w:r>
          </w:p>
          <w:p w:rsidR="00F65A56" w:rsidRPr="00EE662D" w:rsidRDefault="00F65A56" w:rsidP="00EE662D">
            <w:pPr>
              <w:pStyle w:val="7"/>
              <w:shd w:val="clear" w:color="auto" w:fill="auto"/>
              <w:spacing w:before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подпрограммы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EE662D">
              <w:rPr>
                <w:rStyle w:val="33"/>
                <w:sz w:val="22"/>
                <w:szCs w:val="22"/>
              </w:rPr>
              <w:t>«Повышение безопасности дорожного движения на территории Ардатовского муниципального района»</w:t>
            </w:r>
          </w:p>
        </w:tc>
      </w:tr>
      <w:tr w:rsidR="00F65A56" w:rsidRPr="00EE662D" w:rsidTr="00633E62">
        <w:trPr>
          <w:trHeight w:hRule="exact" w:val="974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Срок</w:t>
            </w:r>
          </w:p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реализации</w:t>
            </w:r>
          </w:p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подпрограммы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2016-2021 годы</w:t>
            </w:r>
          </w:p>
        </w:tc>
      </w:tr>
      <w:tr w:rsidR="00F65A56" w:rsidRPr="00EE662D" w:rsidTr="00633E62">
        <w:trPr>
          <w:trHeight w:hRule="exact" w:val="1370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Перечень</w:t>
            </w:r>
          </w:p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исполнителей</w:t>
            </w:r>
          </w:p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подпрограммы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A56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Администрация Ардатовского муниципального района, администрации городских и сельских поселений, организации, отобранные в порядке, предусмотренном действующим законодательством, различных форм собственности, привлеченные на основе аукционов</w:t>
            </w:r>
            <w:r w:rsidR="00EE662D">
              <w:rPr>
                <w:rStyle w:val="25"/>
                <w:rFonts w:eastAsia="Courier New"/>
                <w:sz w:val="22"/>
                <w:szCs w:val="22"/>
              </w:rPr>
              <w:t>.</w:t>
            </w:r>
          </w:p>
          <w:p w:rsidR="00EE662D" w:rsidRDefault="00EE662D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rStyle w:val="25"/>
              </w:rPr>
            </w:pPr>
          </w:p>
          <w:p w:rsidR="00EE662D" w:rsidRPr="00EE662D" w:rsidRDefault="00EE662D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F65A56" w:rsidRPr="00EE662D" w:rsidTr="00633E62">
        <w:trPr>
          <w:trHeight w:hRule="exact" w:val="4044"/>
        </w:trPr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5A56" w:rsidRPr="00EE662D" w:rsidRDefault="00F65A56" w:rsidP="00EE662D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Формулировка цели (целей) подпрограммы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A56" w:rsidRPr="00EE662D" w:rsidRDefault="00F65A56" w:rsidP="00EE662D">
            <w:pPr>
              <w:pStyle w:val="7"/>
              <w:numPr>
                <w:ilvl w:val="0"/>
                <w:numId w:val="41"/>
              </w:numPr>
              <w:shd w:val="clear" w:color="auto" w:fill="auto"/>
              <w:tabs>
                <w:tab w:val="left" w:pos="403"/>
              </w:tabs>
              <w:spacing w:before="0" w:line="240" w:lineRule="auto"/>
              <w:ind w:left="12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Развитие улично-дорожной сети района,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района;</w:t>
            </w:r>
          </w:p>
          <w:p w:rsidR="00F65A56" w:rsidRPr="00EE662D" w:rsidRDefault="00F65A56" w:rsidP="00EE662D">
            <w:pPr>
              <w:pStyle w:val="7"/>
              <w:numPr>
                <w:ilvl w:val="0"/>
                <w:numId w:val="41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      </w:r>
          </w:p>
          <w:p w:rsidR="00F65A56" w:rsidRPr="00EE662D" w:rsidRDefault="00F65A56" w:rsidP="00EE662D">
            <w:pPr>
              <w:pStyle w:val="7"/>
              <w:numPr>
                <w:ilvl w:val="0"/>
                <w:numId w:val="41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Сокращение количества дорожно-транспортных происшествий;</w:t>
            </w:r>
          </w:p>
          <w:p w:rsidR="00F65A56" w:rsidRPr="00EE662D" w:rsidRDefault="00F65A56" w:rsidP="00EE662D">
            <w:pPr>
              <w:pStyle w:val="7"/>
              <w:numPr>
                <w:ilvl w:val="0"/>
                <w:numId w:val="41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Обеспечение озеленения и совершенствование системы комплексного благоустройства района;</w:t>
            </w:r>
          </w:p>
          <w:p w:rsidR="00F65A56" w:rsidRPr="00EE662D" w:rsidRDefault="00F65A56" w:rsidP="00EE662D">
            <w:pPr>
              <w:pStyle w:val="7"/>
              <w:numPr>
                <w:ilvl w:val="0"/>
                <w:numId w:val="41"/>
              </w:numPr>
              <w:shd w:val="clear" w:color="auto" w:fill="auto"/>
              <w:tabs>
                <w:tab w:val="left" w:pos="278"/>
              </w:tabs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Обеспечение архитектурного облика района;</w:t>
            </w:r>
          </w:p>
          <w:p w:rsidR="00F65A56" w:rsidRPr="00EE662D" w:rsidRDefault="00F65A56" w:rsidP="00EE662D">
            <w:pPr>
              <w:pStyle w:val="7"/>
              <w:numPr>
                <w:ilvl w:val="0"/>
                <w:numId w:val="41"/>
              </w:numPr>
              <w:shd w:val="clear" w:color="auto" w:fill="auto"/>
              <w:tabs>
                <w:tab w:val="left" w:pos="398"/>
              </w:tabs>
              <w:spacing w:before="0" w:line="240" w:lineRule="auto"/>
              <w:ind w:left="120" w:firstLine="0"/>
              <w:rPr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Предупреждение опасного поведения участников дорожного движения;</w:t>
            </w:r>
          </w:p>
          <w:p w:rsidR="00F65A56" w:rsidRPr="00EE662D" w:rsidRDefault="00F65A56" w:rsidP="00EE662D">
            <w:pPr>
              <w:pStyle w:val="7"/>
              <w:numPr>
                <w:ilvl w:val="0"/>
                <w:numId w:val="41"/>
              </w:numPr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kern w:val="0"/>
                <w:sz w:val="22"/>
                <w:szCs w:val="22"/>
              </w:rPr>
            </w:pPr>
            <w:r w:rsidRPr="00EE662D">
              <w:rPr>
                <w:rStyle w:val="25"/>
                <w:rFonts w:eastAsia="Courier New"/>
                <w:sz w:val="22"/>
                <w:szCs w:val="22"/>
              </w:rPr>
              <w:t>Создание комфортных условий проживания граждан.</w:t>
            </w:r>
          </w:p>
          <w:p w:rsid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sz w:val="22"/>
                <w:szCs w:val="22"/>
              </w:rPr>
            </w:pPr>
          </w:p>
          <w:p w:rsid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sz w:val="22"/>
                <w:szCs w:val="22"/>
              </w:rPr>
            </w:pPr>
          </w:p>
          <w:p w:rsid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sz w:val="22"/>
                <w:szCs w:val="22"/>
              </w:rPr>
            </w:pPr>
          </w:p>
          <w:p w:rsid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sz w:val="22"/>
                <w:szCs w:val="22"/>
              </w:rPr>
            </w:pPr>
          </w:p>
          <w:p w:rsid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sz w:val="22"/>
                <w:szCs w:val="22"/>
              </w:rPr>
            </w:pPr>
          </w:p>
          <w:p w:rsid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sz w:val="22"/>
                <w:szCs w:val="22"/>
              </w:rPr>
            </w:pPr>
          </w:p>
          <w:p w:rsidR="00EE662D" w:rsidRP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rStyle w:val="25"/>
                <w:rFonts w:eastAsia="Courier New"/>
                <w:kern w:val="0"/>
                <w:sz w:val="22"/>
                <w:szCs w:val="22"/>
              </w:rPr>
            </w:pPr>
          </w:p>
          <w:p w:rsidR="00EE662D" w:rsidRPr="00EE662D" w:rsidRDefault="00EE662D" w:rsidP="00EE662D">
            <w:pPr>
              <w:pStyle w:val="7"/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194"/>
        <w:tblOverlap w:val="never"/>
        <w:tblW w:w="981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213"/>
        <w:gridCol w:w="187"/>
        <w:gridCol w:w="2146"/>
        <w:gridCol w:w="764"/>
        <w:gridCol w:w="900"/>
        <w:gridCol w:w="900"/>
        <w:gridCol w:w="900"/>
        <w:gridCol w:w="900"/>
        <w:gridCol w:w="902"/>
      </w:tblGrid>
      <w:tr w:rsidR="00633E62" w:rsidRPr="00021C0B" w:rsidTr="00633E62">
        <w:trPr>
          <w:trHeight w:hRule="exact" w:val="374"/>
        </w:trPr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Объёмы ресурсного обеспечения подпрограммы по годам её реализации в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Наименование</w:t>
            </w: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подпрограммы/</w:t>
            </w: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источник</w:t>
            </w: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финансирования</w:t>
            </w:r>
          </w:p>
        </w:tc>
        <w:tc>
          <w:tcPr>
            <w:tcW w:w="526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Г од реализации подпрограммы</w:t>
            </w:r>
          </w:p>
        </w:tc>
      </w:tr>
      <w:tr w:rsidR="00633E62" w:rsidRPr="00021C0B" w:rsidTr="00633E62">
        <w:trPr>
          <w:trHeight w:hRule="exact" w:val="941"/>
        </w:trPr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rStyle w:val="25"/>
                <w:rFonts w:eastAsia="Courier New"/>
              </w:rPr>
            </w:pP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rStyle w:val="25"/>
                <w:rFonts w:eastAsia="Courier New"/>
              </w:rPr>
            </w:pP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2017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</w:pP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</w:pPr>
            <w:r w:rsidRPr="00021C0B">
              <w:t>2018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pacing w:line="240" w:lineRule="exact"/>
              <w:ind w:firstLine="0"/>
              <w:jc w:val="center"/>
            </w:pPr>
            <w:r w:rsidRPr="00021C0B">
              <w:t>2019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pacing w:line="240" w:lineRule="exact"/>
              <w:jc w:val="center"/>
            </w:pPr>
            <w:r w:rsidRPr="00021C0B">
              <w:rPr>
                <w:rStyle w:val="25"/>
                <w:rFonts w:eastAsia="Courier New"/>
              </w:rPr>
              <w:t>2020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pacing w:line="240" w:lineRule="exact"/>
              <w:ind w:firstLine="0"/>
              <w:jc w:val="center"/>
            </w:pPr>
            <w:r>
              <w:t>2021</w:t>
            </w:r>
          </w:p>
        </w:tc>
      </w:tr>
      <w:tr w:rsidR="00633E62" w:rsidRPr="00021C0B" w:rsidTr="00633E62">
        <w:trPr>
          <w:trHeight w:hRule="exact" w:val="662"/>
        </w:trPr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after="60" w:line="240" w:lineRule="exact"/>
              <w:ind w:left="120" w:firstLine="0"/>
            </w:pPr>
            <w:r w:rsidRPr="00021C0B">
              <w:rPr>
                <w:rStyle w:val="25"/>
                <w:rFonts w:eastAsia="Courier New"/>
              </w:rPr>
              <w:t>Подпрограмма</w:t>
            </w:r>
          </w:p>
          <w:p w:rsidR="00633E62" w:rsidRPr="00021C0B" w:rsidRDefault="00633E62" w:rsidP="00953E89">
            <w:pPr>
              <w:pStyle w:val="7"/>
              <w:shd w:val="clear" w:color="auto" w:fill="auto"/>
              <w:spacing w:before="60" w:line="240" w:lineRule="exact"/>
              <w:ind w:left="120" w:firstLine="0"/>
            </w:pPr>
            <w:r w:rsidRPr="00021C0B">
              <w:rPr>
                <w:rStyle w:val="25"/>
                <w:rFonts w:eastAsia="Courier New"/>
              </w:rPr>
              <w:t>«Дорожное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9909FD">
              <w:rPr>
                <w:sz w:val="22"/>
                <w:szCs w:val="22"/>
              </w:rPr>
              <w:t>27962,3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20955,4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123654,5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46308,4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64865,5</w:t>
            </w:r>
          </w:p>
        </w:tc>
      </w:tr>
    </w:tbl>
    <w:p w:rsidR="00633E62" w:rsidRPr="00021C0B" w:rsidRDefault="00633E62" w:rsidP="00633E62">
      <w:pPr>
        <w:pStyle w:val="210"/>
        <w:shd w:val="clear" w:color="auto" w:fill="auto"/>
        <w:spacing w:before="0" w:after="252" w:line="240" w:lineRule="exact"/>
        <w:ind w:left="200"/>
        <w:rPr>
          <w:rStyle w:val="220"/>
          <w:rFonts w:ascii="Calibri" w:eastAsia="Times New Roman" w:hAnsi="Calibri" w:cs="Times New Roman"/>
        </w:rPr>
      </w:pPr>
    </w:p>
    <w:tbl>
      <w:tblPr>
        <w:tblpPr w:leftFromText="180" w:rightFromText="180" w:vertAnchor="text" w:horzAnchor="margin" w:tblpY="182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2213"/>
        <w:gridCol w:w="187"/>
        <w:gridCol w:w="2146"/>
        <w:gridCol w:w="764"/>
        <w:gridCol w:w="900"/>
        <w:gridCol w:w="900"/>
        <w:gridCol w:w="900"/>
        <w:gridCol w:w="1100"/>
        <w:gridCol w:w="702"/>
      </w:tblGrid>
      <w:tr w:rsidR="00633E62" w:rsidRPr="00021C0B" w:rsidTr="00953E89">
        <w:trPr>
          <w:trHeight w:hRule="exact" w:val="350"/>
        </w:trPr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разрезе</w:t>
            </w: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источников</w:t>
            </w:r>
          </w:p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</w:pPr>
            <w:r w:rsidRPr="00021C0B">
              <w:rPr>
                <w:rStyle w:val="25"/>
                <w:rFonts w:eastAsia="Courier New"/>
              </w:rPr>
              <w:t>финансирования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left="80" w:firstLine="0"/>
            </w:pPr>
            <w:r w:rsidRPr="00021C0B">
              <w:rPr>
                <w:rStyle w:val="25"/>
                <w:rFonts w:eastAsia="Courier New"/>
              </w:rPr>
              <w:t>хозяйство»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633E62" w:rsidRPr="00021C0B" w:rsidTr="00953E89">
        <w:trPr>
          <w:trHeight w:hRule="exact" w:val="350"/>
        </w:trPr>
        <w:tc>
          <w:tcPr>
            <w:tcW w:w="2213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firstLine="0"/>
              <w:jc w:val="center"/>
              <w:rPr>
                <w:rStyle w:val="25"/>
                <w:rFonts w:eastAsia="Courier New"/>
              </w:rPr>
            </w:pPr>
          </w:p>
        </w:tc>
        <w:tc>
          <w:tcPr>
            <w:tcW w:w="18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240" w:lineRule="exact"/>
              <w:ind w:left="80" w:firstLine="0"/>
              <w:rPr>
                <w:rStyle w:val="25"/>
                <w:rFonts w:eastAsia="Courier New"/>
              </w:rPr>
            </w:pPr>
            <w:r>
              <w:rPr>
                <w:rStyle w:val="25"/>
                <w:rFonts w:eastAsia="Courier New"/>
              </w:rPr>
              <w:t>- бюджет РФ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rPr>
                <w:rFonts w:ascii="Calibri" w:eastAsia="Times New Roman" w:hAnsi="Calibri" w:cs="Times New Roman"/>
              </w:rPr>
            </w:pPr>
            <w:r w:rsidRPr="009909FD">
              <w:rPr>
                <w:rFonts w:ascii="Calibri" w:eastAsia="Times New Roman" w:hAnsi="Calibri" w:cs="Times New Roman"/>
              </w:rPr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4753,78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73819,2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44672,98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19142,8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35500</w:t>
            </w:r>
          </w:p>
        </w:tc>
      </w:tr>
      <w:tr w:rsidR="00633E62" w:rsidRPr="00021C0B" w:rsidTr="00953E89">
        <w:trPr>
          <w:trHeight w:hRule="exact" w:val="540"/>
        </w:trPr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left="80" w:firstLine="0"/>
            </w:pPr>
            <w:r w:rsidRPr="00021C0B">
              <w:rPr>
                <w:rStyle w:val="25"/>
                <w:rFonts w:eastAsia="Courier New"/>
              </w:rPr>
              <w:t>- бюджет РМ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9909FD">
              <w:rPr>
                <w:sz w:val="22"/>
                <w:szCs w:val="22"/>
              </w:rPr>
              <w:t>15813,2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7397,5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36359,8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46303,1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19350,5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17580</w:t>
            </w:r>
          </w:p>
        </w:tc>
      </w:tr>
      <w:tr w:rsidR="00633E62" w:rsidRPr="00021C0B" w:rsidTr="00953E89">
        <w:trPr>
          <w:trHeight w:hRule="exact" w:val="750"/>
        </w:trPr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33E62" w:rsidRPr="00021C0B" w:rsidRDefault="00633E62" w:rsidP="00953E89">
            <w:pPr>
              <w:pStyle w:val="7"/>
              <w:spacing w:line="322" w:lineRule="exact"/>
              <w:ind w:left="80"/>
              <w:rPr>
                <w:rStyle w:val="25"/>
                <w:rFonts w:eastAsia="Courier New"/>
              </w:rPr>
            </w:pPr>
            <w:r w:rsidRPr="00021C0B">
              <w:rPr>
                <w:rStyle w:val="25"/>
                <w:rFonts w:eastAsia="Courier New"/>
              </w:rPr>
              <w:t>-  -местный бюджет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9909FD">
              <w:rPr>
                <w:sz w:val="22"/>
                <w:szCs w:val="22"/>
              </w:rPr>
              <w:t>9449,1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7654,1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13218,6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7508,14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11485,5</w:t>
            </w:r>
          </w:p>
        </w:tc>
      </w:tr>
      <w:tr w:rsidR="00633E62" w:rsidRPr="00021C0B" w:rsidTr="00953E89">
        <w:trPr>
          <w:trHeight w:hRule="exact" w:val="677"/>
        </w:trPr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3E62" w:rsidRPr="00021C0B" w:rsidRDefault="00633E62" w:rsidP="00953E89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33E62" w:rsidRPr="00021C0B" w:rsidRDefault="00633E62" w:rsidP="00953E89">
            <w:pPr>
              <w:pStyle w:val="7"/>
              <w:shd w:val="clear" w:color="auto" w:fill="auto"/>
              <w:spacing w:before="0" w:line="322" w:lineRule="exact"/>
              <w:ind w:left="80" w:firstLine="0"/>
            </w:pPr>
            <w:r w:rsidRPr="00021C0B">
              <w:rPr>
                <w:rStyle w:val="25"/>
                <w:rFonts w:eastAsia="Courier New"/>
              </w:rPr>
              <w:t>- внебюджетные источники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 w:rsidRPr="009909FD">
              <w:rPr>
                <w:sz w:val="22"/>
                <w:szCs w:val="22"/>
              </w:rPr>
              <w:t>2700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E62" w:rsidRPr="009909FD" w:rsidRDefault="00633E62" w:rsidP="00953E89">
            <w:pPr>
              <w:pStyle w:val="7"/>
              <w:shd w:val="clear" w:color="auto" w:fill="auto"/>
              <w:spacing w:before="0" w:line="24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</w:t>
            </w:r>
          </w:p>
        </w:tc>
      </w:tr>
    </w:tbl>
    <w:p w:rsidR="00F65A56" w:rsidRPr="00EE662D" w:rsidRDefault="00F65A56" w:rsidP="005520CF">
      <w:pPr>
        <w:spacing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633E62" w:rsidRDefault="00633E62" w:rsidP="005520CF">
      <w:pPr>
        <w:pStyle w:val="7"/>
        <w:shd w:val="clear" w:color="auto" w:fill="auto"/>
        <w:tabs>
          <w:tab w:val="left" w:pos="1628"/>
        </w:tabs>
        <w:spacing w:before="0" w:line="240" w:lineRule="auto"/>
        <w:ind w:left="-567" w:right="200" w:firstLine="567"/>
        <w:jc w:val="both"/>
        <w:rPr>
          <w:sz w:val="22"/>
          <w:szCs w:val="22"/>
        </w:rPr>
      </w:pPr>
    </w:p>
    <w:p w:rsidR="00F65A56" w:rsidRPr="00EE662D" w:rsidRDefault="00F65A56" w:rsidP="005520CF">
      <w:pPr>
        <w:pStyle w:val="7"/>
        <w:shd w:val="clear" w:color="auto" w:fill="auto"/>
        <w:tabs>
          <w:tab w:val="left" w:pos="1628"/>
        </w:tabs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Краткая характеристика сферы реализации подпрограммы. </w:t>
      </w:r>
    </w:p>
    <w:p w:rsidR="00F65A56" w:rsidRPr="00EE662D" w:rsidRDefault="00F65A56" w:rsidP="005520CF">
      <w:pPr>
        <w:pStyle w:val="7"/>
        <w:shd w:val="clear" w:color="auto" w:fill="auto"/>
        <w:tabs>
          <w:tab w:val="left" w:pos="1628"/>
        </w:tabs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Ежегодно на автомобильных дорогах общего пользования и улично</w:t>
      </w:r>
      <w:r w:rsidRPr="00EE662D">
        <w:rPr>
          <w:sz w:val="22"/>
          <w:szCs w:val="22"/>
        </w:rPr>
        <w:softHyphen/>
        <w:t>дорожной сети населенных пунктов Ардатовского муниципального района совершается в среднем около 25 ДТП, из них около 20% с пострадавшими, в основном это - молодые люди возрасте от 16 до 40 лет, имеют место случаи гибели в ДТП, а также случаи ДТП с участием детей, получивших травмы различной степени тяжести.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По итогам последних четырех лет ДТП составили: 2015 год - 24 ДТП (5человек погибло, 19человек ранено), 2014 год - 25 ДТП (8человек погибло, 16человек ранено), 2013 год -22 ДТП (6 человек погибло, 21человек ранен), </w:t>
      </w:r>
      <w:r w:rsidRPr="00EE662D">
        <w:rPr>
          <w:rStyle w:val="10"/>
          <w:sz w:val="22"/>
          <w:szCs w:val="22"/>
        </w:rPr>
        <w:t>2012 год - 26 ДТП (9 человек погибло, 34 человека ранено).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Основные причины: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увеличение числа зарегистрированных транспортных средств физических лиц на территории района;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ухудшение состояния улично-дорожной сети;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несоответствие требованиям ГОСТ средств регулирования дорожным движением ( дорожные знаки, разметка );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некачественная подготовка водительского состава;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-недостаточная профилактическая работа в детских образовательных учреждениях по БДД.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Снижение уровня безопасности дорожного движения на автомобильных дорогах в последнее время объясняется рядом факторов, основными из которых являются: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массовое пренебрежение требованиями норм безопасности дорожного движения его участниками, особенно категорией водителей транспорта, принадлежащего физическим лицам, и пешеходами;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недостаточная подготовка водителей в учебных организациях;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низкий уровень безопасности перевозок пассажиров автомобильным транспортом;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отсутствие должной ответственности у руководителей транспортного комплекса всех уровней;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в большинстве предприятий нет служб безопасности дорожного движения;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недостаточное финансирование информационной поддержки, что ослабляет понимание со стороны общества мероприятий по обеспечению БДД;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недостаточная штатная численность дорожно-патрульной службы ОГИБДД, а также низкое техническое оснащение контрольно-надзорными средствами;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недостаточные объемы и темпы строительства и реконструкции автомобильных дорог;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неэффективная система организации прибытия на место ДТП и оказания помощи лицам, пострадавшим в результате ДТП;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слабое финансирование дорожно-эксплуатационных служб, что привело к значительному ухудшению условий дорожного движения.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Подпрограмма по повышению безопасности дорожного движения на 2016-2020 годы предусматривает дополнительные мероприятия, направленные на снижение уровня аварийности и тяжести последствий ДТП.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Проблемы обеспечения безопасности дорожного движения предлагается решить путем реализации мероприятий, определенных Подпрограммой при совместном участии заинтересованных органов, среди которых основными являются: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ОГИБДД ММО России «Ардатовский»;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Администрация Ардатовского муниципального района;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 Городские и сельские поселения;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rPr>
          <w:sz w:val="22"/>
          <w:szCs w:val="22"/>
        </w:rPr>
      </w:pPr>
      <w:r w:rsidRPr="00EE662D">
        <w:rPr>
          <w:sz w:val="22"/>
          <w:szCs w:val="22"/>
        </w:rPr>
        <w:t xml:space="preserve"> управление образования администрации Ардатовского муниципального района; На основе подпрограммы: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-определяется политика органов местного самоуправления муниципального района, городских и сельских поселений ОГИБДД ММО России «Ардатовский» в части обеспечения безопасности дорожного движения;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-формируется комплекс практических действий исполнительных органов местного самоуправления, </w:t>
      </w:r>
      <w:r w:rsidRPr="00EE662D">
        <w:rPr>
          <w:sz w:val="22"/>
          <w:szCs w:val="22"/>
        </w:rPr>
        <w:lastRenderedPageBreak/>
        <w:t>субъектов хозяйственной деятельности в сфере обеспечения безопасности дорожного движения;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-обеспечивается координация действий органов власти, субъектов хозяйствования, концентрация научно-технического и производственного потенциалов, финансовых ресурсов для решения приоритетных задач в сфере обеспечения безопасности дорожного движения;</w:t>
      </w:r>
    </w:p>
    <w:p w:rsidR="00F65A56" w:rsidRPr="00EE662D" w:rsidRDefault="00F65A56" w:rsidP="005520CF">
      <w:pPr>
        <w:pStyle w:val="7"/>
        <w:shd w:val="clear" w:color="auto" w:fill="auto"/>
        <w:spacing w:before="0" w:after="244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-осуществляется разработка и реализация годовых планов работ по обеспечению безопасности дорожного движения; финансирование программных мероприятий, информационное обеспечение и контроль за их выполнением.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>Основные цели и задачи.</w:t>
      </w:r>
    </w:p>
    <w:p w:rsidR="00F65A56" w:rsidRPr="00EE662D" w:rsidRDefault="00F65A56" w:rsidP="005520CF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 xml:space="preserve"> Развитие улично-дорожной сети города,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города;</w:t>
      </w:r>
    </w:p>
    <w:p w:rsidR="00F65A56" w:rsidRPr="00EE662D" w:rsidRDefault="00F65A56" w:rsidP="005520CF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 xml:space="preserve"> 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</w:r>
    </w:p>
    <w:p w:rsidR="00F65A56" w:rsidRPr="00EE662D" w:rsidRDefault="00F65A56" w:rsidP="005520CF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 xml:space="preserve"> Сокращение количества дорожно-транспортных происшествий;</w:t>
      </w:r>
    </w:p>
    <w:p w:rsidR="00F65A56" w:rsidRPr="00EE662D" w:rsidRDefault="00F65A56" w:rsidP="005520CF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 xml:space="preserve"> Обеспечение архитектурного облика района;</w:t>
      </w:r>
    </w:p>
    <w:p w:rsidR="00F65A56" w:rsidRPr="00EE662D" w:rsidRDefault="00F65A56" w:rsidP="005520CF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 xml:space="preserve"> Предупреждение опасного поведения участников дорожного движения;</w:t>
      </w:r>
    </w:p>
    <w:p w:rsidR="00F65A56" w:rsidRPr="00EE662D" w:rsidRDefault="00F65A56" w:rsidP="005520CF">
      <w:pPr>
        <w:pStyle w:val="7"/>
        <w:numPr>
          <w:ilvl w:val="0"/>
          <w:numId w:val="42"/>
        </w:numPr>
        <w:shd w:val="clear" w:color="auto" w:fill="auto"/>
        <w:spacing w:before="0" w:after="24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 xml:space="preserve"> Создание комфортных условий проживания граждан.</w:t>
      </w:r>
    </w:p>
    <w:p w:rsidR="00F65A56" w:rsidRPr="00EE662D" w:rsidRDefault="00F65A56" w:rsidP="005520CF">
      <w:pPr>
        <w:pStyle w:val="7"/>
        <w:numPr>
          <w:ilvl w:val="0"/>
          <w:numId w:val="40"/>
        </w:numPr>
        <w:shd w:val="clear" w:color="auto" w:fill="auto"/>
        <w:tabs>
          <w:tab w:val="left" w:pos="3240"/>
        </w:tabs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Мероприятия подпрограммы.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87"/>
        <w:rPr>
          <w:sz w:val="22"/>
          <w:szCs w:val="22"/>
        </w:rPr>
      </w:pPr>
      <w:r w:rsidRPr="00EE662D">
        <w:rPr>
          <w:sz w:val="22"/>
          <w:szCs w:val="22"/>
        </w:rPr>
        <w:t>Подпрограммой предусмотрена реализация следующих мероприятий: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- Закупка, установка дорожных знаков «Пешеходный переход» на световозвращающих щитах жёлто-зелёного цвета в количестве: знак 5.19.1 - 28шт., знак 5.19.2 - 28шт., знак «Дети» (1.23) - 2шт., знак «Искусственная неровность» (5.20) - 6шт., предупреждающий знак (1.17) - 2шт. , а так же установить знак 3.2 «Движение запрещено с табличкой 8.4.1 - грузовой транспорт.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Продолжение работы комиссии по безопасности дорожного движения Ардатовского муниципального района;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Формирование у участников дорожного движения стереотипов законопослушного поведения, а также формирование у населения негативного отношения к правонарушениям в сфере безопасности дорожного движения (управление образования администрации Ардатовского муниципального района, ОГИБДД ММО России «Ардатовский»);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Обучение детей школьного и дошкольного возраста безопасному поведению на дорогах, проведение обучающих конкурсов и операций, обследование маршрутов перевозки детей к местам их обучения (управление образования администрации Ардатовского муниципального района, ОГИБДД ММО России «Ардатовский»);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Проведение операций «Внимание дети!», «Безопасные каникулы» (управление образования администрации Ардатовского муниципального района);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8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Приобретение во все школы и детские сады района наглядной агитации, методической литературы, видеоматериалов, учебных пособий для качественного обучения детей безопасному поведению на дорогах (управление образования администрации Ардатовского муниципального района, ОГИБДД ММО России «Ардатовский»);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Обследование маршрутов перевозки детей к местам обучения с выработкой конкретных мер, направленных на обеспечение безопасности перевозок;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Обследование наиболее вероятных мест перехода детей через проезжую часть при движении в учебные заведения, с предложениями по установке в данных местах технических средств организации дорожного движения;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Приобретение светоотражателей для учащихся начальных классов школ и воспитанников детских дошкольных учреждений Ардатовского муниципального района (управление образования администрации Ардатовского муниципального района, ОГИБДД ММО России «Ардатовский»);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Разработка проектов организации дорожного движения;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Установка наружной социальной рекламы;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Установка ограждений с целью недопущения выхода пешеходов на проезжую часть в неположенных местах, искусственных неровностей на проезжей части.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Срок выполнения мероприятия - 2016-2021 годы.</w:t>
      </w:r>
    </w:p>
    <w:p w:rsidR="00F65A56" w:rsidRPr="00EE662D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Ответственным исполнителем мероприятия является заместитель главы Ардатовского </w:t>
      </w:r>
      <w:r w:rsidRPr="00EE662D">
        <w:rPr>
          <w:sz w:val="22"/>
          <w:szCs w:val="22"/>
        </w:rPr>
        <w:lastRenderedPageBreak/>
        <w:t>муниципального района по вопросам ЖКХ и строительства.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>В ходе реализации подпрограммы могут вноситься изменения и дополнения.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Информация по объемам финансирования подпрограммы в 2016-2021 годы подлежит уточнению по мере формирования бюджета Ардатовского муниципального района и выделения субсидий из федерального и регионального бюджета.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after="54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rStyle w:val="10"/>
          <w:sz w:val="22"/>
          <w:szCs w:val="22"/>
        </w:rPr>
        <w:t xml:space="preserve"> Общий объем финансирования подпрограммы на 2016-2021 годы имеет справочный (прогнозный) характер.</w:t>
      </w:r>
    </w:p>
    <w:p w:rsidR="00F65A56" w:rsidRPr="00EE662D" w:rsidRDefault="00F65A56" w:rsidP="005520CF">
      <w:pPr>
        <w:pStyle w:val="7"/>
        <w:numPr>
          <w:ilvl w:val="0"/>
          <w:numId w:val="40"/>
        </w:numPr>
        <w:shd w:val="clear" w:color="auto" w:fill="auto"/>
        <w:tabs>
          <w:tab w:val="left" w:pos="2598"/>
        </w:tabs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>Ожидаемые результаты реализации подпрограммы Реализация подпрограммы позволит: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повышение эффективности управления БДД;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предупреждение опасного поведения участников дорожного движения и повышение профессиональной надежности водителей транспортных средств;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разработка и применение эффективных схем, методов и средств организации дорожного движения;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ликвидация и профилактика возникновения опасных участков на федеральной и территориальной сети дорог;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повышение эффективности аварийно-спасательных работ и оказания экстренной медицинской помощи пострадавшим в ДТП;</w:t>
      </w:r>
    </w:p>
    <w:p w:rsidR="00F65A56" w:rsidRPr="00EE662D" w:rsidRDefault="00F65A56" w:rsidP="005520CF">
      <w:pPr>
        <w:pStyle w:val="7"/>
        <w:numPr>
          <w:ilvl w:val="0"/>
          <w:numId w:val="39"/>
        </w:numPr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  <w:r w:rsidRPr="00EE662D">
        <w:rPr>
          <w:sz w:val="22"/>
          <w:szCs w:val="22"/>
        </w:rPr>
        <w:t xml:space="preserve"> снижение аварийности на дорогах района и сокращение в связи с этим дорожно-транспортного травматизма, сохранение жизни и здоровья участников дорожного движения.</w:t>
      </w:r>
    </w:p>
    <w:p w:rsidR="00F65A56" w:rsidRDefault="00F65A56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</w:p>
    <w:p w:rsid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</w:p>
    <w:p w:rsidR="005520CF" w:rsidRP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Приложение №3</w:t>
      </w:r>
    </w:p>
    <w:p w:rsidR="005520CF" w:rsidRP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к муниципальной программе</w:t>
      </w:r>
    </w:p>
    <w:p w:rsidR="005520CF" w:rsidRP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«Развитие транспортной инфраструктуры</w:t>
      </w:r>
    </w:p>
    <w:p w:rsidR="005520CF" w:rsidRP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 xml:space="preserve">и транспортного обслуживания в </w:t>
      </w:r>
    </w:p>
    <w:p w:rsidR="005520CF" w:rsidRP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Ардатовском муниципальном районе</w:t>
      </w:r>
    </w:p>
    <w:p w:rsid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на 2016-2021 гг.</w:t>
      </w:r>
    </w:p>
    <w:p w:rsid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center"/>
        <w:rPr>
          <w:sz w:val="22"/>
          <w:szCs w:val="22"/>
        </w:rPr>
      </w:pPr>
    </w:p>
    <w:p w:rsidR="005520CF" w:rsidRP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center"/>
        <w:rPr>
          <w:sz w:val="22"/>
          <w:szCs w:val="22"/>
        </w:rPr>
      </w:pPr>
      <w:r>
        <w:rPr>
          <w:sz w:val="22"/>
          <w:szCs w:val="22"/>
        </w:rPr>
        <w:t>Целевые показатели</w:t>
      </w:r>
    </w:p>
    <w:p w:rsid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22"/>
          <w:szCs w:val="22"/>
        </w:rPr>
      </w:pPr>
    </w:p>
    <w:tbl>
      <w:tblPr>
        <w:tblW w:w="10775" w:type="dxa"/>
        <w:tblInd w:w="-885" w:type="dxa"/>
        <w:tblLayout w:type="fixed"/>
        <w:tblLook w:val="0000"/>
      </w:tblPr>
      <w:tblGrid>
        <w:gridCol w:w="567"/>
        <w:gridCol w:w="2269"/>
        <w:gridCol w:w="850"/>
        <w:gridCol w:w="993"/>
        <w:gridCol w:w="851"/>
        <w:gridCol w:w="851"/>
        <w:gridCol w:w="851"/>
        <w:gridCol w:w="992"/>
        <w:gridCol w:w="849"/>
        <w:gridCol w:w="851"/>
        <w:gridCol w:w="851"/>
      </w:tblGrid>
      <w:tr w:rsidR="005520CF" w:rsidRPr="005520CF" w:rsidTr="005520CF">
        <w:trPr>
          <w:trHeight w:val="15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Цели, целевые показатели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2014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Плановый период</w:t>
            </w:r>
          </w:p>
        </w:tc>
      </w:tr>
      <w:tr w:rsidR="005520CF" w:rsidRPr="005520CF" w:rsidTr="005520CF">
        <w:trPr>
          <w:trHeight w:val="84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2021 год</w:t>
            </w:r>
          </w:p>
        </w:tc>
      </w:tr>
      <w:tr w:rsidR="005520CF" w:rsidRPr="005520CF" w:rsidTr="005520CF">
        <w:trPr>
          <w:trHeight w:val="18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Транспорт</w:t>
            </w:r>
          </w:p>
        </w:tc>
      </w:tr>
      <w:tr w:rsidR="005520CF" w:rsidRPr="005520CF" w:rsidTr="005520CF">
        <w:trPr>
          <w:trHeight w:val="2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Перевезено пассажиров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тыс.чел.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</w:t>
            </w:r>
          </w:p>
        </w:tc>
      </w:tr>
      <w:tr w:rsidR="005520CF" w:rsidRPr="005520CF" w:rsidTr="005520CF">
        <w:trPr>
          <w:trHeight w:val="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Пассажирооборот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тыс.пас.км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4400,00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20CF" w:rsidRPr="005520CF" w:rsidRDefault="005520CF" w:rsidP="00953E8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4700</w:t>
            </w:r>
          </w:p>
        </w:tc>
      </w:tr>
      <w:tr w:rsidR="005520CF" w:rsidRPr="005520CF" w:rsidTr="005520CF">
        <w:trPr>
          <w:trHeight w:val="267"/>
        </w:trPr>
        <w:tc>
          <w:tcPr>
            <w:tcW w:w="107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20CF" w:rsidRPr="005520CF" w:rsidRDefault="005520CF" w:rsidP="00953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Дороги</w:t>
            </w:r>
          </w:p>
        </w:tc>
      </w:tr>
      <w:tr w:rsidR="005520CF" w:rsidRPr="005520CF" w:rsidTr="005520CF">
        <w:trPr>
          <w:trHeight w:val="261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5520C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Доля протяженности автомобильных дорог общего пользования  местного значения муниципального района, не отвечающих нормативным требованиям, в общей протяженности автомобильных дорог.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</w:tr>
      <w:tr w:rsidR="005520CF" w:rsidRPr="005520CF" w:rsidTr="005520CF">
        <w:trPr>
          <w:trHeight w:val="52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520CF" w:rsidRPr="005520CF" w:rsidRDefault="005520CF" w:rsidP="005520C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520CF" w:rsidRPr="005520CF" w:rsidRDefault="005520CF" w:rsidP="005520C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68,30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</w:tr>
      <w:tr w:rsidR="005520CF" w:rsidRPr="005520CF" w:rsidTr="005520CF">
        <w:trPr>
          <w:trHeight w:val="4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CF" w:rsidRPr="005520CF" w:rsidRDefault="005520CF" w:rsidP="005520C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Доля автодорог с твердым покрытием                        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20CF" w:rsidRPr="005520CF" w:rsidRDefault="005520CF" w:rsidP="005520C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520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</w:tbl>
    <w:p w:rsidR="005520CF" w:rsidRPr="005520CF" w:rsidRDefault="005520CF" w:rsidP="005520CF">
      <w:pPr>
        <w:pStyle w:val="7"/>
        <w:shd w:val="clear" w:color="auto" w:fill="auto"/>
        <w:spacing w:before="0" w:line="240" w:lineRule="auto"/>
        <w:ind w:left="-567" w:right="-284" w:firstLine="567"/>
        <w:jc w:val="both"/>
        <w:rPr>
          <w:sz w:val="18"/>
          <w:szCs w:val="18"/>
        </w:rPr>
      </w:pPr>
    </w:p>
    <w:p w:rsidR="00F65A56" w:rsidRDefault="00F65A56" w:rsidP="00633E62">
      <w:pPr>
        <w:pStyle w:val="7"/>
        <w:shd w:val="clear" w:color="auto" w:fill="auto"/>
        <w:spacing w:before="0" w:line="240" w:lineRule="auto"/>
        <w:ind w:left="142" w:right="-284" w:firstLine="709"/>
        <w:jc w:val="both"/>
        <w:rPr>
          <w:sz w:val="22"/>
          <w:szCs w:val="22"/>
        </w:rPr>
      </w:pPr>
    </w:p>
    <w:p w:rsidR="00953E89" w:rsidRPr="005520CF" w:rsidRDefault="00953E89" w:rsidP="00953E89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Приложение №</w:t>
      </w:r>
      <w:r>
        <w:rPr>
          <w:sz w:val="22"/>
          <w:szCs w:val="22"/>
        </w:rPr>
        <w:t>4</w:t>
      </w:r>
    </w:p>
    <w:p w:rsidR="00953E89" w:rsidRPr="005520CF" w:rsidRDefault="00953E89" w:rsidP="00953E89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к муниципальной программе</w:t>
      </w:r>
    </w:p>
    <w:p w:rsidR="00953E89" w:rsidRPr="005520CF" w:rsidRDefault="00953E89" w:rsidP="00953E89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«Развитие транспортной инфраструктуры</w:t>
      </w:r>
    </w:p>
    <w:p w:rsidR="00953E89" w:rsidRPr="005520CF" w:rsidRDefault="00953E89" w:rsidP="00953E89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 xml:space="preserve">и транспортного обслуживания в </w:t>
      </w:r>
    </w:p>
    <w:p w:rsidR="00953E89" w:rsidRPr="005520CF" w:rsidRDefault="00953E89" w:rsidP="00953E89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Ардатовском муниципальном районе</w:t>
      </w:r>
    </w:p>
    <w:p w:rsidR="00953E89" w:rsidRDefault="00953E89" w:rsidP="00953E89">
      <w:pPr>
        <w:pStyle w:val="7"/>
        <w:shd w:val="clear" w:color="auto" w:fill="auto"/>
        <w:spacing w:before="0" w:line="240" w:lineRule="auto"/>
        <w:ind w:left="-567" w:right="-284" w:firstLine="567"/>
        <w:jc w:val="right"/>
        <w:rPr>
          <w:sz w:val="22"/>
          <w:szCs w:val="22"/>
        </w:rPr>
      </w:pPr>
      <w:r w:rsidRPr="005520CF">
        <w:rPr>
          <w:sz w:val="22"/>
          <w:szCs w:val="22"/>
        </w:rPr>
        <w:t>на 2016-2021 гг.</w:t>
      </w:r>
    </w:p>
    <w:p w:rsidR="005520CF" w:rsidRDefault="005520CF" w:rsidP="00633E62">
      <w:pPr>
        <w:pStyle w:val="7"/>
        <w:shd w:val="clear" w:color="auto" w:fill="auto"/>
        <w:spacing w:before="0" w:line="240" w:lineRule="auto"/>
        <w:ind w:left="142" w:right="-284" w:firstLine="709"/>
        <w:jc w:val="both"/>
        <w:rPr>
          <w:sz w:val="22"/>
          <w:szCs w:val="22"/>
        </w:rPr>
      </w:pPr>
    </w:p>
    <w:p w:rsidR="005520CF" w:rsidRDefault="00953E89" w:rsidP="00953E89">
      <w:pPr>
        <w:pStyle w:val="7"/>
        <w:shd w:val="clear" w:color="auto" w:fill="auto"/>
        <w:spacing w:before="0" w:line="240" w:lineRule="auto"/>
        <w:ind w:left="-567" w:right="-284" w:firstLine="0"/>
        <w:jc w:val="center"/>
        <w:rPr>
          <w:sz w:val="22"/>
          <w:szCs w:val="22"/>
        </w:rPr>
      </w:pPr>
      <w:r w:rsidRPr="00953E89">
        <w:rPr>
          <w:sz w:val="22"/>
          <w:szCs w:val="22"/>
        </w:rPr>
        <w:t>Перечень мероприятий (объектов), подготовленных для включения в муницпальные программы                                                                                                                                                                        Ардатовского муниципального района (городского округа) на 2016-2021 гг.</w:t>
      </w:r>
    </w:p>
    <w:p w:rsidR="00953E89" w:rsidRDefault="00953E89" w:rsidP="00953E89">
      <w:pPr>
        <w:pStyle w:val="7"/>
        <w:shd w:val="clear" w:color="auto" w:fill="auto"/>
        <w:spacing w:before="0" w:line="240" w:lineRule="auto"/>
        <w:ind w:left="-567" w:right="-284" w:firstLine="0"/>
        <w:jc w:val="center"/>
        <w:rPr>
          <w:sz w:val="22"/>
          <w:szCs w:val="22"/>
        </w:rPr>
      </w:pPr>
    </w:p>
    <w:tbl>
      <w:tblPr>
        <w:tblW w:w="10633" w:type="dxa"/>
        <w:tblInd w:w="-743" w:type="dxa"/>
        <w:tblLayout w:type="fixed"/>
        <w:tblLook w:val="0000"/>
      </w:tblPr>
      <w:tblGrid>
        <w:gridCol w:w="566"/>
        <w:gridCol w:w="87"/>
        <w:gridCol w:w="1047"/>
        <w:gridCol w:w="2695"/>
        <w:gridCol w:w="851"/>
        <w:gridCol w:w="1275"/>
        <w:gridCol w:w="1278"/>
        <w:gridCol w:w="850"/>
        <w:gridCol w:w="900"/>
        <w:gridCol w:w="1084"/>
      </w:tblGrid>
      <w:tr w:rsidR="003C727D" w:rsidRPr="00E54FEF" w:rsidTr="003C727D">
        <w:trPr>
          <w:trHeight w:val="1545"/>
        </w:trPr>
        <w:tc>
          <w:tcPr>
            <w:tcW w:w="6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27D" w:rsidRPr="00953E89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E89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953E89">
              <w:rPr>
                <w:rFonts w:ascii="Times New Roman" w:hAnsi="Times New Roman" w:cs="Times New Roman"/>
                <w:sz w:val="18"/>
                <w:szCs w:val="18"/>
              </w:rPr>
              <w:br/>
              <w:t>п/п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27D" w:rsidRPr="00953E89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E89">
              <w:rPr>
                <w:rFonts w:ascii="Times New Roman" w:hAnsi="Times New Roman" w:cs="Times New Roman"/>
                <w:sz w:val="18"/>
                <w:szCs w:val="18"/>
              </w:rPr>
              <w:t>Наименование раздела (подраздела), обозначенного в Программе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27D" w:rsidRPr="00953E89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E89">
              <w:rPr>
                <w:rFonts w:ascii="Times New Roman" w:hAnsi="Times New Roman" w:cs="Times New Roman"/>
                <w:sz w:val="18"/>
                <w:szCs w:val="18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27D" w:rsidRPr="00953E89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E89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</w:t>
            </w:r>
            <w:r w:rsidRPr="00953E89">
              <w:rPr>
                <w:rFonts w:ascii="Times New Roman" w:hAnsi="Times New Roman" w:cs="Times New Roman"/>
                <w:sz w:val="18"/>
                <w:szCs w:val="18"/>
              </w:rPr>
              <w:br/>
              <w:t>всего, тыс. руб.</w:t>
            </w:r>
          </w:p>
        </w:tc>
        <w:tc>
          <w:tcPr>
            <w:tcW w:w="43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27D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E89">
              <w:rPr>
                <w:rFonts w:ascii="Times New Roman" w:hAnsi="Times New Roman" w:cs="Times New Roman"/>
                <w:sz w:val="18"/>
                <w:szCs w:val="18"/>
              </w:rPr>
              <w:t>в т. ч. по источникам финансирования</w:t>
            </w:r>
          </w:p>
          <w:p w:rsidR="003C727D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727D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727D" w:rsidRPr="00E54FEF" w:rsidRDefault="003C727D" w:rsidP="003C72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27D" w:rsidRPr="003C727D" w:rsidRDefault="003C727D" w:rsidP="003C72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Срок исполнения</w:t>
            </w:r>
          </w:p>
        </w:tc>
      </w:tr>
      <w:tr w:rsidR="00953E89" w:rsidRPr="00E54FEF" w:rsidTr="003C727D"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респуб-ликанский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прочие источники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3C727D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2016 г</w:t>
              </w:r>
            </w:smartTag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"Дорожное хозяйство"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1.1.Приобретение автобуса ПАЗ, 1 ед. 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 кв. 2016г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1.2.Приобретение Газели, 1 ед. 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 кв.2016г</w:t>
            </w:r>
          </w:p>
        </w:tc>
      </w:tr>
      <w:tr w:rsidR="00953E89" w:rsidRPr="00E54FEF" w:rsidTr="003C727D">
        <w:trPr>
          <w:trHeight w:val="55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1.3.Оптимизация маршрутной сети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1.4.Строительство автодороги по ул.Татьяничевой  г.Ардатов - </w:t>
            </w:r>
            <w:smartTag w:uri="urn:schemas-microsoft-com:office:smarttags" w:element="metricconverter">
              <w:smartTagPr>
                <w:attr w:name="ProductID" w:val="0,6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0,6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891,913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891,913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авг.16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1.5.Строительство автодороги по ул.Дикопольцева г.Ардатов - </w:t>
            </w:r>
            <w:smartTag w:uri="urn:schemas-microsoft-com:office:smarttags" w:element="metricconverter">
              <w:smartTagPr>
                <w:attr w:name="ProductID" w:val="1,9426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1,9426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15813,164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15813,164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сен.16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1.6.Ремонт дороги и тратуаров по пер.Толстого- </w:t>
            </w:r>
            <w:smartTag w:uri="urn:schemas-microsoft-com:office:smarttags" w:element="metricconverter">
              <w:smartTagPr>
                <w:attr w:name="ProductID" w:val="1,0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1,0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3138,36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3138,36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июл.16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1.7.Ремонт автодороги по ул.Воробьевка в п.Тургенево - </w:t>
            </w:r>
            <w:smartTag w:uri="urn:schemas-microsoft-com:office:smarttags" w:element="metricconverter">
              <w:smartTagPr>
                <w:attr w:name="ProductID" w:val="0,1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333,036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333,036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окт.16</w:t>
            </w:r>
          </w:p>
        </w:tc>
      </w:tr>
      <w:tr w:rsidR="00953E89" w:rsidRPr="00E54FEF" w:rsidTr="003C727D">
        <w:trPr>
          <w:trHeight w:val="5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1.8.Ремонт автодороги по ул.Луговая в п.Тургенево - 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июн.16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1.9.Ремонт автодороги по ул.Пушкина в п.Тургенево - 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42,78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42,78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авг.16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2.0.Ремонт автодороги по ул.Южная в п.Тургенево -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90,675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90,675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2.1.Ремонт автодороги по ул.Восточная в п.Тургенево - 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31,888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31,888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2.2.Ремонт автодороги по ул.Овражная в п.Тургенево - </w:t>
            </w:r>
            <w:smartTag w:uri="urn:schemas-microsoft-com:office:smarttags" w:element="metricconverter">
              <w:smartTagPr>
                <w:attr w:name="ProductID" w:val="0,7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0,75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105,315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105,315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2.3.Ремонт автодороги по ул.Новая Линия в п.Тургенево - </w:t>
            </w:r>
            <w:smartTag w:uri="urn:schemas-microsoft-com:office:smarttags" w:element="metricconverter">
              <w:smartTagPr>
                <w:attr w:name="ProductID" w:val="0,1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40,463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40,463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2.4.Ремонт автодороги по ул.Московская в п.Тургенево - </w:t>
            </w:r>
            <w:smartTag w:uri="urn:schemas-microsoft-com:office:smarttags" w:element="metricconverter">
              <w:smartTagPr>
                <w:attr w:name="ProductID" w:val="0,4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0,4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152,01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152,01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2.5.Ремонт автодороги по ул.Гражданская в п.Тургенево - 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28,44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28,44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6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2.6.Ремонт автодороги по ул.Советская в п.Тургенево - 0,15км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50,454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50,454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2.9.Содержание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4352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4352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2.8.Разработка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«Повышение безопасности дорожного движения 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2.9.Установка знаков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3.0.Установка искуственных неровностей 6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9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3.1.Приобретение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3.2.Приобретение светоотражателей для учащихся начальных классов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3.3.Обследование маршрутов перевозки детей к местам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3.4.Обследование наиболее вероятных мест перехода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Итого за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C727D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2016 г</w:t>
              </w:r>
            </w:smartTag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(тыс. рублей)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28027,298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15813,16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9501,13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2713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х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3C727D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2017 г</w:t>
              </w:r>
            </w:smartTag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1.1.Приобретение Газели, 1 ед. 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кв.2017г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1.2.Оптимизация маршрутной сети 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1.3.Ремонт автодороги и тратуара по пер.Л.Толстого г.Ардатов -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64,04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64,04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июн.17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1.4.Ремонт автодороги по ул.Полевая г.Ардатов - </w:t>
            </w:r>
            <w:smartTag w:uri="urn:schemas-microsoft-com:office:smarttags" w:element="metricconverter">
              <w:smartTagPr>
                <w:attr w:name="ProductID" w:val="0,10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0,103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июл.17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1.5.Ремонт автодороги по ул.Дючкова г.Ардатов - </w:t>
            </w:r>
            <w:smartTag w:uri="urn:schemas-microsoft-com:office:smarttags" w:element="metricconverter">
              <w:smartTagPr>
                <w:attr w:name="ProductID" w:val="0,14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0,143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163,17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163,17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сен.17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1.6.Ремонт автодороги по ул.Комсомольская г.Ардатов - </w:t>
            </w:r>
            <w:smartTag w:uri="urn:schemas-microsoft-com:office:smarttags" w:element="metricconverter">
              <w:smartTagPr>
                <w:attr w:name="ProductID" w:val="0,15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0,155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1.7.Строительство автодороги по ул.Луговая пос.Тургенево- </w:t>
            </w:r>
            <w:smartTag w:uri="urn:schemas-microsoft-com:office:smarttags" w:element="metricconverter">
              <w:smartTagPr>
                <w:attr w:name="ProductID" w:val="0,739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0,739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4698,024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4448,4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249,624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окт.17</w:t>
            </w:r>
          </w:p>
        </w:tc>
      </w:tr>
      <w:tr w:rsidR="00953E89" w:rsidRPr="00E54FEF" w:rsidTr="003C727D">
        <w:trPr>
          <w:trHeight w:val="6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1.8.Строительство автодороги от ул.Центральная до молочно-товарной фермы с.Низовка - </w:t>
            </w:r>
            <w:smartTag w:uri="urn:schemas-microsoft-com:office:smarttags" w:element="metricconverter">
              <w:smartTagPr>
                <w:attr w:name="ProductID" w:val="0,886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0,886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7702,88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4753,78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2949,1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окт.17</w:t>
            </w:r>
          </w:p>
        </w:tc>
      </w:tr>
      <w:tr w:rsidR="00953E89" w:rsidRPr="00E54FEF" w:rsidTr="003C727D">
        <w:trPr>
          <w:trHeight w:val="6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1.9.Ремонт автодороги по ул.Мичурина пос.Тургенево- </w:t>
            </w:r>
            <w:smartTag w:uri="urn:schemas-microsoft-com:office:smarttags" w:element="metricconverter">
              <w:smartTagPr>
                <w:attr w:name="ProductID" w:val="0,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18,27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18,27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6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2.0.Ремонт автодороги по ул.Новая Линия пос.Тургенево- </w:t>
            </w:r>
            <w:smartTag w:uri="urn:schemas-microsoft-com:office:smarttags" w:element="metricconverter">
              <w:smartTagPr>
                <w:attr w:name="ProductID" w:val="0,1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6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2.1.Ремонт автодороги по ул.Набережная пос.Тургенево- </w:t>
            </w:r>
            <w:smartTag w:uri="urn:schemas-microsoft-com:office:smarttags" w:element="metricconverter">
              <w:smartTagPr>
                <w:attr w:name="ProductID" w:val="0,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2.2.Разработка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483,2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2.3.Содержание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6117,78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6117,78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«Повышение безопасности дорожного движения 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2.4.Установка знаков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261,9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261,9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2.5..Установка искуственных неровностей 3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87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2.6.Приобретение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2.7.Обследование маршрутов перевозки детей к местам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2.8.Обследование наиболее вероятных мест перехода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Итого за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3C727D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2017 г</w:t>
              </w:r>
            </w:smartTag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(тыс. рублей)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21465,964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4753,78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7397,5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8164,68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х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3C727D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2018 г</w:t>
              </w:r>
            </w:smartTag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"Дорожное хозяйство"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1.1.Оптимизация маршрутной сети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1.2.Строительство автодороги по ул.Пушкина пос.Тургенево -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6015,59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4211,2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59,29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1.3.Строительство автодороги в пос.Тургенево по ул.Некрасова - </w:t>
            </w:r>
            <w:smartTag w:uri="urn:schemas-microsoft-com:office:smarttags" w:element="metricconverter">
              <w:smartTagPr>
                <w:attr w:name="ProductID" w:val="0,4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0,4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1682,1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697,74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23,16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1.4.Строительство автодороги до кладбищ с.Старое Ардатово- </w:t>
            </w:r>
            <w:smartTag w:uri="urn:schemas-microsoft-com:office:smarttags" w:element="metricconverter">
              <w:smartTagPr>
                <w:attr w:name="ProductID" w:val="0,9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0,9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5226,535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5226,535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авг.18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1.5.Строительство автодороги по ул.Луговая с.Силино-</w:t>
            </w:r>
            <w:smartTag w:uri="urn:schemas-microsoft-com:office:smarttags" w:element="metricconverter">
              <w:smartTagPr>
                <w:attr w:name="ProductID" w:val="1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9000,2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9000,2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1.6.Строительство автодороги по ул.Центральная с.Турдаково- </w:t>
            </w:r>
            <w:smartTag w:uri="urn:schemas-microsoft-com:office:smarttags" w:element="metricconverter">
              <w:smartTagPr>
                <w:attr w:name="ProductID" w:val="0,6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0,6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1.7.Строительство автодороги 2 прогона от ул. Центральная до ул.Молодёжная с.Турдаково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1.8.Строительство автодороги по ул.Луговая, Молодёжная, Центральная с.Низовка - </w:t>
            </w:r>
            <w:smartTag w:uri="urn:schemas-microsoft-com:office:smarttags" w:element="metricconverter">
              <w:smartTagPr>
                <w:attr w:name="ProductID" w:val="0,9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0,95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6526,412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6526,412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1.9.Строительство автодороги по ул.Ленина с.Манадыши 2-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2.0.Строительство автодороги по ул.Центральная с.Куракино-</w:t>
            </w:r>
            <w:smartTag w:uri="urn:schemas-microsoft-com:office:smarttags" w:element="metricconverter">
              <w:smartTagPr>
                <w:attr w:name="ProductID" w:val="0,3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2.1. Строительство автодороги пл ул.Колхозная с Б.Кузьмино- </w:t>
            </w:r>
            <w:smartTag w:uri="urn:schemas-microsoft-com:office:smarttags" w:element="metricconverter">
              <w:smartTagPr>
                <w:attr w:name="ProductID" w:val="0,9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0,9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2.2.Строительство автодороги по ул.Ленина с Кечушево-</w:t>
            </w:r>
            <w:smartTag w:uri="urn:schemas-microsoft-com:office:smarttags" w:element="metricconverter">
              <w:smartTagPr>
                <w:attr w:name="ProductID" w:val="2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2,2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20196,7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20196,7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2.3.Строительство автодороги по ул.Новая с Каласево- </w:t>
            </w:r>
            <w:smartTag w:uri="urn:schemas-microsoft-com:office:smarttags" w:element="metricconverter">
              <w:smartTagPr>
                <w:attr w:name="ProductID" w:val="1,9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1,95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3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2.4.Строительство автодороги по ул.Дикопольцева г.Ардатов - </w:t>
            </w:r>
            <w:smartTag w:uri="urn:schemas-microsoft-com:office:smarttags" w:element="metricconverter">
              <w:smartTagPr>
                <w:attr w:name="ProductID" w:val="0,616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0,616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3341,72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3174,63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167,09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2-3 кв</w:t>
            </w:r>
          </w:p>
        </w:tc>
      </w:tr>
      <w:tr w:rsidR="00953E89" w:rsidRPr="00E54FEF" w:rsidTr="003C727D">
        <w:trPr>
          <w:trHeight w:val="4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2.5.Строительство автодороги по ул.Луговая г.Ардатов - </w:t>
            </w:r>
            <w:smartTag w:uri="urn:schemas-microsoft-com:office:smarttags" w:element="metricconverter">
              <w:smartTagPr>
                <w:attr w:name="ProductID" w:val="0,484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0,484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4363,86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4145,67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218,19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2-3 кв</w:t>
            </w:r>
          </w:p>
        </w:tc>
      </w:tr>
      <w:tr w:rsidR="00953E89" w:rsidRPr="00E54FEF" w:rsidTr="003C727D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2.6.Строительство автодороги по ул.Киржеманова с.Редкодубье - </w:t>
            </w:r>
            <w:smartTag w:uri="urn:schemas-microsoft-com:office:smarttags" w:element="metricconverter">
              <w:smartTagPr>
                <w:attr w:name="ProductID" w:val="1,36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1,361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11837,44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7102,46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3551,23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1183,75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2.7.Строительство автодороги по ул.Новая  с.Баево - 1,15км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5950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2.8.Ремонт автодороги по ул.Новая пос.Тургенево -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2.9.Ремонт автодороги по ул.Луговая с.Манадыши 2 - </w:t>
            </w:r>
            <w:smartTag w:uri="urn:schemas-microsoft-com:office:smarttags" w:element="metricconverter">
              <w:smartTagPr>
                <w:attr w:name="ProductID" w:val="0,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3.0.Ремонт автодороги по ул.Ленина с.Манадыши 2 -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3.1.Ремонт автодороги по ул.Володарского с.Кученяево - </w:t>
            </w:r>
            <w:smartTag w:uri="urn:schemas-microsoft-com:office:smarttags" w:element="metricconverter">
              <w:smartTagPr>
                <w:attr w:name="ProductID" w:val="2,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2,1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3.2.Ремонт автодороги по ул.Зелёная -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0,5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с.Б.Кузьмино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3.3.Ремонт автодороги по ул.Ленина - </w:t>
            </w:r>
            <w:smartTag w:uri="urn:schemas-microsoft-com:office:smarttags" w:element="metricconverter">
              <w:smartTagPr>
                <w:attr w:name="ProductID" w:val="0,2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0,25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с.Л.Майдан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 кв 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3.4.Ремонт автодороги по ул.1 Мая -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с.Л.Майдан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3.5.Ремонт автодороги по ул.Колхозная - </w:t>
            </w:r>
            <w:smartTag w:uri="urn:schemas-microsoft-com:office:smarttags" w:element="metricconverter">
              <w:smartTagPr>
                <w:attr w:name="ProductID" w:val="1,7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1,7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с.Солдатское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3.6.Ремонт автодороги по ул.Новая -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с.Жабино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33,15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33,15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3.7.Ремонт автодороги по ул.Овражная - </w:t>
            </w:r>
            <w:smartTag w:uri="urn:schemas-microsoft-com:office:smarttags" w:element="metricconverter">
              <w:smartTagPr>
                <w:attr w:name="ProductID" w:val="0,7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0,7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с.Жабино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47,37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47,37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3.8.Ремонт автодороги по ул.Ленина с.Жаренки -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3.9.Ремонт автодороги по пер.Л.Толстого г.Ардатов -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4.0.Ремонт тратуаров по ул. Полевая г.Ардатов - </w:t>
            </w:r>
            <w:smartTag w:uri="urn:schemas-microsoft-com:office:smarttags" w:element="metricconverter">
              <w:smartTagPr>
                <w:attr w:name="ProductID" w:val="0,966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0,966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618,24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618,24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4.1.Ремонт автодороги по ул. Пролетарская с.Баево </w:t>
            </w:r>
            <w:smartTag w:uri="urn:schemas-microsoft-com:office:smarttags" w:element="metricconverter">
              <w:smartTagPr>
                <w:attr w:name="ProductID" w:val="-1,1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-1,15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2450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4.2.Содержание дорог: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Тургеневское 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Ардатовское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Баевское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Жабинское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Жаренское сельское пооселение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Каласевское сельское поеселение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Кельвядинское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Кечушевское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Куракинское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Кученяевское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Л-Майданский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Манадышинский2 сельское плоселение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Лесозаводское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Низовское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Октябрьское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Пиксясинское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Редкодубское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Силинское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Солдатское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Турдаковское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Урусовское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Чукальское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657,96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657,96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4.3. Разработка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1168,5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1168,5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«Повышение безопасности дорожного движения 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4.4.Установка знаков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2.6..Установка искуственных неровностей 2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2.7.Приобретение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2.8.Приобретение светоотражателей для учащихся начальных классов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2.9.Обследование маршрутов перевозки детей к местам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3.0.Обследование наиболее вероятных мест перехода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Итого за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3C727D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2018 г</w:t>
              </w:r>
            </w:smartTag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(тыс. рублей)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123933,777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73819,2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36359,78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13484,9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269,9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"Дорожное хозяйство"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1.1.Оптимизация маршрутной сети 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1.2.Строительство автодороги в пос. Тургенево ул.Мичурина- </w:t>
            </w:r>
            <w:smartTag w:uri="urn:schemas-microsoft-com:office:smarttags" w:element="metricconverter">
              <w:smartTagPr>
                <w:attr w:name="ProductID" w:val="0,4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0,45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4200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июн.19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1.3.Строительство автодороги в пос. Тургенево ул.Пролетарская-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2450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1.4.Строительство автодороги в пос. Октябрьский ул.Луговая- </w:t>
            </w:r>
            <w:smartTag w:uri="urn:schemas-microsoft-com:office:smarttags" w:element="metricconverter">
              <w:smartTagPr>
                <w:attr w:name="ProductID" w:val="0,78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0,78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4804,85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4804,85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1.5.Строительство автодороги по ул.Молодёжная с Турдаково-0,9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1.6.Строительство автодороги по ул.Молодёжная с. М Кузьмино- </w:t>
            </w:r>
            <w:smartTag w:uri="urn:schemas-microsoft-com:office:smarttags" w:element="metricconverter">
              <w:smartTagPr>
                <w:attr w:name="ProductID" w:val="0,7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0,7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1.7.Строительство автодороги по ул. Новая с. Жаренки-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1.8. Строительство автодороги по ул.Чапаева г.Ардатов-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1.9. Строительство автодороги по ул.Садовая г.Ардатов-</w:t>
            </w:r>
            <w:smartTag w:uri="urn:schemas-microsoft-com:office:smarttags" w:element="metricconverter">
              <w:smartTagPr>
                <w:attr w:name="ProductID" w:val="0,4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0,4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2.0. Строительство автодороги по ул.Овражная г.Ардатов-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2.1.Строительство автодороги по ул.Молодёжная с.Редкодубье- </w:t>
            </w:r>
            <w:smartTag w:uri="urn:schemas-microsoft-com:office:smarttags" w:element="metricconverter">
              <w:smartTagPr>
                <w:attr w:name="ProductID" w:val="1,0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1,03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5135,71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3081,43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1540,7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513,58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июль 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2.2.Строительство автодороги по ул.Молодёжная и Луговая- </w:t>
            </w:r>
            <w:smartTag w:uri="urn:schemas-microsoft-com:office:smarttags" w:element="metricconverter">
              <w:smartTagPr>
                <w:attr w:name="ProductID" w:val="0,927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0,927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8936,7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8936,7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2.3.Строительство ул.Ленина с.Баево-1,6км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8400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3480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2.4.Ремонт автодороги по ул.Гоголя пос.Тургенево - </w:t>
            </w:r>
            <w:smartTag w:uri="urn:schemas-microsoft-com:office:smarttags" w:element="metricconverter">
              <w:smartTagPr>
                <w:attr w:name="ProductID" w:val="0,3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2.5.Ремонт дороги по ул.Ленинская с.Старое Ардатово-0,2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2.6.Ремонт автодороги по ул.Комсомольская </w:t>
            </w:r>
            <w:smartTag w:uri="urn:schemas-microsoft-com:office:smarttags" w:element="metricconverter">
              <w:smartTagPr>
                <w:attr w:name="ProductID" w:val="-1,2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-1,25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с.Кечушево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9262,5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487,5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2.7.Ремонт автодороги по ул.Ленина с.Урусово- 1,91км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14898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14153,1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744,9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2.8.Ремонт автодороги по ул.Заречная с.М.Кузьмино- 1км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2.9.Ремонт автодороги по ул.Набережная д.Спасские Мурзы-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3.0.Ремонт автодороги по ул.Заречная с Низовка </w:t>
            </w:r>
            <w:smartTag w:uri="urn:schemas-microsoft-com:office:smarttags" w:element="metricconverter">
              <w:smartTagPr>
                <w:attr w:name="ProductID" w:val="-0,8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-0,85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6630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6298,5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331,5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3.1.Ремонт автодороги по ул.1 Мая - </w:t>
            </w:r>
            <w:smartTag w:uri="urn:schemas-microsoft-com:office:smarttags" w:element="metricconverter">
              <w:smartTagPr>
                <w:attr w:name="ProductID" w:val="0,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с.Л.Майдан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3.2.Ремонт автодороги по ул.Верхняя 1 очер с.Жабино- 0,5км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3.3.Ремонт автодороги по ул.Новая с.Жаренки -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3.4.Ремонт тратуаров по ул.Пожарского г.Ардатов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3.5.Ремонт автодороги по ул.Садовая г.Ардатов- </w:t>
            </w:r>
            <w:smartTag w:uri="urn:schemas-microsoft-com:office:smarttags" w:element="metricconverter">
              <w:smartTagPr>
                <w:attr w:name="ProductID" w:val="0,8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0,8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3.6.Ремонт автодороги до кладбища с.Редкодубье-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4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3.7.Ремонт автодороги по ул.40 лет Победы с.Баево-</w:t>
            </w:r>
            <w:smartTag w:uri="urn:schemas-microsoft-com:office:smarttags" w:element="metricconverter">
              <w:smartTagPr>
                <w:attr w:name="ProductID" w:val="1,9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1,95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2800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3.8.Содержание дорог: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Тургеневское 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Ардатовское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Баевское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Жабинское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Жаренское сельское пооселение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Каласевское сельское поеселение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Кельвядинское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Кечушевское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Куракинское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Кученяевское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Л-Майданский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Манадышинский2 сельское плоселение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Лесозаводское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Низовское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Октябрьское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220,4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220,4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Пиксясинское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Редкодубское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Силинское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Солдатское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Турдаковское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Урусовское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Чукальское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395,32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395,32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3.9. Разработка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«Повышение безопасности дорожного движения 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4.0.Установка знаков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4.1.Установка искуственных неровностей 3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108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4.2.Приобретение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4.3.Приобретение светоотражателей для учащихся начальных классов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4.4.Обследование маршрутов перевозки детей к местам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4.5.Обследование наиболее вероятных мест перехода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48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Итого за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C727D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2019 г</w:t>
              </w:r>
            </w:smartTag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(тыс. рублей)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105498,08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44672,98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46323,1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14189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"Дорожное хозяйство"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1.1.Оптимизация маршрутной сети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1.2.Строительство автодороги в пос. Тургенево ул.Полевая-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1.3.Строительство автодороги в пос. Тургенево ул.Матросова-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4200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1.4. Строительство дороги до кладбища пос.Октябрьский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1192,31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1192,31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 кв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1.5.Строительство автодороги по ул.Овражная и ул.Луговая с.Турдаково - 0,81км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735,7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1.6.Строительство автодороги по ул.Набережная с Кученяево-</w:t>
            </w:r>
            <w:smartTag w:uri="urn:schemas-microsoft-com:office:smarttags" w:element="metricconverter">
              <w:smartTagPr>
                <w:attr w:name="ProductID" w:val="1,828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1,828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1.7.Строительство автодороги по ул.Майская г.Ардатов-</w:t>
            </w:r>
            <w:smartTag w:uri="urn:schemas-microsoft-com:office:smarttags" w:element="metricconverter">
              <w:smartTagPr>
                <w:attr w:name="ProductID" w:val="0,1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авг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1.8.Строительство автодороги по ул.Пролетарская г.Ардатов-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1.9.Строительство автодороги по ул.Гагарина с.Редкодубье - </w:t>
            </w:r>
            <w:smartTag w:uri="urn:schemas-microsoft-com:office:smarttags" w:element="metricconverter">
              <w:smartTagPr>
                <w:attr w:name="ProductID" w:val="1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1,2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8917,4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5350,44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2675,22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891,74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5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2.0.Строительство автодороги по ул.Полевая с.Баево </w:t>
            </w:r>
            <w:smartTag w:uri="urn:schemas-microsoft-com:office:smarttags" w:element="metricconverter">
              <w:smartTagPr>
                <w:attr w:name="ProductID" w:val="-1,1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-1,1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2.1..Ремонт автодороги по ул. Южная пос.Тургенево - </w:t>
            </w:r>
            <w:smartTag w:uri="urn:schemas-microsoft-com:office:smarttags" w:element="metricconverter">
              <w:smartTagPr>
                <w:attr w:name="ProductID" w:val="0,7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0,7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2.2.Ремонт автодороги по ул. Заречная пос.Октябрьский - 0,493км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5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2.3.Ремонт автодороди прогона с ул.Центральная до ул.Луговая с Турдаково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2.4.Ремонт автодороги по ул.Овражная с Куракино- </w:t>
            </w:r>
            <w:smartTag w:uri="urn:schemas-microsoft-com:office:smarttags" w:element="metricconverter">
              <w:smartTagPr>
                <w:attr w:name="ProductID" w:val="0,6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0,6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2.5.Ремонт автодороги по ул.К.Маркса - </w:t>
            </w:r>
            <w:smartTag w:uri="urn:schemas-microsoft-com:office:smarttags" w:element="metricconverter">
              <w:smartTagPr>
                <w:attr w:name="ProductID" w:val="0,1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0,15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с.Л.Майдан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2.6.Ремонт автодороги по ул.Колхозная </w:t>
            </w:r>
            <w:smartTag w:uri="urn:schemas-microsoft-com:office:smarttags" w:element="metricconverter">
              <w:smartTagPr>
                <w:attr w:name="ProductID" w:val="-1,7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-1,7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с.Солдатское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2.7.Ремонт автодороги по ул.Верхняя 1 очер с.Жабино- 0,5км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2.8.Ремонт автодороги по ул.Дючкова г.Ардатов- 0,5км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5713,81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5599,53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114,28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2.9.Ремонт автодороги до кладбища с.Б.Поляны - 1,3км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3.0Содержание дорог: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Тургеневское 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Ардатовское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Баевское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Жабинское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Жаренское сельское пооселение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Каласевское сельское поеселение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Кельвядинское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Кечушевское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Куракинское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Кученяевское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Л-Майданский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Манадышинский2 сельское плоселение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Лесозаводское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Низовское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Октябрьское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Пиксясинское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Редкодубское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Силинское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Солдатское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Турдаковское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Урусовское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Чукальское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395,32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395,32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3.1. Разработка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884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«Повышение безопасности дорожного движения 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3.2.Установка знаков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186,6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186,6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3.3..Установка искуственных неровностей 3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9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3.4.Приобретение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3.5.Приобретение светоотражателей для учащихся начальных классов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сент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3.6.Обследование маршрутов перевозки детей к местам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3.7.Обследование наиболее вероятных мест перехода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 за 2020 год(тыс.руб)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46519,04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19142,75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19350,45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7705,74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"Дорожное хозяйство"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1.1.Оптимизация маршрутной сети  ООО АТП "Ардатов"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1.2.Строительство автодороги по ул.Молодёжная с Кученяево-</w:t>
            </w:r>
            <w:smartTag w:uri="urn:schemas-microsoft-com:office:smarttags" w:element="metricconverter">
              <w:smartTagPr>
                <w:attr w:name="ProductID" w:val="2.0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2.0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7080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2-3 кв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1.3. Строительство автодороги по ул. Берёзовая г.Ардатов- </w:t>
            </w:r>
            <w:smartTag w:uri="urn:schemas-microsoft-com:office:smarttags" w:element="metricconverter">
              <w:smartTagPr>
                <w:attr w:name="ProductID" w:val="1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23400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14210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2-3 кв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1.4. Строительство автодороги по ул.Ии Арепиной г.Ардатов- </w:t>
            </w:r>
            <w:smartTag w:uri="urn:schemas-microsoft-com:office:smarttags" w:element="metricconverter">
              <w:smartTagPr>
                <w:attr w:name="ProductID" w:val="1,3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1,3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23400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14210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2-3 кв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1.5.Ремонт автодороги по ул. Матросова пос.Тургенево -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0,5 км</w:t>
              </w:r>
            </w:smartTag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1.6.Ремонт автодороги до кладбищ с. Красные Пляны - 0,3км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 кв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1.7.Ремонт автодороги по ул.М.Горького - </w:t>
            </w:r>
            <w:smartTag w:uri="urn:schemas-microsoft-com:office:smarttags" w:element="metricconverter">
              <w:smartTagPr>
                <w:attr w:name="ProductID" w:val="0,2 км"/>
              </w:smartTagPr>
              <w:r w:rsidRPr="003C727D">
                <w:rPr>
                  <w:rFonts w:ascii="Times New Roman" w:hAnsi="Times New Roman" w:cs="Times New Roman"/>
                  <w:sz w:val="18"/>
                  <w:szCs w:val="18"/>
                </w:rPr>
                <w:t>0,2 км</w:t>
              </w:r>
            </w:smartTag>
            <w:r w:rsidRPr="003C727D">
              <w:rPr>
                <w:rFonts w:ascii="Times New Roman" w:hAnsi="Times New Roman" w:cs="Times New Roman"/>
                <w:sz w:val="18"/>
                <w:szCs w:val="18"/>
              </w:rPr>
              <w:t xml:space="preserve"> с.Л.Майдан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1.8.Ремонт автодороги по ул.Колхозная с.Жаренки- 1км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1.9.Содержание дорог: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Тургеневское 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Ардатовское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Баевское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Жабинское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Жаренское сельское пооселение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Каласевское сельское поеселение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Кельвядинское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Кечушевское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277,7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Куракинское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Кученяевское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Л-Майданский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Манадышинский2 сельское плоселение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Лесозаводское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Низовское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Октябрьское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220,4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220,4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Пиксясинское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Редкодубское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257,8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Силинское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Солдатское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176,1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Турдаковское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Урусовское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Чукальское сельское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Городское поселение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395,32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395,32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в теч года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2.0. Разработка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53E89" w:rsidRPr="003C727D" w:rsidRDefault="00953E89" w:rsidP="003C7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Подпрограмма «Повышение безопасности дорожного движения "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2.1.Установка знаков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2.2.Установка искуственных неровностей 5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2.3.Приобретение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2.4.Обследование маршрутов перевозки детей к местам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2.5.Обследование наиболее вероятных мест перехода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 за 2021 год(тыс.руб)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65029,52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35500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11649,5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953E89" w:rsidRPr="00E54FEF" w:rsidTr="003C727D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за 2016-2021гг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390473,679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177888,7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142824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64695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5066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E89" w:rsidRPr="003C727D" w:rsidRDefault="00953E89" w:rsidP="003C72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72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953E89" w:rsidRDefault="00953E89" w:rsidP="00953E89">
      <w:pPr>
        <w:pStyle w:val="7"/>
        <w:shd w:val="clear" w:color="auto" w:fill="auto"/>
        <w:spacing w:before="0" w:line="240" w:lineRule="auto"/>
        <w:ind w:left="-567" w:right="-284" w:firstLine="0"/>
        <w:jc w:val="center"/>
        <w:rPr>
          <w:sz w:val="22"/>
          <w:szCs w:val="22"/>
        </w:rPr>
      </w:pPr>
    </w:p>
    <w:p w:rsidR="00953E89" w:rsidRDefault="00953E89" w:rsidP="00953E89">
      <w:pPr>
        <w:pStyle w:val="7"/>
        <w:shd w:val="clear" w:color="auto" w:fill="auto"/>
        <w:spacing w:before="0" w:line="240" w:lineRule="auto"/>
        <w:ind w:left="-567" w:right="-284" w:firstLine="0"/>
        <w:jc w:val="center"/>
        <w:rPr>
          <w:sz w:val="22"/>
          <w:szCs w:val="22"/>
        </w:rPr>
      </w:pPr>
    </w:p>
    <w:p w:rsidR="00953E89" w:rsidRDefault="00953E89" w:rsidP="00953E89">
      <w:pPr>
        <w:pStyle w:val="7"/>
        <w:shd w:val="clear" w:color="auto" w:fill="auto"/>
        <w:spacing w:before="0" w:line="240" w:lineRule="auto"/>
        <w:ind w:left="-567" w:right="-284" w:firstLine="0"/>
        <w:jc w:val="center"/>
        <w:rPr>
          <w:sz w:val="22"/>
          <w:szCs w:val="22"/>
        </w:rPr>
      </w:pPr>
    </w:p>
    <w:p w:rsidR="00953E89" w:rsidRPr="00953E89" w:rsidRDefault="00953E89" w:rsidP="00953E89">
      <w:pPr>
        <w:pStyle w:val="7"/>
        <w:shd w:val="clear" w:color="auto" w:fill="auto"/>
        <w:spacing w:before="0" w:line="240" w:lineRule="auto"/>
        <w:ind w:left="-567" w:right="-284" w:firstLine="0"/>
        <w:jc w:val="center"/>
        <w:rPr>
          <w:sz w:val="22"/>
          <w:szCs w:val="22"/>
        </w:rPr>
      </w:pPr>
    </w:p>
    <w:p w:rsidR="005520CF" w:rsidRPr="00EE662D" w:rsidRDefault="005520CF" w:rsidP="00633E62">
      <w:pPr>
        <w:pStyle w:val="7"/>
        <w:shd w:val="clear" w:color="auto" w:fill="auto"/>
        <w:spacing w:before="0" w:line="240" w:lineRule="auto"/>
        <w:ind w:left="142" w:right="-284" w:firstLine="709"/>
        <w:jc w:val="both"/>
        <w:rPr>
          <w:sz w:val="22"/>
          <w:szCs w:val="22"/>
        </w:rPr>
      </w:pP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000000" w:themeColor="text1"/>
        </w:rPr>
      </w:pPr>
      <w:r w:rsidRPr="003F583D">
        <w:rPr>
          <w:rFonts w:ascii="Times New Roman" w:hAnsi="Times New Roman" w:cs="Times New Roman"/>
          <w:b/>
          <w:color w:val="000000" w:themeColor="text1"/>
        </w:rPr>
        <w:t>Постановление администрации Ардатовского муниципального района РМ от 02.08.2018г. № 822 «Об утверждении Требований к порядку, форме  и срокам информирования граждан, принятых на учет нуждающихся в предоставлении жилых помещений  жилищного фонда  социального использования, о количестве жилых помещений, которые могут быть предоставлены по договорам социального найма социального использования на территории Ардатовского муниципального района».</w:t>
      </w:r>
    </w:p>
    <w:p w:rsidR="003F583D" w:rsidRDefault="003F583D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F583D" w:rsidRDefault="003F583D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>В соответствии  со ст. 91 14 Жилищного кодекса Российской Федерации, Федеральным Законом  от 06 октября 2003 года № 131-ФЗ «Об общих принципах  организации местного самоуправления в Российской Федерации» Администрация Ардатовского муниципального района,</w:t>
      </w:r>
    </w:p>
    <w:p w:rsidR="003F583D" w:rsidRDefault="003F583D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3F583D" w:rsidRDefault="003F583D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ПОСТАНОВЛЯЕТ:</w:t>
      </w:r>
    </w:p>
    <w:p w:rsidR="003F583D" w:rsidRDefault="003F583D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3F583D" w:rsidRPr="003F583D" w:rsidRDefault="003F583D" w:rsidP="003F583D">
      <w:pPr>
        <w:pStyle w:val="a6"/>
        <w:numPr>
          <w:ilvl w:val="0"/>
          <w:numId w:val="3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Утвердить прилагаемые  Требования к порядку, форме и срокам информирования граждан, принятых на учет нуждающихся  в предоставлении 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 жилых помещений жилищного фонда социального использования на территории Ардатовского муниципального района (далее – Требования).</w:t>
      </w:r>
    </w:p>
    <w:p w:rsidR="003F583D" w:rsidRDefault="003F583D" w:rsidP="003F583D">
      <w:pPr>
        <w:pStyle w:val="a6"/>
        <w:numPr>
          <w:ilvl w:val="0"/>
          <w:numId w:val="3"/>
        </w:num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Настоящее постановление  вступает в силу  со дня его официального опубликования.</w:t>
      </w:r>
    </w:p>
    <w:p w:rsidR="003F583D" w:rsidRDefault="003F583D" w:rsidP="003F583D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3F583D" w:rsidRDefault="003F583D" w:rsidP="003F583D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Глава Ардатовского</w:t>
      </w:r>
    </w:p>
    <w:p w:rsidR="003F583D" w:rsidRDefault="003F583D" w:rsidP="003F583D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муниципального района                                                                                А.Н.Антипов</w:t>
      </w:r>
    </w:p>
    <w:p w:rsidR="003F583D" w:rsidRDefault="003F583D" w:rsidP="003F583D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3F583D" w:rsidRDefault="003F583D" w:rsidP="003F583D">
      <w:pPr>
        <w:spacing w:after="0" w:line="240" w:lineRule="auto"/>
        <w:ind w:right="-284"/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Утверждены</w:t>
      </w:r>
    </w:p>
    <w:p w:rsidR="003F583D" w:rsidRDefault="003F583D" w:rsidP="003F583D">
      <w:pPr>
        <w:spacing w:after="0" w:line="240" w:lineRule="auto"/>
        <w:ind w:right="-284"/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постановлением администрации</w:t>
      </w:r>
    </w:p>
    <w:p w:rsidR="003F583D" w:rsidRDefault="003F583D" w:rsidP="003F583D">
      <w:pPr>
        <w:spacing w:after="0" w:line="240" w:lineRule="auto"/>
        <w:ind w:right="-284"/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Ардатовского муниципального района</w:t>
      </w:r>
    </w:p>
    <w:p w:rsidR="003F583D" w:rsidRPr="003F583D" w:rsidRDefault="003F583D" w:rsidP="003F583D">
      <w:pPr>
        <w:spacing w:after="0" w:line="240" w:lineRule="auto"/>
        <w:ind w:right="-284"/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от 02 августа 2018 года № 822</w:t>
      </w: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FF0000"/>
        </w:rPr>
      </w:pPr>
    </w:p>
    <w:p w:rsidR="003F583D" w:rsidRDefault="003F583D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FF0000"/>
        </w:rPr>
      </w:pPr>
    </w:p>
    <w:p w:rsidR="003F583D" w:rsidRPr="003F583D" w:rsidRDefault="003F583D" w:rsidP="003F583D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color w:val="000000" w:themeColor="text1"/>
        </w:rPr>
      </w:pPr>
      <w:r w:rsidRPr="003F583D">
        <w:rPr>
          <w:rFonts w:ascii="Times New Roman" w:hAnsi="Times New Roman" w:cs="Times New Roman"/>
          <w:b/>
          <w:color w:val="000000" w:themeColor="text1"/>
        </w:rPr>
        <w:t>Требования</w:t>
      </w:r>
    </w:p>
    <w:p w:rsidR="003F583D" w:rsidRDefault="003F583D" w:rsidP="003F583D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color w:val="000000" w:themeColor="text1"/>
        </w:rPr>
      </w:pPr>
      <w:r w:rsidRPr="003F583D">
        <w:rPr>
          <w:rFonts w:ascii="Times New Roman" w:hAnsi="Times New Roman" w:cs="Times New Roman"/>
          <w:b/>
          <w:color w:val="000000" w:themeColor="text1"/>
        </w:rPr>
        <w:t xml:space="preserve">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 помещений, которые могут быть предоставлены по договорам социального использования на территории Ардатовского муниципального района. </w:t>
      </w:r>
    </w:p>
    <w:p w:rsidR="003F583D" w:rsidRDefault="003F583D" w:rsidP="003F583D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3F583D" w:rsidRDefault="003F583D" w:rsidP="003F583D">
      <w:pPr>
        <w:pStyle w:val="a6"/>
        <w:numPr>
          <w:ilvl w:val="0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Настоящие требования  применяются  Администрацией Ардатовского муниципального района  в целях информирования граждан, принятых на учет нуждающихся  в предоставлении жилых помещений по договорам найма жилых помещений жилищного фонда  социального использования, о количестве жилых помещений, которые  могут быть предоставлены по договорам социального использования на территории Ардатовского муниципального района.</w:t>
      </w:r>
    </w:p>
    <w:p w:rsidR="003F583D" w:rsidRDefault="00557FD9" w:rsidP="00557FD9">
      <w:pPr>
        <w:pStyle w:val="a6"/>
        <w:numPr>
          <w:ilvl w:val="0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Граждане, принятые на учет  нуждающихся в предоставлении жилых помещений по договорам  социального найма  помещений жилищного фонда социального использования могут получить  информацию о  количестве жилых помещений, которые предоставляются по договорам  найма жилых помещений жилищного фонда социального использования на территории  Ардатовского муниципального района следующим образом:</w:t>
      </w:r>
    </w:p>
    <w:p w:rsidR="00557FD9" w:rsidRPr="00557FD9" w:rsidRDefault="00557FD9" w:rsidP="00557FD9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</w:t>
      </w:r>
      <w:r w:rsidRPr="00557FD9">
        <w:rPr>
          <w:rFonts w:ascii="Times New Roman" w:hAnsi="Times New Roman" w:cs="Times New Roman"/>
          <w:color w:val="000000" w:themeColor="text1"/>
        </w:rPr>
        <w:t>о телефону</w:t>
      </w:r>
      <w:r>
        <w:rPr>
          <w:rFonts w:ascii="Times New Roman" w:hAnsi="Times New Roman" w:cs="Times New Roman"/>
          <w:color w:val="000000" w:themeColor="text1"/>
        </w:rPr>
        <w:t xml:space="preserve"> – 8(83431)31-185 отдел по управлению муниципальным имуществом и земельным отношениям администрации Ардатовского муниципальног района РМ;</w:t>
      </w:r>
    </w:p>
    <w:p w:rsidR="00252870" w:rsidRPr="00557FD9" w:rsidRDefault="00557FD9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ab/>
      </w:r>
      <w:r w:rsidRPr="00557FD9">
        <w:rPr>
          <w:rFonts w:ascii="Times New Roman" w:hAnsi="Times New Roman" w:cs="Times New Roman"/>
          <w:color w:val="000000" w:themeColor="text1"/>
        </w:rPr>
        <w:t>по электронной почте</w:t>
      </w:r>
      <w:r>
        <w:rPr>
          <w:rFonts w:ascii="Times New Roman" w:hAnsi="Times New Roman" w:cs="Times New Roman"/>
          <w:color w:val="000000" w:themeColor="text1"/>
        </w:rPr>
        <w:t xml:space="preserve"> – </w:t>
      </w:r>
      <w:hyperlink r:id="rId6" w:history="1">
        <w:r w:rsidRPr="0019266D">
          <w:rPr>
            <w:rStyle w:val="a7"/>
            <w:rFonts w:ascii="Times New Roman" w:hAnsi="Times New Roman" w:cs="Times New Roman"/>
            <w:lang w:val="en-US"/>
          </w:rPr>
          <w:t>otdim</w:t>
        </w:r>
        <w:r w:rsidRPr="00557FD9">
          <w:rPr>
            <w:rStyle w:val="a7"/>
            <w:rFonts w:ascii="Times New Roman" w:hAnsi="Times New Roman" w:cs="Times New Roman"/>
          </w:rPr>
          <w:t>@</w:t>
        </w:r>
        <w:r w:rsidRPr="0019266D">
          <w:rPr>
            <w:rStyle w:val="a7"/>
            <w:rFonts w:ascii="Times New Roman" w:hAnsi="Times New Roman" w:cs="Times New Roman"/>
            <w:lang w:val="en-US"/>
          </w:rPr>
          <w:t>mail</w:t>
        </w:r>
        <w:r w:rsidRPr="00557FD9">
          <w:rPr>
            <w:rStyle w:val="a7"/>
            <w:rFonts w:ascii="Times New Roman" w:hAnsi="Times New Roman" w:cs="Times New Roman"/>
          </w:rPr>
          <w:t>.</w:t>
        </w:r>
        <w:r w:rsidRPr="0019266D">
          <w:rPr>
            <w:rStyle w:val="a7"/>
            <w:rFonts w:ascii="Times New Roman" w:hAnsi="Times New Roman" w:cs="Times New Roman"/>
            <w:lang w:val="en-US"/>
          </w:rPr>
          <w:t>ru</w:t>
        </w:r>
      </w:hyperlink>
    </w:p>
    <w:p w:rsidR="00557FD9" w:rsidRDefault="00557FD9" w:rsidP="00557FD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по почте – путем обращения  с письменным запросом  о предоставлении информации в Администрацию Ардатовского муниципального района (далее – Администрация).</w:t>
      </w:r>
    </w:p>
    <w:p w:rsidR="00557FD9" w:rsidRDefault="00557FD9" w:rsidP="00557FD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Почтовый адрес для направления запроса  о предоставлении информации:</w:t>
      </w:r>
    </w:p>
    <w:p w:rsidR="00557FD9" w:rsidRDefault="00557FD9" w:rsidP="00557FD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431860, Республика Мордовия, г. Ардатов, ул. Комсомольская, д.121;</w:t>
      </w:r>
    </w:p>
    <w:p w:rsidR="00557FD9" w:rsidRPr="00557FD9" w:rsidRDefault="00557FD9" w:rsidP="00557FD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при личном обращении заявителя в Администрацию;</w:t>
      </w:r>
    </w:p>
    <w:p w:rsidR="00557FD9" w:rsidRDefault="00557FD9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ab/>
      </w:r>
      <w:r w:rsidRPr="00557FD9">
        <w:rPr>
          <w:rFonts w:ascii="Times New Roman" w:hAnsi="Times New Roman" w:cs="Times New Roman"/>
          <w:color w:val="000000" w:themeColor="text1"/>
        </w:rPr>
        <w:t xml:space="preserve"> на официальном сайте  муниципального образования в информационно-телекоммуникауионной сети «Интернет».</w:t>
      </w:r>
    </w:p>
    <w:p w:rsidR="00557FD9" w:rsidRPr="00557FD9" w:rsidRDefault="00557FD9" w:rsidP="00557FD9">
      <w:pPr>
        <w:pStyle w:val="a6"/>
        <w:numPr>
          <w:ilvl w:val="0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Информация публикуется (размещается) в произвольной форме и должна содержать следующие  сведения:</w:t>
      </w:r>
    </w:p>
    <w:p w:rsidR="00557FD9" w:rsidRPr="00557FD9" w:rsidRDefault="00557FD9" w:rsidP="00557FD9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 w:rsidRPr="00557FD9">
        <w:rPr>
          <w:rFonts w:ascii="Times New Roman" w:hAnsi="Times New Roman" w:cs="Times New Roman"/>
          <w:color w:val="000000" w:themeColor="text1"/>
        </w:rPr>
        <w:t>адрес жилого помещения фонда социального использования, которое может быть предоставлено по договорам найма жилых помещений жилищного фонда социального использования;</w:t>
      </w:r>
    </w:p>
    <w:p w:rsidR="00557FD9" w:rsidRPr="00557FD9" w:rsidRDefault="00557FD9" w:rsidP="00557FD9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 w:rsidRPr="00557FD9">
        <w:rPr>
          <w:rFonts w:ascii="Times New Roman" w:hAnsi="Times New Roman" w:cs="Times New Roman"/>
          <w:color w:val="000000" w:themeColor="text1"/>
        </w:rPr>
        <w:t>площадь помещения жилищного фонда  социального использования, которое может быть предоставлено по договорам найма жилых помещений жилищного фонда социального использорвания;</w:t>
      </w:r>
    </w:p>
    <w:p w:rsidR="00557FD9" w:rsidRPr="00557FD9" w:rsidRDefault="00557FD9" w:rsidP="00557FD9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 w:rsidRPr="00557FD9">
        <w:rPr>
          <w:rFonts w:ascii="Times New Roman" w:hAnsi="Times New Roman" w:cs="Times New Roman"/>
          <w:color w:val="000000" w:themeColor="text1"/>
        </w:rPr>
        <w:t>собственник жилого помещения жилищного фонда социального использования, которое может быть предоставлено по договору найма жилого помещения жилищного фонда социального использования;</w:t>
      </w:r>
    </w:p>
    <w:p w:rsidR="00557FD9" w:rsidRDefault="00557FD9" w:rsidP="00557FD9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 w:rsidRPr="00557FD9">
        <w:rPr>
          <w:rFonts w:ascii="Times New Roman" w:hAnsi="Times New Roman" w:cs="Times New Roman"/>
          <w:color w:val="000000" w:themeColor="text1"/>
        </w:rPr>
        <w:t>лицо, уполномоченное  заключить договор найма жилого помещения жилищного фонда социального использования.</w:t>
      </w:r>
    </w:p>
    <w:p w:rsidR="00557FD9" w:rsidRDefault="00F65A56" w:rsidP="00F65A56">
      <w:pPr>
        <w:pStyle w:val="a6"/>
        <w:numPr>
          <w:ilvl w:val="0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Запросы граждан, направленные по электронной почте, и их письменные запросы рассматриваются в порядке, установленном  Федеральным Законом от 2 мая 2006 года № 59-ФЗ «О порядке рассмотрения  обращений граждан Российской Федерации» и Федеральным Законом  от 9 февраля 2009 </w:t>
      </w:r>
      <w:r>
        <w:rPr>
          <w:rFonts w:ascii="Times New Roman" w:hAnsi="Times New Roman" w:cs="Times New Roman"/>
          <w:color w:val="000000" w:themeColor="text1"/>
        </w:rPr>
        <w:lastRenderedPageBreak/>
        <w:t>года №8-ФЗ «Об обеспечении доступа  к информации о деятельности государственных органов  и органов местного самоуправления».</w:t>
      </w:r>
    </w:p>
    <w:p w:rsidR="00F65A56" w:rsidRDefault="00F65A56" w:rsidP="00F65A56">
      <w:pPr>
        <w:pStyle w:val="a6"/>
        <w:numPr>
          <w:ilvl w:val="0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Кроме указанных в пункте 2 сведений  на официальном сайте  муниципального образования в информационно-телекоммуникационной  сети Интернет размещается также следующая информация:</w:t>
      </w:r>
    </w:p>
    <w:p w:rsidR="00F65A56" w:rsidRDefault="00F65A56" w:rsidP="00F65A56">
      <w:pPr>
        <w:pStyle w:val="a6"/>
        <w:numPr>
          <w:ilvl w:val="1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Требования к порядку, форме и срокам информирования граждан, принятых на учет нуждающихся 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фонда социального использования на территории Ардатовского муниципального района;</w:t>
      </w:r>
    </w:p>
    <w:p w:rsidR="00F65A56" w:rsidRDefault="00F65A56" w:rsidP="00F65A56">
      <w:pPr>
        <w:pStyle w:val="a6"/>
        <w:numPr>
          <w:ilvl w:val="1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Контактные данные уполномоченного отдела;</w:t>
      </w:r>
    </w:p>
    <w:p w:rsidR="00F65A56" w:rsidRDefault="00F65A56" w:rsidP="00F65A56">
      <w:pPr>
        <w:pStyle w:val="a6"/>
        <w:numPr>
          <w:ilvl w:val="1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График работы уполномоченного отдела;</w:t>
      </w:r>
    </w:p>
    <w:p w:rsidR="00F65A56" w:rsidRPr="00557FD9" w:rsidRDefault="00F65A56" w:rsidP="00F65A56">
      <w:pPr>
        <w:pStyle w:val="a6"/>
        <w:numPr>
          <w:ilvl w:val="1"/>
          <w:numId w:val="4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Информация  о количестве жилых помещений жилищного фонда социального использования, которые могут быть предоставлены по договорам найма жилых помещений жилищного фонда социального использования на территории Ардатовского муниципального района, при их наличии, размещается ежегодно в срок до 15 марта. </w:t>
      </w:r>
    </w:p>
    <w:p w:rsidR="00557FD9" w:rsidRDefault="00557FD9" w:rsidP="00557FD9">
      <w:p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557FD9" w:rsidRDefault="00557FD9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000000" w:themeColor="text1"/>
        </w:rPr>
      </w:pPr>
      <w:r w:rsidRPr="00252870">
        <w:rPr>
          <w:rFonts w:ascii="Times New Roman" w:hAnsi="Times New Roman" w:cs="Times New Roman"/>
          <w:b/>
          <w:color w:val="000000" w:themeColor="text1"/>
        </w:rPr>
        <w:t>Постановление администрации Ардатовского муниципального района РМ от 03.08.2018г. № 831 «О внесении изменений  в Положение  об оплате труда работников МКУ «УЭАЗМС Ардатовского муниципального района, утвержденного постановлением  администрации Ардатовского муниципального района РМ от 01.04.2016 г. № 315».</w:t>
      </w: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>В соответствии с Федеральным Законом  от 06 октября 2003 г. № 131-ФЗ «Об общих принципах организации местного самоуправления в Российской Федерации», письмом  Администрации Главы Республики Мордовия от 16.02.2016 г. № 01-15/64, Уставом администрации Ардатовского муниципального района, администрация Ардатовского муниципального района,</w:t>
      </w: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ПОСТАНОВЛЯЕТ:</w:t>
      </w:r>
    </w:p>
    <w:p w:rsidR="00252870" w:rsidRDefault="00252870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252870" w:rsidRDefault="00252870" w:rsidP="00252870">
      <w:pPr>
        <w:pStyle w:val="a6"/>
        <w:numPr>
          <w:ilvl w:val="0"/>
          <w:numId w:val="1"/>
        </w:num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Внести следующие изменения в Положение об оплате труда работников МКУ «Управление по эксплуатации административных зданий  муниципальной собственности Ардатовского муниципального района», утвержденного постановлением администрации Ардатовского муниципального района РМ от 01.04.2016 г. № 315:</w:t>
      </w:r>
    </w:p>
    <w:p w:rsidR="00252870" w:rsidRDefault="00252870" w:rsidP="00252870">
      <w:pPr>
        <w:pStyle w:val="a6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Пункт 2.3. Положения изложить в новой редакции:</w:t>
      </w:r>
    </w:p>
    <w:p w:rsidR="00252870" w:rsidRDefault="00252870" w:rsidP="00252870">
      <w:pPr>
        <w:pStyle w:val="a6"/>
        <w:spacing w:after="0" w:line="240" w:lineRule="auto"/>
        <w:ind w:left="153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«2.3. Повышающий коэффициент по занимаемой должности устанавливается работникам учреждения в зависимости от отнесения должности к квалификационному уровню профессиональной квалификационной группы»</w:t>
      </w:r>
    </w:p>
    <w:p w:rsidR="00252870" w:rsidRPr="00252870" w:rsidRDefault="00252870" w:rsidP="00252870">
      <w:pPr>
        <w:pStyle w:val="a6"/>
        <w:spacing w:after="0" w:line="240" w:lineRule="auto"/>
        <w:ind w:left="153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Размеры повышающих коэффициентов по квалификационным уровням профессиональной группы: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Должность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Повышающий коэффициент  по занимаемой должности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Заместитель директора по АХЧ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1,15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Специалист по кадрам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1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сторож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0,05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рабочий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0,05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Уборщик служебных помещений (технический работник)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0,05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слесарь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0,05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дворник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0,05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 xml:space="preserve">водитель 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0,1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электрик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0,42</w:t>
            </w:r>
          </w:p>
        </w:tc>
      </w:tr>
      <w:tr w:rsidR="006C1A3D" w:rsidTr="006C1A3D">
        <w:tc>
          <w:tcPr>
            <w:tcW w:w="4785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завхоз</w:t>
            </w:r>
          </w:p>
        </w:tc>
        <w:tc>
          <w:tcPr>
            <w:tcW w:w="4786" w:type="dxa"/>
          </w:tcPr>
          <w:p w:rsidR="006C1A3D" w:rsidRDefault="006C1A3D" w:rsidP="00252870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jc w:val="center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>0,09</w:t>
            </w:r>
          </w:p>
        </w:tc>
      </w:tr>
    </w:tbl>
    <w:p w:rsidR="00252870" w:rsidRPr="00252870" w:rsidRDefault="00252870" w:rsidP="00252870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color w:val="000000" w:themeColor="text1"/>
          <w:spacing w:val="8"/>
        </w:rPr>
      </w:pPr>
    </w:p>
    <w:p w:rsidR="00252870" w:rsidRPr="00C66204" w:rsidRDefault="006C1A3D" w:rsidP="006C1A3D">
      <w:pPr>
        <w:tabs>
          <w:tab w:val="left" w:pos="0"/>
          <w:tab w:val="left" w:pos="567"/>
          <w:tab w:val="left" w:pos="6663"/>
          <w:tab w:val="left" w:pos="7513"/>
          <w:tab w:val="left" w:pos="7938"/>
        </w:tabs>
        <w:spacing w:after="0" w:line="240" w:lineRule="auto"/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spacing w:val="8"/>
        </w:rPr>
        <w:tab/>
        <w:t xml:space="preserve"> </w:t>
      </w:r>
    </w:p>
    <w:p w:rsidR="00953E89" w:rsidRDefault="009D7BA6" w:rsidP="00252870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Персональный повышающий коэффициент  может быть установлен работнику учреждения с учетом уровня его профессиональной подготовки, сложности, важности выполняемой </w:t>
      </w:r>
      <w:r w:rsidR="00EC2C19">
        <w:rPr>
          <w:rFonts w:ascii="Times New Roman" w:hAnsi="Times New Roman" w:cs="Times New Roman"/>
          <w:color w:val="000000" w:themeColor="text1"/>
        </w:rPr>
        <w:t>работы, самостоятельности и ответственности при выполнении поставленных задач и других факторов.</w:t>
      </w:r>
    </w:p>
    <w:p w:rsidR="00EC2C19" w:rsidRDefault="00EC2C19" w:rsidP="00EC2C1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Решение об установлении персонального повышающего коэффициента  и его размер принимает руководитель учреждения  в отношении конкретного работника учреждения. Рекомендуемый размер повышающего  коэффициента – до 5».</w:t>
      </w:r>
    </w:p>
    <w:p w:rsidR="00EC2C19" w:rsidRDefault="00EC2C19" w:rsidP="00EC2C19">
      <w:pPr>
        <w:pStyle w:val="a6"/>
        <w:numPr>
          <w:ilvl w:val="0"/>
          <w:numId w:val="1"/>
        </w:numPr>
        <w:spacing w:after="0" w:line="240" w:lineRule="auto"/>
        <w:ind w:left="-567" w:right="-284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Настоящее постановление вступает в силу со дня его принятия и распространяется на правоотношения возникшие с 01 июля 2018 года. </w:t>
      </w:r>
    </w:p>
    <w:p w:rsidR="00EC2C19" w:rsidRDefault="00EC2C19" w:rsidP="00EC2C19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EC2C19" w:rsidRDefault="00EC2C19" w:rsidP="00EC2C19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Глава Ардатовского</w:t>
      </w:r>
    </w:p>
    <w:p w:rsidR="00EC2C19" w:rsidRDefault="00EC2C19" w:rsidP="00EC2C19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муниципального района                                                                                    А.Н.Антипов</w:t>
      </w:r>
    </w:p>
    <w:p w:rsidR="003C727D" w:rsidRDefault="003C727D" w:rsidP="00EC2C19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3C727D" w:rsidRPr="00EC2C19" w:rsidRDefault="003C727D" w:rsidP="00EC2C19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</w:rPr>
      </w:pPr>
    </w:p>
    <w:p w:rsidR="003C727D" w:rsidRDefault="003C727D" w:rsidP="003C727D">
      <w:pPr>
        <w:pBdr>
          <w:bottom w:val="single" w:sz="12" w:space="1" w:color="auto"/>
        </w:pBdr>
        <w:ind w:left="-600"/>
        <w:jc w:val="both"/>
      </w:pPr>
    </w:p>
    <w:p w:rsidR="003C727D" w:rsidRDefault="003C727D" w:rsidP="003C727D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</w:t>
      </w:r>
      <w:r w:rsidR="00ED7AB4">
        <w:rPr>
          <w:rFonts w:ascii="Times New Roman" w:hAnsi="Times New Roman"/>
          <w:bCs/>
        </w:rPr>
        <w:t>кого муниципального района  № 17</w:t>
      </w:r>
      <w:r>
        <w:rPr>
          <w:rFonts w:ascii="Times New Roman" w:hAnsi="Times New Roman"/>
          <w:bCs/>
        </w:rPr>
        <w:t xml:space="preserve">  от  3 августа 2018г.</w:t>
      </w:r>
    </w:p>
    <w:p w:rsidR="003C727D" w:rsidRDefault="003C727D" w:rsidP="003C727D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3C727D" w:rsidRDefault="003C727D" w:rsidP="003C727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3C727D" w:rsidRDefault="003C727D" w:rsidP="003C727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3C727D" w:rsidRDefault="003C727D" w:rsidP="003C727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3C727D" w:rsidRDefault="003C727D" w:rsidP="003C727D">
      <w:pPr>
        <w:pStyle w:val="27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EC2C19" w:rsidRDefault="00EC2C19" w:rsidP="00EC2C19">
      <w:pPr>
        <w:spacing w:after="0" w:line="240" w:lineRule="auto"/>
        <w:ind w:left="-567" w:right="-284"/>
        <w:jc w:val="both"/>
      </w:pPr>
    </w:p>
    <w:sectPr w:rsidR="00EC2C19" w:rsidSect="00512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hruti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risianC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1D08F3"/>
    <w:multiLevelType w:val="hybridMultilevel"/>
    <w:tmpl w:val="0066BE4E"/>
    <w:lvl w:ilvl="0" w:tplc="B81820DA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 w:tplc="D576CE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risianC" w:hAnsi="ParisianC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CC0799"/>
    <w:multiLevelType w:val="hybridMultilevel"/>
    <w:tmpl w:val="5DE6C308"/>
    <w:lvl w:ilvl="0" w:tplc="40F457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E54630"/>
    <w:multiLevelType w:val="singleLevel"/>
    <w:tmpl w:val="E57EB46A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>
    <w:nsid w:val="176E1219"/>
    <w:multiLevelType w:val="hybridMultilevel"/>
    <w:tmpl w:val="F9526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DE7459"/>
    <w:multiLevelType w:val="multilevel"/>
    <w:tmpl w:val="8BACD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D3F2FDB"/>
    <w:multiLevelType w:val="hybridMultilevel"/>
    <w:tmpl w:val="5696236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1F2D4747"/>
    <w:multiLevelType w:val="singleLevel"/>
    <w:tmpl w:val="063A43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8">
    <w:nsid w:val="1F581D65"/>
    <w:multiLevelType w:val="multilevel"/>
    <w:tmpl w:val="A2EA80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37446CE"/>
    <w:multiLevelType w:val="hybridMultilevel"/>
    <w:tmpl w:val="FC6C7942"/>
    <w:lvl w:ilvl="0" w:tplc="80AA656A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0">
    <w:nsid w:val="237B5DB3"/>
    <w:multiLevelType w:val="hybridMultilevel"/>
    <w:tmpl w:val="B652F970"/>
    <w:lvl w:ilvl="0" w:tplc="1136B82A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1">
    <w:nsid w:val="23F9422F"/>
    <w:multiLevelType w:val="multilevel"/>
    <w:tmpl w:val="8710D1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8D35A4B"/>
    <w:multiLevelType w:val="hybridMultilevel"/>
    <w:tmpl w:val="08F4ED32"/>
    <w:lvl w:ilvl="0" w:tplc="CDC8020C">
      <w:start w:val="5"/>
      <w:numFmt w:val="decimal"/>
      <w:lvlText w:val="%1."/>
      <w:lvlJc w:val="left"/>
      <w:pPr>
        <w:tabs>
          <w:tab w:val="num" w:pos="1760"/>
        </w:tabs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80"/>
        </w:tabs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00"/>
        </w:tabs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20"/>
        </w:tabs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40"/>
        </w:tabs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60"/>
        </w:tabs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80"/>
        </w:tabs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00"/>
        </w:tabs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20"/>
        </w:tabs>
        <w:ind w:left="7520" w:hanging="180"/>
      </w:pPr>
    </w:lvl>
  </w:abstractNum>
  <w:abstractNum w:abstractNumId="13">
    <w:nsid w:val="29D2288E"/>
    <w:multiLevelType w:val="hybridMultilevel"/>
    <w:tmpl w:val="F314D14C"/>
    <w:lvl w:ilvl="0" w:tplc="0419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4">
    <w:nsid w:val="2EBF17AC"/>
    <w:multiLevelType w:val="hybridMultilevel"/>
    <w:tmpl w:val="ECBEF4FA"/>
    <w:lvl w:ilvl="0" w:tplc="B62643C2">
      <w:start w:val="1"/>
      <w:numFmt w:val="decimal"/>
      <w:lvlText w:val="%1."/>
      <w:lvlJc w:val="left"/>
      <w:pPr>
        <w:tabs>
          <w:tab w:val="num" w:pos="483"/>
        </w:tabs>
        <w:ind w:left="483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</w:lvl>
  </w:abstractNum>
  <w:abstractNum w:abstractNumId="15">
    <w:nsid w:val="30A86CC0"/>
    <w:multiLevelType w:val="multilevel"/>
    <w:tmpl w:val="9DCC4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17B6832"/>
    <w:multiLevelType w:val="hybridMultilevel"/>
    <w:tmpl w:val="252EA138"/>
    <w:lvl w:ilvl="0" w:tplc="B81820DA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7">
    <w:nsid w:val="335877D7"/>
    <w:multiLevelType w:val="hybridMultilevel"/>
    <w:tmpl w:val="6E366E96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8">
    <w:nsid w:val="371E49A0"/>
    <w:multiLevelType w:val="multilevel"/>
    <w:tmpl w:val="2FFE94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37905230"/>
    <w:multiLevelType w:val="hybridMultilevel"/>
    <w:tmpl w:val="64A47AC2"/>
    <w:lvl w:ilvl="0" w:tplc="B81820DA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A82CB6"/>
    <w:multiLevelType w:val="hybridMultilevel"/>
    <w:tmpl w:val="167CD18E"/>
    <w:lvl w:ilvl="0" w:tplc="5FB28328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1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2">
    <w:nsid w:val="41E5248C"/>
    <w:multiLevelType w:val="hybridMultilevel"/>
    <w:tmpl w:val="3EE2CD70"/>
    <w:lvl w:ilvl="0" w:tplc="20C0DA38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>
    <w:nsid w:val="42D52EFC"/>
    <w:multiLevelType w:val="multilevel"/>
    <w:tmpl w:val="65FE5DA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46E623E5"/>
    <w:multiLevelType w:val="multilevel"/>
    <w:tmpl w:val="A8704B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46F555FD"/>
    <w:multiLevelType w:val="multilevel"/>
    <w:tmpl w:val="397A78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2985E03"/>
    <w:multiLevelType w:val="multilevel"/>
    <w:tmpl w:val="B8CAD3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03"/>
        </w:tabs>
        <w:ind w:left="1003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03"/>
        </w:tabs>
        <w:ind w:left="1003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363"/>
        </w:tabs>
        <w:ind w:left="1363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363"/>
        </w:tabs>
        <w:ind w:left="1363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3"/>
        </w:tabs>
        <w:ind w:left="1363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3"/>
        </w:tabs>
        <w:ind w:left="1723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3"/>
        </w:tabs>
        <w:ind w:left="1723" w:hanging="1440"/>
      </w:pPr>
      <w:rPr>
        <w:rFonts w:hint="default"/>
        <w:sz w:val="28"/>
      </w:rPr>
    </w:lvl>
  </w:abstractNum>
  <w:abstractNum w:abstractNumId="27">
    <w:nsid w:val="5768734D"/>
    <w:multiLevelType w:val="multilevel"/>
    <w:tmpl w:val="64AC7DEE"/>
    <w:lvl w:ilvl="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40"/>
        </w:tabs>
        <w:ind w:left="1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00"/>
        </w:tabs>
        <w:ind w:left="22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00"/>
        </w:tabs>
        <w:ind w:left="2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60"/>
        </w:tabs>
        <w:ind w:left="2560" w:hanging="2160"/>
      </w:pPr>
      <w:rPr>
        <w:rFonts w:hint="default"/>
      </w:rPr>
    </w:lvl>
  </w:abstractNum>
  <w:abstractNum w:abstractNumId="28">
    <w:nsid w:val="60915F95"/>
    <w:multiLevelType w:val="multilevel"/>
    <w:tmpl w:val="1E9EF26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29">
    <w:nsid w:val="60946C1C"/>
    <w:multiLevelType w:val="multilevel"/>
    <w:tmpl w:val="6E366E96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>
    <w:nsid w:val="61554F4C"/>
    <w:multiLevelType w:val="multilevel"/>
    <w:tmpl w:val="B41642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1">
    <w:nsid w:val="6DA80849"/>
    <w:multiLevelType w:val="multilevel"/>
    <w:tmpl w:val="64A47AC2"/>
    <w:lvl w:ilvl="0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060621"/>
    <w:multiLevelType w:val="multilevel"/>
    <w:tmpl w:val="ADC609C4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3" w:hanging="1800"/>
      </w:pPr>
      <w:rPr>
        <w:rFonts w:hint="default"/>
      </w:rPr>
    </w:lvl>
  </w:abstractNum>
  <w:abstractNum w:abstractNumId="33">
    <w:nsid w:val="715235BE"/>
    <w:multiLevelType w:val="multilevel"/>
    <w:tmpl w:val="08B088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5B86A73"/>
    <w:multiLevelType w:val="multilevel"/>
    <w:tmpl w:val="158A8C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>
    <w:nsid w:val="7C2D0F31"/>
    <w:multiLevelType w:val="hybridMultilevel"/>
    <w:tmpl w:val="E89C2E7A"/>
    <w:lvl w:ilvl="0" w:tplc="04190001">
      <w:start w:val="1"/>
      <w:numFmt w:val="bullet"/>
      <w:lvlText w:val=""/>
      <w:lvlJc w:val="left"/>
      <w:pPr>
        <w:ind w:left="14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36">
    <w:nsid w:val="7EBD72E6"/>
    <w:multiLevelType w:val="hybridMultilevel"/>
    <w:tmpl w:val="299E047C"/>
    <w:lvl w:ilvl="0" w:tplc="BBFEAF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6"/>
  </w:num>
  <w:num w:numId="2">
    <w:abstractNumId w:val="22"/>
  </w:num>
  <w:num w:numId="3">
    <w:abstractNumId w:val="10"/>
  </w:num>
  <w:num w:numId="4">
    <w:abstractNumId w:val="32"/>
  </w:num>
  <w:num w:numId="5">
    <w:abstractNumId w:val="7"/>
  </w:num>
  <w:num w:numId="6">
    <w:abstractNumId w:val="3"/>
  </w:num>
  <w:num w:numId="7">
    <w:abstractNumId w:val="28"/>
  </w:num>
  <w:num w:numId="8">
    <w:abstractNumId w:val="6"/>
  </w:num>
  <w:num w:numId="9">
    <w:abstractNumId w:val="30"/>
  </w:num>
  <w:num w:numId="10">
    <w:abstractNumId w:val="17"/>
  </w:num>
  <w:num w:numId="11">
    <w:abstractNumId w:val="35"/>
  </w:num>
  <w:num w:numId="12">
    <w:abstractNumId w:val="29"/>
  </w:num>
  <w:num w:numId="13">
    <w:abstractNumId w:val="16"/>
  </w:num>
  <w:num w:numId="14">
    <w:abstractNumId w:val="19"/>
  </w:num>
  <w:num w:numId="15">
    <w:abstractNumId w:val="31"/>
  </w:num>
  <w:num w:numId="16">
    <w:abstractNumId w:val="1"/>
  </w:num>
  <w:num w:numId="17">
    <w:abstractNumId w:val="4"/>
  </w:num>
  <w:num w:numId="18">
    <w:abstractNumId w:val="9"/>
  </w:num>
  <w:num w:numId="19">
    <w:abstractNumId w:val="20"/>
  </w:num>
  <w:num w:numId="20">
    <w:abstractNumId w:val="18"/>
  </w:num>
  <w:num w:numId="21">
    <w:abstractNumId w:val="2"/>
  </w:num>
  <w:num w:numId="22">
    <w:abstractNumId w:val="34"/>
  </w:num>
  <w:num w:numId="23">
    <w:abstractNumId w:val="11"/>
  </w:num>
  <w:num w:numId="24">
    <w:abstractNumId w:val="27"/>
  </w:num>
  <w:num w:numId="25">
    <w:abstractNumId w:val="13"/>
  </w:num>
  <w:num w:numId="26">
    <w:abstractNumId w:val="26"/>
  </w:num>
  <w:num w:numId="27">
    <w:abstractNumId w:val="12"/>
  </w:num>
  <w:num w:numId="28">
    <w:abstractNumId w:val="14"/>
  </w:num>
  <w:num w:numId="29">
    <w:abstractNumId w:val="0"/>
    <w:lvlOverride w:ilvl="0">
      <w:lvl w:ilvl="0">
        <w:numFmt w:val="bullet"/>
        <w:lvlText w:val="—"/>
        <w:legacy w:legacy="1" w:legacySpace="0" w:legacyIndent="35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numFmt w:val="bullet"/>
        <w:lvlText w:val="—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—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21"/>
  </w:num>
  <w:num w:numId="36">
    <w:abstractNumId w:val="24"/>
  </w:num>
  <w:num w:numId="37">
    <w:abstractNumId w:val="8"/>
  </w:num>
  <w:num w:numId="38">
    <w:abstractNumId w:val="33"/>
  </w:num>
  <w:num w:numId="39">
    <w:abstractNumId w:val="23"/>
  </w:num>
  <w:num w:numId="40">
    <w:abstractNumId w:val="25"/>
  </w:num>
  <w:num w:numId="41">
    <w:abstractNumId w:val="15"/>
  </w:num>
  <w:num w:numId="4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characterSpacingControl w:val="doNotCompress"/>
  <w:compat>
    <w:useFELayout/>
  </w:compat>
  <w:rsids>
    <w:rsidRoot w:val="00252870"/>
    <w:rsid w:val="00252870"/>
    <w:rsid w:val="003C727D"/>
    <w:rsid w:val="003F583D"/>
    <w:rsid w:val="004B7754"/>
    <w:rsid w:val="00512671"/>
    <w:rsid w:val="005520CF"/>
    <w:rsid w:val="00557FD9"/>
    <w:rsid w:val="00633E62"/>
    <w:rsid w:val="006C1A3D"/>
    <w:rsid w:val="00953E89"/>
    <w:rsid w:val="009D7BA6"/>
    <w:rsid w:val="00EC2C19"/>
    <w:rsid w:val="00ED7AB4"/>
    <w:rsid w:val="00EE662D"/>
    <w:rsid w:val="00F65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71"/>
  </w:style>
  <w:style w:type="paragraph" w:styleId="2">
    <w:name w:val="heading 2"/>
    <w:basedOn w:val="a"/>
    <w:next w:val="a"/>
    <w:link w:val="20"/>
    <w:qFormat/>
    <w:rsid w:val="00F65A5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F65A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F65A56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252870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252870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rsid w:val="0025287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qFormat/>
    <w:rsid w:val="00252870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25287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unhideWhenUsed/>
    <w:rsid w:val="00252870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252870"/>
    <w:rPr>
      <w:rFonts w:ascii="Times New Roman" w:eastAsia="Times New Roman" w:hAnsi="Times New Roman" w:cs="Times New Roman"/>
      <w:bCs/>
      <w:sz w:val="28"/>
      <w:szCs w:val="20"/>
    </w:rPr>
  </w:style>
  <w:style w:type="paragraph" w:styleId="a6">
    <w:name w:val="List Paragraph"/>
    <w:basedOn w:val="a"/>
    <w:uiPriority w:val="34"/>
    <w:qFormat/>
    <w:rsid w:val="0025287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57FD9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rsid w:val="00F65A5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30">
    <w:name w:val="Заголовок 3 Знак"/>
    <w:basedOn w:val="a0"/>
    <w:link w:val="3"/>
    <w:rsid w:val="00F65A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Body Text Indent"/>
    <w:basedOn w:val="a"/>
    <w:link w:val="a9"/>
    <w:unhideWhenUsed/>
    <w:rsid w:val="00F65A5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F65A56"/>
  </w:style>
  <w:style w:type="paragraph" w:styleId="aa">
    <w:name w:val="Body Text"/>
    <w:basedOn w:val="a"/>
    <w:link w:val="ab"/>
    <w:unhideWhenUsed/>
    <w:rsid w:val="00F65A56"/>
    <w:pPr>
      <w:spacing w:after="120"/>
    </w:pPr>
  </w:style>
  <w:style w:type="character" w:customStyle="1" w:styleId="ab">
    <w:name w:val="Основной текст Знак"/>
    <w:basedOn w:val="a0"/>
    <w:link w:val="aa"/>
    <w:rsid w:val="00F65A56"/>
  </w:style>
  <w:style w:type="character" w:customStyle="1" w:styleId="20">
    <w:name w:val="Заголовок 2 Знак"/>
    <w:basedOn w:val="a0"/>
    <w:link w:val="2"/>
    <w:rsid w:val="00F65A5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1">
    <w:name w:val="Body Text Indent 3"/>
    <w:basedOn w:val="a"/>
    <w:link w:val="32"/>
    <w:rsid w:val="00F65A5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65A56"/>
    <w:rPr>
      <w:rFonts w:ascii="Times New Roman" w:eastAsia="Times New Roman" w:hAnsi="Times New Roman" w:cs="Times New Roman"/>
      <w:sz w:val="16"/>
      <w:szCs w:val="16"/>
    </w:rPr>
  </w:style>
  <w:style w:type="paragraph" w:styleId="ac">
    <w:name w:val="footer"/>
    <w:basedOn w:val="a"/>
    <w:link w:val="ad"/>
    <w:rsid w:val="00F65A5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F65A56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page number"/>
    <w:basedOn w:val="a0"/>
    <w:rsid w:val="00F65A56"/>
  </w:style>
  <w:style w:type="paragraph" w:customStyle="1" w:styleId="ConsPlusNormal">
    <w:name w:val="ConsPlusNormal"/>
    <w:rsid w:val="00F65A5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F65A5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">
    <w:name w:val="Balloon Text"/>
    <w:basedOn w:val="a"/>
    <w:link w:val="af0"/>
    <w:semiHidden/>
    <w:rsid w:val="00F65A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F65A56"/>
    <w:rPr>
      <w:rFonts w:ascii="Tahoma" w:eastAsia="Times New Roman" w:hAnsi="Tahoma" w:cs="Tahoma"/>
      <w:sz w:val="16"/>
      <w:szCs w:val="16"/>
    </w:rPr>
  </w:style>
  <w:style w:type="paragraph" w:styleId="af1">
    <w:name w:val="Document Map"/>
    <w:basedOn w:val="a"/>
    <w:link w:val="af2"/>
    <w:semiHidden/>
    <w:rsid w:val="00F65A56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semiHidden/>
    <w:rsid w:val="00F65A56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3">
    <w:name w:val="header"/>
    <w:basedOn w:val="a"/>
    <w:link w:val="af4"/>
    <w:rsid w:val="00F65A5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F65A56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Знак Знак Знак Знак"/>
    <w:basedOn w:val="a"/>
    <w:rsid w:val="00F65A5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F65A5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23">
    <w:name w:val="Без интервала2"/>
    <w:rsid w:val="00F65A5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68">
    <w:name w:val="Font Style168"/>
    <w:rsid w:val="00F65A56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F65A56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65A56"/>
  </w:style>
  <w:style w:type="paragraph" w:customStyle="1" w:styleId="af6">
    <w:name w:val="Знак Знак Знак"/>
    <w:basedOn w:val="a"/>
    <w:rsid w:val="00F65A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0">
    <w:name w:val="Основной текст1"/>
    <w:basedOn w:val="ab"/>
    <w:rsid w:val="00F65A56"/>
    <w:rPr>
      <w:rFonts w:ascii="Times New Roman" w:eastAsia="DejaVu Sans" w:hAnsi="Times New Roman" w:cs="Times New Roman"/>
      <w:color w:val="000000"/>
      <w:spacing w:val="1"/>
      <w:w w:val="100"/>
      <w:kern w:val="1"/>
      <w:position w:val="0"/>
      <w:sz w:val="24"/>
      <w:szCs w:val="24"/>
      <w:u w:val="none"/>
      <w:lang w:val="ru-RU" w:eastAsia="ru-RU" w:bidi="ar-SA"/>
    </w:rPr>
  </w:style>
  <w:style w:type="paragraph" w:customStyle="1" w:styleId="7">
    <w:name w:val="Основной текст7"/>
    <w:basedOn w:val="a"/>
    <w:rsid w:val="00F65A56"/>
    <w:pPr>
      <w:widowControl w:val="0"/>
      <w:shd w:val="clear" w:color="auto" w:fill="FFFFFF"/>
      <w:spacing w:before="420" w:after="0" w:line="370" w:lineRule="exact"/>
      <w:ind w:hanging="200"/>
    </w:pPr>
    <w:rPr>
      <w:rFonts w:ascii="Times New Roman" w:eastAsia="Courier New" w:hAnsi="Times New Roman" w:cs="Times New Roman"/>
      <w:color w:val="000000"/>
      <w:spacing w:val="1"/>
      <w:sz w:val="24"/>
      <w:szCs w:val="24"/>
    </w:rPr>
  </w:style>
  <w:style w:type="character" w:customStyle="1" w:styleId="24">
    <w:name w:val="Основной текст (2)_"/>
    <w:basedOn w:val="a0"/>
    <w:link w:val="210"/>
    <w:locked/>
    <w:rsid w:val="00F65A56"/>
    <w:rPr>
      <w:b/>
      <w:bCs/>
      <w:shd w:val="clear" w:color="auto" w:fill="FFFFFF"/>
    </w:rPr>
  </w:style>
  <w:style w:type="character" w:customStyle="1" w:styleId="220">
    <w:name w:val="Основной текст (2)2"/>
    <w:basedOn w:val="24"/>
    <w:rsid w:val="00F65A56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51">
    <w:name w:val="Основной текст (5)"/>
    <w:basedOn w:val="a0"/>
    <w:rsid w:val="00F65A56"/>
    <w:rPr>
      <w:b/>
      <w:bCs/>
      <w:color w:val="000000"/>
      <w:w w:val="100"/>
      <w:position w:val="0"/>
      <w:sz w:val="17"/>
      <w:szCs w:val="17"/>
      <w:lang w:val="ru-RU" w:eastAsia="ru-RU" w:bidi="ar-SA"/>
    </w:rPr>
  </w:style>
  <w:style w:type="paragraph" w:customStyle="1" w:styleId="210">
    <w:name w:val="Основной текст (2)1"/>
    <w:basedOn w:val="a"/>
    <w:link w:val="24"/>
    <w:rsid w:val="00F65A56"/>
    <w:pPr>
      <w:widowControl w:val="0"/>
      <w:shd w:val="clear" w:color="auto" w:fill="FFFFFF"/>
      <w:spacing w:before="180" w:after="0" w:line="240" w:lineRule="atLeast"/>
      <w:jc w:val="center"/>
    </w:pPr>
    <w:rPr>
      <w:b/>
      <w:bCs/>
    </w:rPr>
  </w:style>
  <w:style w:type="character" w:customStyle="1" w:styleId="25">
    <w:name w:val="Основной текст2"/>
    <w:basedOn w:val="ab"/>
    <w:rsid w:val="00F65A56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4">
    <w:name w:val="Основной текст4"/>
    <w:basedOn w:val="ab"/>
    <w:rsid w:val="00F65A56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2">
    <w:name w:val="Основной текст5"/>
    <w:basedOn w:val="ab"/>
    <w:rsid w:val="00F65A56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3">
    <w:name w:val="Основной текст (5)_"/>
    <w:basedOn w:val="a0"/>
    <w:link w:val="510"/>
    <w:locked/>
    <w:rsid w:val="00F65A56"/>
    <w:rPr>
      <w:b/>
      <w:bCs/>
      <w:sz w:val="17"/>
      <w:szCs w:val="17"/>
      <w:shd w:val="clear" w:color="auto" w:fill="FFFFFF"/>
    </w:rPr>
  </w:style>
  <w:style w:type="paragraph" w:customStyle="1" w:styleId="510">
    <w:name w:val="Основной текст (5)1"/>
    <w:basedOn w:val="a"/>
    <w:link w:val="53"/>
    <w:rsid w:val="00F65A56"/>
    <w:pPr>
      <w:widowControl w:val="0"/>
      <w:shd w:val="clear" w:color="auto" w:fill="FFFFFF"/>
      <w:spacing w:after="300" w:line="226" w:lineRule="exact"/>
      <w:jc w:val="right"/>
    </w:pPr>
    <w:rPr>
      <w:b/>
      <w:bCs/>
      <w:sz w:val="17"/>
      <w:szCs w:val="17"/>
    </w:rPr>
  </w:style>
  <w:style w:type="character" w:customStyle="1" w:styleId="33">
    <w:name w:val="Основной текст3"/>
    <w:basedOn w:val="ab"/>
    <w:rsid w:val="00F65A56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26">
    <w:name w:val="Основной текст + Полужирный2"/>
    <w:aliases w:val="Интервал 0 pt6"/>
    <w:basedOn w:val="ab"/>
    <w:rsid w:val="00F65A56"/>
    <w:rPr>
      <w:rFonts w:eastAsia="DejaVu Sans"/>
      <w:b/>
      <w:bCs/>
      <w:color w:val="000000"/>
      <w:spacing w:val="0"/>
      <w:w w:val="100"/>
      <w:kern w:val="1"/>
      <w:position w:val="0"/>
      <w:sz w:val="24"/>
      <w:szCs w:val="24"/>
      <w:lang w:val="ru-RU" w:eastAsia="ru-RU" w:bidi="ar-SA"/>
    </w:rPr>
  </w:style>
  <w:style w:type="paragraph" w:styleId="27">
    <w:name w:val="Body Text 2"/>
    <w:basedOn w:val="a"/>
    <w:link w:val="28"/>
    <w:uiPriority w:val="99"/>
    <w:semiHidden/>
    <w:unhideWhenUsed/>
    <w:rsid w:val="003C727D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uiPriority w:val="99"/>
    <w:semiHidden/>
    <w:rsid w:val="003C72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tdim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6951B-DA46-4479-A70A-42DC16DB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32</Pages>
  <Words>12513</Words>
  <Characters>71329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2018-10-11T07:49:00Z</dcterms:created>
  <dcterms:modified xsi:type="dcterms:W3CDTF">2018-10-11T13:37:00Z</dcterms:modified>
</cp:coreProperties>
</file>