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emf" ContentType="image/x-emf"/>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F5C" w:rsidRDefault="00575F5C" w:rsidP="00DB28FA">
      <w:pPr>
        <w:pStyle w:val="11"/>
        <w:ind w:left="-426" w:right="-284"/>
        <w:jc w:val="center"/>
        <w:rPr>
          <w:rFonts w:ascii="Cambria" w:hAnsi="Cambria" w:cs="Cambria"/>
          <w:b/>
          <w:bCs/>
          <w:sz w:val="34"/>
          <w:szCs w:val="34"/>
        </w:rPr>
      </w:pPr>
      <w:r>
        <w:rPr>
          <w:rFonts w:ascii="Cambria" w:hAnsi="Cambria" w:cs="Cambria"/>
          <w:b/>
          <w:bCs/>
          <w:sz w:val="34"/>
          <w:szCs w:val="34"/>
        </w:rPr>
        <w:t>Р Е С П У Б Л И К А     М О Р Д О В И Я</w:t>
      </w:r>
    </w:p>
    <w:p w:rsidR="00575F5C" w:rsidRDefault="00575F5C" w:rsidP="00DB28FA">
      <w:pPr>
        <w:pStyle w:val="11"/>
        <w:ind w:right="-284"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575F5C" w:rsidRDefault="00575F5C" w:rsidP="00DB28FA">
      <w:pPr>
        <w:ind w:right="-284"/>
        <w:jc w:val="center"/>
        <w:rPr>
          <w:rFonts w:ascii="Times New Roman" w:hAnsi="Times New Roman" w:cs="Times New Roman"/>
          <w:sz w:val="24"/>
          <w:szCs w:val="24"/>
        </w:rPr>
      </w:pPr>
      <w:r>
        <w:t>_________________________________________________________________</w:t>
      </w:r>
    </w:p>
    <w:p w:rsidR="00575F5C" w:rsidRDefault="00575F5C" w:rsidP="00575F5C">
      <w:pPr>
        <w:pStyle w:val="11"/>
        <w:jc w:val="center"/>
        <w:rPr>
          <w:rFonts w:ascii="Bookman Old Style" w:hAnsi="Bookman Old Style" w:cs="Bookman Old Style"/>
          <w:b/>
          <w:bCs/>
          <w:sz w:val="16"/>
          <w:szCs w:val="16"/>
        </w:rPr>
      </w:pPr>
    </w:p>
    <w:p w:rsidR="00575F5C" w:rsidRDefault="00575F5C" w:rsidP="00575F5C">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575F5C" w:rsidRDefault="00575F5C" w:rsidP="00575F5C">
      <w:pPr>
        <w:pStyle w:val="11"/>
        <w:jc w:val="center"/>
        <w:rPr>
          <w:rFonts w:cs="Times New Roman"/>
        </w:rPr>
      </w:pPr>
      <w:r>
        <w:t>_________________________________________________________________</w:t>
      </w:r>
    </w:p>
    <w:p w:rsidR="00575F5C" w:rsidRDefault="00575F5C" w:rsidP="00575F5C">
      <w:pPr>
        <w:pStyle w:val="11"/>
        <w:jc w:val="center"/>
        <w:rPr>
          <w:sz w:val="18"/>
          <w:szCs w:val="18"/>
        </w:rPr>
      </w:pPr>
    </w:p>
    <w:p w:rsidR="00575F5C" w:rsidRDefault="00575F5C" w:rsidP="00575F5C">
      <w:pPr>
        <w:pStyle w:val="11"/>
        <w:jc w:val="center"/>
        <w:rPr>
          <w:rFonts w:ascii="Cambria" w:hAnsi="Cambria" w:cs="Cambria"/>
          <w:b/>
          <w:bCs/>
        </w:rPr>
      </w:pPr>
      <w:r>
        <w:rPr>
          <w:rFonts w:ascii="Cambria" w:hAnsi="Cambria" w:cs="Cambria"/>
          <w:b/>
          <w:bCs/>
        </w:rPr>
        <w:t>Является официальным печатным изданием</w:t>
      </w:r>
    </w:p>
    <w:p w:rsidR="00575F5C" w:rsidRDefault="00575F5C" w:rsidP="00575F5C">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575F5C" w:rsidRDefault="00575F5C" w:rsidP="00575F5C">
      <w:pPr>
        <w:pStyle w:val="11"/>
        <w:ind w:right="409"/>
        <w:jc w:val="center"/>
        <w:rPr>
          <w:rFonts w:ascii="Cambria" w:hAnsi="Cambria" w:cs="Cambria"/>
          <w:b/>
          <w:bCs/>
        </w:rPr>
      </w:pPr>
    </w:p>
    <w:p w:rsidR="00575F5C" w:rsidRDefault="00575F5C" w:rsidP="00575F5C">
      <w:pPr>
        <w:pStyle w:val="11"/>
        <w:rPr>
          <w:rFonts w:cs="Times New Roman"/>
          <w:sz w:val="20"/>
          <w:szCs w:val="20"/>
        </w:rPr>
      </w:pPr>
    </w:p>
    <w:p w:rsidR="00575F5C" w:rsidRDefault="00575F5C" w:rsidP="007F7406">
      <w:pPr>
        <w:ind w:left="284"/>
        <w:jc w:val="center"/>
        <w:rPr>
          <w:rFonts w:ascii="Cambria" w:hAnsi="Cambria" w:cs="Calibri"/>
          <w:i/>
          <w:sz w:val="26"/>
          <w:szCs w:val="26"/>
        </w:rPr>
      </w:pPr>
      <w:r>
        <w:rPr>
          <w:rFonts w:ascii="Cambria" w:hAnsi="Cambria" w:cs="Calibri"/>
          <w:i/>
          <w:sz w:val="26"/>
          <w:szCs w:val="26"/>
        </w:rPr>
        <w:t>№ 1</w:t>
      </w:r>
      <w:r w:rsidR="004E4DEA">
        <w:rPr>
          <w:rFonts w:ascii="Cambria" w:hAnsi="Cambria" w:cs="Calibri"/>
          <w:i/>
          <w:sz w:val="26"/>
          <w:szCs w:val="26"/>
        </w:rPr>
        <w:t>9</w:t>
      </w:r>
      <w:r>
        <w:rPr>
          <w:rFonts w:ascii="Cambria" w:hAnsi="Cambria" w:cs="Calibri"/>
          <w:i/>
          <w:sz w:val="26"/>
          <w:szCs w:val="26"/>
        </w:rPr>
        <w:t xml:space="preserve">                                                                                                                     </w:t>
      </w:r>
      <w:r w:rsidR="004E4DEA">
        <w:rPr>
          <w:rFonts w:ascii="Cambria" w:hAnsi="Cambria" w:cs="Calibri"/>
          <w:i/>
          <w:sz w:val="26"/>
          <w:szCs w:val="26"/>
        </w:rPr>
        <w:t>23</w:t>
      </w:r>
      <w:r>
        <w:rPr>
          <w:rFonts w:ascii="Cambria" w:hAnsi="Cambria" w:cs="Calibri"/>
          <w:i/>
          <w:sz w:val="26"/>
          <w:szCs w:val="26"/>
        </w:rPr>
        <w:t xml:space="preserve"> августа  2018 г.</w:t>
      </w:r>
    </w:p>
    <w:p w:rsidR="002B7442" w:rsidRDefault="002B7442" w:rsidP="007F7406">
      <w:pPr>
        <w:spacing w:after="0" w:line="240" w:lineRule="auto"/>
        <w:ind w:left="284" w:right="-142" w:firstLine="425"/>
        <w:jc w:val="both"/>
        <w:rPr>
          <w:rFonts w:ascii="Times New Roman" w:hAnsi="Times New Roman" w:cs="Times New Roman"/>
          <w:b/>
        </w:rPr>
      </w:pPr>
      <w:r w:rsidRPr="00DB28FA">
        <w:rPr>
          <w:rFonts w:ascii="Times New Roman" w:hAnsi="Times New Roman" w:cs="Times New Roman"/>
          <w:b/>
        </w:rPr>
        <w:t xml:space="preserve">Постановление </w:t>
      </w:r>
      <w:r>
        <w:rPr>
          <w:rFonts w:ascii="Times New Roman" w:hAnsi="Times New Roman" w:cs="Times New Roman"/>
          <w:b/>
        </w:rPr>
        <w:t>Председателя Совета депутатов</w:t>
      </w:r>
      <w:r w:rsidRPr="00DB28FA">
        <w:rPr>
          <w:rFonts w:ascii="Times New Roman" w:hAnsi="Times New Roman" w:cs="Times New Roman"/>
          <w:b/>
        </w:rPr>
        <w:t xml:space="preserve"> Ардатовского муниципального района РМ от </w:t>
      </w:r>
      <w:r>
        <w:rPr>
          <w:rFonts w:ascii="Times New Roman" w:hAnsi="Times New Roman" w:cs="Times New Roman"/>
          <w:b/>
        </w:rPr>
        <w:t>20</w:t>
      </w:r>
      <w:r w:rsidRPr="00DB28FA">
        <w:rPr>
          <w:rFonts w:ascii="Times New Roman" w:hAnsi="Times New Roman" w:cs="Times New Roman"/>
          <w:b/>
        </w:rPr>
        <w:t xml:space="preserve">.08.2018г. № </w:t>
      </w:r>
      <w:r>
        <w:rPr>
          <w:rFonts w:ascii="Times New Roman" w:hAnsi="Times New Roman" w:cs="Times New Roman"/>
          <w:b/>
        </w:rPr>
        <w:t>21</w:t>
      </w:r>
      <w:r w:rsidRPr="00DB28FA">
        <w:rPr>
          <w:rFonts w:ascii="Times New Roman" w:hAnsi="Times New Roman" w:cs="Times New Roman"/>
          <w:b/>
        </w:rPr>
        <w:t xml:space="preserve"> «</w:t>
      </w:r>
      <w:r>
        <w:rPr>
          <w:rFonts w:ascii="Times New Roman" w:hAnsi="Times New Roman" w:cs="Times New Roman"/>
          <w:b/>
        </w:rPr>
        <w:t>О проведении публичных слушаний</w:t>
      </w:r>
      <w:r w:rsidRPr="00DB28FA">
        <w:rPr>
          <w:rFonts w:ascii="Times New Roman" w:hAnsi="Times New Roman" w:cs="Times New Roman"/>
          <w:b/>
        </w:rPr>
        <w:t>»</w:t>
      </w:r>
    </w:p>
    <w:p w:rsidR="002B7442" w:rsidRDefault="002B7442" w:rsidP="007F7406">
      <w:pPr>
        <w:spacing w:after="0" w:line="240" w:lineRule="auto"/>
        <w:ind w:left="284" w:right="-142" w:firstLine="425"/>
        <w:jc w:val="both"/>
        <w:rPr>
          <w:rFonts w:ascii="Times New Roman" w:hAnsi="Times New Roman" w:cs="Times New Roman"/>
          <w:b/>
        </w:rPr>
      </w:pPr>
    </w:p>
    <w:p w:rsidR="002B7442" w:rsidRPr="002B7442" w:rsidRDefault="002B7442" w:rsidP="007F7406">
      <w:pPr>
        <w:spacing w:after="0" w:line="240" w:lineRule="auto"/>
        <w:ind w:left="284" w:right="-142" w:firstLine="425"/>
        <w:jc w:val="both"/>
        <w:rPr>
          <w:rFonts w:ascii="Times New Roman" w:hAnsi="Times New Roman" w:cs="Times New Roman"/>
        </w:rPr>
      </w:pPr>
      <w:r w:rsidRPr="002B7442">
        <w:rPr>
          <w:rFonts w:ascii="Times New Roman" w:hAnsi="Times New Roman" w:cs="Times New Roman"/>
        </w:rPr>
        <w:t>В соответствии со статьями 28,52 Федерального Закона от 6 октября 2003 года №131-ФЗ «Об общих принципах организации местного самоуправления в Российской  Федерации», статьями 11  Устава Ардатовского муниципального района,</w:t>
      </w:r>
    </w:p>
    <w:p w:rsidR="002B7442" w:rsidRPr="002B7442" w:rsidRDefault="002B7442" w:rsidP="007F7406">
      <w:pPr>
        <w:spacing w:after="0" w:line="240" w:lineRule="auto"/>
        <w:ind w:left="284" w:right="-142" w:firstLine="425"/>
        <w:jc w:val="both"/>
        <w:rPr>
          <w:rFonts w:ascii="Times New Roman" w:hAnsi="Times New Roman" w:cs="Times New Roman"/>
        </w:rPr>
      </w:pPr>
      <w:r w:rsidRPr="002B7442">
        <w:rPr>
          <w:rFonts w:ascii="Times New Roman" w:hAnsi="Times New Roman" w:cs="Times New Roman"/>
        </w:rPr>
        <w:t>ПОСТАНОВЛЯЮ:</w:t>
      </w:r>
    </w:p>
    <w:p w:rsidR="002B7442" w:rsidRPr="002B7442" w:rsidRDefault="002B7442" w:rsidP="007F7406">
      <w:pPr>
        <w:spacing w:after="0" w:line="240" w:lineRule="auto"/>
        <w:ind w:left="284" w:right="-142" w:firstLine="425"/>
        <w:jc w:val="both"/>
        <w:rPr>
          <w:rFonts w:ascii="Times New Roman" w:hAnsi="Times New Roman" w:cs="Times New Roman"/>
        </w:rPr>
      </w:pPr>
      <w:r w:rsidRPr="002B7442">
        <w:rPr>
          <w:rFonts w:ascii="Times New Roman" w:hAnsi="Times New Roman" w:cs="Times New Roman"/>
        </w:rPr>
        <w:t xml:space="preserve">  1. Опубликовать в «Муниципальном вестнике» и вынести на публичные слушания в форме массового обсуждения населением района  проект  решения Совета депутатов муниципального района «О стратегии социально-экономического развития Ардатовского муниципального района Республики Мордовия до 2025 года» (приложение 1)</w:t>
      </w:r>
    </w:p>
    <w:p w:rsidR="002B7442" w:rsidRPr="002B7442" w:rsidRDefault="002B7442" w:rsidP="007F7406">
      <w:pPr>
        <w:spacing w:after="0" w:line="240" w:lineRule="auto"/>
        <w:ind w:left="284" w:right="-142" w:firstLine="425"/>
        <w:jc w:val="both"/>
        <w:rPr>
          <w:rFonts w:ascii="Times New Roman" w:hAnsi="Times New Roman" w:cs="Times New Roman"/>
        </w:rPr>
      </w:pPr>
      <w:r w:rsidRPr="002B7442">
        <w:rPr>
          <w:rFonts w:ascii="Times New Roman" w:hAnsi="Times New Roman" w:cs="Times New Roman"/>
        </w:rPr>
        <w:t xml:space="preserve">  2. Определить, что публичные слушания будут проводиться 3 сентября 2018 года в зале заседаний администрации Ардатовского муниципального района по адресу: РМ, г.  Ардатов, ул. Комсомольская, дом 121 в 17 часов 30 минут.</w:t>
      </w:r>
    </w:p>
    <w:p w:rsidR="002B7442" w:rsidRPr="002B7442" w:rsidRDefault="002B7442" w:rsidP="007F7406">
      <w:pPr>
        <w:spacing w:after="0" w:line="240" w:lineRule="auto"/>
        <w:ind w:left="284" w:right="-142" w:firstLine="425"/>
        <w:jc w:val="both"/>
        <w:rPr>
          <w:rFonts w:ascii="Times New Roman" w:hAnsi="Times New Roman" w:cs="Times New Roman"/>
        </w:rPr>
      </w:pPr>
      <w:r w:rsidRPr="002B7442">
        <w:rPr>
          <w:rFonts w:ascii="Times New Roman" w:hAnsi="Times New Roman" w:cs="Times New Roman"/>
        </w:rPr>
        <w:t xml:space="preserve">  3. Установить, что организация и проведение публичных слушаний осуществляется рабочей группой (приложение 2).</w:t>
      </w:r>
    </w:p>
    <w:p w:rsidR="002B7442" w:rsidRPr="002B7442" w:rsidRDefault="002B7442" w:rsidP="007F7406">
      <w:pPr>
        <w:spacing w:after="0" w:line="240" w:lineRule="auto"/>
        <w:ind w:left="284" w:right="-142" w:firstLine="425"/>
        <w:jc w:val="both"/>
        <w:rPr>
          <w:rFonts w:ascii="Times New Roman" w:hAnsi="Times New Roman" w:cs="Times New Roman"/>
        </w:rPr>
      </w:pPr>
      <w:r w:rsidRPr="002B7442">
        <w:rPr>
          <w:rFonts w:ascii="Times New Roman" w:hAnsi="Times New Roman" w:cs="Times New Roman"/>
        </w:rPr>
        <w:t xml:space="preserve">  4. Предложения по проекту решения Совета депутатов муниципального района «О стратегии социально-экономического развития Ардатовского муниципального района Республики Мордовия до 2025 года» принимаются рабочей группой до 3 сентября 2018 года в соответствии с прилагаемой формой (приложение 3) по адресу: РМ, г.  Ардатов, ул. Комсомольская, дом 121, комитет социально-экономического анализа  Администрации Ардатовского муниципального района, тел.3-11-87, 3-26-12 с 8.30 до 17.30, кроме субботы и воскресенья.</w:t>
      </w:r>
    </w:p>
    <w:p w:rsidR="002B7442" w:rsidRPr="002B7442" w:rsidRDefault="002B7442" w:rsidP="007F7406">
      <w:pPr>
        <w:spacing w:after="0" w:line="240" w:lineRule="auto"/>
        <w:ind w:left="284" w:right="-142" w:firstLine="425"/>
        <w:jc w:val="both"/>
        <w:rPr>
          <w:rFonts w:ascii="Times New Roman" w:hAnsi="Times New Roman" w:cs="Times New Roman"/>
        </w:rPr>
      </w:pPr>
      <w:r w:rsidRPr="002B7442">
        <w:rPr>
          <w:rFonts w:ascii="Times New Roman" w:hAnsi="Times New Roman" w:cs="Times New Roman"/>
        </w:rPr>
        <w:t xml:space="preserve"> 5. Результаты публичных слушаний вынести на рассмотрение Совета депутатов Ардатовского муниципального района, в соответствии с Положением о публичных слушаниях и Регламентом Совета депутатов Ардатовского муниципального района.</w:t>
      </w:r>
    </w:p>
    <w:p w:rsidR="002B7442" w:rsidRPr="002B7442" w:rsidRDefault="002B7442" w:rsidP="007F7406">
      <w:pPr>
        <w:spacing w:after="0" w:line="240" w:lineRule="auto"/>
        <w:ind w:left="284" w:right="-142" w:firstLine="425"/>
        <w:jc w:val="both"/>
        <w:rPr>
          <w:rFonts w:ascii="Times New Roman" w:hAnsi="Times New Roman" w:cs="Times New Roman"/>
        </w:rPr>
      </w:pPr>
      <w:r w:rsidRPr="002B7442">
        <w:rPr>
          <w:rFonts w:ascii="Times New Roman" w:hAnsi="Times New Roman" w:cs="Times New Roman"/>
        </w:rPr>
        <w:t xml:space="preserve"> 6. Настоящее Постановление вступает в силу со дня опубликования в «Муниципальном вестнике».</w:t>
      </w:r>
    </w:p>
    <w:p w:rsidR="002B7442" w:rsidRPr="002B7442" w:rsidRDefault="002B7442" w:rsidP="007F7406">
      <w:pPr>
        <w:pStyle w:val="31"/>
        <w:spacing w:after="0" w:line="240" w:lineRule="auto"/>
        <w:ind w:left="284" w:right="-142" w:firstLine="425"/>
        <w:rPr>
          <w:rFonts w:ascii="Times New Roman" w:hAnsi="Times New Roman" w:cs="Times New Roman"/>
          <w:sz w:val="22"/>
          <w:szCs w:val="22"/>
        </w:rPr>
      </w:pPr>
    </w:p>
    <w:p w:rsidR="002B7442" w:rsidRPr="002B7442" w:rsidRDefault="002B7442" w:rsidP="007F7406">
      <w:pPr>
        <w:pStyle w:val="31"/>
        <w:spacing w:after="0" w:line="240" w:lineRule="auto"/>
        <w:ind w:left="284" w:right="-142" w:firstLine="425"/>
        <w:rPr>
          <w:rFonts w:ascii="Times New Roman" w:hAnsi="Times New Roman" w:cs="Times New Roman"/>
          <w:sz w:val="22"/>
          <w:szCs w:val="22"/>
        </w:rPr>
      </w:pPr>
    </w:p>
    <w:p w:rsidR="002B7442" w:rsidRPr="002B7442" w:rsidRDefault="002B7442" w:rsidP="007F7406">
      <w:pPr>
        <w:pStyle w:val="31"/>
        <w:spacing w:after="0" w:line="240" w:lineRule="auto"/>
        <w:ind w:left="284" w:right="-142" w:firstLine="425"/>
        <w:rPr>
          <w:rFonts w:ascii="Times New Roman" w:hAnsi="Times New Roman" w:cs="Times New Roman"/>
          <w:sz w:val="22"/>
          <w:szCs w:val="22"/>
        </w:rPr>
      </w:pPr>
      <w:r w:rsidRPr="002B7442">
        <w:rPr>
          <w:rFonts w:ascii="Times New Roman" w:hAnsi="Times New Roman" w:cs="Times New Roman"/>
          <w:sz w:val="22"/>
          <w:szCs w:val="22"/>
        </w:rPr>
        <w:t>Председатель Совета депутатов</w:t>
      </w:r>
    </w:p>
    <w:p w:rsidR="002B7442" w:rsidRPr="002B7442" w:rsidRDefault="002B7442" w:rsidP="007F7406">
      <w:pPr>
        <w:pStyle w:val="31"/>
        <w:spacing w:after="0" w:line="240" w:lineRule="auto"/>
        <w:ind w:left="284" w:right="-142" w:firstLine="425"/>
        <w:rPr>
          <w:rFonts w:ascii="Times New Roman" w:hAnsi="Times New Roman" w:cs="Times New Roman"/>
          <w:sz w:val="22"/>
          <w:szCs w:val="22"/>
        </w:rPr>
      </w:pPr>
      <w:r w:rsidRPr="002B7442">
        <w:rPr>
          <w:rFonts w:ascii="Times New Roman" w:hAnsi="Times New Roman" w:cs="Times New Roman"/>
          <w:sz w:val="22"/>
          <w:szCs w:val="22"/>
        </w:rPr>
        <w:t xml:space="preserve">муниципального района                                   </w:t>
      </w:r>
      <w:r w:rsidRPr="002B7442">
        <w:rPr>
          <w:rFonts w:ascii="Times New Roman" w:hAnsi="Times New Roman" w:cs="Times New Roman"/>
          <w:sz w:val="22"/>
          <w:szCs w:val="22"/>
        </w:rPr>
        <w:tab/>
        <w:t xml:space="preserve">                             </w:t>
      </w:r>
      <w:r>
        <w:rPr>
          <w:rFonts w:ascii="Times New Roman" w:hAnsi="Times New Roman" w:cs="Times New Roman"/>
          <w:sz w:val="22"/>
          <w:szCs w:val="22"/>
        </w:rPr>
        <w:t xml:space="preserve">                         </w:t>
      </w:r>
      <w:r w:rsidRPr="002B7442">
        <w:rPr>
          <w:rFonts w:ascii="Times New Roman" w:hAnsi="Times New Roman" w:cs="Times New Roman"/>
          <w:sz w:val="22"/>
          <w:szCs w:val="22"/>
        </w:rPr>
        <w:t xml:space="preserve">Н.В.Кузьмин                                </w:t>
      </w:r>
    </w:p>
    <w:p w:rsidR="002B7442" w:rsidRPr="002B7442" w:rsidRDefault="002B7442" w:rsidP="007F7406">
      <w:pPr>
        <w:spacing w:after="0" w:line="240" w:lineRule="auto"/>
        <w:ind w:left="284" w:firstLine="425"/>
        <w:rPr>
          <w:rFonts w:ascii="Times New Roman" w:hAnsi="Times New Roman" w:cs="Times New Roman"/>
        </w:rPr>
      </w:pPr>
    </w:p>
    <w:p w:rsidR="002B7442" w:rsidRPr="002B7442" w:rsidRDefault="002B7442" w:rsidP="002B7442">
      <w:pPr>
        <w:spacing w:after="0" w:line="240" w:lineRule="auto"/>
        <w:rPr>
          <w:rFonts w:ascii="Times New Roman" w:hAnsi="Times New Roman" w:cs="Times New Roman"/>
        </w:rPr>
      </w:pPr>
    </w:p>
    <w:p w:rsidR="002B7442" w:rsidRPr="002B7442" w:rsidRDefault="002B7442" w:rsidP="002B7442">
      <w:pPr>
        <w:spacing w:after="0" w:line="240" w:lineRule="auto"/>
        <w:ind w:firstLine="142"/>
        <w:jc w:val="right"/>
        <w:rPr>
          <w:rFonts w:ascii="Times New Roman" w:hAnsi="Times New Roman"/>
        </w:rPr>
      </w:pPr>
      <w:r>
        <w:rPr>
          <w:rFonts w:ascii="Times New Roman" w:hAnsi="Times New Roman"/>
        </w:rPr>
        <w:t>Приложение  1</w:t>
      </w:r>
      <w:r w:rsidRPr="002B7442">
        <w:rPr>
          <w:rFonts w:ascii="Times New Roman" w:hAnsi="Times New Roman"/>
        </w:rPr>
        <w:t xml:space="preserve"> </w:t>
      </w:r>
    </w:p>
    <w:p w:rsidR="002B7442" w:rsidRPr="002B7442" w:rsidRDefault="002B7442" w:rsidP="002B7442">
      <w:pPr>
        <w:spacing w:after="0" w:line="240" w:lineRule="auto"/>
        <w:ind w:firstLine="142"/>
        <w:jc w:val="right"/>
        <w:rPr>
          <w:rFonts w:ascii="Times New Roman" w:hAnsi="Times New Roman"/>
        </w:rPr>
      </w:pPr>
      <w:r w:rsidRPr="002B7442">
        <w:rPr>
          <w:rFonts w:ascii="Times New Roman" w:hAnsi="Times New Roman"/>
        </w:rPr>
        <w:t>к постановлению</w:t>
      </w:r>
    </w:p>
    <w:p w:rsidR="002B7442" w:rsidRPr="002B7442" w:rsidRDefault="002B7442" w:rsidP="002B7442">
      <w:pPr>
        <w:spacing w:after="0" w:line="240" w:lineRule="auto"/>
        <w:ind w:firstLine="142"/>
        <w:jc w:val="right"/>
        <w:rPr>
          <w:rFonts w:ascii="Times New Roman" w:hAnsi="Times New Roman"/>
        </w:rPr>
      </w:pPr>
      <w:r w:rsidRPr="002B7442">
        <w:rPr>
          <w:rFonts w:ascii="Times New Roman" w:hAnsi="Times New Roman"/>
        </w:rPr>
        <w:t>Председателя Совета депутатов</w:t>
      </w:r>
    </w:p>
    <w:p w:rsidR="002B7442" w:rsidRPr="002B7442" w:rsidRDefault="002B7442" w:rsidP="002B7442">
      <w:pPr>
        <w:spacing w:after="0" w:line="240" w:lineRule="auto"/>
        <w:ind w:firstLine="142"/>
        <w:jc w:val="right"/>
        <w:rPr>
          <w:rFonts w:ascii="Times New Roman" w:hAnsi="Times New Roman"/>
        </w:rPr>
      </w:pPr>
      <w:r w:rsidRPr="002B7442">
        <w:rPr>
          <w:rFonts w:ascii="Times New Roman" w:hAnsi="Times New Roman"/>
        </w:rPr>
        <w:t xml:space="preserve">Ардатовского муниципального района </w:t>
      </w:r>
    </w:p>
    <w:p w:rsidR="002B7442" w:rsidRDefault="002B7442" w:rsidP="002B7442">
      <w:pPr>
        <w:spacing w:after="0" w:line="240" w:lineRule="auto"/>
        <w:ind w:firstLine="142"/>
        <w:jc w:val="center"/>
        <w:rPr>
          <w:rFonts w:ascii="Times New Roman" w:hAnsi="Times New Roman"/>
        </w:rPr>
      </w:pPr>
      <w:r w:rsidRPr="002B7442">
        <w:rPr>
          <w:rFonts w:ascii="Times New Roman" w:hAnsi="Times New Roman"/>
        </w:rPr>
        <w:t xml:space="preserve">                                                                                                              от  </w:t>
      </w:r>
      <w:r>
        <w:rPr>
          <w:rFonts w:ascii="Times New Roman" w:hAnsi="Times New Roman"/>
        </w:rPr>
        <w:t>20 августа</w:t>
      </w:r>
      <w:r w:rsidRPr="002B7442">
        <w:rPr>
          <w:rFonts w:ascii="Times New Roman" w:hAnsi="Times New Roman"/>
        </w:rPr>
        <w:t xml:space="preserve">  2018 г  №</w:t>
      </w:r>
      <w:r>
        <w:rPr>
          <w:rFonts w:ascii="Times New Roman" w:hAnsi="Times New Roman"/>
        </w:rPr>
        <w:t xml:space="preserve"> 21</w:t>
      </w:r>
    </w:p>
    <w:p w:rsidR="002B7442" w:rsidRDefault="002B7442" w:rsidP="002B7442">
      <w:pPr>
        <w:spacing w:after="0" w:line="240" w:lineRule="auto"/>
        <w:ind w:firstLine="142"/>
        <w:jc w:val="center"/>
        <w:rPr>
          <w:rFonts w:ascii="Times New Roman" w:hAnsi="Times New Roman"/>
        </w:rPr>
      </w:pPr>
    </w:p>
    <w:p w:rsidR="002B7442" w:rsidRDefault="002B7442" w:rsidP="002B7442">
      <w:pPr>
        <w:spacing w:after="0" w:line="240" w:lineRule="auto"/>
        <w:ind w:firstLine="142"/>
        <w:jc w:val="center"/>
        <w:rPr>
          <w:rFonts w:ascii="Times New Roman" w:hAnsi="Times New Roman"/>
        </w:rPr>
      </w:pPr>
    </w:p>
    <w:p w:rsidR="007F7406" w:rsidRPr="007F7406" w:rsidRDefault="007F7406" w:rsidP="007F7406">
      <w:pPr>
        <w:spacing w:after="0" w:line="240" w:lineRule="auto"/>
        <w:ind w:left="284" w:firstLine="567"/>
        <w:jc w:val="center"/>
        <w:rPr>
          <w:rFonts w:ascii="Times New Roman" w:hAnsi="Times New Roman"/>
          <w:bCs/>
        </w:rPr>
      </w:pPr>
      <w:r w:rsidRPr="007F7406">
        <w:rPr>
          <w:rFonts w:ascii="Times New Roman" w:hAnsi="Times New Roman"/>
          <w:bCs/>
        </w:rPr>
        <w:t>ПРОЕКТ</w:t>
      </w:r>
    </w:p>
    <w:p w:rsidR="007F7406" w:rsidRPr="007F7406" w:rsidRDefault="007F7406" w:rsidP="007F7406">
      <w:pPr>
        <w:spacing w:after="0" w:line="240" w:lineRule="auto"/>
        <w:ind w:left="284" w:firstLine="567"/>
        <w:jc w:val="center"/>
        <w:rPr>
          <w:rFonts w:ascii="Times New Roman" w:hAnsi="Times New Roman"/>
          <w:bCs/>
        </w:rPr>
      </w:pPr>
      <w:r w:rsidRPr="007F7406">
        <w:rPr>
          <w:rFonts w:ascii="Times New Roman" w:hAnsi="Times New Roman"/>
          <w:bCs/>
        </w:rPr>
        <w:t>Совет  депутатов  Ардатовского муниципального района РМ</w:t>
      </w:r>
    </w:p>
    <w:p w:rsidR="007F7406" w:rsidRPr="007F7406" w:rsidRDefault="007F7406" w:rsidP="007F7406">
      <w:pPr>
        <w:tabs>
          <w:tab w:val="left" w:pos="3393"/>
          <w:tab w:val="center" w:pos="5037"/>
        </w:tabs>
        <w:spacing w:after="0" w:line="240" w:lineRule="auto"/>
        <w:ind w:left="284" w:firstLine="567"/>
        <w:rPr>
          <w:rFonts w:ascii="Times New Roman" w:hAnsi="Times New Roman"/>
          <w:bCs/>
        </w:rPr>
      </w:pPr>
      <w:r w:rsidRPr="007F7406">
        <w:rPr>
          <w:rFonts w:ascii="Times New Roman" w:hAnsi="Times New Roman"/>
          <w:bCs/>
        </w:rPr>
        <w:lastRenderedPageBreak/>
        <w:tab/>
        <w:t xml:space="preserve">     шестого созыва</w:t>
      </w:r>
    </w:p>
    <w:p w:rsidR="007F7406" w:rsidRPr="007F7406" w:rsidRDefault="007F7406" w:rsidP="007F7406">
      <w:pPr>
        <w:spacing w:after="0" w:line="240" w:lineRule="auto"/>
        <w:ind w:left="284" w:firstLine="567"/>
        <w:jc w:val="center"/>
        <w:rPr>
          <w:rFonts w:ascii="Times New Roman" w:hAnsi="Times New Roman"/>
          <w:bCs/>
        </w:rPr>
      </w:pPr>
      <w:r w:rsidRPr="007F7406">
        <w:rPr>
          <w:rFonts w:ascii="Times New Roman" w:hAnsi="Times New Roman"/>
          <w:bCs/>
        </w:rPr>
        <w:t>г.Ардатов</w:t>
      </w:r>
    </w:p>
    <w:p w:rsidR="007F7406" w:rsidRPr="007F7406" w:rsidRDefault="007F7406" w:rsidP="007F7406">
      <w:pPr>
        <w:spacing w:after="0" w:line="240" w:lineRule="auto"/>
        <w:ind w:left="284" w:firstLine="567"/>
        <w:jc w:val="center"/>
        <w:rPr>
          <w:rFonts w:ascii="Times New Roman" w:hAnsi="Times New Roman"/>
          <w:bCs/>
        </w:rPr>
      </w:pPr>
    </w:p>
    <w:p w:rsidR="007F7406" w:rsidRPr="007F7406" w:rsidRDefault="007F7406" w:rsidP="007F7406">
      <w:pPr>
        <w:spacing w:after="0" w:line="240" w:lineRule="auto"/>
        <w:ind w:left="284" w:firstLine="567"/>
        <w:jc w:val="center"/>
        <w:rPr>
          <w:rFonts w:ascii="Times New Roman" w:hAnsi="Times New Roman"/>
          <w:bCs/>
        </w:rPr>
      </w:pPr>
      <w:r w:rsidRPr="007F7406">
        <w:rPr>
          <w:rFonts w:ascii="Times New Roman" w:hAnsi="Times New Roman"/>
          <w:bCs/>
        </w:rPr>
        <w:t xml:space="preserve">РЕШЕНИЕ                                    </w:t>
      </w:r>
    </w:p>
    <w:p w:rsidR="007F7406" w:rsidRPr="007F7406" w:rsidRDefault="007F7406" w:rsidP="007F7406">
      <w:pPr>
        <w:spacing w:after="0" w:line="240" w:lineRule="auto"/>
        <w:ind w:left="284" w:firstLine="567"/>
        <w:jc w:val="center"/>
        <w:rPr>
          <w:rFonts w:ascii="Times New Roman" w:hAnsi="Times New Roman"/>
          <w:bCs/>
        </w:rPr>
      </w:pPr>
    </w:p>
    <w:p w:rsidR="007F7406" w:rsidRPr="007F7406" w:rsidRDefault="007F7406" w:rsidP="007F7406">
      <w:pPr>
        <w:spacing w:after="0" w:line="240" w:lineRule="auto"/>
        <w:ind w:left="284" w:firstLine="567"/>
        <w:jc w:val="both"/>
        <w:rPr>
          <w:rFonts w:ascii="Times New Roman" w:hAnsi="Times New Roman"/>
          <w:bCs/>
        </w:rPr>
      </w:pPr>
      <w:r w:rsidRPr="007F7406">
        <w:rPr>
          <w:rFonts w:ascii="Times New Roman" w:hAnsi="Times New Roman"/>
          <w:bCs/>
        </w:rPr>
        <w:t xml:space="preserve">от «________»_____ 2018 года      </w:t>
      </w:r>
      <w:r w:rsidRPr="007F7406">
        <w:rPr>
          <w:rFonts w:ascii="Times New Roman" w:hAnsi="Times New Roman"/>
          <w:bCs/>
        </w:rPr>
        <w:tab/>
        <w:t xml:space="preserve">       </w:t>
      </w:r>
      <w:r w:rsidRPr="007F7406">
        <w:rPr>
          <w:rFonts w:ascii="Times New Roman" w:hAnsi="Times New Roman"/>
          <w:bCs/>
        </w:rPr>
        <w:tab/>
        <w:t xml:space="preserve">  </w:t>
      </w:r>
      <w:r w:rsidRPr="007F7406">
        <w:rPr>
          <w:rFonts w:ascii="Times New Roman" w:hAnsi="Times New Roman"/>
          <w:bCs/>
        </w:rPr>
        <w:tab/>
        <w:t xml:space="preserve">                                                         №  __</w:t>
      </w:r>
    </w:p>
    <w:p w:rsidR="007F7406" w:rsidRPr="007F7406" w:rsidRDefault="007F7406" w:rsidP="007F7406">
      <w:pPr>
        <w:pStyle w:val="310"/>
        <w:widowControl/>
        <w:ind w:left="284" w:firstLine="567"/>
        <w:rPr>
          <w:sz w:val="22"/>
          <w:szCs w:val="22"/>
        </w:rPr>
      </w:pPr>
    </w:p>
    <w:p w:rsidR="007F7406" w:rsidRPr="007F7406" w:rsidRDefault="007F7406" w:rsidP="007F7406">
      <w:pPr>
        <w:spacing w:after="0" w:line="240" w:lineRule="auto"/>
        <w:ind w:left="284" w:firstLine="567"/>
        <w:jc w:val="center"/>
        <w:rPr>
          <w:rFonts w:ascii="Times New Roman" w:hAnsi="Times New Roman"/>
          <w:snapToGrid w:val="0"/>
        </w:rPr>
      </w:pPr>
    </w:p>
    <w:p w:rsidR="007F7406" w:rsidRPr="007F7406" w:rsidRDefault="007F7406" w:rsidP="007F7406">
      <w:pPr>
        <w:spacing w:after="0" w:line="240" w:lineRule="auto"/>
        <w:ind w:left="284" w:firstLine="567"/>
        <w:rPr>
          <w:rFonts w:ascii="Times New Roman" w:hAnsi="Times New Roman"/>
        </w:rPr>
      </w:pPr>
      <w:r w:rsidRPr="007F7406">
        <w:rPr>
          <w:rFonts w:ascii="Times New Roman" w:hAnsi="Times New Roman"/>
        </w:rPr>
        <w:t xml:space="preserve">Об утверждение Стратегии </w:t>
      </w:r>
    </w:p>
    <w:p w:rsidR="007F7406" w:rsidRPr="007F7406" w:rsidRDefault="007F7406" w:rsidP="007F7406">
      <w:pPr>
        <w:spacing w:after="0" w:line="240" w:lineRule="auto"/>
        <w:ind w:left="284" w:firstLine="567"/>
        <w:rPr>
          <w:rFonts w:ascii="Times New Roman" w:hAnsi="Times New Roman"/>
        </w:rPr>
      </w:pPr>
      <w:r w:rsidRPr="007F7406">
        <w:rPr>
          <w:rFonts w:ascii="Times New Roman" w:hAnsi="Times New Roman"/>
        </w:rPr>
        <w:t xml:space="preserve">социально-экономического развития </w:t>
      </w:r>
    </w:p>
    <w:p w:rsidR="007F7406" w:rsidRPr="007F7406" w:rsidRDefault="007F7406" w:rsidP="007F7406">
      <w:pPr>
        <w:spacing w:after="0" w:line="240" w:lineRule="auto"/>
        <w:ind w:left="284" w:firstLine="567"/>
        <w:rPr>
          <w:rFonts w:ascii="Times New Roman" w:hAnsi="Times New Roman"/>
        </w:rPr>
      </w:pPr>
      <w:r w:rsidRPr="007F7406">
        <w:rPr>
          <w:rFonts w:ascii="Times New Roman" w:hAnsi="Times New Roman"/>
        </w:rPr>
        <w:t xml:space="preserve">Ардатовского муниципального района </w:t>
      </w:r>
    </w:p>
    <w:p w:rsidR="007F7406" w:rsidRPr="007F7406" w:rsidRDefault="007F7406" w:rsidP="007F7406">
      <w:pPr>
        <w:spacing w:after="0" w:line="240" w:lineRule="auto"/>
        <w:ind w:left="284" w:firstLine="567"/>
        <w:rPr>
          <w:rFonts w:ascii="Times New Roman" w:hAnsi="Times New Roman"/>
        </w:rPr>
      </w:pPr>
      <w:r w:rsidRPr="007F7406">
        <w:rPr>
          <w:rFonts w:ascii="Times New Roman" w:hAnsi="Times New Roman"/>
        </w:rPr>
        <w:t>Республики Мордовия до 2025года.</w:t>
      </w:r>
    </w:p>
    <w:p w:rsidR="007F7406" w:rsidRPr="007F7406" w:rsidRDefault="007F7406" w:rsidP="007F7406">
      <w:pPr>
        <w:spacing w:after="0" w:line="240" w:lineRule="auto"/>
        <w:ind w:left="284" w:firstLine="567"/>
        <w:rPr>
          <w:rFonts w:ascii="Times New Roman" w:hAnsi="Times New Roman"/>
        </w:rPr>
      </w:pPr>
    </w:p>
    <w:p w:rsidR="007F7406" w:rsidRPr="007F7406" w:rsidRDefault="007F7406" w:rsidP="007F7406">
      <w:pPr>
        <w:spacing w:after="0" w:line="240" w:lineRule="auto"/>
        <w:ind w:left="284" w:firstLine="567"/>
        <w:jc w:val="both"/>
        <w:rPr>
          <w:rFonts w:ascii="Times New Roman" w:hAnsi="Times New Roman"/>
        </w:rPr>
      </w:pPr>
    </w:p>
    <w:p w:rsidR="007F7406" w:rsidRPr="007F7406" w:rsidRDefault="007F7406" w:rsidP="007F7406">
      <w:pPr>
        <w:spacing w:after="0" w:line="240" w:lineRule="auto"/>
        <w:ind w:left="284" w:firstLine="567"/>
        <w:jc w:val="both"/>
        <w:rPr>
          <w:rFonts w:ascii="Times New Roman" w:hAnsi="Times New Roman"/>
        </w:rPr>
      </w:pPr>
      <w:r w:rsidRPr="007F7406">
        <w:rPr>
          <w:rFonts w:ascii="Times New Roman" w:hAnsi="Times New Roman"/>
        </w:rPr>
        <w:t xml:space="preserve">      Руководствуясь ст. 53 Федерального Закона от 6 октября 2003 года «131 –ФЗ «Об общих принципах организации местного самоуправления в Российской Федерации», Совет депутатов Ардатовского муниципального района решил:</w:t>
      </w:r>
    </w:p>
    <w:p w:rsidR="007F7406" w:rsidRPr="007F7406" w:rsidRDefault="007F7406" w:rsidP="00176D86">
      <w:pPr>
        <w:numPr>
          <w:ilvl w:val="0"/>
          <w:numId w:val="6"/>
        </w:numPr>
        <w:tabs>
          <w:tab w:val="clear" w:pos="930"/>
        </w:tabs>
        <w:overflowPunct w:val="0"/>
        <w:autoSpaceDE w:val="0"/>
        <w:autoSpaceDN w:val="0"/>
        <w:adjustRightInd w:val="0"/>
        <w:spacing w:after="0" w:line="240" w:lineRule="auto"/>
        <w:ind w:left="284" w:firstLine="567"/>
        <w:jc w:val="both"/>
        <w:textAlignment w:val="baseline"/>
        <w:rPr>
          <w:rFonts w:ascii="Times New Roman" w:hAnsi="Times New Roman"/>
        </w:rPr>
      </w:pPr>
      <w:r w:rsidRPr="007F7406">
        <w:rPr>
          <w:rFonts w:ascii="Times New Roman" w:hAnsi="Times New Roman"/>
        </w:rPr>
        <w:t>Утвердить Стратегию социально-экономического развития Ардатовского муниципального района Республики Мордовия до 2025 года (прилагается).</w:t>
      </w:r>
    </w:p>
    <w:p w:rsidR="007F7406" w:rsidRPr="007F7406" w:rsidRDefault="007F7406" w:rsidP="00176D86">
      <w:pPr>
        <w:numPr>
          <w:ilvl w:val="0"/>
          <w:numId w:val="6"/>
        </w:numPr>
        <w:tabs>
          <w:tab w:val="clear" w:pos="930"/>
          <w:tab w:val="num" w:pos="720"/>
        </w:tabs>
        <w:overflowPunct w:val="0"/>
        <w:autoSpaceDE w:val="0"/>
        <w:autoSpaceDN w:val="0"/>
        <w:adjustRightInd w:val="0"/>
        <w:spacing w:after="0" w:line="240" w:lineRule="auto"/>
        <w:ind w:left="284" w:firstLine="567"/>
        <w:jc w:val="both"/>
        <w:textAlignment w:val="baseline"/>
        <w:rPr>
          <w:rFonts w:ascii="Times New Roman" w:hAnsi="Times New Roman"/>
        </w:rPr>
      </w:pPr>
      <w:r w:rsidRPr="007F7406">
        <w:rPr>
          <w:rFonts w:ascii="Times New Roman" w:hAnsi="Times New Roman"/>
        </w:rPr>
        <w:t>Настоящее решение вступает в силу со дня принятия и распространяется на правоотношения возникшие с 1января 2019года.</w:t>
      </w:r>
    </w:p>
    <w:p w:rsidR="007F7406" w:rsidRPr="007F7406" w:rsidRDefault="007F7406" w:rsidP="007F7406">
      <w:pPr>
        <w:spacing w:after="0" w:line="240" w:lineRule="auto"/>
        <w:ind w:left="284" w:firstLine="567"/>
        <w:jc w:val="both"/>
        <w:rPr>
          <w:rFonts w:ascii="Times New Roman" w:hAnsi="Times New Roman"/>
        </w:rPr>
      </w:pPr>
    </w:p>
    <w:p w:rsidR="007F7406" w:rsidRPr="007F7406" w:rsidRDefault="007F7406" w:rsidP="007F7406">
      <w:pPr>
        <w:spacing w:after="0" w:line="240" w:lineRule="auto"/>
        <w:ind w:left="284" w:firstLine="567"/>
        <w:jc w:val="center"/>
        <w:rPr>
          <w:rFonts w:ascii="Times New Roman" w:hAnsi="Times New Roman"/>
        </w:rPr>
      </w:pPr>
    </w:p>
    <w:p w:rsidR="007F7406" w:rsidRPr="007F7406" w:rsidRDefault="007F7406" w:rsidP="007F7406">
      <w:pPr>
        <w:spacing w:after="0" w:line="240" w:lineRule="auto"/>
        <w:ind w:left="284" w:firstLine="567"/>
        <w:rPr>
          <w:rFonts w:ascii="Times New Roman" w:hAnsi="Times New Roman"/>
        </w:rPr>
      </w:pPr>
      <w:r w:rsidRPr="007F7406">
        <w:rPr>
          <w:rFonts w:ascii="Times New Roman" w:hAnsi="Times New Roman"/>
        </w:rPr>
        <w:t>Глава Ардатовского</w:t>
      </w:r>
    </w:p>
    <w:p w:rsidR="007F7406" w:rsidRPr="007F7406" w:rsidRDefault="007F7406" w:rsidP="007F7406">
      <w:pPr>
        <w:spacing w:after="0" w:line="240" w:lineRule="auto"/>
        <w:ind w:left="284" w:firstLine="567"/>
        <w:rPr>
          <w:rFonts w:ascii="Times New Roman" w:hAnsi="Times New Roman"/>
        </w:rPr>
      </w:pPr>
      <w:r w:rsidRPr="007F7406">
        <w:rPr>
          <w:rFonts w:ascii="Times New Roman" w:hAnsi="Times New Roman"/>
        </w:rPr>
        <w:t>муниципального района                                                                                       А.Н.Антипов</w:t>
      </w:r>
    </w:p>
    <w:p w:rsidR="007F7406" w:rsidRPr="007F7406" w:rsidRDefault="007F7406" w:rsidP="007F7406">
      <w:pPr>
        <w:spacing w:after="0" w:line="240" w:lineRule="auto"/>
        <w:ind w:left="284" w:firstLine="567"/>
        <w:rPr>
          <w:rFonts w:ascii="Times New Roman" w:hAnsi="Times New Roman"/>
        </w:rPr>
      </w:pPr>
    </w:p>
    <w:p w:rsidR="007F7406" w:rsidRPr="007F7406" w:rsidRDefault="007F7406" w:rsidP="007F7406">
      <w:pPr>
        <w:pStyle w:val="a8"/>
        <w:ind w:left="284" w:firstLine="567"/>
        <w:jc w:val="both"/>
        <w:rPr>
          <w:rFonts w:ascii="Times New Roman" w:hAnsi="Times New Roman" w:cs="Times New Roman"/>
          <w:sz w:val="22"/>
          <w:szCs w:val="22"/>
        </w:rPr>
      </w:pPr>
    </w:p>
    <w:p w:rsidR="007F7406" w:rsidRPr="007F7406" w:rsidRDefault="007F7406" w:rsidP="007F7406">
      <w:pPr>
        <w:pStyle w:val="a8"/>
        <w:ind w:left="284" w:firstLine="567"/>
        <w:jc w:val="both"/>
        <w:rPr>
          <w:rFonts w:ascii="Times New Roman" w:hAnsi="Times New Roman" w:cs="Times New Roman"/>
          <w:sz w:val="22"/>
          <w:szCs w:val="22"/>
        </w:rPr>
      </w:pPr>
      <w:r w:rsidRPr="007F7406">
        <w:rPr>
          <w:rFonts w:ascii="Times New Roman" w:hAnsi="Times New Roman" w:cs="Times New Roman"/>
          <w:sz w:val="22"/>
          <w:szCs w:val="22"/>
        </w:rPr>
        <w:t>Председатель Совета депутатов</w:t>
      </w:r>
    </w:p>
    <w:p w:rsidR="007F7406" w:rsidRPr="007F7406" w:rsidRDefault="007F7406" w:rsidP="007F7406">
      <w:pPr>
        <w:pStyle w:val="a8"/>
        <w:ind w:left="284" w:firstLine="567"/>
        <w:jc w:val="both"/>
        <w:rPr>
          <w:rFonts w:ascii="Times New Roman" w:hAnsi="Times New Roman" w:cs="Times New Roman"/>
          <w:sz w:val="22"/>
          <w:szCs w:val="22"/>
        </w:rPr>
      </w:pPr>
      <w:r w:rsidRPr="007F7406">
        <w:rPr>
          <w:rFonts w:ascii="Times New Roman" w:hAnsi="Times New Roman" w:cs="Times New Roman"/>
          <w:sz w:val="22"/>
          <w:szCs w:val="22"/>
        </w:rPr>
        <w:t>муниципального района                                                                                      Н.В.Кузьмин</w:t>
      </w:r>
    </w:p>
    <w:p w:rsidR="007F7406" w:rsidRPr="007F7406" w:rsidRDefault="007F7406" w:rsidP="007F7406">
      <w:pPr>
        <w:spacing w:after="0" w:line="240" w:lineRule="auto"/>
        <w:ind w:left="284" w:firstLine="567"/>
      </w:pPr>
    </w:p>
    <w:p w:rsidR="002B7442" w:rsidRPr="007F7406" w:rsidRDefault="002B7442" w:rsidP="007F7406">
      <w:pPr>
        <w:spacing w:after="0" w:line="240" w:lineRule="auto"/>
        <w:ind w:left="284" w:firstLine="567"/>
        <w:jc w:val="center"/>
        <w:rPr>
          <w:rFonts w:ascii="Times New Roman" w:hAnsi="Times New Roman"/>
        </w:rPr>
      </w:pPr>
    </w:p>
    <w:p w:rsidR="007F7406" w:rsidRPr="007F7406" w:rsidRDefault="007F7406" w:rsidP="007F7406">
      <w:pPr>
        <w:pStyle w:val="af"/>
        <w:autoSpaceDE w:val="0"/>
        <w:autoSpaceDN w:val="0"/>
        <w:adjustRightInd w:val="0"/>
        <w:spacing w:after="0" w:line="240" w:lineRule="auto"/>
        <w:ind w:left="284" w:firstLine="567"/>
        <w:jc w:val="center"/>
        <w:outlineLvl w:val="1"/>
        <w:rPr>
          <w:rFonts w:ascii="Times New Roman" w:hAnsi="Times New Roman"/>
          <w:b/>
        </w:rPr>
      </w:pPr>
      <w:r w:rsidRPr="007F7406">
        <w:rPr>
          <w:rFonts w:ascii="Times New Roman" w:hAnsi="Times New Roman"/>
          <w:b/>
        </w:rPr>
        <w:t xml:space="preserve">СТРАТЕГИЯ </w:t>
      </w:r>
    </w:p>
    <w:p w:rsidR="007F7406" w:rsidRPr="007F7406" w:rsidRDefault="007F7406" w:rsidP="007F7406">
      <w:pPr>
        <w:pStyle w:val="af"/>
        <w:autoSpaceDE w:val="0"/>
        <w:autoSpaceDN w:val="0"/>
        <w:adjustRightInd w:val="0"/>
        <w:spacing w:after="0" w:line="240" w:lineRule="auto"/>
        <w:ind w:left="284" w:firstLine="567"/>
        <w:jc w:val="center"/>
        <w:outlineLvl w:val="1"/>
        <w:rPr>
          <w:rFonts w:ascii="Times New Roman" w:hAnsi="Times New Roman"/>
          <w:b/>
        </w:rPr>
      </w:pPr>
      <w:r w:rsidRPr="007F7406">
        <w:rPr>
          <w:rFonts w:ascii="Times New Roman" w:hAnsi="Times New Roman"/>
          <w:b/>
        </w:rPr>
        <w:t xml:space="preserve">СОЦИАЛЬНО-ЭКОНОМИЧЕСКОГО РАЗВИТИЯ </w:t>
      </w:r>
    </w:p>
    <w:p w:rsidR="007F7406" w:rsidRPr="007F7406" w:rsidRDefault="007F7406" w:rsidP="007F7406">
      <w:pPr>
        <w:pStyle w:val="af"/>
        <w:autoSpaceDE w:val="0"/>
        <w:autoSpaceDN w:val="0"/>
        <w:adjustRightInd w:val="0"/>
        <w:spacing w:after="0" w:line="240" w:lineRule="auto"/>
        <w:ind w:left="284" w:firstLine="567"/>
        <w:jc w:val="center"/>
        <w:outlineLvl w:val="1"/>
        <w:rPr>
          <w:rFonts w:ascii="Times New Roman" w:hAnsi="Times New Roman"/>
          <w:b/>
        </w:rPr>
      </w:pPr>
      <w:r w:rsidRPr="007F7406">
        <w:rPr>
          <w:rFonts w:ascii="Times New Roman" w:hAnsi="Times New Roman"/>
          <w:b/>
        </w:rPr>
        <w:t>АРДАТОВСКОГО  МУНИЦИПАЛЬНОГО РАЙОНА РЕСПУБЛИКИ МОРДОВИЯ ДО 2025 ГОДА</w:t>
      </w:r>
    </w:p>
    <w:p w:rsidR="007F7406" w:rsidRPr="007F7406" w:rsidRDefault="007F7406" w:rsidP="007F7406">
      <w:pPr>
        <w:spacing w:line="360" w:lineRule="auto"/>
        <w:ind w:left="284" w:firstLine="567"/>
        <w:rPr>
          <w:rFonts w:ascii="Times New Roman" w:hAnsi="Times New Roman"/>
          <w:b/>
        </w:rPr>
      </w:pPr>
    </w:p>
    <w:p w:rsidR="007F7406" w:rsidRPr="007F7406" w:rsidRDefault="007F7406" w:rsidP="007F7406">
      <w:pPr>
        <w:spacing w:after="0" w:line="240" w:lineRule="auto"/>
        <w:ind w:left="426" w:firstLine="425"/>
        <w:jc w:val="center"/>
        <w:rPr>
          <w:rFonts w:ascii="Times New Roman" w:hAnsi="Times New Roman" w:cs="Times New Roman"/>
        </w:rPr>
      </w:pPr>
      <w:r w:rsidRPr="007F7406">
        <w:rPr>
          <w:rFonts w:ascii="Times New Roman" w:hAnsi="Times New Roman" w:cs="Times New Roman"/>
        </w:rPr>
        <w:t>2018 год</w:t>
      </w:r>
    </w:p>
    <w:p w:rsidR="007F7406" w:rsidRPr="007F7406" w:rsidRDefault="007F7406" w:rsidP="007F7406">
      <w:pPr>
        <w:spacing w:after="0" w:line="240" w:lineRule="auto"/>
        <w:ind w:left="426" w:firstLine="425"/>
        <w:jc w:val="center"/>
        <w:rPr>
          <w:rFonts w:ascii="Times New Roman" w:hAnsi="Times New Roman" w:cs="Times New Roman"/>
        </w:rPr>
      </w:pPr>
      <w:r w:rsidRPr="007F7406">
        <w:rPr>
          <w:rFonts w:ascii="Times New Roman" w:hAnsi="Times New Roman" w:cs="Times New Roman"/>
        </w:rPr>
        <w:t>Содержание</w:t>
      </w:r>
    </w:p>
    <w:p w:rsidR="007F7406" w:rsidRPr="007F7406" w:rsidRDefault="007F7406" w:rsidP="007F7406">
      <w:pPr>
        <w:spacing w:after="0" w:line="240" w:lineRule="auto"/>
        <w:ind w:left="426" w:firstLine="425"/>
        <w:jc w:val="center"/>
        <w:rPr>
          <w:rFonts w:ascii="Times New Roman" w:hAnsi="Times New Roman" w:cs="Times New Roman"/>
        </w:rPr>
      </w:pPr>
    </w:p>
    <w:p w:rsidR="007F7406" w:rsidRPr="007F7406" w:rsidRDefault="007F7406" w:rsidP="007F7406">
      <w:pPr>
        <w:autoSpaceDE w:val="0"/>
        <w:autoSpaceDN w:val="0"/>
        <w:adjustRightInd w:val="0"/>
        <w:spacing w:after="0" w:line="240" w:lineRule="auto"/>
        <w:ind w:left="426" w:firstLine="425"/>
        <w:rPr>
          <w:rFonts w:ascii="Times New Roman" w:eastAsia="SimSun" w:hAnsi="Times New Roman" w:cs="Times New Roman"/>
          <w:color w:val="000000"/>
          <w:lang w:eastAsia="zh-CN"/>
        </w:rPr>
      </w:pPr>
      <w:r w:rsidRPr="007F7406">
        <w:rPr>
          <w:rFonts w:ascii="Times New Roman" w:eastAsia="SimSun" w:hAnsi="Times New Roman" w:cs="Times New Roman"/>
          <w:color w:val="000000"/>
          <w:lang w:eastAsia="zh-CN"/>
        </w:rPr>
        <w:t>Резюме …………………………………………………………………………………………..    4</w:t>
      </w:r>
    </w:p>
    <w:p w:rsidR="007F7406" w:rsidRPr="007F7406" w:rsidRDefault="007F7406" w:rsidP="007F7406">
      <w:pPr>
        <w:autoSpaceDE w:val="0"/>
        <w:autoSpaceDN w:val="0"/>
        <w:adjustRightInd w:val="0"/>
        <w:spacing w:after="0" w:line="240" w:lineRule="auto"/>
        <w:ind w:left="426" w:firstLine="425"/>
        <w:rPr>
          <w:rFonts w:ascii="Times New Roman" w:eastAsia="SimSun" w:hAnsi="Times New Roman" w:cs="Times New Roman"/>
          <w:color w:val="000000"/>
          <w:lang w:eastAsia="zh-CN"/>
        </w:rPr>
      </w:pPr>
      <w:r w:rsidRPr="007F7406">
        <w:rPr>
          <w:rFonts w:ascii="Times New Roman" w:eastAsia="SimSun" w:hAnsi="Times New Roman" w:cs="Times New Roman"/>
          <w:color w:val="000000"/>
          <w:lang w:eastAsia="zh-CN"/>
        </w:rPr>
        <w:t>Введение ………………………………………………………………………………………..     7</w:t>
      </w:r>
    </w:p>
    <w:p w:rsidR="007F7406" w:rsidRPr="007F7406" w:rsidRDefault="007F7406" w:rsidP="007F7406">
      <w:pPr>
        <w:pStyle w:val="af"/>
        <w:spacing w:before="120" w:after="0" w:line="240" w:lineRule="auto"/>
        <w:ind w:left="426" w:firstLine="425"/>
        <w:jc w:val="both"/>
        <w:rPr>
          <w:rFonts w:ascii="Times New Roman" w:hAnsi="Times New Roman" w:cs="Times New Roman"/>
        </w:rPr>
      </w:pPr>
      <w:r w:rsidRPr="007F7406">
        <w:rPr>
          <w:rFonts w:ascii="Times New Roman" w:hAnsi="Times New Roman" w:cs="Times New Roman"/>
        </w:rPr>
        <w:t xml:space="preserve">Раздел </w:t>
      </w:r>
      <w:r w:rsidRPr="007F7406">
        <w:rPr>
          <w:rFonts w:ascii="Times New Roman" w:hAnsi="Times New Roman" w:cs="Times New Roman"/>
          <w:lang w:val="en-US"/>
        </w:rPr>
        <w:t>I</w:t>
      </w:r>
      <w:r w:rsidRPr="007F7406">
        <w:rPr>
          <w:rFonts w:ascii="Times New Roman" w:hAnsi="Times New Roman" w:cs="Times New Roman"/>
        </w:rPr>
        <w:t>. Оценка достигнутых целей и задач социально-экономического развития, текущего уровня конкурентоспособности и потенциала Ардатовского муниципального   района……………………………………………………………………………………………    8</w:t>
      </w:r>
    </w:p>
    <w:p w:rsidR="007F7406" w:rsidRPr="007F7406" w:rsidRDefault="007F7406" w:rsidP="007F7406">
      <w:pPr>
        <w:spacing w:after="0" w:line="240" w:lineRule="auto"/>
        <w:ind w:left="426" w:firstLine="425"/>
        <w:jc w:val="both"/>
        <w:rPr>
          <w:rFonts w:ascii="Times New Roman" w:hAnsi="Times New Roman" w:cs="Times New Roman"/>
        </w:rPr>
      </w:pPr>
      <w:r w:rsidRPr="007F7406">
        <w:rPr>
          <w:rFonts w:ascii="Times New Roman" w:hAnsi="Times New Roman" w:cs="Times New Roman"/>
        </w:rPr>
        <w:t>1.1. Общая характеристика социально-экономической ситуации в Ардатовском муниципальном районе………………………………………………………………………     8</w:t>
      </w:r>
    </w:p>
    <w:p w:rsidR="007F7406" w:rsidRPr="007F7406" w:rsidRDefault="007F7406" w:rsidP="007F7406">
      <w:pPr>
        <w:pStyle w:val="33"/>
        <w:spacing w:after="0" w:line="240" w:lineRule="auto"/>
        <w:ind w:left="426" w:firstLine="425"/>
        <w:jc w:val="left"/>
        <w:rPr>
          <w:b w:val="0"/>
          <w:sz w:val="22"/>
          <w:szCs w:val="22"/>
        </w:rPr>
      </w:pPr>
      <w:r w:rsidRPr="007F7406">
        <w:rPr>
          <w:b w:val="0"/>
          <w:sz w:val="22"/>
          <w:szCs w:val="22"/>
        </w:rPr>
        <w:t>1.2.  Анализ качества жизни населения…………………………………………………….     12</w:t>
      </w:r>
    </w:p>
    <w:p w:rsidR="007F7406" w:rsidRPr="007F7406" w:rsidRDefault="007F7406" w:rsidP="007F7406">
      <w:pPr>
        <w:spacing w:before="120" w:after="0" w:line="240" w:lineRule="auto"/>
        <w:ind w:left="426" w:firstLine="425"/>
        <w:jc w:val="both"/>
        <w:rPr>
          <w:rFonts w:ascii="Times New Roman" w:hAnsi="Times New Roman" w:cs="Times New Roman"/>
        </w:rPr>
      </w:pPr>
      <w:r w:rsidRPr="007F7406">
        <w:rPr>
          <w:rFonts w:ascii="Times New Roman" w:hAnsi="Times New Roman" w:cs="Times New Roman"/>
        </w:rPr>
        <w:t>1.3.  Экономический потенциал……………………………………………………………..     38</w:t>
      </w:r>
    </w:p>
    <w:p w:rsidR="007F7406" w:rsidRPr="007F7406" w:rsidRDefault="007F7406" w:rsidP="007F7406">
      <w:pPr>
        <w:spacing w:before="120" w:after="0" w:line="240" w:lineRule="auto"/>
        <w:ind w:left="426" w:firstLine="425"/>
        <w:jc w:val="both"/>
        <w:rPr>
          <w:rFonts w:ascii="Times New Roman" w:hAnsi="Times New Roman" w:cs="Times New Roman"/>
        </w:rPr>
      </w:pPr>
      <w:r w:rsidRPr="007F7406">
        <w:rPr>
          <w:rFonts w:ascii="Times New Roman" w:hAnsi="Times New Roman" w:cs="Times New Roman"/>
        </w:rPr>
        <w:t>1.4. Кадровый потенциал…………………………………………………………………….     55</w:t>
      </w:r>
    </w:p>
    <w:p w:rsidR="007F7406" w:rsidRPr="007F7406" w:rsidRDefault="007F7406" w:rsidP="007F7406">
      <w:pPr>
        <w:spacing w:before="120" w:after="0" w:line="240" w:lineRule="auto"/>
        <w:ind w:left="426" w:firstLine="425"/>
        <w:jc w:val="both"/>
        <w:rPr>
          <w:rFonts w:ascii="Times New Roman" w:hAnsi="Times New Roman" w:cs="Times New Roman"/>
        </w:rPr>
      </w:pPr>
      <w:r w:rsidRPr="007F7406">
        <w:rPr>
          <w:rFonts w:ascii="Times New Roman" w:hAnsi="Times New Roman" w:cs="Times New Roman"/>
        </w:rPr>
        <w:t>1.5. Бюджетный  потенциал………………………………………………………………….     60</w:t>
      </w:r>
    </w:p>
    <w:p w:rsidR="007F7406" w:rsidRPr="007F7406" w:rsidRDefault="007F7406" w:rsidP="007F7406">
      <w:pPr>
        <w:pStyle w:val="af"/>
        <w:spacing w:after="0" w:line="240" w:lineRule="auto"/>
        <w:ind w:left="426" w:firstLine="425"/>
        <w:jc w:val="both"/>
        <w:rPr>
          <w:rFonts w:ascii="Times New Roman" w:hAnsi="Times New Roman" w:cs="Times New Roman"/>
        </w:rPr>
      </w:pPr>
      <w:r w:rsidRPr="007F7406">
        <w:rPr>
          <w:rFonts w:ascii="Times New Roman" w:hAnsi="Times New Roman" w:cs="Times New Roman"/>
        </w:rPr>
        <w:t>SWOT-Анализ социально-экономического развития Ардатовского муниципального района………………………………………………………………………………………….      66</w:t>
      </w:r>
    </w:p>
    <w:p w:rsidR="007F7406" w:rsidRPr="007F7406" w:rsidRDefault="007F7406" w:rsidP="007F7406">
      <w:pPr>
        <w:spacing w:after="0" w:line="240" w:lineRule="auto"/>
        <w:ind w:left="426" w:firstLine="425"/>
        <w:jc w:val="both"/>
        <w:rPr>
          <w:rFonts w:ascii="Times New Roman" w:hAnsi="Times New Roman" w:cs="Times New Roman"/>
        </w:rPr>
      </w:pPr>
      <w:r w:rsidRPr="007F7406">
        <w:rPr>
          <w:rFonts w:ascii="Times New Roman" w:hAnsi="Times New Roman" w:cs="Times New Roman"/>
        </w:rPr>
        <w:lastRenderedPageBreak/>
        <w:t>Раздел 2. Цели, задачи и приоритеты социально-экономического развития Ардатовского муниципального района…………………………………………………………………….      86</w:t>
      </w:r>
    </w:p>
    <w:p w:rsidR="007F7406" w:rsidRPr="007F7406" w:rsidRDefault="007F7406" w:rsidP="007F7406">
      <w:pPr>
        <w:pStyle w:val="1"/>
        <w:pBdr>
          <w:left w:val="single" w:sz="6" w:space="0" w:color="FFFFFF"/>
        </w:pBdr>
        <w:spacing w:before="0"/>
        <w:ind w:left="426" w:right="-2" w:firstLine="425"/>
        <w:rPr>
          <w:sz w:val="22"/>
          <w:szCs w:val="22"/>
        </w:rPr>
      </w:pPr>
      <w:r w:rsidRPr="007F7406">
        <w:rPr>
          <w:sz w:val="22"/>
          <w:szCs w:val="22"/>
        </w:rPr>
        <w:t>Раздел 3. Сценарии социально-экономического развития Ардатовского муниципального района………………………………………………………………………………………….     88</w:t>
      </w:r>
    </w:p>
    <w:p w:rsidR="007F7406" w:rsidRPr="007F7406" w:rsidRDefault="007F7406" w:rsidP="007F7406">
      <w:pPr>
        <w:spacing w:after="0" w:line="240" w:lineRule="auto"/>
        <w:ind w:left="426" w:firstLine="425"/>
        <w:rPr>
          <w:rFonts w:ascii="Times New Roman" w:hAnsi="Times New Roman" w:cs="Times New Roman"/>
          <w:bCs/>
        </w:rPr>
      </w:pPr>
      <w:r w:rsidRPr="007F7406">
        <w:rPr>
          <w:rFonts w:ascii="Times New Roman" w:eastAsia="SimSun" w:hAnsi="Times New Roman" w:cs="Times New Roman"/>
          <w:bCs/>
          <w:lang w:eastAsia="zh-CN"/>
        </w:rPr>
        <w:t xml:space="preserve">Раздел 4. </w:t>
      </w:r>
      <w:r w:rsidRPr="007F7406">
        <w:rPr>
          <w:rFonts w:ascii="Times New Roman" w:hAnsi="Times New Roman" w:cs="Times New Roman"/>
          <w:bCs/>
        </w:rPr>
        <w:t>Приоритетные направления по основным отраслям социально-экономического развития Ардатовского муниципального района до 2025 года………………………..     90</w:t>
      </w:r>
    </w:p>
    <w:p w:rsidR="007F7406" w:rsidRPr="007F7406" w:rsidRDefault="007F7406" w:rsidP="007F7406">
      <w:pPr>
        <w:pStyle w:val="af"/>
        <w:autoSpaceDE w:val="0"/>
        <w:autoSpaceDN w:val="0"/>
        <w:adjustRightInd w:val="0"/>
        <w:spacing w:after="0" w:line="240" w:lineRule="auto"/>
        <w:ind w:left="426" w:firstLine="425"/>
        <w:rPr>
          <w:rStyle w:val="afff"/>
          <w:rFonts w:ascii="Times New Roman" w:hAnsi="Times New Roman"/>
          <w:b w:val="0"/>
          <w:i w:val="0"/>
          <w:color w:val="000000"/>
        </w:rPr>
      </w:pPr>
      <w:r w:rsidRPr="007F7406">
        <w:rPr>
          <w:rFonts w:ascii="Times New Roman" w:hAnsi="Times New Roman" w:cs="Times New Roman"/>
          <w:shd w:val="clear" w:color="auto" w:fill="FDFDFD"/>
        </w:rPr>
        <w:t xml:space="preserve">Раздел 5. Ожидаемые результаты реализации Стратегии </w:t>
      </w:r>
      <w:r w:rsidRPr="007F7406">
        <w:rPr>
          <w:rStyle w:val="afff"/>
          <w:rFonts w:ascii="Times New Roman" w:hAnsi="Times New Roman"/>
          <w:b w:val="0"/>
          <w:color w:val="000000"/>
        </w:rPr>
        <w:t>социально - экономического развития Ардатовского муниципального района на период до  2025 года …………………………………………………………………………………………………..     94</w:t>
      </w:r>
    </w:p>
    <w:p w:rsidR="007F7406" w:rsidRPr="007F7406" w:rsidRDefault="007F7406" w:rsidP="007F7406">
      <w:pPr>
        <w:pStyle w:val="af"/>
        <w:autoSpaceDE w:val="0"/>
        <w:autoSpaceDN w:val="0"/>
        <w:adjustRightInd w:val="0"/>
        <w:spacing w:after="0" w:line="240" w:lineRule="auto"/>
        <w:ind w:left="426" w:firstLine="425"/>
        <w:rPr>
          <w:rFonts w:ascii="Times New Roman" w:hAnsi="Times New Roman" w:cs="Times New Roman"/>
          <w:lang w:eastAsia="zh-CN"/>
        </w:rPr>
      </w:pPr>
      <w:r w:rsidRPr="007F7406">
        <w:rPr>
          <w:rFonts w:ascii="Times New Roman" w:hAnsi="Times New Roman" w:cs="Times New Roman"/>
          <w:lang w:eastAsia="zh-CN"/>
        </w:rPr>
        <w:t>Раздел 6. Механизмы реализации Стратегии  и организация управления Стратегией ……………………………………………………………………………………………………    96</w:t>
      </w:r>
    </w:p>
    <w:p w:rsidR="007F7406" w:rsidRPr="007F7406" w:rsidRDefault="007F7406" w:rsidP="007F7406">
      <w:pPr>
        <w:spacing w:after="0" w:line="240" w:lineRule="auto"/>
        <w:ind w:left="426" w:firstLine="425"/>
        <w:rPr>
          <w:rFonts w:ascii="Times New Roman" w:hAnsi="Times New Roman" w:cs="Times New Roman"/>
          <w:spacing w:val="2"/>
        </w:rPr>
      </w:pPr>
      <w:r w:rsidRPr="007F7406">
        <w:rPr>
          <w:rFonts w:ascii="Times New Roman" w:hAnsi="Times New Roman" w:cs="Times New Roman"/>
          <w:spacing w:val="2"/>
        </w:rPr>
        <w:t>Раздел 7. Оценка финансовых ресурсов, необходимых для реализации Стратегии …………………………………………………………………………………………………..     97</w:t>
      </w:r>
    </w:p>
    <w:p w:rsidR="007F7406" w:rsidRPr="007F7406" w:rsidRDefault="007F7406" w:rsidP="007F7406">
      <w:pPr>
        <w:spacing w:after="0" w:line="240" w:lineRule="auto"/>
        <w:ind w:left="426" w:firstLine="425"/>
        <w:rPr>
          <w:rFonts w:ascii="Times New Roman" w:hAnsi="Times New Roman" w:cs="Times New Roman"/>
          <w:spacing w:val="2"/>
        </w:rPr>
      </w:pPr>
      <w:r w:rsidRPr="007F7406">
        <w:rPr>
          <w:rFonts w:ascii="Times New Roman" w:hAnsi="Times New Roman" w:cs="Times New Roman"/>
          <w:spacing w:val="2"/>
        </w:rPr>
        <w:t>Раздел 8. Информация о муниципальных программах Ардатовского муниципального района на период реализации Стратегии …………………………………………………     98</w:t>
      </w:r>
    </w:p>
    <w:p w:rsidR="007F7406" w:rsidRPr="007F7406" w:rsidRDefault="007F7406" w:rsidP="007F7406">
      <w:pPr>
        <w:pStyle w:val="ad"/>
        <w:spacing w:after="0"/>
        <w:ind w:left="426" w:firstLine="425"/>
        <w:jc w:val="both"/>
        <w:rPr>
          <w:rFonts w:ascii="Times New Roman" w:hAnsi="Times New Roman" w:cs="Times New Roman"/>
          <w:sz w:val="22"/>
          <w:szCs w:val="22"/>
        </w:rPr>
      </w:pPr>
      <w:r w:rsidRPr="007F7406">
        <w:rPr>
          <w:rFonts w:ascii="Times New Roman" w:hAnsi="Times New Roman" w:cs="Times New Roman"/>
          <w:i/>
          <w:sz w:val="22"/>
          <w:szCs w:val="22"/>
        </w:rPr>
        <w:t>Приложение 1.</w:t>
      </w:r>
      <w:r w:rsidRPr="007F7406">
        <w:rPr>
          <w:rFonts w:ascii="Times New Roman" w:hAnsi="Times New Roman" w:cs="Times New Roman"/>
          <w:sz w:val="22"/>
          <w:szCs w:val="22"/>
        </w:rPr>
        <w:t xml:space="preserve"> Целевые индикаторы реализации Стратегии социально-экономического развития Ардатовского муниципального района до 2025 года;</w:t>
      </w:r>
    </w:p>
    <w:p w:rsidR="007F7406" w:rsidRPr="007F7406" w:rsidRDefault="007F7406" w:rsidP="007F7406">
      <w:pPr>
        <w:pStyle w:val="ad"/>
        <w:spacing w:after="0"/>
        <w:ind w:left="426" w:firstLine="425"/>
        <w:jc w:val="both"/>
        <w:rPr>
          <w:rFonts w:ascii="Times New Roman" w:hAnsi="Times New Roman" w:cs="Times New Roman"/>
          <w:sz w:val="22"/>
          <w:szCs w:val="22"/>
        </w:rPr>
      </w:pPr>
      <w:r w:rsidRPr="007F7406">
        <w:rPr>
          <w:rFonts w:ascii="Times New Roman" w:hAnsi="Times New Roman" w:cs="Times New Roman"/>
          <w:i/>
          <w:sz w:val="22"/>
          <w:szCs w:val="22"/>
        </w:rPr>
        <w:t>Приложение 1.1</w:t>
      </w:r>
      <w:r w:rsidRPr="007F7406">
        <w:rPr>
          <w:rFonts w:ascii="Times New Roman" w:hAnsi="Times New Roman" w:cs="Times New Roman"/>
          <w:sz w:val="22"/>
          <w:szCs w:val="22"/>
        </w:rPr>
        <w:t>. Целевые показатели реализации Стратегии социально-экономического развития Ардатовского муниципального района до 2025 года;</w:t>
      </w:r>
    </w:p>
    <w:p w:rsidR="007F7406" w:rsidRPr="007F7406" w:rsidRDefault="007F7406" w:rsidP="007F7406">
      <w:pPr>
        <w:spacing w:after="0" w:line="240" w:lineRule="auto"/>
        <w:ind w:left="426" w:firstLine="425"/>
        <w:jc w:val="both"/>
        <w:rPr>
          <w:rFonts w:ascii="Times New Roman" w:hAnsi="Times New Roman" w:cs="Times New Roman"/>
        </w:rPr>
      </w:pPr>
      <w:r w:rsidRPr="007F7406">
        <w:rPr>
          <w:rFonts w:ascii="Times New Roman" w:hAnsi="Times New Roman" w:cs="Times New Roman"/>
          <w:i/>
        </w:rPr>
        <w:t>Приложение 2.</w:t>
      </w:r>
      <w:r w:rsidRPr="007F7406">
        <w:rPr>
          <w:rFonts w:ascii="Times New Roman" w:hAnsi="Times New Roman" w:cs="Times New Roman"/>
        </w:rPr>
        <w:t xml:space="preserve">  Прогноз трех сценариев;</w:t>
      </w:r>
    </w:p>
    <w:p w:rsidR="007F7406" w:rsidRPr="007F7406" w:rsidRDefault="007F7406" w:rsidP="007F7406">
      <w:pPr>
        <w:spacing w:after="0" w:line="240" w:lineRule="auto"/>
        <w:ind w:left="426" w:firstLine="425"/>
        <w:jc w:val="both"/>
        <w:rPr>
          <w:rFonts w:ascii="Times New Roman" w:hAnsi="Times New Roman" w:cs="Times New Roman"/>
        </w:rPr>
      </w:pPr>
      <w:r w:rsidRPr="007F7406">
        <w:rPr>
          <w:rFonts w:ascii="Times New Roman" w:hAnsi="Times New Roman" w:cs="Times New Roman"/>
          <w:i/>
        </w:rPr>
        <w:t>Приложение 3.</w:t>
      </w:r>
      <w:r w:rsidRPr="007F7406">
        <w:rPr>
          <w:rFonts w:ascii="Times New Roman" w:hAnsi="Times New Roman" w:cs="Times New Roman"/>
        </w:rPr>
        <w:t xml:space="preserve"> Перечень инвестиционных проектов, планируемых к реализации на территории Ардатовского муниципального района Республики Мордовия;</w:t>
      </w:r>
    </w:p>
    <w:p w:rsidR="007F7406" w:rsidRPr="007F7406" w:rsidRDefault="007F7406" w:rsidP="007F7406">
      <w:pPr>
        <w:spacing w:after="0" w:line="240" w:lineRule="auto"/>
        <w:ind w:left="426" w:firstLine="425"/>
        <w:jc w:val="both"/>
        <w:rPr>
          <w:rFonts w:ascii="Times New Roman" w:hAnsi="Times New Roman" w:cs="Times New Roman"/>
        </w:rPr>
      </w:pPr>
      <w:r w:rsidRPr="007F7406">
        <w:rPr>
          <w:rFonts w:ascii="Times New Roman" w:hAnsi="Times New Roman" w:cs="Times New Roman"/>
          <w:i/>
        </w:rPr>
        <w:t>Приложение 3.1.</w:t>
      </w:r>
      <w:r w:rsidRPr="007F7406">
        <w:rPr>
          <w:rFonts w:ascii="Times New Roman" w:hAnsi="Times New Roman" w:cs="Times New Roman"/>
        </w:rPr>
        <w:t xml:space="preserve"> Показатели эффективности реализации инвестиционных проектов (частных, предпринимательских), планируемых к реализации на территории Ардатовского муниципального района Республики Мордовия; </w:t>
      </w:r>
    </w:p>
    <w:p w:rsidR="007F7406" w:rsidRPr="007F7406" w:rsidRDefault="007F7406" w:rsidP="007F7406">
      <w:pPr>
        <w:spacing w:after="0" w:line="240" w:lineRule="auto"/>
        <w:ind w:left="426" w:firstLine="425"/>
        <w:jc w:val="both"/>
        <w:rPr>
          <w:rFonts w:ascii="Times New Roman" w:hAnsi="Times New Roman" w:cs="Times New Roman"/>
        </w:rPr>
      </w:pPr>
      <w:r w:rsidRPr="007F7406">
        <w:rPr>
          <w:rFonts w:ascii="Times New Roman" w:hAnsi="Times New Roman" w:cs="Times New Roman"/>
          <w:i/>
        </w:rPr>
        <w:t>Приложение 4</w:t>
      </w:r>
      <w:r w:rsidRPr="007F7406">
        <w:rPr>
          <w:rFonts w:ascii="Times New Roman" w:hAnsi="Times New Roman" w:cs="Times New Roman"/>
        </w:rPr>
        <w:t>. Прогноз основных характеристик консолидированного бюджета Ардатовского муниципального района на период до 2025 года;</w:t>
      </w:r>
    </w:p>
    <w:p w:rsidR="007F7406" w:rsidRPr="007F7406" w:rsidRDefault="007F7406" w:rsidP="007F7406">
      <w:pPr>
        <w:spacing w:after="0" w:line="240" w:lineRule="auto"/>
        <w:ind w:left="426" w:firstLine="425"/>
        <w:jc w:val="both"/>
        <w:rPr>
          <w:rFonts w:ascii="Times New Roman" w:hAnsi="Times New Roman" w:cs="Times New Roman"/>
        </w:rPr>
      </w:pPr>
      <w:r w:rsidRPr="007F7406">
        <w:rPr>
          <w:rFonts w:ascii="Times New Roman" w:hAnsi="Times New Roman" w:cs="Times New Roman"/>
          <w:i/>
        </w:rPr>
        <w:t>Приложение 5</w:t>
      </w:r>
      <w:r w:rsidRPr="007F7406">
        <w:rPr>
          <w:rFonts w:ascii="Times New Roman" w:hAnsi="Times New Roman" w:cs="Times New Roman"/>
        </w:rPr>
        <w:t>. Информация о прогнозной (справочной) оценке ресурсного обеспечения реализации стратегии за счет всех источников финансирования;</w:t>
      </w:r>
    </w:p>
    <w:p w:rsidR="007F7406" w:rsidRPr="007F7406" w:rsidRDefault="007F7406" w:rsidP="007F7406">
      <w:pPr>
        <w:spacing w:after="0" w:line="240" w:lineRule="auto"/>
        <w:ind w:left="426" w:firstLine="425"/>
        <w:jc w:val="both"/>
        <w:rPr>
          <w:rFonts w:ascii="Times New Roman" w:hAnsi="Times New Roman" w:cs="Times New Roman"/>
        </w:rPr>
      </w:pPr>
      <w:r w:rsidRPr="007F7406">
        <w:rPr>
          <w:rFonts w:ascii="Times New Roman" w:hAnsi="Times New Roman" w:cs="Times New Roman"/>
          <w:i/>
        </w:rPr>
        <w:t>Приложение 6</w:t>
      </w:r>
      <w:r w:rsidRPr="007F7406">
        <w:rPr>
          <w:rFonts w:ascii="Times New Roman" w:hAnsi="Times New Roman" w:cs="Times New Roman"/>
        </w:rPr>
        <w:t>. План мероприятий по реализации Стратегии социально-экономического развития Ардатовского муниципального района Республики Мордовия;</w:t>
      </w:r>
    </w:p>
    <w:p w:rsidR="007F7406" w:rsidRPr="007F7406" w:rsidRDefault="007F7406" w:rsidP="007F7406">
      <w:pPr>
        <w:spacing w:after="0" w:line="240" w:lineRule="auto"/>
        <w:ind w:left="426" w:firstLine="425"/>
        <w:jc w:val="both"/>
        <w:rPr>
          <w:rFonts w:ascii="Times New Roman" w:hAnsi="Times New Roman" w:cs="Times New Roman"/>
        </w:rPr>
      </w:pPr>
      <w:r w:rsidRPr="007F7406">
        <w:rPr>
          <w:rFonts w:ascii="Times New Roman" w:hAnsi="Times New Roman" w:cs="Times New Roman"/>
          <w:i/>
        </w:rPr>
        <w:t>Приложение 6.1.</w:t>
      </w:r>
      <w:r w:rsidRPr="007F7406">
        <w:rPr>
          <w:rFonts w:ascii="Times New Roman" w:hAnsi="Times New Roman" w:cs="Times New Roman"/>
        </w:rPr>
        <w:t xml:space="preserve"> Отчет об исполнении Плана мероприятий по реализации Стратегии социально-экономического развития Ардатовского муниципального района Республики Мордовия;</w:t>
      </w:r>
    </w:p>
    <w:p w:rsidR="007F7406" w:rsidRPr="007F7406" w:rsidRDefault="007F7406" w:rsidP="007F7406">
      <w:pPr>
        <w:spacing w:after="0" w:line="240" w:lineRule="auto"/>
        <w:ind w:left="426" w:firstLine="425"/>
        <w:jc w:val="both"/>
        <w:rPr>
          <w:rFonts w:ascii="Times New Roman" w:hAnsi="Times New Roman" w:cs="Times New Roman"/>
        </w:rPr>
      </w:pPr>
      <w:r w:rsidRPr="007F7406">
        <w:rPr>
          <w:rFonts w:ascii="Times New Roman" w:hAnsi="Times New Roman" w:cs="Times New Roman"/>
          <w:i/>
        </w:rPr>
        <w:t>Приложение 7.</w:t>
      </w:r>
      <w:r w:rsidRPr="007F7406">
        <w:rPr>
          <w:rFonts w:ascii="Times New Roman" w:hAnsi="Times New Roman" w:cs="Times New Roman"/>
        </w:rPr>
        <w:t xml:space="preserve"> Перечень и состав муниципальных программ на период реализации Стратегии.</w:t>
      </w:r>
    </w:p>
    <w:p w:rsidR="007F7406" w:rsidRPr="007F7406" w:rsidRDefault="007F7406" w:rsidP="007F7406">
      <w:pPr>
        <w:spacing w:after="0" w:line="240" w:lineRule="auto"/>
        <w:ind w:left="426" w:firstLine="425"/>
        <w:rPr>
          <w:rFonts w:ascii="Times New Roman" w:hAnsi="Times New Roman" w:cs="Times New Roman"/>
          <w:spacing w:val="2"/>
        </w:rPr>
      </w:pPr>
    </w:p>
    <w:p w:rsidR="007F7406" w:rsidRDefault="007F7406" w:rsidP="007F7406">
      <w:pPr>
        <w:autoSpaceDE w:val="0"/>
        <w:autoSpaceDN w:val="0"/>
        <w:adjustRightInd w:val="0"/>
        <w:spacing w:after="0" w:line="360" w:lineRule="auto"/>
        <w:jc w:val="center"/>
        <w:rPr>
          <w:rFonts w:ascii="Times New Roman" w:eastAsia="SimSun" w:hAnsi="Times New Roman"/>
          <w:b/>
          <w:color w:val="000000"/>
          <w:sz w:val="28"/>
          <w:szCs w:val="28"/>
          <w:lang w:eastAsia="zh-CN"/>
        </w:rPr>
      </w:pPr>
    </w:p>
    <w:p w:rsidR="007F7406" w:rsidRPr="007F7406" w:rsidRDefault="007F7406" w:rsidP="007F7406">
      <w:pPr>
        <w:autoSpaceDE w:val="0"/>
        <w:autoSpaceDN w:val="0"/>
        <w:adjustRightInd w:val="0"/>
        <w:spacing w:after="0" w:line="240" w:lineRule="auto"/>
        <w:jc w:val="center"/>
        <w:rPr>
          <w:rFonts w:ascii="Times New Roman" w:eastAsia="SimSun" w:hAnsi="Times New Roman"/>
          <w:b/>
          <w:color w:val="000000"/>
          <w:lang w:eastAsia="zh-CN"/>
        </w:rPr>
      </w:pPr>
      <w:r w:rsidRPr="007F7406">
        <w:rPr>
          <w:rFonts w:ascii="Times New Roman" w:eastAsia="SimSun" w:hAnsi="Times New Roman"/>
          <w:b/>
          <w:color w:val="000000"/>
          <w:lang w:eastAsia="zh-CN"/>
        </w:rPr>
        <w:t>РЕЗЮМЕ</w:t>
      </w:r>
    </w:p>
    <w:p w:rsidR="007F7406" w:rsidRPr="007F7406" w:rsidRDefault="007F7406" w:rsidP="007F7406">
      <w:pPr>
        <w:tabs>
          <w:tab w:val="left" w:pos="1785"/>
        </w:tabs>
        <w:autoSpaceDE w:val="0"/>
        <w:autoSpaceDN w:val="0"/>
        <w:adjustRightInd w:val="0"/>
        <w:spacing w:after="0" w:line="240" w:lineRule="auto"/>
        <w:jc w:val="both"/>
        <w:rPr>
          <w:rFonts w:ascii="Times New Roman" w:eastAsia="SimSun" w:hAnsi="Times New Roman"/>
          <w:color w:val="000000"/>
          <w:lang w:eastAsia="zh-CN"/>
        </w:rPr>
      </w:pPr>
      <w:r w:rsidRPr="007F7406">
        <w:rPr>
          <w:rFonts w:ascii="Times New Roman" w:eastAsia="SimSun" w:hAnsi="Times New Roman"/>
          <w:color w:val="000000"/>
          <w:lang w:eastAsia="zh-CN"/>
        </w:rPr>
        <w:tab/>
      </w:r>
    </w:p>
    <w:p w:rsidR="007F7406" w:rsidRPr="007F7406" w:rsidRDefault="007F7406" w:rsidP="007F7406">
      <w:pPr>
        <w:autoSpaceDE w:val="0"/>
        <w:autoSpaceDN w:val="0"/>
        <w:adjustRightInd w:val="0"/>
        <w:spacing w:after="0" w:line="240" w:lineRule="auto"/>
        <w:jc w:val="both"/>
        <w:rPr>
          <w:rFonts w:ascii="Times New Roman" w:eastAsia="SimSun" w:hAnsi="Times New Roman"/>
          <w:color w:val="000000"/>
          <w:lang w:eastAsia="zh-CN"/>
        </w:rPr>
      </w:pPr>
      <w:r w:rsidRPr="007F7406">
        <w:rPr>
          <w:rFonts w:ascii="Times New Roman" w:eastAsia="SimSun" w:hAnsi="Times New Roman"/>
          <w:color w:val="000000"/>
          <w:lang w:eastAsia="zh-CN"/>
        </w:rPr>
        <w:t xml:space="preserve"> </w:t>
      </w:r>
      <w:r w:rsidRPr="007F7406">
        <w:rPr>
          <w:rFonts w:ascii="Times New Roman" w:eastAsia="SimSun" w:hAnsi="Times New Roman"/>
          <w:color w:val="000000"/>
          <w:lang w:eastAsia="zh-CN"/>
        </w:rPr>
        <w:tab/>
        <w:t xml:space="preserve">Стратегия социально-экономического развития Ардатовского муниципального  района республики Мордовия на период до 2025 года (далее – Стратегия) определяет стратегические приоритеты, цели и задачи социально-экономического развития Ардатовского муниципального  района, основные направления их достижения на долгосрочную перспективу. </w:t>
      </w:r>
    </w:p>
    <w:p w:rsidR="007F7406" w:rsidRPr="007F7406" w:rsidRDefault="007F7406" w:rsidP="007F7406">
      <w:pPr>
        <w:autoSpaceDE w:val="0"/>
        <w:autoSpaceDN w:val="0"/>
        <w:adjustRightInd w:val="0"/>
        <w:spacing w:after="0" w:line="240" w:lineRule="auto"/>
        <w:jc w:val="both"/>
        <w:rPr>
          <w:rFonts w:ascii="Times New Roman" w:eastAsia="SimSun" w:hAnsi="Times New Roman"/>
          <w:color w:val="000000"/>
          <w:lang w:eastAsia="zh-CN"/>
        </w:rPr>
      </w:pPr>
      <w:r w:rsidRPr="007F7406">
        <w:rPr>
          <w:rFonts w:ascii="Times New Roman" w:eastAsia="SimSun" w:hAnsi="Times New Roman"/>
          <w:color w:val="000000"/>
          <w:lang w:eastAsia="zh-CN"/>
        </w:rPr>
        <w:t xml:space="preserve">       </w:t>
      </w:r>
      <w:r w:rsidRPr="007F7406">
        <w:rPr>
          <w:rFonts w:ascii="Times New Roman" w:eastAsia="SimSun" w:hAnsi="Times New Roman"/>
          <w:color w:val="000000"/>
          <w:lang w:eastAsia="zh-CN"/>
        </w:rPr>
        <w:tab/>
        <w:t xml:space="preserve">Миссия: Ардатовский муниципальный  район -  с благоприятными условиями для жизни населения и высоким производственным потенциалом в производственной и сельскохозяйственной отраслях. </w:t>
      </w:r>
    </w:p>
    <w:p w:rsidR="007F7406" w:rsidRPr="007F7406" w:rsidRDefault="007F7406" w:rsidP="007F7406">
      <w:pPr>
        <w:autoSpaceDE w:val="0"/>
        <w:autoSpaceDN w:val="0"/>
        <w:adjustRightInd w:val="0"/>
        <w:spacing w:after="0" w:line="240" w:lineRule="auto"/>
        <w:jc w:val="both"/>
        <w:rPr>
          <w:rFonts w:ascii="Times New Roman" w:eastAsia="SimSun" w:hAnsi="Times New Roman"/>
          <w:color w:val="000000"/>
          <w:lang w:eastAsia="zh-CN"/>
        </w:rPr>
      </w:pPr>
      <w:r w:rsidRPr="007F7406">
        <w:rPr>
          <w:rFonts w:ascii="Times New Roman" w:eastAsia="SimSun" w:hAnsi="Times New Roman"/>
          <w:color w:val="000000"/>
          <w:lang w:eastAsia="zh-CN"/>
        </w:rPr>
        <w:t xml:space="preserve">         </w:t>
      </w:r>
      <w:r w:rsidRPr="007F7406">
        <w:rPr>
          <w:rFonts w:ascii="Times New Roman" w:eastAsia="SimSun" w:hAnsi="Times New Roman"/>
          <w:color w:val="000000"/>
          <w:lang w:eastAsia="zh-CN"/>
        </w:rPr>
        <w:tab/>
        <w:t xml:space="preserve">Стратегическая цель социально-экономического развития  на ближайшие 7 лет – </w:t>
      </w:r>
      <w:r w:rsidRPr="007F7406">
        <w:rPr>
          <w:rFonts w:ascii="Times New Roman" w:eastAsia="SimSun" w:hAnsi="Times New Roman"/>
          <w:b/>
          <w:bCs/>
          <w:i/>
          <w:iCs/>
          <w:color w:val="000000"/>
          <w:lang w:eastAsia="zh-CN"/>
        </w:rPr>
        <w:t xml:space="preserve">повышение качества жизни населения, за счет наращивания экономического потенциала территории. </w:t>
      </w:r>
    </w:p>
    <w:p w:rsidR="007F7406" w:rsidRPr="007F7406" w:rsidRDefault="007F7406" w:rsidP="007F7406">
      <w:pPr>
        <w:autoSpaceDE w:val="0"/>
        <w:autoSpaceDN w:val="0"/>
        <w:adjustRightInd w:val="0"/>
        <w:spacing w:after="0" w:line="240" w:lineRule="auto"/>
        <w:jc w:val="both"/>
        <w:rPr>
          <w:rFonts w:ascii="Times New Roman" w:eastAsia="SimSun" w:hAnsi="Times New Roman"/>
          <w:color w:val="000000"/>
          <w:lang w:eastAsia="zh-CN"/>
        </w:rPr>
      </w:pPr>
      <w:r w:rsidRPr="007F7406">
        <w:rPr>
          <w:rFonts w:ascii="Times New Roman" w:eastAsia="SimSun" w:hAnsi="Times New Roman"/>
          <w:color w:val="000000"/>
          <w:lang w:eastAsia="zh-CN"/>
        </w:rPr>
        <w:t xml:space="preserve">        </w:t>
      </w:r>
      <w:r w:rsidRPr="007F7406">
        <w:rPr>
          <w:rFonts w:ascii="Times New Roman" w:eastAsia="SimSun" w:hAnsi="Times New Roman"/>
          <w:color w:val="000000"/>
          <w:lang w:eastAsia="zh-CN"/>
        </w:rPr>
        <w:tab/>
        <w:t xml:space="preserve">Поставив перед собой главную цель на ближайшие 7 лет, мы обеспечим будущее району на несколько лет вперед. </w:t>
      </w:r>
    </w:p>
    <w:p w:rsidR="007F7406" w:rsidRPr="007F7406" w:rsidRDefault="007F7406" w:rsidP="007F7406">
      <w:pPr>
        <w:autoSpaceDE w:val="0"/>
        <w:autoSpaceDN w:val="0"/>
        <w:adjustRightInd w:val="0"/>
        <w:spacing w:after="0" w:line="240" w:lineRule="auto"/>
        <w:jc w:val="both"/>
        <w:rPr>
          <w:rFonts w:ascii="Times New Roman" w:eastAsia="SimSun" w:hAnsi="Times New Roman"/>
          <w:color w:val="000000"/>
          <w:lang w:eastAsia="zh-CN"/>
        </w:rPr>
      </w:pPr>
      <w:r w:rsidRPr="007F7406">
        <w:rPr>
          <w:rFonts w:ascii="Times New Roman" w:eastAsia="SimSun" w:hAnsi="Times New Roman"/>
          <w:color w:val="000000"/>
          <w:lang w:eastAsia="zh-CN"/>
        </w:rPr>
        <w:t xml:space="preserve">        </w:t>
      </w:r>
      <w:r w:rsidRPr="007F7406">
        <w:rPr>
          <w:rFonts w:ascii="Times New Roman" w:eastAsia="SimSun" w:hAnsi="Times New Roman"/>
          <w:color w:val="000000"/>
          <w:lang w:eastAsia="zh-CN"/>
        </w:rPr>
        <w:tab/>
        <w:t xml:space="preserve">Этапы реализации Стратегии </w:t>
      </w:r>
    </w:p>
    <w:p w:rsidR="007F7406" w:rsidRPr="007F7406" w:rsidRDefault="007F7406" w:rsidP="007F7406">
      <w:pPr>
        <w:autoSpaceDE w:val="0"/>
        <w:autoSpaceDN w:val="0"/>
        <w:adjustRightInd w:val="0"/>
        <w:spacing w:after="0" w:line="240" w:lineRule="auto"/>
        <w:ind w:firstLine="709"/>
        <w:jc w:val="both"/>
        <w:rPr>
          <w:rFonts w:ascii="Times New Roman" w:eastAsia="SimSun" w:hAnsi="Times New Roman"/>
          <w:color w:val="000000"/>
          <w:lang w:eastAsia="zh-CN"/>
        </w:rPr>
      </w:pPr>
      <w:r w:rsidRPr="007F7406">
        <w:rPr>
          <w:rFonts w:ascii="Times New Roman" w:eastAsia="SimSun" w:hAnsi="Times New Roman"/>
          <w:color w:val="000000"/>
          <w:lang w:eastAsia="zh-CN"/>
        </w:rPr>
        <w:t xml:space="preserve">Стратегия реализуется в два этапа: </w:t>
      </w:r>
    </w:p>
    <w:p w:rsidR="007F7406" w:rsidRPr="007F7406" w:rsidRDefault="007F7406" w:rsidP="007F7406">
      <w:pPr>
        <w:autoSpaceDE w:val="0"/>
        <w:autoSpaceDN w:val="0"/>
        <w:adjustRightInd w:val="0"/>
        <w:spacing w:after="0" w:line="240" w:lineRule="auto"/>
        <w:ind w:firstLine="709"/>
        <w:jc w:val="both"/>
        <w:rPr>
          <w:rFonts w:ascii="Times New Roman" w:eastAsia="SimSun" w:hAnsi="Times New Roman"/>
          <w:color w:val="000000"/>
          <w:lang w:eastAsia="zh-CN"/>
        </w:rPr>
      </w:pPr>
      <w:r w:rsidRPr="007F7406">
        <w:rPr>
          <w:rFonts w:ascii="Times New Roman" w:eastAsia="SimSun" w:hAnsi="Times New Roman"/>
          <w:color w:val="000000"/>
          <w:lang w:eastAsia="zh-CN"/>
        </w:rPr>
        <w:t xml:space="preserve">- первый этап – 2019-2021 годы; </w:t>
      </w:r>
    </w:p>
    <w:p w:rsidR="007F7406" w:rsidRPr="007F7406" w:rsidRDefault="007F7406" w:rsidP="007F7406">
      <w:pPr>
        <w:autoSpaceDE w:val="0"/>
        <w:autoSpaceDN w:val="0"/>
        <w:adjustRightInd w:val="0"/>
        <w:spacing w:after="0" w:line="240" w:lineRule="auto"/>
        <w:ind w:firstLine="709"/>
        <w:jc w:val="both"/>
        <w:rPr>
          <w:rFonts w:ascii="Times New Roman" w:eastAsia="SimSun" w:hAnsi="Times New Roman"/>
          <w:color w:val="000000"/>
          <w:lang w:eastAsia="zh-CN"/>
        </w:rPr>
      </w:pPr>
      <w:r w:rsidRPr="007F7406">
        <w:rPr>
          <w:rFonts w:ascii="Times New Roman" w:eastAsia="SimSun" w:hAnsi="Times New Roman"/>
          <w:color w:val="000000"/>
          <w:lang w:eastAsia="zh-CN"/>
        </w:rPr>
        <w:t xml:space="preserve">- второй этап – 2022-2025 годы. </w:t>
      </w:r>
    </w:p>
    <w:p w:rsidR="007F7406" w:rsidRPr="007F7406" w:rsidRDefault="007F7406" w:rsidP="007F7406">
      <w:pPr>
        <w:autoSpaceDE w:val="0"/>
        <w:autoSpaceDN w:val="0"/>
        <w:adjustRightInd w:val="0"/>
        <w:spacing w:after="0" w:line="240" w:lineRule="auto"/>
        <w:jc w:val="both"/>
        <w:rPr>
          <w:rFonts w:ascii="Times New Roman" w:eastAsia="SimSun" w:hAnsi="Times New Roman"/>
          <w:color w:val="000000"/>
          <w:lang w:eastAsia="zh-CN"/>
        </w:rPr>
      </w:pPr>
      <w:r w:rsidRPr="007F7406">
        <w:rPr>
          <w:rFonts w:ascii="Times New Roman" w:eastAsia="SimSun" w:hAnsi="Times New Roman"/>
          <w:color w:val="000000"/>
          <w:lang w:eastAsia="zh-CN"/>
        </w:rPr>
        <w:t xml:space="preserve">         Приоритетными направлениями социально-экономического развития Ардатовского муниципального  района на период до 2025 года являются: </w:t>
      </w:r>
    </w:p>
    <w:p w:rsidR="007F7406" w:rsidRPr="007F7406" w:rsidRDefault="007F7406" w:rsidP="007F7406">
      <w:pPr>
        <w:autoSpaceDE w:val="0"/>
        <w:autoSpaceDN w:val="0"/>
        <w:adjustRightInd w:val="0"/>
        <w:spacing w:after="0" w:line="240" w:lineRule="auto"/>
        <w:jc w:val="both"/>
        <w:rPr>
          <w:rFonts w:ascii="Times New Roman" w:eastAsia="SimSun" w:hAnsi="Times New Roman"/>
          <w:color w:val="000000"/>
          <w:lang w:eastAsia="zh-CN"/>
        </w:rPr>
      </w:pPr>
      <w:r w:rsidRPr="007F7406">
        <w:rPr>
          <w:rFonts w:ascii="Times New Roman" w:eastAsia="SimSun" w:hAnsi="Times New Roman"/>
          <w:color w:val="000000"/>
          <w:lang w:eastAsia="zh-CN"/>
        </w:rPr>
        <w:lastRenderedPageBreak/>
        <w:t xml:space="preserve">        </w:t>
      </w:r>
      <w:r w:rsidRPr="007F7406">
        <w:rPr>
          <w:rFonts w:ascii="Times New Roman" w:eastAsia="SimSun" w:hAnsi="Times New Roman"/>
          <w:color w:val="000000"/>
          <w:lang w:eastAsia="zh-CN"/>
        </w:rPr>
        <w:tab/>
        <w:t xml:space="preserve">Приоритет 1. «Человеческий потенциал»: развитие человеческого потенциала в муниципальном образовании и системы его воспроизводства, включающую в себя развитие отраслей социальной сферы, в том числе образования, здравоохранения, культуры, проведение демографической политики, создание комфортной среды жизнедеятельности. </w:t>
      </w:r>
    </w:p>
    <w:p w:rsidR="007F7406" w:rsidRPr="007F7406" w:rsidRDefault="007F7406" w:rsidP="007F7406">
      <w:pPr>
        <w:autoSpaceDE w:val="0"/>
        <w:autoSpaceDN w:val="0"/>
        <w:adjustRightInd w:val="0"/>
        <w:spacing w:after="0" w:line="240" w:lineRule="auto"/>
        <w:ind w:firstLine="709"/>
        <w:jc w:val="both"/>
        <w:rPr>
          <w:rFonts w:ascii="Times New Roman" w:eastAsia="SimSun" w:hAnsi="Times New Roman"/>
          <w:color w:val="000000"/>
          <w:lang w:eastAsia="zh-CN"/>
        </w:rPr>
      </w:pPr>
      <w:r w:rsidRPr="007F7406">
        <w:rPr>
          <w:rFonts w:ascii="Times New Roman" w:eastAsia="SimSun" w:hAnsi="Times New Roman"/>
          <w:color w:val="000000"/>
          <w:lang w:eastAsia="zh-CN"/>
        </w:rPr>
        <w:t>Приоритет 2. «</w:t>
      </w:r>
      <w:r w:rsidRPr="007F7406">
        <w:rPr>
          <w:rFonts w:ascii="Times New Roman" w:hAnsi="Times New Roman"/>
        </w:rPr>
        <w:t>Конкурентоспособная экономика</w:t>
      </w:r>
      <w:r w:rsidRPr="007F7406">
        <w:rPr>
          <w:rFonts w:ascii="Times New Roman" w:eastAsia="SimSun" w:hAnsi="Times New Roman"/>
          <w:color w:val="000000"/>
          <w:lang w:eastAsia="zh-CN"/>
        </w:rPr>
        <w:t>»: с</w:t>
      </w:r>
      <w:r w:rsidRPr="007F7406">
        <w:rPr>
          <w:rFonts w:ascii="Times New Roman" w:hAnsi="Times New Roman"/>
          <w:bCs/>
        </w:rPr>
        <w:t>оздание благоприятного климата для привлечения инвестиций; содействие развитию промышленного сектора экономики; содействие развитию сельского хозяйства, строительства; поддержка малого бизнеса; развитие въездного туризма и зон отдыха населения.</w:t>
      </w:r>
      <w:r w:rsidRPr="007F7406">
        <w:rPr>
          <w:rFonts w:ascii="Times New Roman" w:hAnsi="Times New Roman"/>
          <w:b/>
        </w:rPr>
        <w:t xml:space="preserve"> </w:t>
      </w:r>
    </w:p>
    <w:p w:rsidR="007F7406" w:rsidRPr="007F7406" w:rsidRDefault="007F7406" w:rsidP="007F7406">
      <w:pPr>
        <w:spacing w:after="0" w:line="240" w:lineRule="auto"/>
        <w:ind w:firstLine="459"/>
        <w:jc w:val="both"/>
        <w:rPr>
          <w:rFonts w:ascii="Times New Roman" w:hAnsi="Times New Roman"/>
          <w:bCs/>
        </w:rPr>
      </w:pPr>
      <w:r w:rsidRPr="007F7406">
        <w:rPr>
          <w:rFonts w:ascii="Times New Roman" w:eastAsia="SimSun" w:hAnsi="Times New Roman"/>
          <w:color w:val="000000"/>
          <w:lang w:eastAsia="zh-CN"/>
        </w:rPr>
        <w:t xml:space="preserve">        Приоритет 3. «Пространственное развитие»: </w:t>
      </w:r>
      <w:r w:rsidRPr="007F7406">
        <w:rPr>
          <w:rFonts w:ascii="Times New Roman" w:hAnsi="Times New Roman"/>
          <w:bCs/>
        </w:rPr>
        <w:t>развитие жилищно-коммунальной инфраструктуры; развитие транспортной, информационной инфраструктуры и благоустройство территорий; жилищное строительство; обеспечение безопасности проживания.</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color w:val="000000"/>
          <w:lang w:eastAsia="zh-CN"/>
        </w:rPr>
        <w:t xml:space="preserve">        Приоритет 4. «Муниципальное развитие»: переход органов местного самоуправления на качественно новый уровень деятельности, развитие и совершенствование эффективных механизмов муниципального управления, улучшение взаимодействия населения с органами местной власти, повышение информационной открытости органов местного самоуправления, п</w:t>
      </w:r>
      <w:r w:rsidRPr="007F7406">
        <w:rPr>
          <w:rFonts w:ascii="Times New Roman" w:hAnsi="Times New Roman"/>
          <w:bCs/>
        </w:rPr>
        <w:t>овышение эффективности управления муниципальной собственностью</w:t>
      </w:r>
      <w:r w:rsidRPr="007F7406">
        <w:rPr>
          <w:rFonts w:ascii="Times New Roman" w:eastAsia="SimSun" w:hAnsi="Times New Roman"/>
          <w:lang w:eastAsia="zh-CN"/>
        </w:rPr>
        <w:t xml:space="preserve">, муниципальными финансами.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Ожидаемые результаты реализации Стратегии к 2025 году: </w:t>
      </w:r>
    </w:p>
    <w:p w:rsidR="007F7406" w:rsidRPr="007F7406" w:rsidRDefault="007F7406" w:rsidP="007F7406">
      <w:pPr>
        <w:autoSpaceDE w:val="0"/>
        <w:autoSpaceDN w:val="0"/>
        <w:adjustRightInd w:val="0"/>
        <w:spacing w:after="0" w:line="240" w:lineRule="auto"/>
        <w:ind w:firstLine="709"/>
        <w:jc w:val="both"/>
        <w:rPr>
          <w:rFonts w:ascii="Times New Roman" w:eastAsia="SimSun" w:hAnsi="Times New Roman"/>
          <w:lang w:eastAsia="zh-CN"/>
        </w:rPr>
      </w:pPr>
      <w:r w:rsidRPr="007F7406">
        <w:rPr>
          <w:rFonts w:ascii="Times New Roman" w:eastAsia="SimSun" w:hAnsi="Times New Roman"/>
          <w:lang w:eastAsia="zh-CN"/>
        </w:rPr>
        <w:t xml:space="preserve">- улучшение показателей социально-экономического развития и повышение рейтинга среди муниципальных районов республики Мордовия, закрепление позиции района как благополучного и комфортного для жизни;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 уровень зарегистрированной безработицы на конец периода на уровне – 0.8%;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 ежегодный темп роста реальной начисленной заработной платы работников организаций (без субъектов малого предпринимательства) к прошлому  году составит 110%;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100%;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 доля населения, систематически занимающегося физической культурой и спортом до 44 %;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 число субъектов малого и среднего предпринимательства – до 377 ед.;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 доля занятых в сфере малого и среднего предпринимательства в общей численности занятых в экономике до 35 %.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 темп роста объема отгруженных товаров промышленного производства, к базовому году в сопоставимых ценах до 164,2%;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 темп роста объема производства продукции сельского хозяйства в хозяйствах всех категорий к базовому году в сопоставимых ценах – 141,4%;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 темп роста объема инвестиций в основной капитал к базовому году в сопоставимых ценах почти в 2 раза;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 Общая площадь жилых помещений, приходящаяся в среднем на одного жителя до 29,3 кв.м./чел. </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Сведения о подходах к разработке Стратегии: </w:t>
      </w:r>
    </w:p>
    <w:p w:rsidR="007F7406" w:rsidRPr="007F7406" w:rsidRDefault="007F7406" w:rsidP="007F7406">
      <w:pPr>
        <w:pStyle w:val="Default"/>
        <w:jc w:val="both"/>
        <w:rPr>
          <w:bCs/>
          <w:sz w:val="22"/>
          <w:szCs w:val="22"/>
        </w:rPr>
      </w:pPr>
      <w:r w:rsidRPr="007F7406">
        <w:rPr>
          <w:sz w:val="22"/>
          <w:szCs w:val="22"/>
          <w:lang w:eastAsia="zh-CN"/>
        </w:rPr>
        <w:t xml:space="preserve">         Стратегия разработана на основе требований Федерального закона от 28 июня 2014 года № 172-ФЗ «О стратегическом планировании в Российской Федерации», закона Республики Мордовия от 01.10.2008г № 94-З «О стратегии социально-экономического развития Республики Мордовия до 2025года», постановления администрации Ардатовского муниципального района от 01.02.2017 года № 63  «</w:t>
      </w:r>
      <w:r w:rsidRPr="007F7406">
        <w:rPr>
          <w:bCs/>
          <w:sz w:val="22"/>
          <w:szCs w:val="22"/>
        </w:rPr>
        <w:t xml:space="preserve">Об утверждении Инвестиционной  стратегии </w:t>
      </w:r>
      <w:r w:rsidRPr="007F7406">
        <w:rPr>
          <w:sz w:val="22"/>
          <w:szCs w:val="22"/>
        </w:rPr>
        <w:t xml:space="preserve"> Ардатовского муниципального </w:t>
      </w:r>
      <w:r w:rsidRPr="007F7406">
        <w:rPr>
          <w:bCs/>
          <w:sz w:val="22"/>
          <w:szCs w:val="22"/>
        </w:rPr>
        <w:t xml:space="preserve">района Республики Мордовия до </w:t>
      </w:r>
      <w:smartTag w:uri="urn:schemas-microsoft-com:office:smarttags" w:element="metricconverter">
        <w:smartTagPr>
          <w:attr w:name="ProductID" w:val="2022 г"/>
        </w:smartTagPr>
        <w:r w:rsidRPr="007F7406">
          <w:rPr>
            <w:bCs/>
            <w:sz w:val="22"/>
            <w:szCs w:val="22"/>
          </w:rPr>
          <w:t>2022 г</w:t>
        </w:r>
      </w:smartTag>
      <w:r w:rsidRPr="007F7406">
        <w:rPr>
          <w:bCs/>
          <w:sz w:val="22"/>
          <w:szCs w:val="22"/>
        </w:rPr>
        <w:t xml:space="preserve">.»,  </w:t>
      </w:r>
      <w:r w:rsidRPr="007F7406">
        <w:rPr>
          <w:sz w:val="22"/>
          <w:szCs w:val="22"/>
          <w:lang w:eastAsia="zh-CN"/>
        </w:rPr>
        <w:t>постановления администрации Ардатовского муниципального района от 06.07.2018г № 645 «О рабочей группе по разработке стратегии социально-экономического развития Ардатовского муниципального района Республики Мордовия до 2025года».</w:t>
      </w:r>
    </w:p>
    <w:p w:rsidR="007F7406" w:rsidRPr="007F7406" w:rsidRDefault="007F7406" w:rsidP="007F7406">
      <w:pPr>
        <w:autoSpaceDE w:val="0"/>
        <w:autoSpaceDN w:val="0"/>
        <w:adjustRightInd w:val="0"/>
        <w:spacing w:after="0" w:line="240" w:lineRule="auto"/>
        <w:jc w:val="both"/>
        <w:rPr>
          <w:rFonts w:ascii="Times New Roman" w:eastAsia="SimSun" w:hAnsi="Times New Roman"/>
          <w:lang w:eastAsia="zh-CN"/>
        </w:rPr>
      </w:pPr>
      <w:r w:rsidRPr="007F7406">
        <w:rPr>
          <w:rFonts w:ascii="Times New Roman" w:eastAsia="SimSun" w:hAnsi="Times New Roman"/>
          <w:lang w:eastAsia="zh-CN"/>
        </w:rPr>
        <w:t xml:space="preserve">        </w:t>
      </w:r>
      <w:r w:rsidRPr="007F7406">
        <w:rPr>
          <w:rFonts w:ascii="Times New Roman" w:hAnsi="Times New Roman"/>
        </w:rPr>
        <w:t xml:space="preserve">Разработчиком Стратегии социально-экономического развития </w:t>
      </w:r>
      <w:r w:rsidRPr="007F7406">
        <w:rPr>
          <w:rFonts w:ascii="Times New Roman" w:eastAsia="SimSun" w:hAnsi="Times New Roman"/>
          <w:lang w:eastAsia="zh-CN"/>
        </w:rPr>
        <w:t>Ардатовского муниципального</w:t>
      </w:r>
      <w:r w:rsidRPr="007F7406">
        <w:rPr>
          <w:rFonts w:ascii="Times New Roman" w:hAnsi="Times New Roman"/>
        </w:rPr>
        <w:t xml:space="preserve"> района на период до 2025 года является администрация </w:t>
      </w:r>
      <w:r w:rsidRPr="007F7406">
        <w:rPr>
          <w:rFonts w:ascii="Times New Roman" w:eastAsia="SimSun" w:hAnsi="Times New Roman"/>
          <w:lang w:eastAsia="zh-CN"/>
        </w:rPr>
        <w:t>Ардатовского муниципального</w:t>
      </w:r>
      <w:r w:rsidRPr="007F7406">
        <w:rPr>
          <w:rFonts w:eastAsia="SimSun"/>
          <w:lang w:eastAsia="zh-CN"/>
        </w:rPr>
        <w:t xml:space="preserve"> </w:t>
      </w:r>
      <w:r w:rsidRPr="007F7406">
        <w:rPr>
          <w:rFonts w:ascii="Times New Roman" w:hAnsi="Times New Roman"/>
        </w:rPr>
        <w:t>района.</w:t>
      </w:r>
    </w:p>
    <w:p w:rsidR="007F7406" w:rsidRPr="007F7406" w:rsidRDefault="007F7406" w:rsidP="007F7406">
      <w:pPr>
        <w:spacing w:line="240" w:lineRule="auto"/>
        <w:jc w:val="center"/>
        <w:rPr>
          <w:rFonts w:ascii="Times New Roman" w:hAnsi="Times New Roman"/>
          <w:b/>
        </w:rPr>
      </w:pPr>
    </w:p>
    <w:p w:rsidR="007F7406" w:rsidRPr="007F7406" w:rsidRDefault="007F7406" w:rsidP="007F7406">
      <w:pPr>
        <w:spacing w:line="240" w:lineRule="auto"/>
        <w:jc w:val="center"/>
        <w:rPr>
          <w:rFonts w:ascii="Times New Roman" w:hAnsi="Times New Roman"/>
          <w:b/>
        </w:rPr>
      </w:pPr>
      <w:r w:rsidRPr="007F7406">
        <w:rPr>
          <w:rFonts w:ascii="Times New Roman" w:hAnsi="Times New Roman"/>
          <w:b/>
        </w:rPr>
        <w:t>ВВЕДЕНИЕ</w:t>
      </w:r>
    </w:p>
    <w:p w:rsidR="007F7406" w:rsidRPr="007F7406" w:rsidRDefault="007F7406" w:rsidP="007F7406">
      <w:pPr>
        <w:suppressAutoHyphens/>
        <w:spacing w:after="0" w:line="240" w:lineRule="auto"/>
        <w:ind w:firstLine="709"/>
        <w:jc w:val="both"/>
        <w:rPr>
          <w:rFonts w:ascii="Times New Roman" w:hAnsi="Times New Roman"/>
          <w:shd w:val="clear" w:color="auto" w:fill="FFFFFF"/>
          <w:lang w:eastAsia="zh-CN"/>
        </w:rPr>
      </w:pPr>
      <w:r w:rsidRPr="007F7406">
        <w:rPr>
          <w:rFonts w:ascii="Times New Roman" w:hAnsi="Times New Roman"/>
          <w:shd w:val="clear" w:color="auto" w:fill="FFFFFF"/>
          <w:lang w:eastAsia="zh-CN"/>
        </w:rPr>
        <w:t xml:space="preserve">Стратегия социально-экономического развития Ардатовского муниципального района Республики Мордовия до 2025 года (далее – Стратегия) является документом, определяющим долгосрочные цели и ожидаемые результаты деятельности местных органов власти, хозяйствующих субъектов и населения по созданию благоприятных условий для устойчивого социально-экономического развития города. </w:t>
      </w:r>
    </w:p>
    <w:p w:rsidR="007F7406" w:rsidRPr="007F7406" w:rsidRDefault="007F7406" w:rsidP="007F7406">
      <w:pPr>
        <w:suppressAutoHyphens/>
        <w:spacing w:after="0" w:line="240" w:lineRule="auto"/>
        <w:ind w:firstLine="709"/>
        <w:jc w:val="both"/>
        <w:rPr>
          <w:rFonts w:ascii="Times New Roman" w:hAnsi="Times New Roman"/>
          <w:shd w:val="clear" w:color="auto" w:fill="FFFFFF"/>
          <w:lang w:eastAsia="zh-CN"/>
        </w:rPr>
      </w:pPr>
      <w:r w:rsidRPr="007F7406">
        <w:rPr>
          <w:rFonts w:ascii="Times New Roman" w:hAnsi="Times New Roman"/>
          <w:shd w:val="clear" w:color="auto" w:fill="FFFFFF"/>
          <w:lang w:eastAsia="zh-CN"/>
        </w:rPr>
        <w:t xml:space="preserve">Нормативными документами, определяющими общие принципы и подходы при разработке Стратегии, являются: Федеральный закон от 28 июня 2014 года №172-ФЗ «О стратегическом планировании в Российской Федерации» (далее – Федеральный закон №172-ФЗ) и </w:t>
      </w:r>
      <w:r w:rsidRPr="007F7406">
        <w:rPr>
          <w:rStyle w:val="af7"/>
          <w:rFonts w:ascii="Times New Roman" w:hAnsi="Times New Roman"/>
        </w:rPr>
        <w:t>Закон</w:t>
      </w:r>
      <w:r w:rsidRPr="007F7406">
        <w:rPr>
          <w:rFonts w:ascii="Times New Roman" w:hAnsi="Times New Roman"/>
        </w:rPr>
        <w:t xml:space="preserve"> </w:t>
      </w:r>
      <w:r w:rsidRPr="007F7406">
        <w:rPr>
          <w:rStyle w:val="af7"/>
          <w:rFonts w:ascii="Times New Roman" w:hAnsi="Times New Roman"/>
        </w:rPr>
        <w:t>Республики</w:t>
      </w:r>
      <w:r w:rsidRPr="007F7406">
        <w:rPr>
          <w:rFonts w:ascii="Times New Roman" w:hAnsi="Times New Roman"/>
        </w:rPr>
        <w:t xml:space="preserve"> </w:t>
      </w:r>
      <w:r w:rsidRPr="007F7406">
        <w:rPr>
          <w:rStyle w:val="af7"/>
          <w:rFonts w:ascii="Times New Roman" w:hAnsi="Times New Roman"/>
        </w:rPr>
        <w:t>Мордовия</w:t>
      </w:r>
      <w:r w:rsidRPr="007F7406">
        <w:rPr>
          <w:rFonts w:ascii="Times New Roman" w:hAnsi="Times New Roman"/>
        </w:rPr>
        <w:t xml:space="preserve"> от 2 июня </w:t>
      </w:r>
      <w:r w:rsidRPr="007F7406">
        <w:rPr>
          <w:rFonts w:ascii="Times New Roman" w:hAnsi="Times New Roman"/>
        </w:rPr>
        <w:lastRenderedPageBreak/>
        <w:t xml:space="preserve">2017 г. N 38-З "О регулировании отдельных вопросов в сфере </w:t>
      </w:r>
      <w:r w:rsidRPr="007F7406">
        <w:rPr>
          <w:rStyle w:val="af7"/>
          <w:rFonts w:ascii="Times New Roman" w:hAnsi="Times New Roman"/>
        </w:rPr>
        <w:t>стратегического</w:t>
      </w:r>
      <w:r w:rsidRPr="007F7406">
        <w:rPr>
          <w:rFonts w:ascii="Times New Roman" w:hAnsi="Times New Roman"/>
        </w:rPr>
        <w:t xml:space="preserve"> </w:t>
      </w:r>
      <w:r w:rsidRPr="007F7406">
        <w:rPr>
          <w:rStyle w:val="af7"/>
          <w:rFonts w:ascii="Times New Roman" w:hAnsi="Times New Roman"/>
        </w:rPr>
        <w:t>планирования</w:t>
      </w:r>
      <w:r w:rsidRPr="007F7406">
        <w:rPr>
          <w:rFonts w:ascii="Times New Roman" w:hAnsi="Times New Roman"/>
        </w:rPr>
        <w:t xml:space="preserve"> на территории </w:t>
      </w:r>
      <w:r w:rsidRPr="007F7406">
        <w:rPr>
          <w:rStyle w:val="af7"/>
          <w:rFonts w:ascii="Times New Roman" w:hAnsi="Times New Roman"/>
        </w:rPr>
        <w:t>Республики</w:t>
      </w:r>
      <w:r w:rsidRPr="007F7406">
        <w:rPr>
          <w:rFonts w:ascii="Times New Roman" w:hAnsi="Times New Roman"/>
        </w:rPr>
        <w:t xml:space="preserve"> </w:t>
      </w:r>
      <w:r w:rsidRPr="007F7406">
        <w:rPr>
          <w:rStyle w:val="af7"/>
          <w:rFonts w:ascii="Times New Roman" w:hAnsi="Times New Roman"/>
        </w:rPr>
        <w:t>Мордовия</w:t>
      </w:r>
      <w:r w:rsidRPr="007F7406">
        <w:rPr>
          <w:rFonts w:ascii="Times New Roman" w:hAnsi="Times New Roman"/>
        </w:rPr>
        <w:t>".</w:t>
      </w:r>
      <w:r w:rsidRPr="007F7406">
        <w:rPr>
          <w:rFonts w:ascii="Times New Roman" w:hAnsi="Times New Roman"/>
          <w:shd w:val="clear" w:color="auto" w:fill="FFFFFF"/>
          <w:lang w:eastAsia="zh-CN"/>
        </w:rPr>
        <w:t xml:space="preserve"> </w:t>
      </w:r>
    </w:p>
    <w:p w:rsidR="007F7406" w:rsidRPr="007F7406" w:rsidRDefault="007F7406" w:rsidP="007F7406">
      <w:pPr>
        <w:suppressAutoHyphens/>
        <w:spacing w:after="0" w:line="240" w:lineRule="auto"/>
        <w:ind w:firstLine="709"/>
        <w:jc w:val="both"/>
        <w:rPr>
          <w:rFonts w:ascii="Times New Roman" w:hAnsi="Times New Roman"/>
          <w:lang w:eastAsia="zh-CN"/>
        </w:rPr>
      </w:pPr>
      <w:r w:rsidRPr="007F7406">
        <w:rPr>
          <w:rFonts w:ascii="Times New Roman" w:hAnsi="Times New Roman"/>
          <w:spacing w:val="3"/>
          <w:lang w:eastAsia="zh-CN"/>
        </w:rPr>
        <w:t>Стратегия согласована с целями, задачами и приоритетами, поставленными в Посланиях</w:t>
      </w:r>
      <w:r w:rsidRPr="007F7406">
        <w:rPr>
          <w:rFonts w:ascii="Times New Roman" w:hAnsi="Times New Roman"/>
          <w:lang w:eastAsia="zh-CN"/>
        </w:rPr>
        <w:t xml:space="preserve"> Президента Российской Федерации Федеральному Собранию</w:t>
      </w:r>
      <w:r w:rsidRPr="007F7406">
        <w:rPr>
          <w:rFonts w:ascii="Times New Roman" w:hAnsi="Times New Roman"/>
          <w:spacing w:val="3"/>
          <w:lang w:eastAsia="zh-CN"/>
        </w:rPr>
        <w:t xml:space="preserve"> и в Посланиях Главы </w:t>
      </w:r>
      <w:r w:rsidRPr="007F7406">
        <w:rPr>
          <w:rFonts w:ascii="Times New Roman" w:hAnsi="Times New Roman"/>
          <w:lang w:eastAsia="zh-CN"/>
        </w:rPr>
        <w:t>Республики Мордовия Государственному Собранию Республики Мордовия, а также стратегическими документами России и Республики Мордовия.</w:t>
      </w:r>
    </w:p>
    <w:p w:rsidR="007F7406" w:rsidRPr="007F7406" w:rsidRDefault="007F7406" w:rsidP="007F7406">
      <w:pPr>
        <w:suppressAutoHyphens/>
        <w:spacing w:after="0" w:line="240" w:lineRule="auto"/>
        <w:ind w:firstLine="709"/>
        <w:jc w:val="both"/>
        <w:rPr>
          <w:rFonts w:ascii="Times New Roman" w:hAnsi="Times New Roman"/>
          <w:lang w:eastAsia="zh-CN"/>
        </w:rPr>
      </w:pPr>
      <w:r w:rsidRPr="007F7406">
        <w:rPr>
          <w:rFonts w:ascii="Times New Roman" w:hAnsi="Times New Roman"/>
          <w:lang w:eastAsia="zh-CN"/>
        </w:rPr>
        <w:t>При разработке материалов по обоснованию Стратегии учитывались прогнозы социально-экономического развития и бюджетные прогнозы на среднесрочный и долгосрочный периоды Российской Федерации, Республики Мордовия и Ардатовского муниципального района. Стратегия разработана с учетом методических рекомендаций по разработке стратегий социально-экономического развития муниципальных районов (городских округов) Республики Мордовия (от 6 июля 2018 г. №420-П) методических рекомендаций по разработке стратегии социально-экономического развития субъекта Российской Федерации, плана мероприятий по ее реализации Министерства экономического развития Российской Федерации.</w:t>
      </w:r>
    </w:p>
    <w:p w:rsidR="007F7406" w:rsidRPr="007F7406" w:rsidRDefault="007F7406" w:rsidP="007F7406">
      <w:pPr>
        <w:suppressAutoHyphens/>
        <w:spacing w:after="0" w:line="240" w:lineRule="auto"/>
        <w:ind w:firstLine="709"/>
        <w:jc w:val="both"/>
        <w:rPr>
          <w:rFonts w:ascii="Times New Roman" w:hAnsi="Times New Roman"/>
          <w:lang w:eastAsia="zh-CN"/>
        </w:rPr>
      </w:pPr>
    </w:p>
    <w:p w:rsidR="007F7406" w:rsidRPr="007F7406" w:rsidRDefault="007F7406" w:rsidP="007F7406">
      <w:pPr>
        <w:suppressAutoHyphens/>
        <w:spacing w:after="0" w:line="240" w:lineRule="auto"/>
        <w:ind w:firstLine="709"/>
        <w:jc w:val="both"/>
        <w:rPr>
          <w:rFonts w:ascii="Times New Roman" w:hAnsi="Times New Roman"/>
          <w:lang w:eastAsia="zh-CN"/>
        </w:rPr>
      </w:pPr>
    </w:p>
    <w:p w:rsidR="007F7406" w:rsidRPr="007F7406" w:rsidRDefault="007F7406" w:rsidP="007F7406">
      <w:pPr>
        <w:pStyle w:val="af"/>
        <w:spacing w:before="120" w:after="120" w:line="240" w:lineRule="auto"/>
        <w:ind w:left="567"/>
        <w:jc w:val="center"/>
        <w:rPr>
          <w:rFonts w:ascii="Times New Roman" w:hAnsi="Times New Roman"/>
          <w:b/>
        </w:rPr>
      </w:pPr>
      <w:r w:rsidRPr="007F7406">
        <w:rPr>
          <w:rFonts w:ascii="Times New Roman" w:hAnsi="Times New Roman"/>
          <w:b/>
        </w:rPr>
        <w:t xml:space="preserve">Раздел </w:t>
      </w:r>
      <w:r w:rsidRPr="007F7406">
        <w:rPr>
          <w:rFonts w:ascii="Times New Roman" w:hAnsi="Times New Roman"/>
          <w:b/>
          <w:lang w:val="en-US"/>
        </w:rPr>
        <w:t>I</w:t>
      </w:r>
      <w:r w:rsidRPr="007F7406">
        <w:rPr>
          <w:rFonts w:ascii="Times New Roman" w:hAnsi="Times New Roman"/>
          <w:b/>
        </w:rPr>
        <w:t>. Оценка достигнутых целей и задач социально-экономического развития, текущего уровня конкурентоспособности и потенциала Ардатовского муниципального   района.</w:t>
      </w:r>
    </w:p>
    <w:p w:rsidR="007F7406" w:rsidRPr="007F7406" w:rsidRDefault="007F7406" w:rsidP="007F7406">
      <w:pPr>
        <w:pStyle w:val="af"/>
        <w:spacing w:before="120" w:after="120" w:line="240" w:lineRule="auto"/>
        <w:ind w:left="567"/>
        <w:jc w:val="center"/>
        <w:rPr>
          <w:rFonts w:ascii="Times New Roman" w:hAnsi="Times New Roman"/>
        </w:rPr>
      </w:pPr>
    </w:p>
    <w:p w:rsidR="007F7406" w:rsidRPr="007F7406" w:rsidRDefault="007F7406" w:rsidP="007F7406">
      <w:pPr>
        <w:spacing w:line="240" w:lineRule="auto"/>
        <w:jc w:val="center"/>
        <w:rPr>
          <w:rFonts w:ascii="Times New Roman" w:hAnsi="Times New Roman"/>
          <w:b/>
        </w:rPr>
      </w:pPr>
      <w:r w:rsidRPr="007F7406">
        <w:rPr>
          <w:rFonts w:ascii="Times New Roman" w:hAnsi="Times New Roman"/>
          <w:b/>
        </w:rPr>
        <w:t xml:space="preserve">1.1. Общая характеристика социально-экономической ситуации </w:t>
      </w:r>
    </w:p>
    <w:p w:rsidR="007F7406" w:rsidRPr="007F7406" w:rsidRDefault="007F7406" w:rsidP="007F7406">
      <w:pPr>
        <w:spacing w:line="240" w:lineRule="auto"/>
        <w:jc w:val="center"/>
        <w:rPr>
          <w:rFonts w:ascii="Times New Roman" w:hAnsi="Times New Roman"/>
          <w:b/>
        </w:rPr>
      </w:pPr>
      <w:r w:rsidRPr="007F7406">
        <w:rPr>
          <w:rFonts w:ascii="Times New Roman" w:hAnsi="Times New Roman"/>
          <w:b/>
        </w:rPr>
        <w:t>в Ардатовском муниципальном районе</w:t>
      </w:r>
    </w:p>
    <w:p w:rsidR="007F7406" w:rsidRPr="007F7406" w:rsidRDefault="007F7406" w:rsidP="007F7406">
      <w:pPr>
        <w:spacing w:line="240" w:lineRule="auto"/>
        <w:ind w:firstLine="708"/>
        <w:jc w:val="both"/>
        <w:rPr>
          <w:rFonts w:ascii="Times New Roman" w:hAnsi="Times New Roman"/>
          <w:spacing w:val="-4"/>
        </w:rPr>
      </w:pPr>
      <w:r w:rsidRPr="007F7406">
        <w:rPr>
          <w:rFonts w:ascii="Times New Roman" w:hAnsi="Times New Roman"/>
          <w:spacing w:val="-4"/>
        </w:rPr>
        <w:t>Ардатовский муниципальный район входит в состав Республики Мордовия Приволжского Федерального округа Российской Федерации, расположен в северо-восточной части Республики Мордовия. На севере граничит с Нижегородской областью, на северо-востоке и востоке – с Республикой Чувашия, на юго-востоке – Ульяновской областью, на юге и юго - западе – Атяшевским муниципальным районом, на западе – с Ичалковским и Большеигнатовским муниципальными районами.</w:t>
      </w:r>
    </w:p>
    <w:p w:rsidR="007F7406" w:rsidRPr="007F7406" w:rsidRDefault="007F7406" w:rsidP="007F7406">
      <w:pPr>
        <w:spacing w:before="120" w:after="120" w:line="240" w:lineRule="auto"/>
        <w:ind w:firstLine="567"/>
        <w:jc w:val="right"/>
        <w:rPr>
          <w:rFonts w:ascii="Times New Roman" w:hAnsi="Times New Roman"/>
          <w:i/>
          <w:color w:val="000000"/>
          <w:kern w:val="28"/>
        </w:rPr>
      </w:pPr>
      <w:r w:rsidRPr="007F7406">
        <w:rPr>
          <w:rFonts w:ascii="Times New Roman" w:hAnsi="Times New Roman"/>
          <w:i/>
          <w:color w:val="000000"/>
          <w:kern w:val="28"/>
        </w:rPr>
        <w:t>Рисунок 1</w:t>
      </w:r>
    </w:p>
    <w:p w:rsidR="007F7406" w:rsidRPr="007F7406" w:rsidRDefault="007F7406" w:rsidP="007F7406">
      <w:pPr>
        <w:spacing w:after="120" w:line="240" w:lineRule="auto"/>
        <w:jc w:val="center"/>
        <w:rPr>
          <w:rFonts w:ascii="Times New Roman" w:hAnsi="Times New Roman"/>
        </w:rPr>
      </w:pPr>
      <w:r w:rsidRPr="007F7406">
        <w:rPr>
          <w:rFonts w:ascii="Times New Roman" w:hAnsi="Times New Roman"/>
          <w:i/>
          <w:color w:val="000000"/>
          <w:kern w:val="28"/>
        </w:rPr>
        <w:t>Расположение Ардатовского муниципального  района в составе Республики Мордовия</w:t>
      </w:r>
    </w:p>
    <w:p w:rsidR="007F7406" w:rsidRDefault="007F7406" w:rsidP="007F7406">
      <w:pPr>
        <w:spacing w:after="0" w:line="360" w:lineRule="auto"/>
        <w:jc w:val="both"/>
        <w:rPr>
          <w:rFonts w:ascii="Times New Roman" w:hAnsi="Times New Roman"/>
          <w:sz w:val="28"/>
          <w:szCs w:val="28"/>
        </w:rPr>
      </w:pPr>
    </w:p>
    <w:p w:rsidR="007F7406" w:rsidRDefault="007F7406" w:rsidP="007F7406">
      <w:pPr>
        <w:spacing w:line="360" w:lineRule="auto"/>
        <w:ind w:firstLine="708"/>
        <w:jc w:val="both"/>
        <w:rPr>
          <w:rFonts w:ascii="Times New Roman" w:hAnsi="Times New Roman"/>
          <w:noProof/>
          <w:sz w:val="28"/>
          <w:szCs w:val="28"/>
        </w:rPr>
      </w:pPr>
      <w:r>
        <w:rPr>
          <w:rFonts w:ascii="Times New Roman" w:hAnsi="Times New Roman"/>
          <w:noProof/>
          <w:sz w:val="28"/>
          <w:szCs w:val="28"/>
        </w:rPr>
        <w:drawing>
          <wp:inline distT="0" distB="0" distL="0" distR="0">
            <wp:extent cx="5740400" cy="1790700"/>
            <wp:effectExtent l="19050" t="0" r="0" b="0"/>
            <wp:docPr id="2" name="Рисунок 46" descr="http://900igr.net/up/datai/107618/0021-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descr="http://900igr.net/up/datai/107618/0021-021-.png"/>
                    <pic:cNvPicPr>
                      <a:picLocks noChangeAspect="1" noChangeArrowheads="1"/>
                    </pic:cNvPicPr>
                  </pic:nvPicPr>
                  <pic:blipFill>
                    <a:blip r:embed="rId8"/>
                    <a:srcRect/>
                    <a:stretch>
                      <a:fillRect/>
                    </a:stretch>
                  </pic:blipFill>
                  <pic:spPr bwMode="auto">
                    <a:xfrm>
                      <a:off x="0" y="0"/>
                      <a:ext cx="5740400" cy="1790700"/>
                    </a:xfrm>
                    <a:prstGeom prst="rect">
                      <a:avLst/>
                    </a:prstGeom>
                    <a:noFill/>
                    <a:ln w="9525">
                      <a:noFill/>
                      <a:miter lim="800000"/>
                      <a:headEnd/>
                      <a:tailEnd/>
                    </a:ln>
                  </pic:spPr>
                </pic:pic>
              </a:graphicData>
            </a:graphic>
          </wp:inline>
        </w:drawing>
      </w:r>
    </w:p>
    <w:p w:rsidR="007F7406" w:rsidRPr="007F7406" w:rsidRDefault="007F7406" w:rsidP="007F7406">
      <w:pPr>
        <w:pStyle w:val="ab"/>
        <w:pBdr>
          <w:bottom w:val="single" w:sz="8" w:space="0" w:color="4F81BD"/>
        </w:pBdr>
        <w:ind w:firstLine="720"/>
        <w:jc w:val="both"/>
        <w:rPr>
          <w:sz w:val="22"/>
          <w:szCs w:val="22"/>
        </w:rPr>
      </w:pPr>
      <w:r w:rsidRPr="007F7406">
        <w:rPr>
          <w:sz w:val="22"/>
          <w:szCs w:val="22"/>
        </w:rPr>
        <w:t>Отраслевая структура экономики района характеризуется наличием трех ведущих отраслей: сельское хозяйство, промышленность, строительство. Развита сеть медицинских, общеобразовательных, культурно-спортивных учреждений.</w:t>
      </w:r>
    </w:p>
    <w:p w:rsidR="007F7406" w:rsidRPr="007F7406" w:rsidRDefault="007F7406" w:rsidP="007F7406">
      <w:pPr>
        <w:spacing w:line="240" w:lineRule="auto"/>
        <w:jc w:val="both"/>
        <w:rPr>
          <w:rFonts w:ascii="Times New Roman" w:hAnsi="Times New Roman"/>
          <w:spacing w:val="-4"/>
        </w:rPr>
      </w:pPr>
      <w:r w:rsidRPr="007F7406">
        <w:rPr>
          <w:rFonts w:ascii="Times New Roman" w:hAnsi="Times New Roman"/>
          <w:spacing w:val="-4"/>
        </w:rPr>
        <w:t>В районе расположены и функционируют предприятия машиностроения, распределения электроэнергии, газа и воды: ОАО «АСТЗ», ТОСП Ардатовский филиал «Комсомольские электросети», МУП «Ардатовтеплосеть», ООО Ардатовское предприятие «Прогресс»,  ОАО «Газпром Газораспределение Саранск» филиал в г.</w:t>
      </w:r>
      <w:r w:rsidRPr="007F7406">
        <w:rPr>
          <w:rFonts w:ascii="Times New Roman" w:hAnsi="Times New Roman"/>
          <w:color w:val="FF0000"/>
          <w:spacing w:val="-4"/>
        </w:rPr>
        <w:t xml:space="preserve"> </w:t>
      </w:r>
      <w:r w:rsidRPr="007F7406">
        <w:rPr>
          <w:rFonts w:ascii="Times New Roman" w:hAnsi="Times New Roman"/>
          <w:spacing w:val="-4"/>
        </w:rPr>
        <w:t>Ардатов и другие предприятия и организации, где трудятся около 4000 человек.</w:t>
      </w:r>
    </w:p>
    <w:p w:rsidR="007F7406" w:rsidRPr="007F7406" w:rsidRDefault="007F7406" w:rsidP="007F7406">
      <w:pPr>
        <w:spacing w:line="240" w:lineRule="auto"/>
        <w:ind w:firstLine="709"/>
        <w:jc w:val="both"/>
        <w:rPr>
          <w:rFonts w:ascii="Times New Roman" w:hAnsi="Times New Roman"/>
          <w:spacing w:val="-4"/>
        </w:rPr>
      </w:pPr>
      <w:r w:rsidRPr="007F7406">
        <w:rPr>
          <w:rFonts w:ascii="Times New Roman" w:hAnsi="Times New Roman"/>
          <w:spacing w:val="-4"/>
        </w:rPr>
        <w:t xml:space="preserve">На сегодняшний день на территории района действуют ООО «Воля», ЗАО «Мордовский бекон», ООО МАПО «Ардатов», 1 СХПК, 7 обществ с ограниченной ответственностью, 1 подсобное хозяйство, 38 крестьянских хозяйств, ведущих товарное производство. </w:t>
      </w:r>
    </w:p>
    <w:p w:rsidR="007F7406" w:rsidRPr="007F7406" w:rsidRDefault="007F7406" w:rsidP="007F7406">
      <w:pPr>
        <w:spacing w:line="240" w:lineRule="auto"/>
        <w:ind w:firstLine="709"/>
        <w:jc w:val="both"/>
        <w:rPr>
          <w:rFonts w:ascii="Times New Roman" w:hAnsi="Times New Roman"/>
          <w:spacing w:val="-4"/>
        </w:rPr>
      </w:pPr>
      <w:r w:rsidRPr="007F7406">
        <w:rPr>
          <w:rFonts w:ascii="Times New Roman" w:hAnsi="Times New Roman"/>
          <w:spacing w:val="-4"/>
        </w:rPr>
        <w:lastRenderedPageBreak/>
        <w:t xml:space="preserve">В настоящее время на территории Ардатовского муниципального района </w:t>
      </w:r>
      <w:r w:rsidRPr="007F7406">
        <w:rPr>
          <w:rFonts w:ascii="Times New Roman" w:hAnsi="Times New Roman"/>
        </w:rPr>
        <w:t xml:space="preserve">функционируют: МБУ «Ардатовский районный Дом культуры», в структуру которого входят кинотеатр «Прогресс», клуб  «Мордовский», шахматный клуб, Дома культуры сельских поселений (21) и Центр культуры и отдыха Тургеневского городского поселения; МБУК «Ардатовская центральная районная библиотека им.Н.К.Крупской», в структуру которого входят детская библиотека, 2 поселковых библиотеки (п. Тургенево) и 30 сельских библиотек; МБУДО «Ардатовская детская школа искусств № 1» (Тургеневская детская школа искусств является структурным подразделением), </w:t>
      </w:r>
      <w:r w:rsidRPr="007F7406">
        <w:rPr>
          <w:rFonts w:ascii="Times New Roman" w:hAnsi="Times New Roman"/>
          <w:spacing w:val="-4"/>
        </w:rPr>
        <w:t>филиал республиканского краеведческого музея им. И.Д. Воронина, музей им.С.Д. Эрьзи и 51 объект культурного наследия, находящихся в муниципальной собственности.</w:t>
      </w:r>
    </w:p>
    <w:p w:rsidR="007F7406" w:rsidRPr="007F7406" w:rsidRDefault="007F7406" w:rsidP="007F7406">
      <w:pPr>
        <w:spacing w:line="240" w:lineRule="auto"/>
        <w:ind w:firstLine="709"/>
        <w:jc w:val="both"/>
        <w:rPr>
          <w:rFonts w:ascii="Times New Roman" w:hAnsi="Times New Roman"/>
          <w:spacing w:val="-4"/>
        </w:rPr>
      </w:pPr>
      <w:r w:rsidRPr="007F7406">
        <w:rPr>
          <w:rFonts w:ascii="Times New Roman" w:hAnsi="Times New Roman"/>
          <w:spacing w:val="-4"/>
        </w:rPr>
        <w:t xml:space="preserve">В Ардатовском муниципальном районе 9 средних общеобразовательных школ, 6 основных общеобразовательных школ, 9 дошкольных образовательных учреждений, МБУДО Дом детского творчества,  МБУДО «Ардатовская ДЮСШ», аграрный техникум. </w:t>
      </w:r>
    </w:p>
    <w:p w:rsidR="007F7406" w:rsidRPr="007F7406" w:rsidRDefault="007F7406" w:rsidP="007F7406">
      <w:pPr>
        <w:spacing w:after="0" w:line="240" w:lineRule="auto"/>
        <w:ind w:firstLine="709"/>
        <w:jc w:val="both"/>
        <w:rPr>
          <w:rFonts w:ascii="Times New Roman" w:hAnsi="Times New Roman"/>
        </w:rPr>
      </w:pPr>
      <w:r w:rsidRPr="007F7406">
        <w:rPr>
          <w:rFonts w:ascii="Times New Roman" w:hAnsi="Times New Roman"/>
        </w:rPr>
        <w:t>Медицинская служба в районе представлена: Ардатовской районной больницей на 65 круглосуточных и 40 коек дневного стационара, поликлиника на 625 посещений в смену, стоматологической поликлиникой в г.Ардатове, 31-м фельдшерско-акушерскими пунктами, филиалом ФГУЗ «Центр гигиены и эпидемиологии Республики Мордовия» в Ардатовском районе, Территориальным отделом Управления Федеральной службы по надзору в сфере защиты прав потребителей и благополучия человека по Республике Мордовия, одной аптекой и аптечным пунктом; 11 коммерческими аптеками. В районе работают 51 врач, 196 средних медицинских работника. Всего в системе здравоохранения района работают 344 человека.</w:t>
      </w:r>
    </w:p>
    <w:p w:rsidR="007F7406" w:rsidRPr="007F7406" w:rsidRDefault="007F7406" w:rsidP="007F7406">
      <w:pPr>
        <w:tabs>
          <w:tab w:val="left" w:pos="7041"/>
        </w:tabs>
        <w:spacing w:after="0" w:line="240" w:lineRule="auto"/>
        <w:jc w:val="both"/>
        <w:rPr>
          <w:rFonts w:ascii="Times New Roman" w:hAnsi="Times New Roman"/>
        </w:rPr>
      </w:pPr>
      <w:r w:rsidRPr="007F7406">
        <w:rPr>
          <w:rFonts w:ascii="Times New Roman" w:hAnsi="Times New Roman"/>
        </w:rPr>
        <w:t xml:space="preserve">           В районе имеется медицинское училище в г.Ардатове и психоневрологический дом-интернат в с.Редкодубье на 510 обеспечиваемых. </w:t>
      </w:r>
    </w:p>
    <w:p w:rsidR="007F7406" w:rsidRPr="007F7406" w:rsidRDefault="007F7406" w:rsidP="007F7406">
      <w:pPr>
        <w:pStyle w:val="afb"/>
        <w:suppressAutoHyphens/>
        <w:spacing w:after="0" w:line="240" w:lineRule="auto"/>
        <w:ind w:left="0" w:firstLine="708"/>
        <w:jc w:val="both"/>
        <w:rPr>
          <w:rFonts w:ascii="Times New Roman" w:hAnsi="Times New Roman"/>
        </w:rPr>
      </w:pPr>
      <w:r w:rsidRPr="007F7406">
        <w:rPr>
          <w:rFonts w:ascii="Times New Roman" w:hAnsi="Times New Roman"/>
        </w:rPr>
        <w:t xml:space="preserve">Принятые в 2017 году практические действия органов местного самоуправления Ардатовского муниципального района позволили значительно улучшить ситуацию в части  инвестиционной привлекательности, сформировать надежную базу  для реализации экономической политики в районе, удалось  достичь устойчивых темпов роста по основным показателям, характеризующим эффективность деятельности органов местного самоуправления. </w:t>
      </w:r>
    </w:p>
    <w:p w:rsidR="007F7406" w:rsidRPr="007F7406" w:rsidRDefault="007F7406" w:rsidP="007F7406">
      <w:pPr>
        <w:pStyle w:val="ab"/>
        <w:pBdr>
          <w:bottom w:val="single" w:sz="8" w:space="0" w:color="4F81BD"/>
        </w:pBdr>
        <w:ind w:firstLine="720"/>
        <w:jc w:val="both"/>
        <w:rPr>
          <w:sz w:val="22"/>
          <w:szCs w:val="22"/>
        </w:rPr>
      </w:pPr>
      <w:r w:rsidRPr="007F7406">
        <w:rPr>
          <w:sz w:val="22"/>
          <w:szCs w:val="22"/>
        </w:rPr>
        <w:t>Общая численность населения 25192 человека, плотность населения составляет 21,1 чел/кв.м, в том числе сельского – 9,9 чел./кв.м.</w:t>
      </w:r>
    </w:p>
    <w:p w:rsidR="007F7406" w:rsidRPr="007F7406" w:rsidRDefault="007F7406" w:rsidP="007F7406">
      <w:pPr>
        <w:spacing w:line="240" w:lineRule="auto"/>
        <w:ind w:firstLine="567"/>
        <w:jc w:val="both"/>
        <w:rPr>
          <w:rFonts w:ascii="Times New Roman" w:hAnsi="Times New Roman"/>
        </w:rPr>
      </w:pPr>
      <w:r w:rsidRPr="007F7406">
        <w:rPr>
          <w:rFonts w:ascii="Times New Roman" w:hAnsi="Times New Roman"/>
        </w:rPr>
        <w:t>В состав Ардатовского муниципального района входят два городских и 21 сельское поселение. Площадь поселений и численность населения представлены в таблице 1.</w:t>
      </w:r>
    </w:p>
    <w:p w:rsidR="007F7406" w:rsidRPr="007F7406" w:rsidRDefault="007F7406" w:rsidP="007F7406">
      <w:pPr>
        <w:pStyle w:val="ab"/>
        <w:pBdr>
          <w:bottom w:val="single" w:sz="8" w:space="0" w:color="4F81BD"/>
        </w:pBdr>
        <w:ind w:firstLine="720"/>
        <w:jc w:val="right"/>
        <w:rPr>
          <w:i/>
          <w:sz w:val="22"/>
          <w:szCs w:val="22"/>
        </w:rPr>
      </w:pPr>
      <w:r w:rsidRPr="007F7406">
        <w:rPr>
          <w:i/>
          <w:sz w:val="22"/>
          <w:szCs w:val="22"/>
        </w:rPr>
        <w:t>Таблица 1</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55"/>
        <w:gridCol w:w="1867"/>
        <w:gridCol w:w="2753"/>
      </w:tblGrid>
      <w:tr w:rsidR="007F7406" w:rsidRPr="007F7406" w:rsidTr="007F7406">
        <w:trPr>
          <w:trHeight w:val="649"/>
        </w:trPr>
        <w:tc>
          <w:tcPr>
            <w:tcW w:w="2795" w:type="pct"/>
            <w:vAlign w:val="center"/>
          </w:tcPr>
          <w:p w:rsidR="007F7406" w:rsidRPr="007F7406" w:rsidRDefault="007F7406" w:rsidP="007F7406">
            <w:pPr>
              <w:pStyle w:val="12"/>
              <w:spacing w:line="240" w:lineRule="auto"/>
              <w:jc w:val="center"/>
              <w:rPr>
                <w:sz w:val="22"/>
                <w:szCs w:val="22"/>
              </w:rPr>
            </w:pPr>
            <w:r w:rsidRPr="007F7406">
              <w:rPr>
                <w:sz w:val="22"/>
                <w:szCs w:val="22"/>
              </w:rPr>
              <w:t>Наименование поселения</w:t>
            </w:r>
          </w:p>
        </w:tc>
        <w:tc>
          <w:tcPr>
            <w:tcW w:w="891" w:type="pct"/>
            <w:vAlign w:val="center"/>
          </w:tcPr>
          <w:p w:rsidR="007F7406" w:rsidRPr="007F7406" w:rsidRDefault="007F7406" w:rsidP="007F7406">
            <w:pPr>
              <w:pStyle w:val="12"/>
              <w:spacing w:line="240" w:lineRule="auto"/>
              <w:jc w:val="center"/>
              <w:rPr>
                <w:sz w:val="22"/>
                <w:szCs w:val="22"/>
              </w:rPr>
            </w:pPr>
            <w:r w:rsidRPr="007F7406">
              <w:rPr>
                <w:sz w:val="22"/>
                <w:szCs w:val="22"/>
              </w:rPr>
              <w:t>Площадь,</w:t>
            </w:r>
          </w:p>
          <w:p w:rsidR="007F7406" w:rsidRPr="007F7406" w:rsidRDefault="007F7406" w:rsidP="007F7406">
            <w:pPr>
              <w:pStyle w:val="12"/>
              <w:spacing w:line="240" w:lineRule="auto"/>
              <w:jc w:val="center"/>
              <w:rPr>
                <w:sz w:val="22"/>
                <w:szCs w:val="22"/>
              </w:rPr>
            </w:pPr>
            <w:r w:rsidRPr="007F7406">
              <w:rPr>
                <w:sz w:val="22"/>
                <w:szCs w:val="22"/>
              </w:rPr>
              <w:t>кв. км.</w:t>
            </w:r>
          </w:p>
        </w:tc>
        <w:tc>
          <w:tcPr>
            <w:tcW w:w="1314" w:type="pct"/>
            <w:vAlign w:val="center"/>
          </w:tcPr>
          <w:p w:rsidR="007F7406" w:rsidRPr="007F7406" w:rsidRDefault="007F7406" w:rsidP="007F7406">
            <w:pPr>
              <w:pStyle w:val="12"/>
              <w:spacing w:line="240" w:lineRule="auto"/>
              <w:jc w:val="center"/>
              <w:rPr>
                <w:sz w:val="22"/>
                <w:szCs w:val="22"/>
              </w:rPr>
            </w:pPr>
            <w:r w:rsidRPr="007F7406">
              <w:rPr>
                <w:sz w:val="22"/>
                <w:szCs w:val="22"/>
              </w:rPr>
              <w:t>Численность постоянного населения на 01.01.2018, чел.</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Городское поселение Ардатов</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36,92</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8584</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Тургеневское городское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90,70</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4744</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Ардатовское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4,64</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571</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Баевское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35,42</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1579</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Жабинское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19,3</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293</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Жаренское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19,16</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275</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Каласевское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33,31</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391</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Кельвядинское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27,94</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374</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Кечушевское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67,47</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641</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Куракинское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94,63</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426</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Кученяевское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37,28</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597</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Луньгинско-Майданское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70,57</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335</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Манадышское-2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79,33</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495</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Лесозаводское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85,65</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288</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Низовское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19,13</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621</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Октябрьское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116,30</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1062</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Пиксясинское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18,16</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295</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Редкодубское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82,59</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1407</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Силинское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90,37</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344</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lastRenderedPageBreak/>
              <w:t>Солдатское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73,82</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199</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Турдаковское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27,07</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390</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Урусовское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26,04</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607</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Чукальское сельское поселение</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36,81</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674</w:t>
            </w:r>
          </w:p>
        </w:tc>
      </w:tr>
      <w:tr w:rsidR="007F7406" w:rsidRPr="007F7406" w:rsidTr="007F7406">
        <w:trPr>
          <w:trHeight w:val="258"/>
        </w:trPr>
        <w:tc>
          <w:tcPr>
            <w:tcW w:w="2795" w:type="pct"/>
          </w:tcPr>
          <w:p w:rsidR="007F7406" w:rsidRPr="007F7406" w:rsidRDefault="007F7406" w:rsidP="001D777B">
            <w:pPr>
              <w:spacing w:after="0" w:line="240" w:lineRule="auto"/>
              <w:rPr>
                <w:rFonts w:ascii="Times New Roman" w:hAnsi="Times New Roman"/>
              </w:rPr>
            </w:pPr>
            <w:r w:rsidRPr="007F7406">
              <w:rPr>
                <w:rFonts w:ascii="Times New Roman" w:hAnsi="Times New Roman"/>
              </w:rPr>
              <w:t>Итого по Ардатовскому муниципальному району</w:t>
            </w:r>
          </w:p>
        </w:tc>
        <w:tc>
          <w:tcPr>
            <w:tcW w:w="891"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1192,61</w:t>
            </w:r>
          </w:p>
        </w:tc>
        <w:tc>
          <w:tcPr>
            <w:tcW w:w="1314" w:type="pct"/>
          </w:tcPr>
          <w:p w:rsidR="007F7406" w:rsidRPr="007F7406" w:rsidRDefault="007F7406" w:rsidP="001D777B">
            <w:pPr>
              <w:spacing w:after="0" w:line="240" w:lineRule="auto"/>
              <w:jc w:val="center"/>
              <w:rPr>
                <w:rFonts w:ascii="Times New Roman" w:hAnsi="Times New Roman"/>
              </w:rPr>
            </w:pPr>
            <w:r w:rsidRPr="007F7406">
              <w:rPr>
                <w:rFonts w:ascii="Times New Roman" w:hAnsi="Times New Roman"/>
              </w:rPr>
              <w:t>25192</w:t>
            </w:r>
          </w:p>
        </w:tc>
      </w:tr>
    </w:tbl>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 xml:space="preserve">Наиболее крупные сельские поселения района: Октябрьское, площадь территории  – 116,30 кв.м., Куракинское – 94,63 кв.м. и Тургеневское городское поселение  - площадь территории  </w:t>
      </w:r>
      <w:r w:rsidRPr="007F7406">
        <w:rPr>
          <w:rFonts w:ascii="Times New Roman" w:hAnsi="Times New Roman"/>
          <w:color w:val="000000"/>
        </w:rPr>
        <w:t xml:space="preserve">90,7 </w:t>
      </w:r>
      <w:r w:rsidRPr="007F7406">
        <w:rPr>
          <w:rFonts w:ascii="Times New Roman" w:hAnsi="Times New Roman"/>
        </w:rPr>
        <w:t xml:space="preserve">кв.м.        </w:t>
      </w:r>
    </w:p>
    <w:p w:rsidR="007F7406" w:rsidRPr="007F7406" w:rsidRDefault="007F7406" w:rsidP="007F7406">
      <w:pPr>
        <w:pStyle w:val="33"/>
        <w:spacing w:line="240" w:lineRule="auto"/>
        <w:rPr>
          <w:sz w:val="22"/>
          <w:szCs w:val="22"/>
        </w:rPr>
      </w:pPr>
      <w:r w:rsidRPr="007F7406">
        <w:rPr>
          <w:sz w:val="22"/>
          <w:szCs w:val="22"/>
        </w:rPr>
        <w:t>1.2.  Анализ качества жизни населения</w:t>
      </w:r>
    </w:p>
    <w:p w:rsidR="007F7406" w:rsidRPr="007F7406" w:rsidRDefault="007F7406" w:rsidP="007F7406">
      <w:pPr>
        <w:spacing w:before="120" w:after="120" w:line="240" w:lineRule="auto"/>
        <w:jc w:val="center"/>
        <w:rPr>
          <w:rFonts w:ascii="Times New Roman" w:hAnsi="Times New Roman"/>
          <w:b/>
        </w:rPr>
      </w:pPr>
      <w:r w:rsidRPr="007F7406">
        <w:rPr>
          <w:rFonts w:ascii="Times New Roman" w:hAnsi="Times New Roman"/>
          <w:b/>
        </w:rPr>
        <w:t>Демография</w:t>
      </w:r>
    </w:p>
    <w:p w:rsidR="007F7406" w:rsidRPr="007F7406" w:rsidRDefault="007F7406" w:rsidP="007F7406">
      <w:pPr>
        <w:widowControl w:val="0"/>
        <w:suppressAutoHyphens/>
        <w:spacing w:after="0" w:line="240" w:lineRule="auto"/>
        <w:ind w:firstLine="708"/>
        <w:jc w:val="both"/>
        <w:rPr>
          <w:rFonts w:ascii="Times New Roman" w:hAnsi="Times New Roman"/>
          <w:b/>
          <w:lang w:eastAsia="zh-CN"/>
        </w:rPr>
      </w:pPr>
      <w:r w:rsidRPr="007F7406">
        <w:rPr>
          <w:rFonts w:ascii="Times New Roman" w:hAnsi="Times New Roman"/>
          <w:b/>
          <w:lang w:eastAsia="zh-CN"/>
        </w:rPr>
        <w:t>Демографическое развитие</w:t>
      </w:r>
      <w:r w:rsidRPr="007F7406">
        <w:rPr>
          <w:rFonts w:ascii="Times New Roman" w:hAnsi="Times New Roman"/>
          <w:lang w:eastAsia="zh-CN"/>
        </w:rPr>
        <w:t xml:space="preserve"> Ардатовского муниципального района  характеризуется следующими положительными тенденциями:</w:t>
      </w:r>
    </w:p>
    <w:p w:rsidR="007F7406" w:rsidRPr="007F7406" w:rsidRDefault="007F7406" w:rsidP="007F7406">
      <w:pPr>
        <w:spacing w:after="0" w:line="240" w:lineRule="auto"/>
        <w:ind w:firstLine="709"/>
        <w:contextualSpacing/>
        <w:jc w:val="both"/>
        <w:rPr>
          <w:rFonts w:ascii="Times New Roman" w:hAnsi="Times New Roman"/>
        </w:rPr>
      </w:pPr>
      <w:r w:rsidRPr="007F7406">
        <w:rPr>
          <w:rFonts w:ascii="Times New Roman" w:hAnsi="Times New Roman"/>
        </w:rPr>
        <w:t xml:space="preserve">– устойчивым состоянием показателей рождаемости над их средним значением по Республике Мордовия и Российской Федерацией в целом. </w:t>
      </w:r>
    </w:p>
    <w:p w:rsidR="007F7406" w:rsidRPr="007F7406" w:rsidRDefault="007F7406" w:rsidP="007F7406">
      <w:pPr>
        <w:widowControl w:val="0"/>
        <w:tabs>
          <w:tab w:val="left" w:pos="756"/>
        </w:tabs>
        <w:suppressAutoHyphens/>
        <w:spacing w:after="0" w:line="240" w:lineRule="auto"/>
        <w:ind w:firstLine="709"/>
        <w:jc w:val="both"/>
        <w:rPr>
          <w:rFonts w:ascii="Times New Roman" w:hAnsi="Times New Roman"/>
          <w:lang w:eastAsia="zh-CN"/>
        </w:rPr>
      </w:pPr>
      <w:r w:rsidRPr="007F7406">
        <w:rPr>
          <w:rFonts w:ascii="Times New Roman" w:hAnsi="Times New Roman"/>
        </w:rPr>
        <w:t xml:space="preserve">– </w:t>
      </w:r>
      <w:r w:rsidRPr="007F7406">
        <w:rPr>
          <w:rFonts w:ascii="Times New Roman" w:hAnsi="Times New Roman"/>
          <w:lang w:eastAsia="zh-CN"/>
        </w:rPr>
        <w:t>снижением смертности населения (на конец 2017 г. число умерших в расчете на 1000 человек населения составило 18,3 чел. в 2013 г.  19,9 чел.). П</w:t>
      </w:r>
      <w:r w:rsidRPr="007F7406">
        <w:rPr>
          <w:rFonts w:ascii="Times New Roman" w:hAnsi="Times New Roman"/>
        </w:rPr>
        <w:t>оказатели смертности по району ниже среднереспубликанских и среднероссийских значений.</w:t>
      </w:r>
    </w:p>
    <w:p w:rsidR="007F7406" w:rsidRPr="007F7406" w:rsidRDefault="007F7406" w:rsidP="007F7406">
      <w:pPr>
        <w:spacing w:after="0" w:line="240" w:lineRule="auto"/>
        <w:ind w:firstLine="709"/>
        <w:jc w:val="both"/>
        <w:rPr>
          <w:rFonts w:ascii="Times New Roman" w:hAnsi="Times New Roman"/>
        </w:rPr>
      </w:pPr>
      <w:r w:rsidRPr="007F7406">
        <w:rPr>
          <w:rFonts w:ascii="Times New Roman" w:hAnsi="Times New Roman"/>
        </w:rPr>
        <w:t xml:space="preserve">Ключевые демографические </w:t>
      </w:r>
      <w:r w:rsidRPr="007F7406">
        <w:rPr>
          <w:rFonts w:ascii="Times New Roman" w:hAnsi="Times New Roman"/>
          <w:b/>
        </w:rPr>
        <w:t>проблемы:</w:t>
      </w:r>
    </w:p>
    <w:p w:rsidR="007F7406" w:rsidRPr="007F7406" w:rsidRDefault="007F7406" w:rsidP="007F7406">
      <w:pPr>
        <w:widowControl w:val="0"/>
        <w:suppressAutoHyphens/>
        <w:spacing w:after="0" w:line="240" w:lineRule="auto"/>
        <w:ind w:firstLine="709"/>
        <w:contextualSpacing/>
        <w:jc w:val="both"/>
        <w:rPr>
          <w:rFonts w:ascii="Times New Roman" w:hAnsi="Times New Roman"/>
          <w:lang w:eastAsia="zh-CN"/>
        </w:rPr>
      </w:pPr>
      <w:r w:rsidRPr="007F7406">
        <w:rPr>
          <w:rFonts w:ascii="Times New Roman" w:hAnsi="Times New Roman"/>
        </w:rPr>
        <w:t xml:space="preserve">– </w:t>
      </w:r>
      <w:r w:rsidRPr="007F7406">
        <w:rPr>
          <w:rFonts w:ascii="Times New Roman" w:hAnsi="Times New Roman"/>
          <w:lang w:eastAsia="zh-CN"/>
        </w:rPr>
        <w:t xml:space="preserve">состав населения Ардатовского муниципального района характеризуется гендерной диспропорцией: численность женщин на начало 2018 г. составила  13,5 тыс.чел., что на 4,3 тыс. чел.  больше, чем мужчин, численность которых – 17,8 тыс. чел.; </w:t>
      </w:r>
    </w:p>
    <w:p w:rsidR="007F7406" w:rsidRPr="007F7406" w:rsidRDefault="007F7406" w:rsidP="007F7406">
      <w:pPr>
        <w:widowControl w:val="0"/>
        <w:suppressAutoHyphens/>
        <w:spacing w:after="0" w:line="240" w:lineRule="auto"/>
        <w:ind w:firstLine="709"/>
        <w:jc w:val="both"/>
        <w:rPr>
          <w:rFonts w:ascii="Times New Roman" w:hAnsi="Times New Roman"/>
          <w:lang w:eastAsia="zh-CN"/>
        </w:rPr>
      </w:pPr>
      <w:r w:rsidRPr="007F7406">
        <w:rPr>
          <w:rFonts w:ascii="Times New Roman" w:hAnsi="Times New Roman"/>
        </w:rPr>
        <w:t xml:space="preserve">– </w:t>
      </w:r>
      <w:r w:rsidRPr="007F7406">
        <w:rPr>
          <w:rFonts w:ascii="Times New Roman" w:hAnsi="Times New Roman"/>
          <w:lang w:eastAsia="zh-CN"/>
        </w:rPr>
        <w:t xml:space="preserve">рост показателя демографической нагрузки: за 2013–2017 гг. </w:t>
      </w:r>
      <w:r w:rsidRPr="007F7406">
        <w:rPr>
          <w:rFonts w:ascii="Times New Roman" w:hAnsi="Times New Roman"/>
          <w:shd w:val="clear" w:color="auto" w:fill="FFFFFF"/>
        </w:rPr>
        <w:t xml:space="preserve">численность лиц в нетрудоспособном возрасте в расчете на </w:t>
      </w:r>
      <w:r w:rsidRPr="007F7406">
        <w:rPr>
          <w:rFonts w:ascii="Times New Roman" w:hAnsi="Times New Roman"/>
          <w:lang w:eastAsia="zh-CN"/>
        </w:rPr>
        <w:t>1000 чел. трудоспособного населения увеличилась с 833 до 910 чел., в том числе детей с 267 до 273 чел., пенсионеров – с 566 до 637 чел.;</w:t>
      </w:r>
    </w:p>
    <w:p w:rsidR="007F7406" w:rsidRPr="007F7406" w:rsidRDefault="007F7406" w:rsidP="007F7406">
      <w:pPr>
        <w:widowControl w:val="0"/>
        <w:suppressAutoHyphens/>
        <w:spacing w:after="0" w:line="240" w:lineRule="auto"/>
        <w:ind w:firstLine="709"/>
        <w:jc w:val="both"/>
        <w:rPr>
          <w:b/>
          <w:i/>
        </w:rPr>
      </w:pPr>
      <w:r w:rsidRPr="007F7406">
        <w:rPr>
          <w:rFonts w:ascii="Times New Roman" w:hAnsi="Times New Roman"/>
        </w:rPr>
        <w:t xml:space="preserve">– </w:t>
      </w:r>
      <w:r w:rsidRPr="007F7406">
        <w:rPr>
          <w:rFonts w:ascii="Times New Roman" w:hAnsi="Times New Roman"/>
          <w:lang w:eastAsia="zh-CN"/>
        </w:rPr>
        <w:t>снижение репродуктивного потенциала населения. За период 2013–2017 гг. численность женщин в Ардатовском муниципальном районе в репродуктивном возрасте (15</w:t>
      </w:r>
      <w:r w:rsidRPr="007F7406">
        <w:rPr>
          <w:rFonts w:ascii="Times New Roman" w:hAnsi="Times New Roman"/>
        </w:rPr>
        <w:t>–</w:t>
      </w:r>
      <w:r w:rsidRPr="007F7406">
        <w:rPr>
          <w:rFonts w:ascii="Times New Roman" w:hAnsi="Times New Roman"/>
          <w:lang w:eastAsia="zh-CN"/>
        </w:rPr>
        <w:t xml:space="preserve">49 лет) снизилась на 167 чел. (на 3,3 %). </w:t>
      </w:r>
      <w:r w:rsidRPr="007F7406">
        <w:rPr>
          <w:rFonts w:ascii="Times New Roman" w:hAnsi="Times New Roman"/>
          <w:b/>
        </w:rPr>
        <w:t xml:space="preserve">                                                                           </w:t>
      </w:r>
    </w:p>
    <w:p w:rsidR="007F7406" w:rsidRPr="007F7406" w:rsidRDefault="007F7406" w:rsidP="007F7406">
      <w:pPr>
        <w:pStyle w:val="af"/>
        <w:spacing w:before="120" w:after="120" w:line="240" w:lineRule="auto"/>
        <w:ind w:left="0" w:firstLine="567"/>
        <w:contextualSpacing w:val="0"/>
        <w:jc w:val="right"/>
        <w:rPr>
          <w:rFonts w:ascii="Times New Roman" w:hAnsi="Times New Roman"/>
          <w:i/>
        </w:rPr>
      </w:pPr>
      <w:r w:rsidRPr="007F7406">
        <w:rPr>
          <w:rFonts w:ascii="Times New Roman" w:hAnsi="Times New Roman"/>
          <w:i/>
        </w:rPr>
        <w:t>Таблица 2</w:t>
      </w:r>
    </w:p>
    <w:p w:rsidR="007F7406" w:rsidRPr="007F7406" w:rsidRDefault="007F7406" w:rsidP="007F7406">
      <w:pPr>
        <w:pStyle w:val="af"/>
        <w:spacing w:before="120" w:after="240" w:line="240" w:lineRule="auto"/>
        <w:ind w:left="0" w:firstLine="567"/>
        <w:contextualSpacing w:val="0"/>
        <w:jc w:val="center"/>
        <w:rPr>
          <w:rFonts w:ascii="Times New Roman" w:hAnsi="Times New Roman"/>
          <w:i/>
        </w:rPr>
      </w:pPr>
      <w:r w:rsidRPr="007F7406">
        <w:rPr>
          <w:rFonts w:ascii="Times New Roman" w:hAnsi="Times New Roman"/>
        </w:rPr>
        <w:t xml:space="preserve">Характеристика демографии и миграции </w:t>
      </w:r>
    </w:p>
    <w:tbl>
      <w:tblPr>
        <w:tblW w:w="50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85"/>
        <w:gridCol w:w="984"/>
        <w:gridCol w:w="984"/>
        <w:gridCol w:w="984"/>
        <w:gridCol w:w="984"/>
        <w:gridCol w:w="979"/>
      </w:tblGrid>
      <w:tr w:rsidR="007F7406" w:rsidRPr="007F7406" w:rsidTr="007F7406">
        <w:trPr>
          <w:trHeight w:val="649"/>
        </w:trPr>
        <w:tc>
          <w:tcPr>
            <w:tcW w:w="2682" w:type="pct"/>
            <w:vAlign w:val="center"/>
          </w:tcPr>
          <w:p w:rsidR="007F7406" w:rsidRPr="007F7406" w:rsidRDefault="007F7406" w:rsidP="007F7406">
            <w:pPr>
              <w:pStyle w:val="12"/>
              <w:spacing w:line="240" w:lineRule="auto"/>
              <w:jc w:val="center"/>
              <w:rPr>
                <w:sz w:val="22"/>
                <w:szCs w:val="22"/>
              </w:rPr>
            </w:pPr>
            <w:r w:rsidRPr="007F7406">
              <w:rPr>
                <w:sz w:val="22"/>
                <w:szCs w:val="22"/>
              </w:rPr>
              <w:t>Наименование</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2014г.</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2015г.</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2016г.</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2017г.</w:t>
            </w:r>
          </w:p>
        </w:tc>
        <w:tc>
          <w:tcPr>
            <w:tcW w:w="462" w:type="pct"/>
            <w:vAlign w:val="center"/>
          </w:tcPr>
          <w:p w:rsidR="007F7406" w:rsidRPr="007F7406" w:rsidRDefault="007F7406" w:rsidP="007F7406">
            <w:pPr>
              <w:pStyle w:val="12"/>
              <w:spacing w:line="240" w:lineRule="auto"/>
              <w:jc w:val="center"/>
              <w:rPr>
                <w:sz w:val="22"/>
                <w:szCs w:val="22"/>
              </w:rPr>
            </w:pPr>
            <w:r w:rsidRPr="007F7406">
              <w:rPr>
                <w:sz w:val="22"/>
                <w:szCs w:val="22"/>
              </w:rPr>
              <w:t>2018г.</w:t>
            </w:r>
          </w:p>
        </w:tc>
      </w:tr>
      <w:tr w:rsidR="007F7406" w:rsidRPr="007F7406" w:rsidTr="007F7406">
        <w:trPr>
          <w:trHeight w:val="258"/>
        </w:trPr>
        <w:tc>
          <w:tcPr>
            <w:tcW w:w="5000" w:type="pct"/>
            <w:gridSpan w:val="6"/>
          </w:tcPr>
          <w:p w:rsidR="007F7406" w:rsidRPr="007F7406" w:rsidRDefault="007F7406" w:rsidP="007F7406">
            <w:pPr>
              <w:pStyle w:val="12"/>
              <w:spacing w:line="240" w:lineRule="auto"/>
              <w:rPr>
                <w:sz w:val="22"/>
                <w:szCs w:val="22"/>
              </w:rPr>
            </w:pPr>
            <w:r w:rsidRPr="007F7406">
              <w:rPr>
                <w:bCs/>
                <w:i/>
                <w:iCs/>
                <w:sz w:val="22"/>
                <w:szCs w:val="22"/>
              </w:rPr>
              <w:t>Расселение населения, чел.</w:t>
            </w:r>
          </w:p>
        </w:tc>
      </w:tr>
      <w:tr w:rsidR="007F7406" w:rsidRPr="007F7406" w:rsidTr="007F7406">
        <w:trPr>
          <w:trHeight w:val="258"/>
        </w:trPr>
        <w:tc>
          <w:tcPr>
            <w:tcW w:w="2682" w:type="pct"/>
          </w:tcPr>
          <w:p w:rsidR="007F7406" w:rsidRPr="007F7406" w:rsidRDefault="007F7406" w:rsidP="007F7406">
            <w:pPr>
              <w:pStyle w:val="12"/>
              <w:spacing w:line="240" w:lineRule="auto"/>
              <w:rPr>
                <w:sz w:val="22"/>
                <w:szCs w:val="22"/>
              </w:rPr>
            </w:pPr>
            <w:r w:rsidRPr="007F7406">
              <w:rPr>
                <w:sz w:val="22"/>
                <w:szCs w:val="22"/>
              </w:rPr>
              <w:t xml:space="preserve">Численность населения (на начало года),    всего, </w:t>
            </w:r>
            <w:r w:rsidRPr="007F7406">
              <w:rPr>
                <w:i/>
                <w:sz w:val="22"/>
                <w:szCs w:val="22"/>
              </w:rPr>
              <w:t>из них:</w:t>
            </w:r>
          </w:p>
        </w:tc>
        <w:tc>
          <w:tcPr>
            <w:tcW w:w="464" w:type="pct"/>
          </w:tcPr>
          <w:p w:rsidR="007F7406" w:rsidRPr="007F7406" w:rsidRDefault="007F7406" w:rsidP="007F7406">
            <w:pPr>
              <w:pStyle w:val="12"/>
              <w:spacing w:line="240" w:lineRule="auto"/>
              <w:jc w:val="center"/>
              <w:rPr>
                <w:sz w:val="22"/>
                <w:szCs w:val="22"/>
              </w:rPr>
            </w:pPr>
            <w:r w:rsidRPr="007F7406">
              <w:rPr>
                <w:sz w:val="22"/>
                <w:szCs w:val="22"/>
              </w:rPr>
              <w:t>27214</w:t>
            </w:r>
          </w:p>
        </w:tc>
        <w:tc>
          <w:tcPr>
            <w:tcW w:w="464" w:type="pct"/>
          </w:tcPr>
          <w:p w:rsidR="007F7406" w:rsidRPr="007F7406" w:rsidRDefault="007F7406" w:rsidP="007F7406">
            <w:pPr>
              <w:pStyle w:val="12"/>
              <w:spacing w:line="240" w:lineRule="auto"/>
              <w:jc w:val="center"/>
              <w:rPr>
                <w:sz w:val="22"/>
                <w:szCs w:val="22"/>
              </w:rPr>
            </w:pPr>
            <w:r w:rsidRPr="007F7406">
              <w:rPr>
                <w:sz w:val="22"/>
                <w:szCs w:val="22"/>
              </w:rPr>
              <w:t>26689</w:t>
            </w:r>
          </w:p>
        </w:tc>
        <w:tc>
          <w:tcPr>
            <w:tcW w:w="464" w:type="pct"/>
          </w:tcPr>
          <w:p w:rsidR="007F7406" w:rsidRPr="007F7406" w:rsidRDefault="007F7406" w:rsidP="007F7406">
            <w:pPr>
              <w:pStyle w:val="12"/>
              <w:spacing w:line="240" w:lineRule="auto"/>
              <w:jc w:val="center"/>
              <w:rPr>
                <w:sz w:val="22"/>
                <w:szCs w:val="22"/>
              </w:rPr>
            </w:pPr>
            <w:r w:rsidRPr="007F7406">
              <w:rPr>
                <w:sz w:val="22"/>
                <w:szCs w:val="22"/>
              </w:rPr>
              <w:t>26168</w:t>
            </w:r>
          </w:p>
        </w:tc>
        <w:tc>
          <w:tcPr>
            <w:tcW w:w="464" w:type="pct"/>
          </w:tcPr>
          <w:p w:rsidR="007F7406" w:rsidRPr="007F7406" w:rsidRDefault="007F7406" w:rsidP="007F7406">
            <w:pPr>
              <w:pStyle w:val="12"/>
              <w:spacing w:line="240" w:lineRule="auto"/>
              <w:jc w:val="center"/>
              <w:rPr>
                <w:sz w:val="22"/>
                <w:szCs w:val="22"/>
              </w:rPr>
            </w:pPr>
            <w:r w:rsidRPr="007F7406">
              <w:rPr>
                <w:sz w:val="22"/>
                <w:szCs w:val="22"/>
              </w:rPr>
              <w:t>25694</w:t>
            </w:r>
          </w:p>
        </w:tc>
        <w:tc>
          <w:tcPr>
            <w:tcW w:w="462" w:type="pct"/>
          </w:tcPr>
          <w:p w:rsidR="007F7406" w:rsidRPr="007F7406" w:rsidRDefault="007F7406" w:rsidP="007F7406">
            <w:pPr>
              <w:pStyle w:val="12"/>
              <w:spacing w:line="240" w:lineRule="auto"/>
              <w:jc w:val="center"/>
              <w:rPr>
                <w:sz w:val="22"/>
                <w:szCs w:val="22"/>
              </w:rPr>
            </w:pPr>
            <w:r w:rsidRPr="007F7406">
              <w:rPr>
                <w:sz w:val="22"/>
                <w:szCs w:val="22"/>
              </w:rPr>
              <w:t>25192</w:t>
            </w:r>
          </w:p>
        </w:tc>
      </w:tr>
      <w:tr w:rsidR="007F7406" w:rsidRPr="007F7406" w:rsidTr="007F7406">
        <w:trPr>
          <w:trHeight w:val="258"/>
        </w:trPr>
        <w:tc>
          <w:tcPr>
            <w:tcW w:w="2682" w:type="pct"/>
          </w:tcPr>
          <w:p w:rsidR="007F7406" w:rsidRPr="007F7406" w:rsidRDefault="007F7406" w:rsidP="007F7406">
            <w:pPr>
              <w:pStyle w:val="12"/>
              <w:spacing w:line="240" w:lineRule="auto"/>
              <w:rPr>
                <w:i/>
                <w:sz w:val="22"/>
                <w:szCs w:val="22"/>
              </w:rPr>
            </w:pPr>
            <w:r w:rsidRPr="007F7406">
              <w:rPr>
                <w:i/>
                <w:sz w:val="22"/>
                <w:szCs w:val="22"/>
              </w:rPr>
              <w:t>в городском поселении</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13961</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13830</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13664</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13553</w:t>
            </w:r>
          </w:p>
        </w:tc>
        <w:tc>
          <w:tcPr>
            <w:tcW w:w="462"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13328</w:t>
            </w:r>
          </w:p>
        </w:tc>
      </w:tr>
      <w:tr w:rsidR="007F7406" w:rsidRPr="007F7406" w:rsidTr="007F7406">
        <w:trPr>
          <w:trHeight w:val="258"/>
        </w:trPr>
        <w:tc>
          <w:tcPr>
            <w:tcW w:w="2682" w:type="pct"/>
          </w:tcPr>
          <w:p w:rsidR="007F7406" w:rsidRPr="007F7406" w:rsidRDefault="007F7406" w:rsidP="007F7406">
            <w:pPr>
              <w:pStyle w:val="12"/>
              <w:spacing w:line="240" w:lineRule="auto"/>
              <w:rPr>
                <w:sz w:val="22"/>
                <w:szCs w:val="22"/>
              </w:rPr>
            </w:pPr>
            <w:r w:rsidRPr="007F7406">
              <w:rPr>
                <w:i/>
                <w:sz w:val="22"/>
                <w:szCs w:val="22"/>
              </w:rPr>
              <w:t>сельских поселениях</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13253</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12859</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12504</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12141</w:t>
            </w:r>
          </w:p>
        </w:tc>
        <w:tc>
          <w:tcPr>
            <w:tcW w:w="462"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11864</w:t>
            </w:r>
          </w:p>
        </w:tc>
      </w:tr>
      <w:tr w:rsidR="007F7406" w:rsidRPr="007F7406" w:rsidTr="007F7406">
        <w:trPr>
          <w:trHeight w:val="251"/>
        </w:trPr>
        <w:tc>
          <w:tcPr>
            <w:tcW w:w="5000" w:type="pct"/>
            <w:gridSpan w:val="6"/>
            <w:vAlign w:val="bottom"/>
          </w:tcPr>
          <w:p w:rsidR="007F7406" w:rsidRPr="007F7406" w:rsidRDefault="007F7406" w:rsidP="007F7406">
            <w:pPr>
              <w:spacing w:line="240" w:lineRule="auto"/>
            </w:pPr>
            <w:r w:rsidRPr="007F7406">
              <w:rPr>
                <w:b/>
                <w:bCs/>
                <w:i/>
                <w:iCs/>
              </w:rPr>
              <w:t>Возрастная структура населения, чел.</w:t>
            </w:r>
          </w:p>
        </w:tc>
      </w:tr>
      <w:tr w:rsidR="007F7406" w:rsidRPr="007F7406" w:rsidTr="007F7406">
        <w:trPr>
          <w:trHeight w:val="258"/>
        </w:trPr>
        <w:tc>
          <w:tcPr>
            <w:tcW w:w="2682" w:type="pct"/>
          </w:tcPr>
          <w:p w:rsidR="007F7406" w:rsidRPr="007F7406" w:rsidRDefault="007F7406" w:rsidP="007F7406">
            <w:pPr>
              <w:pStyle w:val="12"/>
              <w:spacing w:line="240" w:lineRule="auto"/>
              <w:rPr>
                <w:sz w:val="22"/>
                <w:szCs w:val="22"/>
              </w:rPr>
            </w:pPr>
            <w:r w:rsidRPr="007F7406">
              <w:rPr>
                <w:sz w:val="22"/>
                <w:szCs w:val="22"/>
              </w:rPr>
              <w:t>Численность населения в возрасте:</w:t>
            </w:r>
          </w:p>
        </w:tc>
        <w:tc>
          <w:tcPr>
            <w:tcW w:w="464" w:type="pct"/>
            <w:vAlign w:val="center"/>
          </w:tcPr>
          <w:p w:rsidR="007F7406" w:rsidRPr="007F7406" w:rsidRDefault="007F7406" w:rsidP="007F7406">
            <w:pPr>
              <w:pStyle w:val="12"/>
              <w:spacing w:line="240" w:lineRule="auto"/>
              <w:jc w:val="center"/>
              <w:rPr>
                <w:color w:val="000000"/>
                <w:sz w:val="22"/>
                <w:szCs w:val="22"/>
              </w:rPr>
            </w:pPr>
          </w:p>
        </w:tc>
        <w:tc>
          <w:tcPr>
            <w:tcW w:w="464" w:type="pct"/>
            <w:vAlign w:val="center"/>
          </w:tcPr>
          <w:p w:rsidR="007F7406" w:rsidRPr="007F7406" w:rsidRDefault="007F7406" w:rsidP="007F7406">
            <w:pPr>
              <w:pStyle w:val="12"/>
              <w:spacing w:line="240" w:lineRule="auto"/>
              <w:jc w:val="center"/>
              <w:rPr>
                <w:color w:val="000000"/>
                <w:sz w:val="22"/>
                <w:szCs w:val="22"/>
              </w:rPr>
            </w:pPr>
          </w:p>
        </w:tc>
        <w:tc>
          <w:tcPr>
            <w:tcW w:w="464" w:type="pct"/>
            <w:vAlign w:val="center"/>
          </w:tcPr>
          <w:p w:rsidR="007F7406" w:rsidRPr="007F7406" w:rsidRDefault="007F7406" w:rsidP="007F7406">
            <w:pPr>
              <w:pStyle w:val="12"/>
              <w:spacing w:line="240" w:lineRule="auto"/>
              <w:jc w:val="center"/>
              <w:rPr>
                <w:color w:val="000000"/>
                <w:sz w:val="22"/>
                <w:szCs w:val="22"/>
              </w:rPr>
            </w:pPr>
          </w:p>
        </w:tc>
        <w:tc>
          <w:tcPr>
            <w:tcW w:w="464" w:type="pct"/>
            <w:vAlign w:val="center"/>
          </w:tcPr>
          <w:p w:rsidR="007F7406" w:rsidRPr="007F7406" w:rsidRDefault="007F7406" w:rsidP="007F7406">
            <w:pPr>
              <w:pStyle w:val="12"/>
              <w:spacing w:line="240" w:lineRule="auto"/>
              <w:jc w:val="center"/>
              <w:rPr>
                <w:color w:val="000000"/>
                <w:sz w:val="22"/>
                <w:szCs w:val="22"/>
              </w:rPr>
            </w:pPr>
          </w:p>
        </w:tc>
        <w:tc>
          <w:tcPr>
            <w:tcW w:w="462" w:type="pct"/>
            <w:vAlign w:val="center"/>
          </w:tcPr>
          <w:p w:rsidR="007F7406" w:rsidRPr="007F7406" w:rsidRDefault="007F7406" w:rsidP="007F7406">
            <w:pPr>
              <w:pStyle w:val="12"/>
              <w:spacing w:line="240" w:lineRule="auto"/>
              <w:jc w:val="center"/>
              <w:rPr>
                <w:sz w:val="22"/>
                <w:szCs w:val="22"/>
              </w:rPr>
            </w:pPr>
          </w:p>
        </w:tc>
      </w:tr>
      <w:tr w:rsidR="007F7406" w:rsidRPr="007F7406" w:rsidTr="007F7406">
        <w:trPr>
          <w:trHeight w:val="258"/>
        </w:trPr>
        <w:tc>
          <w:tcPr>
            <w:tcW w:w="2682" w:type="pct"/>
            <w:vAlign w:val="bottom"/>
          </w:tcPr>
          <w:p w:rsidR="007F7406" w:rsidRPr="007F7406" w:rsidRDefault="007F7406" w:rsidP="007F7406">
            <w:pPr>
              <w:spacing w:line="240" w:lineRule="auto"/>
              <w:rPr>
                <w:rFonts w:ascii="Times New Roman" w:hAnsi="Times New Roman"/>
              </w:rPr>
            </w:pPr>
            <w:r w:rsidRPr="007F7406">
              <w:rPr>
                <w:rFonts w:ascii="Times New Roman" w:hAnsi="Times New Roman"/>
              </w:rPr>
              <w:t xml:space="preserve">   - моложе трудоспособного</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3869</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3847</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3812</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3718</w:t>
            </w:r>
          </w:p>
        </w:tc>
        <w:tc>
          <w:tcPr>
            <w:tcW w:w="462" w:type="pct"/>
            <w:vAlign w:val="center"/>
          </w:tcPr>
          <w:p w:rsidR="007F7406" w:rsidRPr="007F7406" w:rsidRDefault="007F7406" w:rsidP="007F7406">
            <w:pPr>
              <w:pStyle w:val="12"/>
              <w:spacing w:line="240" w:lineRule="auto"/>
              <w:jc w:val="center"/>
              <w:rPr>
                <w:sz w:val="22"/>
                <w:szCs w:val="22"/>
              </w:rPr>
            </w:pPr>
            <w:r w:rsidRPr="007F7406">
              <w:rPr>
                <w:sz w:val="22"/>
                <w:szCs w:val="22"/>
              </w:rPr>
              <w:t>3599</w:t>
            </w:r>
          </w:p>
        </w:tc>
      </w:tr>
      <w:tr w:rsidR="007F7406" w:rsidRPr="007F7406" w:rsidTr="007F7406">
        <w:trPr>
          <w:trHeight w:val="258"/>
        </w:trPr>
        <w:tc>
          <w:tcPr>
            <w:tcW w:w="2682" w:type="pct"/>
          </w:tcPr>
          <w:p w:rsidR="007F7406" w:rsidRPr="007F7406" w:rsidRDefault="007F7406" w:rsidP="007F7406">
            <w:pPr>
              <w:spacing w:line="240" w:lineRule="auto"/>
              <w:rPr>
                <w:rFonts w:ascii="Times New Roman" w:hAnsi="Times New Roman"/>
              </w:rPr>
            </w:pPr>
            <w:r w:rsidRPr="007F7406">
              <w:rPr>
                <w:rFonts w:ascii="Times New Roman" w:hAnsi="Times New Roman"/>
              </w:rPr>
              <w:t xml:space="preserve">   - в трудоспособном</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15526</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14905</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14270</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13735</w:t>
            </w:r>
          </w:p>
        </w:tc>
        <w:tc>
          <w:tcPr>
            <w:tcW w:w="462" w:type="pct"/>
            <w:vAlign w:val="center"/>
          </w:tcPr>
          <w:p w:rsidR="007F7406" w:rsidRPr="007F7406" w:rsidRDefault="007F7406" w:rsidP="007F7406">
            <w:pPr>
              <w:pStyle w:val="12"/>
              <w:spacing w:line="240" w:lineRule="auto"/>
              <w:jc w:val="center"/>
              <w:rPr>
                <w:sz w:val="22"/>
                <w:szCs w:val="22"/>
              </w:rPr>
            </w:pPr>
            <w:r w:rsidRPr="007F7406">
              <w:rPr>
                <w:sz w:val="22"/>
                <w:szCs w:val="22"/>
              </w:rPr>
              <w:t>13190</w:t>
            </w:r>
          </w:p>
        </w:tc>
      </w:tr>
      <w:tr w:rsidR="007F7406" w:rsidRPr="007F7406" w:rsidTr="007F7406">
        <w:trPr>
          <w:trHeight w:val="258"/>
        </w:trPr>
        <w:tc>
          <w:tcPr>
            <w:tcW w:w="2682" w:type="pct"/>
          </w:tcPr>
          <w:p w:rsidR="007F7406" w:rsidRPr="007F7406" w:rsidRDefault="007F7406" w:rsidP="007F7406">
            <w:pPr>
              <w:spacing w:line="240" w:lineRule="auto"/>
              <w:rPr>
                <w:rFonts w:ascii="Times New Roman" w:hAnsi="Times New Roman"/>
              </w:rPr>
            </w:pPr>
            <w:r w:rsidRPr="007F7406">
              <w:rPr>
                <w:rFonts w:ascii="Times New Roman" w:hAnsi="Times New Roman"/>
              </w:rPr>
              <w:t xml:space="preserve">   - старше трудоспособного                                  </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7819</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7937</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8086</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8241</w:t>
            </w:r>
          </w:p>
        </w:tc>
        <w:tc>
          <w:tcPr>
            <w:tcW w:w="462" w:type="pct"/>
            <w:vAlign w:val="center"/>
          </w:tcPr>
          <w:p w:rsidR="007F7406" w:rsidRPr="007F7406" w:rsidRDefault="007F7406" w:rsidP="007F7406">
            <w:pPr>
              <w:pStyle w:val="12"/>
              <w:spacing w:line="240" w:lineRule="auto"/>
              <w:jc w:val="center"/>
              <w:rPr>
                <w:sz w:val="22"/>
                <w:szCs w:val="22"/>
              </w:rPr>
            </w:pPr>
            <w:r w:rsidRPr="007F7406">
              <w:rPr>
                <w:sz w:val="22"/>
                <w:szCs w:val="22"/>
              </w:rPr>
              <w:t>8403</w:t>
            </w:r>
          </w:p>
        </w:tc>
      </w:tr>
      <w:tr w:rsidR="007F7406" w:rsidRPr="007F7406" w:rsidTr="007F7406">
        <w:trPr>
          <w:trHeight w:val="258"/>
        </w:trPr>
        <w:tc>
          <w:tcPr>
            <w:tcW w:w="5000" w:type="pct"/>
            <w:gridSpan w:val="6"/>
            <w:vAlign w:val="bottom"/>
          </w:tcPr>
          <w:p w:rsidR="007F7406" w:rsidRPr="007F7406" w:rsidRDefault="007F7406" w:rsidP="007F7406">
            <w:pPr>
              <w:pStyle w:val="12"/>
              <w:spacing w:line="240" w:lineRule="auto"/>
              <w:rPr>
                <w:sz w:val="22"/>
                <w:szCs w:val="22"/>
              </w:rPr>
            </w:pPr>
          </w:p>
        </w:tc>
      </w:tr>
      <w:tr w:rsidR="007F7406" w:rsidRPr="007F7406" w:rsidTr="007F7406">
        <w:trPr>
          <w:trHeight w:val="258"/>
        </w:trPr>
        <w:tc>
          <w:tcPr>
            <w:tcW w:w="2682" w:type="pct"/>
            <w:vAlign w:val="bottom"/>
          </w:tcPr>
          <w:p w:rsidR="007F7406" w:rsidRPr="007F7406" w:rsidRDefault="007F7406" w:rsidP="007F7406">
            <w:pPr>
              <w:spacing w:line="240" w:lineRule="auto"/>
              <w:rPr>
                <w:rFonts w:ascii="Times New Roman" w:hAnsi="Times New Roman"/>
              </w:rPr>
            </w:pPr>
            <w:r w:rsidRPr="007F7406">
              <w:rPr>
                <w:rFonts w:ascii="Times New Roman" w:hAnsi="Times New Roman"/>
              </w:rPr>
              <w:t>число родившихся</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253</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205</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189</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149</w:t>
            </w:r>
          </w:p>
        </w:tc>
        <w:tc>
          <w:tcPr>
            <w:tcW w:w="462" w:type="pct"/>
            <w:vAlign w:val="center"/>
          </w:tcPr>
          <w:p w:rsidR="007F7406" w:rsidRPr="007F7406" w:rsidRDefault="007F7406" w:rsidP="007F7406">
            <w:pPr>
              <w:pStyle w:val="12"/>
              <w:spacing w:line="240" w:lineRule="auto"/>
              <w:jc w:val="center"/>
              <w:rPr>
                <w:sz w:val="22"/>
                <w:szCs w:val="22"/>
              </w:rPr>
            </w:pPr>
            <w:r w:rsidRPr="007F7406">
              <w:rPr>
                <w:sz w:val="22"/>
                <w:szCs w:val="22"/>
              </w:rPr>
              <w:t>142</w:t>
            </w:r>
          </w:p>
        </w:tc>
      </w:tr>
      <w:tr w:rsidR="007F7406" w:rsidRPr="007F7406" w:rsidTr="007F7406">
        <w:trPr>
          <w:trHeight w:val="258"/>
        </w:trPr>
        <w:tc>
          <w:tcPr>
            <w:tcW w:w="2682" w:type="pct"/>
            <w:vAlign w:val="bottom"/>
          </w:tcPr>
          <w:p w:rsidR="007F7406" w:rsidRPr="007F7406" w:rsidRDefault="007F7406" w:rsidP="007F7406">
            <w:pPr>
              <w:spacing w:line="240" w:lineRule="auto"/>
              <w:rPr>
                <w:rFonts w:ascii="Times New Roman" w:hAnsi="Times New Roman"/>
              </w:rPr>
            </w:pPr>
            <w:r w:rsidRPr="007F7406">
              <w:rPr>
                <w:rFonts w:ascii="Times New Roman" w:hAnsi="Times New Roman"/>
              </w:rPr>
              <w:t xml:space="preserve">число умерших </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512</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527</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463</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463</w:t>
            </w:r>
          </w:p>
        </w:tc>
        <w:tc>
          <w:tcPr>
            <w:tcW w:w="462" w:type="pct"/>
            <w:vAlign w:val="center"/>
          </w:tcPr>
          <w:p w:rsidR="007F7406" w:rsidRPr="007F7406" w:rsidRDefault="007F7406" w:rsidP="007F7406">
            <w:pPr>
              <w:pStyle w:val="12"/>
              <w:spacing w:line="240" w:lineRule="auto"/>
              <w:jc w:val="center"/>
              <w:rPr>
                <w:sz w:val="22"/>
                <w:szCs w:val="22"/>
              </w:rPr>
            </w:pPr>
            <w:r w:rsidRPr="007F7406">
              <w:rPr>
                <w:sz w:val="22"/>
                <w:szCs w:val="22"/>
              </w:rPr>
              <w:t>465</w:t>
            </w:r>
          </w:p>
        </w:tc>
      </w:tr>
      <w:tr w:rsidR="007F7406" w:rsidRPr="007F7406" w:rsidTr="007F7406">
        <w:trPr>
          <w:trHeight w:val="258"/>
        </w:trPr>
        <w:tc>
          <w:tcPr>
            <w:tcW w:w="2682" w:type="pct"/>
          </w:tcPr>
          <w:p w:rsidR="007F7406" w:rsidRPr="007F7406" w:rsidRDefault="007F7406" w:rsidP="007F7406">
            <w:pPr>
              <w:spacing w:line="240" w:lineRule="auto"/>
              <w:rPr>
                <w:rFonts w:ascii="Times New Roman" w:hAnsi="Times New Roman"/>
              </w:rPr>
            </w:pPr>
            <w:r w:rsidRPr="007F7406">
              <w:rPr>
                <w:rFonts w:ascii="Times New Roman" w:hAnsi="Times New Roman"/>
              </w:rPr>
              <w:t>естественный прирост (убыль) населения (+, -)</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-259</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-322</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-274</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-314</w:t>
            </w:r>
          </w:p>
        </w:tc>
        <w:tc>
          <w:tcPr>
            <w:tcW w:w="462" w:type="pct"/>
            <w:vAlign w:val="center"/>
          </w:tcPr>
          <w:p w:rsidR="007F7406" w:rsidRPr="007F7406" w:rsidRDefault="007F7406" w:rsidP="007F7406">
            <w:pPr>
              <w:pStyle w:val="12"/>
              <w:spacing w:line="240" w:lineRule="auto"/>
              <w:jc w:val="center"/>
              <w:rPr>
                <w:sz w:val="22"/>
                <w:szCs w:val="22"/>
              </w:rPr>
            </w:pPr>
            <w:r w:rsidRPr="007F7406">
              <w:rPr>
                <w:sz w:val="22"/>
                <w:szCs w:val="22"/>
              </w:rPr>
              <w:t>-323</w:t>
            </w:r>
          </w:p>
        </w:tc>
      </w:tr>
      <w:tr w:rsidR="007F7406" w:rsidRPr="007F7406" w:rsidTr="007F7406">
        <w:trPr>
          <w:trHeight w:val="258"/>
        </w:trPr>
        <w:tc>
          <w:tcPr>
            <w:tcW w:w="2682" w:type="pct"/>
            <w:vAlign w:val="bottom"/>
          </w:tcPr>
          <w:p w:rsidR="007F7406" w:rsidRPr="007F7406" w:rsidRDefault="007F7406" w:rsidP="007F7406">
            <w:pPr>
              <w:spacing w:line="240" w:lineRule="auto"/>
              <w:rPr>
                <w:rFonts w:ascii="Times New Roman" w:hAnsi="Times New Roman"/>
                <w:iCs/>
              </w:rPr>
            </w:pPr>
            <w:r w:rsidRPr="007F7406">
              <w:rPr>
                <w:rFonts w:ascii="Times New Roman" w:hAnsi="Times New Roman"/>
                <w:iCs/>
              </w:rPr>
              <w:t>Миграция:</w:t>
            </w:r>
          </w:p>
        </w:tc>
        <w:tc>
          <w:tcPr>
            <w:tcW w:w="464" w:type="pct"/>
            <w:vAlign w:val="center"/>
          </w:tcPr>
          <w:p w:rsidR="007F7406" w:rsidRPr="007F7406" w:rsidRDefault="007F7406" w:rsidP="007F7406">
            <w:pPr>
              <w:pStyle w:val="12"/>
              <w:spacing w:line="240" w:lineRule="auto"/>
              <w:jc w:val="center"/>
              <w:rPr>
                <w:color w:val="000000"/>
                <w:sz w:val="22"/>
                <w:szCs w:val="22"/>
              </w:rPr>
            </w:pPr>
          </w:p>
        </w:tc>
        <w:tc>
          <w:tcPr>
            <w:tcW w:w="464" w:type="pct"/>
            <w:vAlign w:val="center"/>
          </w:tcPr>
          <w:p w:rsidR="007F7406" w:rsidRPr="007F7406" w:rsidRDefault="007F7406" w:rsidP="007F7406">
            <w:pPr>
              <w:pStyle w:val="12"/>
              <w:spacing w:line="240" w:lineRule="auto"/>
              <w:jc w:val="center"/>
              <w:rPr>
                <w:color w:val="000000"/>
                <w:sz w:val="22"/>
                <w:szCs w:val="22"/>
              </w:rPr>
            </w:pPr>
          </w:p>
        </w:tc>
        <w:tc>
          <w:tcPr>
            <w:tcW w:w="464" w:type="pct"/>
            <w:vAlign w:val="center"/>
          </w:tcPr>
          <w:p w:rsidR="007F7406" w:rsidRPr="007F7406" w:rsidRDefault="007F7406" w:rsidP="007F7406">
            <w:pPr>
              <w:pStyle w:val="12"/>
              <w:spacing w:line="240" w:lineRule="auto"/>
              <w:jc w:val="center"/>
              <w:rPr>
                <w:color w:val="000000"/>
                <w:sz w:val="22"/>
                <w:szCs w:val="22"/>
              </w:rPr>
            </w:pPr>
          </w:p>
        </w:tc>
        <w:tc>
          <w:tcPr>
            <w:tcW w:w="464" w:type="pct"/>
            <w:vAlign w:val="center"/>
          </w:tcPr>
          <w:p w:rsidR="007F7406" w:rsidRPr="007F7406" w:rsidRDefault="007F7406" w:rsidP="007F7406">
            <w:pPr>
              <w:pStyle w:val="12"/>
              <w:spacing w:line="240" w:lineRule="auto"/>
              <w:jc w:val="center"/>
              <w:rPr>
                <w:color w:val="000000"/>
                <w:sz w:val="22"/>
                <w:szCs w:val="22"/>
              </w:rPr>
            </w:pPr>
          </w:p>
        </w:tc>
        <w:tc>
          <w:tcPr>
            <w:tcW w:w="462" w:type="pct"/>
            <w:vAlign w:val="center"/>
          </w:tcPr>
          <w:p w:rsidR="007F7406" w:rsidRPr="007F7406" w:rsidRDefault="007F7406" w:rsidP="007F7406">
            <w:pPr>
              <w:pStyle w:val="12"/>
              <w:spacing w:line="240" w:lineRule="auto"/>
              <w:jc w:val="center"/>
              <w:rPr>
                <w:sz w:val="22"/>
                <w:szCs w:val="22"/>
              </w:rPr>
            </w:pPr>
          </w:p>
        </w:tc>
      </w:tr>
      <w:tr w:rsidR="007F7406" w:rsidRPr="007F7406" w:rsidTr="007F7406">
        <w:trPr>
          <w:trHeight w:val="258"/>
        </w:trPr>
        <w:tc>
          <w:tcPr>
            <w:tcW w:w="2682" w:type="pct"/>
            <w:vAlign w:val="bottom"/>
          </w:tcPr>
          <w:p w:rsidR="007F7406" w:rsidRPr="007F7406" w:rsidRDefault="007F7406" w:rsidP="007F7406">
            <w:pPr>
              <w:spacing w:line="240" w:lineRule="auto"/>
              <w:rPr>
                <w:rFonts w:ascii="Times New Roman" w:hAnsi="Times New Roman"/>
              </w:rPr>
            </w:pPr>
            <w:r w:rsidRPr="007F7406">
              <w:rPr>
                <w:rFonts w:ascii="Times New Roman" w:hAnsi="Times New Roman"/>
              </w:rPr>
              <w:lastRenderedPageBreak/>
              <w:t>число прибывших</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651</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699</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504</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552</w:t>
            </w:r>
          </w:p>
        </w:tc>
        <w:tc>
          <w:tcPr>
            <w:tcW w:w="462" w:type="pct"/>
            <w:vAlign w:val="center"/>
          </w:tcPr>
          <w:p w:rsidR="007F7406" w:rsidRPr="007F7406" w:rsidRDefault="007F7406" w:rsidP="007F7406">
            <w:pPr>
              <w:pStyle w:val="12"/>
              <w:spacing w:line="240" w:lineRule="auto"/>
              <w:jc w:val="center"/>
              <w:rPr>
                <w:sz w:val="22"/>
                <w:szCs w:val="22"/>
              </w:rPr>
            </w:pPr>
            <w:r w:rsidRPr="007F7406">
              <w:rPr>
                <w:sz w:val="22"/>
                <w:szCs w:val="22"/>
              </w:rPr>
              <w:t>551</w:t>
            </w:r>
          </w:p>
        </w:tc>
      </w:tr>
      <w:tr w:rsidR="007F7406" w:rsidRPr="007F7406" w:rsidTr="007F7406">
        <w:trPr>
          <w:trHeight w:val="258"/>
        </w:trPr>
        <w:tc>
          <w:tcPr>
            <w:tcW w:w="2682" w:type="pct"/>
            <w:vAlign w:val="bottom"/>
          </w:tcPr>
          <w:p w:rsidR="007F7406" w:rsidRPr="007F7406" w:rsidRDefault="007F7406" w:rsidP="007F7406">
            <w:pPr>
              <w:spacing w:line="240" w:lineRule="auto"/>
              <w:rPr>
                <w:rFonts w:ascii="Times New Roman" w:hAnsi="Times New Roman"/>
              </w:rPr>
            </w:pPr>
            <w:r w:rsidRPr="007F7406">
              <w:rPr>
                <w:rFonts w:ascii="Times New Roman" w:hAnsi="Times New Roman"/>
              </w:rPr>
              <w:t>число выбывших</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917</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898</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704</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735</w:t>
            </w:r>
          </w:p>
        </w:tc>
        <w:tc>
          <w:tcPr>
            <w:tcW w:w="462" w:type="pct"/>
            <w:vAlign w:val="center"/>
          </w:tcPr>
          <w:p w:rsidR="007F7406" w:rsidRPr="007F7406" w:rsidRDefault="007F7406" w:rsidP="007F7406">
            <w:pPr>
              <w:pStyle w:val="12"/>
              <w:spacing w:line="240" w:lineRule="auto"/>
              <w:jc w:val="center"/>
              <w:rPr>
                <w:sz w:val="22"/>
                <w:szCs w:val="22"/>
              </w:rPr>
            </w:pPr>
            <w:r w:rsidRPr="007F7406">
              <w:rPr>
                <w:sz w:val="22"/>
                <w:szCs w:val="22"/>
              </w:rPr>
              <w:t>736</w:t>
            </w:r>
          </w:p>
        </w:tc>
      </w:tr>
      <w:tr w:rsidR="007F7406" w:rsidRPr="007F7406" w:rsidTr="007F7406">
        <w:trPr>
          <w:trHeight w:val="258"/>
        </w:trPr>
        <w:tc>
          <w:tcPr>
            <w:tcW w:w="2682" w:type="pct"/>
          </w:tcPr>
          <w:p w:rsidR="007F7406" w:rsidRPr="007F7406" w:rsidRDefault="007F7406" w:rsidP="007F7406">
            <w:pPr>
              <w:spacing w:line="240" w:lineRule="auto"/>
              <w:ind w:right="-13"/>
              <w:rPr>
                <w:rFonts w:ascii="Times New Roman" w:hAnsi="Times New Roman"/>
              </w:rPr>
            </w:pPr>
            <w:r w:rsidRPr="007F7406">
              <w:rPr>
                <w:rFonts w:ascii="Times New Roman" w:hAnsi="Times New Roman"/>
              </w:rPr>
              <w:t xml:space="preserve">миграционный прирост (убыль) населения (+, -) </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-266</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-199</w:t>
            </w:r>
          </w:p>
        </w:tc>
        <w:tc>
          <w:tcPr>
            <w:tcW w:w="464" w:type="pct"/>
            <w:vAlign w:val="center"/>
          </w:tcPr>
          <w:p w:rsidR="007F7406" w:rsidRPr="007F7406" w:rsidRDefault="007F7406" w:rsidP="007F7406">
            <w:pPr>
              <w:pStyle w:val="12"/>
              <w:spacing w:line="240" w:lineRule="auto"/>
              <w:jc w:val="center"/>
              <w:rPr>
                <w:color w:val="000000"/>
                <w:sz w:val="22"/>
                <w:szCs w:val="22"/>
              </w:rPr>
            </w:pPr>
            <w:r w:rsidRPr="007F7406">
              <w:rPr>
                <w:color w:val="000000"/>
                <w:sz w:val="22"/>
                <w:szCs w:val="22"/>
              </w:rPr>
              <w:t>-200</w:t>
            </w:r>
          </w:p>
        </w:tc>
        <w:tc>
          <w:tcPr>
            <w:tcW w:w="464" w:type="pct"/>
            <w:vAlign w:val="center"/>
          </w:tcPr>
          <w:p w:rsidR="007F7406" w:rsidRPr="007F7406" w:rsidRDefault="007F7406" w:rsidP="007F7406">
            <w:pPr>
              <w:pStyle w:val="12"/>
              <w:spacing w:line="240" w:lineRule="auto"/>
              <w:jc w:val="center"/>
              <w:rPr>
                <w:sz w:val="22"/>
                <w:szCs w:val="22"/>
              </w:rPr>
            </w:pPr>
            <w:r w:rsidRPr="007F7406">
              <w:rPr>
                <w:sz w:val="22"/>
                <w:szCs w:val="22"/>
              </w:rPr>
              <w:t>-183</w:t>
            </w:r>
          </w:p>
        </w:tc>
        <w:tc>
          <w:tcPr>
            <w:tcW w:w="462" w:type="pct"/>
            <w:vAlign w:val="center"/>
          </w:tcPr>
          <w:p w:rsidR="007F7406" w:rsidRPr="007F7406" w:rsidRDefault="007F7406" w:rsidP="007F7406">
            <w:pPr>
              <w:pStyle w:val="12"/>
              <w:spacing w:line="240" w:lineRule="auto"/>
              <w:jc w:val="center"/>
              <w:rPr>
                <w:sz w:val="22"/>
                <w:szCs w:val="22"/>
              </w:rPr>
            </w:pPr>
            <w:r w:rsidRPr="007F7406">
              <w:rPr>
                <w:sz w:val="22"/>
                <w:szCs w:val="22"/>
              </w:rPr>
              <w:t>-185</w:t>
            </w:r>
          </w:p>
        </w:tc>
      </w:tr>
    </w:tbl>
    <w:p w:rsidR="007F7406" w:rsidRPr="007F7406" w:rsidRDefault="007F7406" w:rsidP="007F7406">
      <w:pPr>
        <w:spacing w:line="240" w:lineRule="auto"/>
      </w:pPr>
    </w:p>
    <w:p w:rsidR="007F7406" w:rsidRPr="005803E3" w:rsidRDefault="007F7406" w:rsidP="007F7406">
      <w:pPr>
        <w:spacing w:line="360" w:lineRule="auto"/>
        <w:jc w:val="right"/>
        <w:rPr>
          <w:rFonts w:ascii="Times New Roman" w:hAnsi="Times New Roman"/>
          <w:i/>
          <w:sz w:val="24"/>
          <w:szCs w:val="24"/>
        </w:rPr>
      </w:pPr>
      <w:r w:rsidRPr="005803E3">
        <w:rPr>
          <w:rFonts w:ascii="Times New Roman" w:hAnsi="Times New Roman"/>
          <w:i/>
          <w:sz w:val="24"/>
          <w:szCs w:val="24"/>
        </w:rPr>
        <w:t>Рисунок 2</w:t>
      </w:r>
    </w:p>
    <w:p w:rsidR="007F7406" w:rsidRDefault="007F7406" w:rsidP="007F7406">
      <w:pPr>
        <w:spacing w:line="360" w:lineRule="auto"/>
        <w:jc w:val="center"/>
        <w:rPr>
          <w:rFonts w:ascii="Times New Roman" w:hAnsi="Times New Roman"/>
          <w:sz w:val="28"/>
          <w:szCs w:val="28"/>
        </w:rPr>
      </w:pPr>
      <w:r w:rsidRPr="00DC3BB7">
        <w:rPr>
          <w:rFonts w:ascii="Times New Roman" w:hAnsi="Times New Roman"/>
          <w:sz w:val="28"/>
          <w:szCs w:val="28"/>
        </w:rPr>
        <w:t>Динамика родившихся/умерших в 2014-2018годы</w:t>
      </w:r>
    </w:p>
    <w:p w:rsidR="007F7406" w:rsidRPr="00DC3BB7" w:rsidRDefault="007F7406" w:rsidP="007F7406">
      <w:pPr>
        <w:spacing w:line="360" w:lineRule="auto"/>
        <w:jc w:val="center"/>
        <w:rPr>
          <w:rFonts w:ascii="Times New Roman" w:hAnsi="Times New Roman"/>
          <w:sz w:val="28"/>
          <w:szCs w:val="28"/>
        </w:rPr>
      </w:pPr>
      <w:r>
        <w:rPr>
          <w:noProof/>
        </w:rPr>
        <w:drawing>
          <wp:inline distT="0" distB="0" distL="0" distR="0">
            <wp:extent cx="6299200" cy="25273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6299200" cy="2527300"/>
                    </a:xfrm>
                    <a:prstGeom prst="rect">
                      <a:avLst/>
                    </a:prstGeom>
                    <a:noFill/>
                    <a:ln w="9525">
                      <a:noFill/>
                      <a:miter lim="800000"/>
                      <a:headEnd/>
                      <a:tailEnd/>
                    </a:ln>
                  </pic:spPr>
                </pic:pic>
              </a:graphicData>
            </a:graphic>
          </wp:inline>
        </w:drawing>
      </w:r>
    </w:p>
    <w:p w:rsidR="007F7406" w:rsidRPr="007F7406" w:rsidRDefault="007F7406" w:rsidP="007F7406">
      <w:pPr>
        <w:pStyle w:val="Standard"/>
        <w:ind w:firstLine="709"/>
        <w:jc w:val="both"/>
        <w:rPr>
          <w:rFonts w:cs="Times New Roman"/>
          <w:sz w:val="22"/>
          <w:szCs w:val="22"/>
          <w:lang w:val="ru-RU"/>
        </w:rPr>
      </w:pPr>
      <w:r w:rsidRPr="007F7406">
        <w:rPr>
          <w:rFonts w:cs="Times New Roman"/>
          <w:sz w:val="22"/>
          <w:szCs w:val="22"/>
          <w:lang w:val="ru-RU"/>
        </w:rPr>
        <w:t xml:space="preserve">С 1 января 2013 года по 1 января 2018 года </w:t>
      </w:r>
      <w:r w:rsidRPr="007F7406">
        <w:rPr>
          <w:rFonts w:cs="Times New Roman"/>
          <w:sz w:val="22"/>
          <w:szCs w:val="22"/>
        </w:rPr>
        <w:t xml:space="preserve">в </w:t>
      </w:r>
      <w:r w:rsidRPr="007F7406">
        <w:rPr>
          <w:rFonts w:cs="Times New Roman"/>
          <w:sz w:val="22"/>
          <w:szCs w:val="22"/>
          <w:lang w:val="ru-RU"/>
        </w:rPr>
        <w:t xml:space="preserve">Ардатовском </w:t>
      </w:r>
      <w:r w:rsidRPr="007F7406">
        <w:rPr>
          <w:rFonts w:cs="Times New Roman"/>
          <w:sz w:val="22"/>
          <w:szCs w:val="22"/>
        </w:rPr>
        <w:t>районе</w:t>
      </w:r>
      <w:r w:rsidRPr="007F7406">
        <w:rPr>
          <w:rFonts w:cs="Times New Roman"/>
          <w:sz w:val="22"/>
          <w:szCs w:val="22"/>
          <w:lang w:val="ru-RU"/>
        </w:rPr>
        <w:t xml:space="preserve"> зарегистрировано рождение</w:t>
      </w:r>
      <w:r w:rsidRPr="007F7406">
        <w:rPr>
          <w:rFonts w:cs="Times New Roman"/>
          <w:sz w:val="22"/>
          <w:szCs w:val="22"/>
        </w:rPr>
        <w:t xml:space="preserve"> </w:t>
      </w:r>
      <w:r w:rsidRPr="007F7406">
        <w:rPr>
          <w:rFonts w:cs="Times New Roman"/>
          <w:sz w:val="22"/>
          <w:szCs w:val="22"/>
          <w:lang w:val="ru-RU"/>
        </w:rPr>
        <w:t>1030 детей, смертность за тот же период составила 2478 человек.</w:t>
      </w:r>
    </w:p>
    <w:p w:rsidR="007F7406" w:rsidRPr="007F7406" w:rsidRDefault="007F7406" w:rsidP="007F7406">
      <w:pPr>
        <w:autoSpaceDE w:val="0"/>
        <w:autoSpaceDN w:val="0"/>
        <w:adjustRightInd w:val="0"/>
        <w:spacing w:before="120" w:line="240" w:lineRule="auto"/>
        <w:ind w:firstLine="539"/>
        <w:jc w:val="both"/>
        <w:rPr>
          <w:rFonts w:ascii="Times New Roman" w:hAnsi="Times New Roman"/>
        </w:rPr>
      </w:pPr>
      <w:r w:rsidRPr="007F7406">
        <w:rPr>
          <w:rFonts w:ascii="Times New Roman" w:hAnsi="Times New Roman"/>
        </w:rPr>
        <w:t>Динамика показателей смертности в 2015 - 2017 годах имеет  тенденцию к снижению. За 2015 - 2017 годы уровень смертности снизился  с 19,9 до 18,3 чел. на 1000 человек населения.</w:t>
      </w:r>
    </w:p>
    <w:p w:rsidR="007F7406" w:rsidRPr="007F7406" w:rsidRDefault="007F7406" w:rsidP="007F7406">
      <w:pPr>
        <w:autoSpaceDE w:val="0"/>
        <w:autoSpaceDN w:val="0"/>
        <w:adjustRightInd w:val="0"/>
        <w:spacing w:before="120" w:line="240" w:lineRule="auto"/>
        <w:ind w:firstLine="539"/>
        <w:jc w:val="right"/>
        <w:rPr>
          <w:rFonts w:ascii="Times New Roman" w:hAnsi="Times New Roman"/>
          <w:i/>
        </w:rPr>
      </w:pPr>
      <w:r w:rsidRPr="007F7406">
        <w:rPr>
          <w:rFonts w:ascii="Times New Roman" w:hAnsi="Times New Roman"/>
          <w:i/>
        </w:rPr>
        <w:t>Рисунок 3</w:t>
      </w:r>
    </w:p>
    <w:p w:rsidR="007F7406" w:rsidRPr="007F7406" w:rsidRDefault="007F7406" w:rsidP="007F7406">
      <w:pPr>
        <w:autoSpaceDE w:val="0"/>
        <w:autoSpaceDN w:val="0"/>
        <w:adjustRightInd w:val="0"/>
        <w:spacing w:before="120" w:line="240" w:lineRule="auto"/>
        <w:ind w:firstLine="539"/>
        <w:jc w:val="center"/>
        <w:rPr>
          <w:rFonts w:ascii="Times New Roman" w:hAnsi="Times New Roman"/>
        </w:rPr>
      </w:pPr>
      <w:r w:rsidRPr="007F7406">
        <w:rPr>
          <w:rFonts w:ascii="Times New Roman" w:hAnsi="Times New Roman"/>
        </w:rPr>
        <w:t>Показатели миграционного прироста/убыли населения за 2014 -2018годы</w:t>
      </w:r>
    </w:p>
    <w:p w:rsidR="007F7406" w:rsidRPr="007F7406" w:rsidRDefault="007F7406" w:rsidP="007F7406">
      <w:pPr>
        <w:autoSpaceDE w:val="0"/>
        <w:autoSpaceDN w:val="0"/>
        <w:adjustRightInd w:val="0"/>
        <w:spacing w:before="120" w:line="240" w:lineRule="auto"/>
        <w:ind w:firstLine="539"/>
        <w:jc w:val="center"/>
        <w:rPr>
          <w:rFonts w:ascii="Times New Roman" w:hAnsi="Times New Roman"/>
        </w:rPr>
      </w:pPr>
      <w:r w:rsidRPr="007F7406">
        <w:rPr>
          <w:noProof/>
        </w:rPr>
        <w:drawing>
          <wp:inline distT="0" distB="0" distL="0" distR="0">
            <wp:extent cx="6299200" cy="25273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6299200" cy="2527300"/>
                    </a:xfrm>
                    <a:prstGeom prst="rect">
                      <a:avLst/>
                    </a:prstGeom>
                    <a:noFill/>
                    <a:ln w="9525">
                      <a:noFill/>
                      <a:miter lim="800000"/>
                      <a:headEnd/>
                      <a:tailEnd/>
                    </a:ln>
                  </pic:spPr>
                </pic:pic>
              </a:graphicData>
            </a:graphic>
          </wp:inline>
        </w:drawing>
      </w:r>
    </w:p>
    <w:p w:rsidR="007F7406" w:rsidRPr="007F7406" w:rsidRDefault="007F7406" w:rsidP="007F7406">
      <w:pPr>
        <w:pStyle w:val="Standard"/>
        <w:ind w:firstLine="709"/>
        <w:jc w:val="both"/>
        <w:rPr>
          <w:rFonts w:cs="Times New Roman"/>
          <w:sz w:val="22"/>
          <w:szCs w:val="22"/>
          <w:lang w:val="ru-RU"/>
        </w:rPr>
      </w:pPr>
      <w:r w:rsidRPr="007F7406">
        <w:rPr>
          <w:rFonts w:cs="Times New Roman"/>
          <w:sz w:val="22"/>
          <w:szCs w:val="22"/>
          <w:lang w:val="ru-RU"/>
        </w:rPr>
        <w:t>П</w:t>
      </w:r>
      <w:r w:rsidRPr="007F7406">
        <w:rPr>
          <w:rFonts w:cs="Times New Roman"/>
          <w:sz w:val="22"/>
          <w:szCs w:val="22"/>
        </w:rPr>
        <w:t>родолжительность</w:t>
      </w:r>
      <w:r w:rsidRPr="007F7406">
        <w:rPr>
          <w:rFonts w:cs="Times New Roman"/>
          <w:sz w:val="22"/>
          <w:szCs w:val="22"/>
          <w:lang w:val="ru-RU"/>
        </w:rPr>
        <w:t xml:space="preserve"> </w:t>
      </w:r>
      <w:r w:rsidRPr="007F7406">
        <w:rPr>
          <w:rFonts w:cs="Times New Roman"/>
          <w:sz w:val="22"/>
          <w:szCs w:val="22"/>
        </w:rPr>
        <w:t>жизни</w:t>
      </w:r>
      <w:r w:rsidRPr="007F7406">
        <w:rPr>
          <w:rFonts w:cs="Times New Roman"/>
          <w:sz w:val="22"/>
          <w:szCs w:val="22"/>
          <w:lang w:val="ru-RU"/>
        </w:rPr>
        <w:t xml:space="preserve"> на 01.01.2018 года составила</w:t>
      </w:r>
      <w:r w:rsidRPr="007F7406">
        <w:rPr>
          <w:rFonts w:cs="Times New Roman"/>
          <w:sz w:val="22"/>
          <w:szCs w:val="22"/>
        </w:rPr>
        <w:t xml:space="preserve"> у мужчин – 65 </w:t>
      </w:r>
      <w:r w:rsidRPr="007F7406">
        <w:rPr>
          <w:rFonts w:cs="Times New Roman"/>
          <w:sz w:val="22"/>
          <w:szCs w:val="22"/>
          <w:lang w:val="ru-RU"/>
        </w:rPr>
        <w:t>лет</w:t>
      </w:r>
      <w:r w:rsidRPr="007F7406">
        <w:rPr>
          <w:rFonts w:cs="Times New Roman"/>
          <w:sz w:val="22"/>
          <w:szCs w:val="22"/>
        </w:rPr>
        <w:t>, у женщин -7</w:t>
      </w:r>
      <w:r w:rsidRPr="007F7406">
        <w:rPr>
          <w:rFonts w:cs="Times New Roman"/>
          <w:sz w:val="22"/>
          <w:szCs w:val="22"/>
          <w:lang w:val="ru-RU"/>
        </w:rPr>
        <w:t>6</w:t>
      </w:r>
      <w:r w:rsidRPr="007F7406">
        <w:rPr>
          <w:rFonts w:cs="Times New Roman"/>
          <w:sz w:val="22"/>
          <w:szCs w:val="22"/>
        </w:rPr>
        <w:t xml:space="preserve"> </w:t>
      </w:r>
      <w:r w:rsidRPr="007F7406">
        <w:rPr>
          <w:rFonts w:cs="Times New Roman"/>
          <w:sz w:val="22"/>
          <w:szCs w:val="22"/>
          <w:lang w:val="ru-RU"/>
        </w:rPr>
        <w:t>лет.</w:t>
      </w:r>
    </w:p>
    <w:p w:rsidR="007F7406" w:rsidRPr="007F7406" w:rsidRDefault="007F7406" w:rsidP="007F7406">
      <w:pPr>
        <w:spacing w:after="0" w:line="240" w:lineRule="auto"/>
        <w:ind w:firstLine="709"/>
        <w:contextualSpacing/>
        <w:jc w:val="both"/>
        <w:rPr>
          <w:rFonts w:ascii="Times New Roman" w:hAnsi="Times New Roman"/>
          <w:bCs/>
        </w:rPr>
      </w:pPr>
      <w:r w:rsidRPr="007F7406">
        <w:rPr>
          <w:rFonts w:ascii="Times New Roman" w:hAnsi="Times New Roman"/>
          <w:bCs/>
        </w:rPr>
        <w:lastRenderedPageBreak/>
        <w:t>Таким образом, социальное развитие Ардатовского муниципального района  характеризуется устойчивым ростом демографических показателей, значение которых превышает значение по республике и по России в целом. Вместе с тем в районе наблюдается замедление темпов естественного и миграционного прироста населения. Данная тенденция обусловлена увеличивающейся гендерной диспропорцией населения, снижением его брачности и репродуктивного потенциала.</w:t>
      </w:r>
    </w:p>
    <w:p w:rsidR="007F7406" w:rsidRPr="007F7406" w:rsidRDefault="007F7406" w:rsidP="007F7406">
      <w:pPr>
        <w:pStyle w:val="Standard"/>
        <w:ind w:firstLine="709"/>
        <w:jc w:val="both"/>
        <w:rPr>
          <w:rFonts w:cs="Times New Roman"/>
          <w:sz w:val="22"/>
          <w:szCs w:val="22"/>
          <w:lang w:val="ru-RU"/>
        </w:rPr>
      </w:pPr>
    </w:p>
    <w:p w:rsidR="007F7406" w:rsidRPr="007F7406" w:rsidRDefault="007F7406" w:rsidP="007F7406">
      <w:pPr>
        <w:spacing w:before="120" w:after="120" w:line="240" w:lineRule="auto"/>
        <w:jc w:val="center"/>
        <w:rPr>
          <w:rFonts w:ascii="Times New Roman" w:hAnsi="Times New Roman"/>
          <w:b/>
        </w:rPr>
      </w:pPr>
      <w:r w:rsidRPr="007F7406">
        <w:rPr>
          <w:rFonts w:ascii="Times New Roman" w:hAnsi="Times New Roman"/>
          <w:b/>
        </w:rPr>
        <w:t>Уровень жизни населения</w:t>
      </w:r>
    </w:p>
    <w:p w:rsidR="007F7406" w:rsidRPr="007F7406" w:rsidRDefault="007F7406" w:rsidP="001D777B">
      <w:pPr>
        <w:autoSpaceDE w:val="0"/>
        <w:autoSpaceDN w:val="0"/>
        <w:adjustRightInd w:val="0"/>
        <w:spacing w:after="0" w:line="240" w:lineRule="auto"/>
        <w:ind w:firstLine="567"/>
        <w:jc w:val="both"/>
        <w:rPr>
          <w:rFonts w:ascii="Times New Roman" w:hAnsi="Times New Roman"/>
        </w:rPr>
      </w:pPr>
      <w:r w:rsidRPr="007F7406">
        <w:rPr>
          <w:rFonts w:ascii="Times New Roman" w:hAnsi="Times New Roman"/>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7F7406" w:rsidRPr="007F7406" w:rsidRDefault="007F7406" w:rsidP="001D777B">
      <w:pPr>
        <w:autoSpaceDE w:val="0"/>
        <w:autoSpaceDN w:val="0"/>
        <w:adjustRightInd w:val="0"/>
        <w:spacing w:after="0" w:line="240" w:lineRule="auto"/>
        <w:ind w:firstLine="567"/>
        <w:jc w:val="both"/>
        <w:rPr>
          <w:rFonts w:ascii="Times New Roman" w:hAnsi="Times New Roman"/>
        </w:rPr>
      </w:pPr>
      <w:r w:rsidRPr="007F7406">
        <w:rPr>
          <w:rFonts w:ascii="Times New Roman" w:hAnsi="Times New Roman"/>
        </w:rPr>
        <w:t>В районе, основными источниками доходов являются:</w:t>
      </w:r>
    </w:p>
    <w:p w:rsidR="007F7406" w:rsidRPr="007F7406" w:rsidRDefault="007F7406" w:rsidP="001D777B">
      <w:pPr>
        <w:autoSpaceDE w:val="0"/>
        <w:autoSpaceDN w:val="0"/>
        <w:adjustRightInd w:val="0"/>
        <w:spacing w:after="0" w:line="240" w:lineRule="auto"/>
        <w:ind w:firstLine="567"/>
        <w:jc w:val="both"/>
        <w:rPr>
          <w:rFonts w:ascii="Times New Roman" w:hAnsi="Times New Roman"/>
        </w:rPr>
      </w:pPr>
      <w:r w:rsidRPr="007F7406">
        <w:rPr>
          <w:rFonts w:ascii="Times New Roman" w:hAnsi="Times New Roman"/>
        </w:rPr>
        <w:t>- заработная плата и прочие выплаты за труд;</w:t>
      </w:r>
    </w:p>
    <w:p w:rsidR="007F7406" w:rsidRPr="007F7406" w:rsidRDefault="007F7406" w:rsidP="001D777B">
      <w:pPr>
        <w:autoSpaceDE w:val="0"/>
        <w:autoSpaceDN w:val="0"/>
        <w:adjustRightInd w:val="0"/>
        <w:spacing w:after="0" w:line="240" w:lineRule="auto"/>
        <w:ind w:firstLine="567"/>
        <w:jc w:val="both"/>
        <w:rPr>
          <w:rFonts w:ascii="Times New Roman" w:hAnsi="Times New Roman"/>
        </w:rPr>
      </w:pPr>
      <w:r w:rsidRPr="007F7406">
        <w:rPr>
          <w:rFonts w:ascii="Times New Roman" w:hAnsi="Times New Roman"/>
        </w:rPr>
        <w:t>- социальные выплаты, пособия и льготы;</w:t>
      </w:r>
    </w:p>
    <w:p w:rsidR="007F7406" w:rsidRPr="007F7406" w:rsidRDefault="007F7406" w:rsidP="001D777B">
      <w:pPr>
        <w:autoSpaceDE w:val="0"/>
        <w:autoSpaceDN w:val="0"/>
        <w:adjustRightInd w:val="0"/>
        <w:spacing w:after="0" w:line="240" w:lineRule="auto"/>
        <w:ind w:firstLine="567"/>
        <w:jc w:val="both"/>
        <w:rPr>
          <w:rFonts w:ascii="Times New Roman" w:hAnsi="Times New Roman"/>
        </w:rPr>
      </w:pPr>
      <w:r w:rsidRPr="007F7406">
        <w:rPr>
          <w:rFonts w:ascii="Times New Roman" w:hAnsi="Times New Roman"/>
        </w:rPr>
        <w:t>- доходы от реализации продукции с личного подсобного хозяйства.</w:t>
      </w:r>
    </w:p>
    <w:p w:rsidR="007F7406" w:rsidRPr="007F7406" w:rsidRDefault="007F7406" w:rsidP="001D777B">
      <w:pPr>
        <w:autoSpaceDE w:val="0"/>
        <w:autoSpaceDN w:val="0"/>
        <w:adjustRightInd w:val="0"/>
        <w:spacing w:after="0" w:line="240" w:lineRule="auto"/>
        <w:ind w:firstLine="567"/>
        <w:jc w:val="both"/>
        <w:rPr>
          <w:rFonts w:ascii="Times New Roman" w:hAnsi="Times New Roman"/>
        </w:rPr>
      </w:pPr>
      <w:r w:rsidRPr="007F7406">
        <w:rPr>
          <w:rFonts w:ascii="Times New Roman" w:hAnsi="Times New Roman"/>
        </w:rPr>
        <w:t>Значительную долю в формировании денежных доходов населения составляет заработная плата. Важным показателем, характеризующим уровень жизни населения, остается увеличение среднемесячной начисленной заработной платы.</w:t>
      </w:r>
    </w:p>
    <w:p w:rsidR="007F7406" w:rsidRPr="007F7406" w:rsidRDefault="007F7406" w:rsidP="001D777B">
      <w:pPr>
        <w:spacing w:after="0" w:line="240" w:lineRule="auto"/>
        <w:jc w:val="both"/>
        <w:rPr>
          <w:rFonts w:ascii="Times New Roman" w:hAnsi="Times New Roman"/>
        </w:rPr>
      </w:pPr>
      <w:r w:rsidRPr="007F7406">
        <w:rPr>
          <w:rFonts w:ascii="Times New Roman" w:hAnsi="Times New Roman"/>
        </w:rPr>
        <w:t xml:space="preserve">       Среднемесячная зарплата по крупным и средним предприятиям, где работает почти  38% численности занятых в экономике района, за 2017 год составила 20811,8 руб. </w:t>
      </w:r>
    </w:p>
    <w:p w:rsidR="007F7406" w:rsidRPr="007F7406" w:rsidRDefault="007F7406" w:rsidP="007F7406">
      <w:pPr>
        <w:autoSpaceDE w:val="0"/>
        <w:autoSpaceDN w:val="0"/>
        <w:adjustRightInd w:val="0"/>
        <w:spacing w:line="240" w:lineRule="auto"/>
        <w:jc w:val="center"/>
        <w:rPr>
          <w:rFonts w:ascii="Times New Roman" w:hAnsi="Times New Roman"/>
          <w:b/>
        </w:rPr>
      </w:pPr>
      <w:r w:rsidRPr="007F7406">
        <w:rPr>
          <w:rFonts w:ascii="Times New Roman" w:hAnsi="Times New Roman"/>
          <w:b/>
        </w:rPr>
        <w:t>Социальная защита населения</w:t>
      </w:r>
    </w:p>
    <w:p w:rsidR="007F7406" w:rsidRPr="007F7406" w:rsidRDefault="007F7406" w:rsidP="007F7406">
      <w:pPr>
        <w:pStyle w:val="Standard"/>
        <w:ind w:firstLine="709"/>
        <w:jc w:val="both"/>
        <w:rPr>
          <w:rFonts w:cs="Times New Roman"/>
          <w:b/>
          <w:sz w:val="22"/>
          <w:szCs w:val="22"/>
          <w:lang w:val="ru-RU"/>
        </w:rPr>
      </w:pPr>
      <w:r w:rsidRPr="007F7406">
        <w:rPr>
          <w:rFonts w:cs="Times New Roman"/>
          <w:sz w:val="22"/>
          <w:szCs w:val="22"/>
          <w:lang w:val="ru-RU"/>
        </w:rPr>
        <w:t>В Ардатовском муниципальном  районе в целях социальной защиты населения работа, прежде всего, направлена на выполнение главной задачи — дальнейшее развитие эффективной адресной поддержки граждан и исполнение гарантий, с целью повышения материального уровня населения, продолжительности жизни, увеличения рождаемости и укрепления семьи.</w:t>
      </w:r>
    </w:p>
    <w:p w:rsidR="007F7406" w:rsidRPr="007F7406" w:rsidRDefault="007F7406" w:rsidP="007F7406">
      <w:pPr>
        <w:pStyle w:val="Standard"/>
        <w:ind w:firstLine="705"/>
        <w:jc w:val="both"/>
        <w:rPr>
          <w:sz w:val="22"/>
          <w:szCs w:val="22"/>
          <w:lang w:val="ru-RU"/>
        </w:rPr>
      </w:pPr>
      <w:r w:rsidRPr="007F7406">
        <w:rPr>
          <w:sz w:val="22"/>
          <w:szCs w:val="22"/>
          <w:lang w:val="ru-RU"/>
        </w:rPr>
        <w:t>На территории района в полном объеме реализуются федеральные, региональные правовые акты в части социальной поддержки населения, в рамках которых предоставляются социальные выплаты соответствующим категориям граждан за счет средств бюджетов всех уровней.</w:t>
      </w:r>
    </w:p>
    <w:p w:rsidR="007F7406" w:rsidRPr="007F7406" w:rsidRDefault="007F7406" w:rsidP="007F7406">
      <w:pPr>
        <w:pStyle w:val="Standard"/>
        <w:ind w:firstLine="716"/>
        <w:jc w:val="both"/>
        <w:rPr>
          <w:sz w:val="22"/>
          <w:szCs w:val="22"/>
        </w:rPr>
      </w:pPr>
      <w:r w:rsidRPr="007F7406">
        <w:rPr>
          <w:sz w:val="22"/>
          <w:szCs w:val="22"/>
        </w:rPr>
        <w:t>Учреждение</w:t>
      </w:r>
      <w:r w:rsidRPr="007F7406">
        <w:rPr>
          <w:sz w:val="22"/>
          <w:szCs w:val="22"/>
          <w:lang w:val="ru-RU"/>
        </w:rPr>
        <w:t xml:space="preserve"> </w:t>
      </w:r>
      <w:r w:rsidRPr="007F7406">
        <w:rPr>
          <w:sz w:val="22"/>
          <w:szCs w:val="22"/>
        </w:rPr>
        <w:t>социальной</w:t>
      </w:r>
      <w:r w:rsidRPr="007F7406">
        <w:rPr>
          <w:sz w:val="22"/>
          <w:szCs w:val="22"/>
          <w:lang w:val="ru-RU"/>
        </w:rPr>
        <w:t xml:space="preserve"> </w:t>
      </w:r>
      <w:r w:rsidRPr="007F7406">
        <w:rPr>
          <w:sz w:val="22"/>
          <w:szCs w:val="22"/>
        </w:rPr>
        <w:t>защиты</w:t>
      </w:r>
      <w:r w:rsidRPr="007F7406">
        <w:rPr>
          <w:sz w:val="22"/>
          <w:szCs w:val="22"/>
          <w:lang w:val="ru-RU"/>
        </w:rPr>
        <w:t xml:space="preserve"> </w:t>
      </w:r>
      <w:r w:rsidRPr="007F7406">
        <w:rPr>
          <w:sz w:val="22"/>
          <w:szCs w:val="22"/>
        </w:rPr>
        <w:t>оснащено</w:t>
      </w:r>
      <w:r w:rsidRPr="007F7406">
        <w:rPr>
          <w:sz w:val="22"/>
          <w:szCs w:val="22"/>
          <w:lang w:val="ru-RU"/>
        </w:rPr>
        <w:t xml:space="preserve"> </w:t>
      </w:r>
      <w:r w:rsidRPr="007F7406">
        <w:rPr>
          <w:sz w:val="22"/>
          <w:szCs w:val="22"/>
        </w:rPr>
        <w:t>современным</w:t>
      </w:r>
      <w:r w:rsidRPr="007F7406">
        <w:rPr>
          <w:sz w:val="22"/>
          <w:szCs w:val="22"/>
          <w:lang w:val="ru-RU"/>
        </w:rPr>
        <w:t xml:space="preserve"> </w:t>
      </w:r>
      <w:r w:rsidRPr="007F7406">
        <w:rPr>
          <w:sz w:val="22"/>
          <w:szCs w:val="22"/>
        </w:rPr>
        <w:t>оборудованием, что</w:t>
      </w:r>
      <w:r w:rsidRPr="007F7406">
        <w:rPr>
          <w:sz w:val="22"/>
          <w:szCs w:val="22"/>
          <w:lang w:val="ru-RU"/>
        </w:rPr>
        <w:t xml:space="preserve"> </w:t>
      </w:r>
      <w:r w:rsidRPr="007F7406">
        <w:rPr>
          <w:sz w:val="22"/>
          <w:szCs w:val="22"/>
        </w:rPr>
        <w:t>позволяет</w:t>
      </w:r>
      <w:r w:rsidRPr="007F7406">
        <w:rPr>
          <w:sz w:val="22"/>
          <w:szCs w:val="22"/>
          <w:lang w:val="ru-RU"/>
        </w:rPr>
        <w:t xml:space="preserve"> </w:t>
      </w:r>
      <w:r w:rsidRPr="007F7406">
        <w:rPr>
          <w:sz w:val="22"/>
          <w:szCs w:val="22"/>
        </w:rPr>
        <w:t>обеспечивать</w:t>
      </w:r>
      <w:r w:rsidRPr="007F7406">
        <w:rPr>
          <w:sz w:val="22"/>
          <w:szCs w:val="22"/>
          <w:lang w:val="ru-RU"/>
        </w:rPr>
        <w:t xml:space="preserve"> </w:t>
      </w:r>
      <w:r w:rsidRPr="007F7406">
        <w:rPr>
          <w:sz w:val="22"/>
          <w:szCs w:val="22"/>
        </w:rPr>
        <w:t>необходимое</w:t>
      </w:r>
      <w:r w:rsidRPr="007F7406">
        <w:rPr>
          <w:sz w:val="22"/>
          <w:szCs w:val="22"/>
          <w:lang w:val="ru-RU"/>
        </w:rPr>
        <w:t xml:space="preserve"> </w:t>
      </w:r>
      <w:r w:rsidRPr="007F7406">
        <w:rPr>
          <w:sz w:val="22"/>
          <w:szCs w:val="22"/>
        </w:rPr>
        <w:t>качество и эффективность</w:t>
      </w:r>
      <w:r w:rsidRPr="007F7406">
        <w:rPr>
          <w:sz w:val="22"/>
          <w:szCs w:val="22"/>
          <w:lang w:val="ru-RU"/>
        </w:rPr>
        <w:t xml:space="preserve"> </w:t>
      </w:r>
      <w:r w:rsidRPr="007F7406">
        <w:rPr>
          <w:sz w:val="22"/>
          <w:szCs w:val="22"/>
        </w:rPr>
        <w:t>предоставляемых</w:t>
      </w:r>
      <w:r w:rsidRPr="007F7406">
        <w:rPr>
          <w:sz w:val="22"/>
          <w:szCs w:val="22"/>
          <w:lang w:val="ru-RU"/>
        </w:rPr>
        <w:t xml:space="preserve"> </w:t>
      </w:r>
      <w:r w:rsidRPr="007F7406">
        <w:rPr>
          <w:sz w:val="22"/>
          <w:szCs w:val="22"/>
        </w:rPr>
        <w:t>услуг</w:t>
      </w:r>
      <w:r w:rsidRPr="007F7406">
        <w:rPr>
          <w:sz w:val="22"/>
          <w:szCs w:val="22"/>
          <w:lang w:val="ru-RU"/>
        </w:rPr>
        <w:t xml:space="preserve"> </w:t>
      </w:r>
      <w:r w:rsidRPr="007F7406">
        <w:rPr>
          <w:sz w:val="22"/>
          <w:szCs w:val="22"/>
        </w:rPr>
        <w:t>как</w:t>
      </w:r>
      <w:r w:rsidRPr="007F7406">
        <w:rPr>
          <w:sz w:val="22"/>
          <w:szCs w:val="22"/>
          <w:lang w:val="ru-RU"/>
        </w:rPr>
        <w:t xml:space="preserve"> </w:t>
      </w:r>
      <w:r w:rsidRPr="007F7406">
        <w:rPr>
          <w:sz w:val="22"/>
          <w:szCs w:val="22"/>
        </w:rPr>
        <w:t>пожилым</w:t>
      </w:r>
      <w:r w:rsidRPr="007F7406">
        <w:rPr>
          <w:sz w:val="22"/>
          <w:szCs w:val="22"/>
          <w:lang w:val="ru-RU"/>
        </w:rPr>
        <w:t xml:space="preserve"> </w:t>
      </w:r>
      <w:r w:rsidRPr="007F7406">
        <w:rPr>
          <w:sz w:val="22"/>
          <w:szCs w:val="22"/>
        </w:rPr>
        <w:t>гражданам и инвалидам, так и семьям с детьми и непосредственно</w:t>
      </w:r>
      <w:r w:rsidRPr="007F7406">
        <w:rPr>
          <w:sz w:val="22"/>
          <w:szCs w:val="22"/>
          <w:lang w:val="ru-RU"/>
        </w:rPr>
        <w:t xml:space="preserve"> </w:t>
      </w:r>
      <w:r w:rsidRPr="007F7406">
        <w:rPr>
          <w:sz w:val="22"/>
          <w:szCs w:val="22"/>
        </w:rPr>
        <w:t xml:space="preserve">детям. </w:t>
      </w:r>
    </w:p>
    <w:p w:rsidR="007F7406" w:rsidRPr="007F7406" w:rsidRDefault="007F7406" w:rsidP="007F7406">
      <w:pPr>
        <w:spacing w:line="240" w:lineRule="auto"/>
        <w:rPr>
          <w:b/>
        </w:rPr>
      </w:pPr>
    </w:p>
    <w:p w:rsidR="007F7406" w:rsidRPr="007F7406" w:rsidRDefault="007F7406" w:rsidP="007F7406">
      <w:pPr>
        <w:spacing w:line="240" w:lineRule="auto"/>
        <w:jc w:val="center"/>
        <w:rPr>
          <w:rFonts w:ascii="Times New Roman" w:hAnsi="Times New Roman"/>
          <w:b/>
        </w:rPr>
      </w:pPr>
      <w:r w:rsidRPr="007F7406">
        <w:rPr>
          <w:rFonts w:ascii="Times New Roman" w:hAnsi="Times New Roman"/>
          <w:b/>
        </w:rPr>
        <w:t>Дорожное хозяйство, транспорт, связь</w:t>
      </w:r>
    </w:p>
    <w:p w:rsidR="007F7406" w:rsidRPr="007F7406" w:rsidRDefault="007F7406" w:rsidP="007F7406">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line="240" w:lineRule="auto"/>
        <w:ind w:firstLine="851"/>
        <w:jc w:val="both"/>
        <w:rPr>
          <w:rFonts w:ascii="Times New Roman" w:hAnsi="Times New Roman"/>
        </w:rPr>
      </w:pPr>
      <w:r w:rsidRPr="007F7406">
        <w:rPr>
          <w:rFonts w:ascii="Times New Roman" w:hAnsi="Times New Roman"/>
          <w:b/>
        </w:rPr>
        <w:t>Динамичное</w:t>
      </w:r>
      <w:r w:rsidRPr="007F7406">
        <w:rPr>
          <w:rFonts w:ascii="Times New Roman" w:hAnsi="Times New Roman"/>
        </w:rPr>
        <w:t xml:space="preserve"> развитие муниципального образования невозможно без проведения мероприятий по усовершенствованию существующих дорог, строительству новых транспортных магистралей.</w:t>
      </w:r>
    </w:p>
    <w:p w:rsidR="007F7406" w:rsidRPr="007F7406" w:rsidRDefault="007F7406" w:rsidP="007F7406">
      <w:pPr>
        <w:pStyle w:val="afe"/>
        <w:spacing w:before="0" w:beforeAutospacing="0" w:after="0" w:afterAutospacing="0"/>
        <w:ind w:firstLine="709"/>
        <w:jc w:val="both"/>
        <w:rPr>
          <w:color w:val="FF0000"/>
          <w:sz w:val="22"/>
          <w:szCs w:val="22"/>
        </w:rPr>
      </w:pPr>
      <w:r w:rsidRPr="007F7406">
        <w:rPr>
          <w:sz w:val="22"/>
          <w:szCs w:val="22"/>
        </w:rPr>
        <w:t>Протяженность автомобильных дорог общего пользования регионального значения составляет по району 231,3 км, из них 228,3 км с усовершенствованным покрытием, что составляет 98,7 процентов.</w:t>
      </w:r>
      <w:r w:rsidRPr="007F7406">
        <w:rPr>
          <w:color w:val="FF0000"/>
          <w:sz w:val="22"/>
          <w:szCs w:val="22"/>
        </w:rPr>
        <w:t xml:space="preserve"> </w:t>
      </w:r>
      <w:r w:rsidRPr="007F7406">
        <w:rPr>
          <w:sz w:val="22"/>
          <w:szCs w:val="22"/>
        </w:rPr>
        <w:t>По состоянию на 01.01.2018 г. на территории Ардатовского муниципального района расположены автомобильные дороги местного назначения общей протяженностью 499,7 км.</w:t>
      </w:r>
      <w:r w:rsidRPr="007F7406">
        <w:rPr>
          <w:color w:val="FF0000"/>
          <w:sz w:val="22"/>
          <w:szCs w:val="22"/>
        </w:rPr>
        <w:t xml:space="preserve"> </w:t>
      </w:r>
    </w:p>
    <w:p w:rsidR="007F7406" w:rsidRPr="007F7406" w:rsidRDefault="007F7406" w:rsidP="007F7406">
      <w:pPr>
        <w:pStyle w:val="af"/>
        <w:tabs>
          <w:tab w:val="left" w:pos="3285"/>
        </w:tabs>
        <w:spacing w:after="0" w:line="240" w:lineRule="auto"/>
        <w:ind w:left="0" w:firstLine="709"/>
        <w:jc w:val="both"/>
        <w:rPr>
          <w:rFonts w:ascii="Times New Roman" w:hAnsi="Times New Roman"/>
          <w:color w:val="FF0000"/>
        </w:rPr>
      </w:pPr>
      <w:r w:rsidRPr="007F7406">
        <w:rPr>
          <w:rFonts w:ascii="Times New Roman" w:hAnsi="Times New Roman"/>
        </w:rPr>
        <w:t>В районе разработана и утверждена муниципальная программа «Развитие транспортной инфраструктуры и транспортного обслуживания в Ардатовском муниципальном районе на 2016-2020 г.г.».</w:t>
      </w:r>
      <w:r w:rsidRPr="007F7406">
        <w:rPr>
          <w:rFonts w:ascii="Times New Roman" w:hAnsi="Times New Roman"/>
          <w:color w:val="FF0000"/>
        </w:rPr>
        <w:t xml:space="preserve"> </w:t>
      </w:r>
      <w:r w:rsidRPr="007F7406">
        <w:rPr>
          <w:rFonts w:ascii="Times New Roman" w:hAnsi="Times New Roman"/>
        </w:rPr>
        <w:t>В рамках программы предусмотрено строительство и капитальный ремонт около 65 км автомобильных дорог, оптимизация маршрутной сети, расширение практики организации туристических, экскурсионных и других поездок, приобретение подвижного состава, совершенствование практики применения рыночных инструментов контролируемой конкуренции.</w:t>
      </w:r>
      <w:r w:rsidRPr="007F7406">
        <w:rPr>
          <w:rFonts w:ascii="Times New Roman" w:hAnsi="Times New Roman"/>
          <w:color w:val="FF0000"/>
        </w:rPr>
        <w:t xml:space="preserve"> </w:t>
      </w:r>
    </w:p>
    <w:p w:rsidR="007F7406" w:rsidRPr="007F7406" w:rsidRDefault="007F7406" w:rsidP="007F7406">
      <w:pPr>
        <w:pStyle w:val="af"/>
        <w:tabs>
          <w:tab w:val="left" w:pos="3285"/>
        </w:tabs>
        <w:spacing w:after="0" w:line="240" w:lineRule="auto"/>
        <w:ind w:left="0" w:firstLine="709"/>
        <w:jc w:val="both"/>
        <w:rPr>
          <w:rFonts w:ascii="Times New Roman" w:hAnsi="Times New Roman"/>
          <w:bCs/>
        </w:rPr>
      </w:pPr>
      <w:r w:rsidRPr="007F7406">
        <w:rPr>
          <w:rFonts w:ascii="Times New Roman" w:hAnsi="Times New Roman"/>
          <w:bCs/>
        </w:rPr>
        <w:t>С 2013-2017гг.:</w:t>
      </w:r>
    </w:p>
    <w:p w:rsidR="007F7406" w:rsidRPr="007F7406" w:rsidRDefault="007F7406" w:rsidP="007F7406">
      <w:pPr>
        <w:tabs>
          <w:tab w:val="left" w:pos="3285"/>
        </w:tabs>
        <w:spacing w:after="0" w:line="240" w:lineRule="auto"/>
        <w:contextualSpacing/>
        <w:jc w:val="both"/>
        <w:rPr>
          <w:rFonts w:ascii="Times New Roman" w:hAnsi="Times New Roman"/>
        </w:rPr>
      </w:pPr>
      <w:r w:rsidRPr="007F7406">
        <w:rPr>
          <w:rFonts w:ascii="Times New Roman" w:hAnsi="Times New Roman"/>
        </w:rPr>
        <w:t xml:space="preserve">          ремонт дороги Станция Ардатов - Каласево - 9 км, капитальный ремонт дороги Ардатов - Б.Игнатово - 37,9км; строительство дороги в п.Тургенево – 0,34 км, строительство дороги в г.Ардатов-0,6 км, строительство дороги в с.Каласево -1,6 км; дорога с.Чукалы-1,6 км; дорога в пгт Тургенево-0,5 км,с.Чукалы-1,1 км;</w:t>
      </w:r>
      <w:r w:rsidRPr="007F7406">
        <w:rPr>
          <w:rFonts w:ascii="Times New Roman" w:hAnsi="Times New Roman"/>
          <w:bCs/>
        </w:rPr>
        <w:t xml:space="preserve"> с.Старое Ардатово-0,12 км, ремонт дороги и тротуар в г. Ардатов-2 км, дороги в п.Тургенево; </w:t>
      </w:r>
      <w:r w:rsidRPr="007F7406">
        <w:rPr>
          <w:rFonts w:ascii="Times New Roman" w:hAnsi="Times New Roman"/>
        </w:rPr>
        <w:t>построено дорог протяженностью 1,6 км, стоимостью 12,4 млн.рублей по ул.Луговая в п.Тургенево, автодорога от ул. Центральной до молочно-товарной фермы в с.Низовка.</w:t>
      </w:r>
    </w:p>
    <w:p w:rsidR="007F7406" w:rsidRPr="007F7406" w:rsidRDefault="007F7406" w:rsidP="001D777B">
      <w:pPr>
        <w:shd w:val="clear" w:color="auto" w:fill="FFFFFF"/>
        <w:spacing w:after="0" w:line="240" w:lineRule="auto"/>
        <w:ind w:firstLine="567"/>
        <w:jc w:val="both"/>
      </w:pPr>
      <w:r w:rsidRPr="007F7406">
        <w:rPr>
          <w:rFonts w:ascii="Times New Roman" w:hAnsi="Times New Roman"/>
        </w:rPr>
        <w:lastRenderedPageBreak/>
        <w:t>В 2018 году планируется строительство дорог протяженностью 15,041 км, ремонт – 11,066 км дорог практически во всех городских и сельских поселениях района.</w:t>
      </w:r>
    </w:p>
    <w:p w:rsidR="007F7406" w:rsidRPr="007F7406" w:rsidRDefault="007F7406" w:rsidP="001D777B">
      <w:pPr>
        <w:pStyle w:val="afe"/>
        <w:spacing w:before="0" w:beforeAutospacing="0" w:after="0" w:afterAutospacing="0"/>
        <w:ind w:firstLine="708"/>
        <w:jc w:val="both"/>
        <w:rPr>
          <w:sz w:val="22"/>
          <w:szCs w:val="22"/>
        </w:rPr>
      </w:pPr>
      <w:r w:rsidRPr="007F7406">
        <w:rPr>
          <w:sz w:val="22"/>
          <w:szCs w:val="22"/>
        </w:rPr>
        <w:t xml:space="preserve">Ежегодно проводятся работы по содержанию дорог (ямочный ремонт, ремонт обочин, водопропускных сооружений, средств регулирования движения автомобилей). </w:t>
      </w:r>
    </w:p>
    <w:p w:rsidR="007F7406" w:rsidRPr="007F7406" w:rsidRDefault="007F7406" w:rsidP="001D777B">
      <w:pPr>
        <w:spacing w:after="0" w:line="240" w:lineRule="auto"/>
        <w:jc w:val="both"/>
        <w:rPr>
          <w:rFonts w:ascii="Times New Roman" w:hAnsi="Times New Roman"/>
        </w:rPr>
      </w:pPr>
      <w:r w:rsidRPr="007F7406">
        <w:rPr>
          <w:rFonts w:ascii="Times New Roman" w:hAnsi="Times New Roman"/>
          <w:b/>
        </w:rPr>
        <w:t xml:space="preserve"> </w:t>
      </w:r>
      <w:r w:rsidRPr="007F7406">
        <w:rPr>
          <w:rFonts w:ascii="Times New Roman" w:hAnsi="Times New Roman"/>
          <w:b/>
        </w:rPr>
        <w:tab/>
      </w:r>
      <w:r w:rsidRPr="007F7406">
        <w:rPr>
          <w:rFonts w:ascii="Times New Roman" w:hAnsi="Times New Roman"/>
          <w:color w:val="000000"/>
        </w:rPr>
        <w:t xml:space="preserve">Автомобильный транспорт играет исключительно важную роль для экономики </w:t>
      </w:r>
      <w:r w:rsidRPr="007F7406">
        <w:rPr>
          <w:rFonts w:ascii="Times New Roman" w:hAnsi="Times New Roman"/>
        </w:rPr>
        <w:t xml:space="preserve">Ардатовского муниципального </w:t>
      </w:r>
      <w:r w:rsidRPr="007F7406">
        <w:rPr>
          <w:rFonts w:ascii="Times New Roman" w:hAnsi="Times New Roman"/>
          <w:color w:val="000000"/>
        </w:rPr>
        <w:t xml:space="preserve">района. </w:t>
      </w:r>
      <w:r w:rsidRPr="007F7406">
        <w:rPr>
          <w:rFonts w:ascii="Times New Roman" w:hAnsi="Times New Roman"/>
        </w:rPr>
        <w:t>Автотранспортный комплекс муниципального района объединяет сеть автомобильных дорог федерального, регионального и местного значения, сеть грузовых и пассажирских перевозок.</w:t>
      </w:r>
    </w:p>
    <w:p w:rsidR="007F7406" w:rsidRPr="007F7406" w:rsidRDefault="007F7406" w:rsidP="001D777B">
      <w:pPr>
        <w:spacing w:after="0" w:line="240" w:lineRule="auto"/>
        <w:ind w:firstLine="708"/>
        <w:rPr>
          <w:rFonts w:ascii="Times New Roman" w:hAnsi="Times New Roman"/>
          <w:color w:val="000000"/>
        </w:rPr>
      </w:pPr>
      <w:r w:rsidRPr="007F7406">
        <w:rPr>
          <w:rFonts w:ascii="Times New Roman" w:hAnsi="Times New Roman"/>
        </w:rPr>
        <w:t>Транспортные услуги населению оказывают ООО «Ардатовское АТП»,</w:t>
      </w:r>
      <w:r w:rsidRPr="007F7406">
        <w:rPr>
          <w:rFonts w:ascii="Times New Roman" w:hAnsi="Times New Roman"/>
          <w:color w:val="FF0000"/>
        </w:rPr>
        <w:t xml:space="preserve"> </w:t>
      </w:r>
      <w:r w:rsidRPr="007F7406">
        <w:rPr>
          <w:rFonts w:ascii="Times New Roman" w:hAnsi="Times New Roman"/>
        </w:rPr>
        <w:t>а так же 2 службы такси и индивидуальные предприниматели.</w:t>
      </w:r>
      <w:r w:rsidRPr="007F7406">
        <w:rPr>
          <w:color w:val="FF0000"/>
        </w:rPr>
        <w:t xml:space="preserve"> </w:t>
      </w:r>
      <w:r w:rsidRPr="007F7406">
        <w:rPr>
          <w:rFonts w:ascii="Times New Roman" w:hAnsi="Times New Roman"/>
          <w:color w:val="000000"/>
        </w:rPr>
        <w:t xml:space="preserve">     </w:t>
      </w:r>
    </w:p>
    <w:p w:rsidR="007F7406" w:rsidRPr="007F7406" w:rsidRDefault="007F7406" w:rsidP="007F7406">
      <w:pPr>
        <w:spacing w:line="240" w:lineRule="auto"/>
        <w:ind w:left="567"/>
        <w:jc w:val="center"/>
        <w:rPr>
          <w:rFonts w:ascii="Times New Roman" w:hAnsi="Times New Roman"/>
          <w:b/>
        </w:rPr>
      </w:pPr>
      <w:r w:rsidRPr="007F7406">
        <w:rPr>
          <w:rFonts w:ascii="Times New Roman" w:hAnsi="Times New Roman"/>
          <w:b/>
        </w:rPr>
        <w:t>Здравоохранение</w:t>
      </w:r>
    </w:p>
    <w:p w:rsidR="007F7406" w:rsidRPr="007F7406" w:rsidRDefault="007F7406" w:rsidP="007F7406">
      <w:pPr>
        <w:spacing w:line="240" w:lineRule="auto"/>
        <w:ind w:firstLine="539"/>
        <w:jc w:val="both"/>
        <w:rPr>
          <w:rFonts w:ascii="Times New Roman" w:hAnsi="Times New Roman"/>
        </w:rPr>
      </w:pPr>
      <w:r w:rsidRPr="007F7406">
        <w:rPr>
          <w:rFonts w:ascii="Times New Roman" w:hAnsi="Times New Roman"/>
        </w:rPr>
        <w:t>Медицинская служба в районе представлена: Ардатовской районной больницей на 65 круглосуточных и 40 коек дневного стационара, поликлиника на 625 посещений в смену, стоматологической поликлиникой в г.Ардатове, 31-м фельдшерско-акушерскими пунктами, филиалом ФГУЗ «Центр гигиены и эпидемиологии Республики Мордовия» в Ардатовском районе, Территориальным отделом Управления Федеральной службы по надзору в сфере защиты прав потребителей и благополучия человека по Республике Мордовия, одной аптекой и аптечным пунктом; 11 коммерческими аптеками. В районе работают 51 врач, 196 средних медицинских работника. Всего в системе здравоохранения района работают 344 человека.</w:t>
      </w:r>
    </w:p>
    <w:p w:rsidR="007F7406" w:rsidRPr="007F7406" w:rsidRDefault="007F7406" w:rsidP="007F7406">
      <w:pPr>
        <w:spacing w:line="240" w:lineRule="auto"/>
        <w:ind w:firstLine="539"/>
        <w:jc w:val="both"/>
        <w:rPr>
          <w:rFonts w:ascii="Times New Roman" w:hAnsi="Times New Roman"/>
        </w:rPr>
      </w:pPr>
      <w:r w:rsidRPr="007F7406">
        <w:rPr>
          <w:rFonts w:ascii="Times New Roman" w:hAnsi="Times New Roman"/>
        </w:rPr>
        <w:t xml:space="preserve"> Введены ФАП в п.Октябрьский и с.Низовка, проведена реконструкция терапевтического корпуса Ардатовской районной больницы. На территории больницы ведется наружное и внутреннее видеонаблюдение.</w:t>
      </w:r>
    </w:p>
    <w:p w:rsidR="007F7406" w:rsidRPr="007F7406" w:rsidRDefault="007F7406" w:rsidP="007F7406">
      <w:pPr>
        <w:pStyle w:val="Standard"/>
        <w:ind w:firstLine="709"/>
        <w:jc w:val="both"/>
        <w:rPr>
          <w:rFonts w:cs="Times New Roman"/>
          <w:sz w:val="22"/>
          <w:szCs w:val="22"/>
        </w:rPr>
      </w:pPr>
      <w:r w:rsidRPr="007F7406">
        <w:rPr>
          <w:rFonts w:cs="Times New Roman"/>
          <w:sz w:val="22"/>
          <w:szCs w:val="22"/>
        </w:rPr>
        <w:t>Приобретено 2 автомобиля</w:t>
      </w:r>
      <w:r w:rsidRPr="007F7406">
        <w:rPr>
          <w:rFonts w:cs="Times New Roman"/>
          <w:sz w:val="22"/>
          <w:szCs w:val="22"/>
          <w:lang w:val="ru-RU"/>
        </w:rPr>
        <w:t xml:space="preserve">, </w:t>
      </w:r>
      <w:r w:rsidRPr="007F7406">
        <w:rPr>
          <w:rFonts w:cs="Times New Roman"/>
          <w:sz w:val="22"/>
          <w:szCs w:val="22"/>
        </w:rPr>
        <w:t xml:space="preserve"> оснащенных необходимым оборудованием</w:t>
      </w:r>
      <w:r w:rsidRPr="007F7406">
        <w:rPr>
          <w:rFonts w:cs="Times New Roman"/>
          <w:sz w:val="22"/>
          <w:szCs w:val="22"/>
          <w:lang w:val="ru-RU"/>
        </w:rPr>
        <w:t>,</w:t>
      </w:r>
      <w:r w:rsidRPr="007F7406">
        <w:rPr>
          <w:rFonts w:cs="Times New Roman"/>
          <w:sz w:val="22"/>
          <w:szCs w:val="22"/>
        </w:rPr>
        <w:t xml:space="preserve"> для отделения скорой медицинской помощи.</w:t>
      </w:r>
    </w:p>
    <w:p w:rsidR="007F7406" w:rsidRPr="007F7406" w:rsidRDefault="007F7406" w:rsidP="007F7406">
      <w:pPr>
        <w:pStyle w:val="Standard"/>
        <w:ind w:firstLine="709"/>
        <w:jc w:val="both"/>
        <w:rPr>
          <w:rFonts w:cs="Times New Roman"/>
          <w:sz w:val="22"/>
          <w:szCs w:val="22"/>
        </w:rPr>
      </w:pPr>
      <w:r w:rsidRPr="007F7406">
        <w:rPr>
          <w:rFonts w:cs="Times New Roman"/>
          <w:sz w:val="22"/>
          <w:szCs w:val="22"/>
        </w:rPr>
        <w:t>Проведены мероприятия по внедрению информационных технологий:</w:t>
      </w:r>
    </w:p>
    <w:p w:rsidR="007F7406" w:rsidRPr="007F7406" w:rsidRDefault="007F7406" w:rsidP="007F7406">
      <w:pPr>
        <w:pStyle w:val="Standard"/>
        <w:ind w:firstLine="709"/>
        <w:jc w:val="both"/>
        <w:rPr>
          <w:rFonts w:cs="Times New Roman"/>
          <w:sz w:val="22"/>
          <w:szCs w:val="22"/>
        </w:rPr>
      </w:pPr>
      <w:r w:rsidRPr="007F7406">
        <w:rPr>
          <w:rFonts w:cs="Times New Roman"/>
          <w:sz w:val="22"/>
          <w:szCs w:val="22"/>
        </w:rPr>
        <w:t>- внедрена комплексная медицинская информационная система</w:t>
      </w:r>
      <w:r w:rsidRPr="007F7406">
        <w:rPr>
          <w:rFonts w:cs="Times New Roman"/>
          <w:sz w:val="22"/>
          <w:szCs w:val="22"/>
          <w:lang w:val="ru-RU"/>
        </w:rPr>
        <w:t xml:space="preserve">; </w:t>
      </w:r>
      <w:r w:rsidRPr="007F7406">
        <w:rPr>
          <w:rFonts w:cs="Times New Roman"/>
          <w:sz w:val="22"/>
          <w:szCs w:val="22"/>
        </w:rPr>
        <w:t xml:space="preserve"> функционирует локальная вычислительная сеть</w:t>
      </w:r>
      <w:r w:rsidRPr="007F7406">
        <w:rPr>
          <w:rFonts w:cs="Times New Roman"/>
          <w:sz w:val="22"/>
          <w:szCs w:val="22"/>
          <w:lang w:val="ru-RU"/>
        </w:rPr>
        <w:t xml:space="preserve">; </w:t>
      </w:r>
      <w:r w:rsidRPr="007F7406">
        <w:rPr>
          <w:rFonts w:cs="Times New Roman"/>
          <w:sz w:val="22"/>
          <w:szCs w:val="22"/>
        </w:rPr>
        <w:t>все рабочие места компьютеризированы</w:t>
      </w:r>
      <w:r w:rsidRPr="007F7406">
        <w:rPr>
          <w:rFonts w:cs="Times New Roman"/>
          <w:sz w:val="22"/>
          <w:szCs w:val="22"/>
          <w:lang w:val="ru-RU"/>
        </w:rPr>
        <w:t>;</w:t>
      </w:r>
      <w:r w:rsidRPr="007F7406">
        <w:rPr>
          <w:rFonts w:cs="Times New Roman"/>
          <w:sz w:val="22"/>
          <w:szCs w:val="22"/>
        </w:rPr>
        <w:t xml:space="preserve"> в поликлинике функционирует сенсорный информационный киоск для  электронной записи пациентов на прием к специалистам</w:t>
      </w:r>
      <w:r w:rsidRPr="007F7406">
        <w:rPr>
          <w:rFonts w:cs="Times New Roman"/>
          <w:sz w:val="22"/>
          <w:szCs w:val="22"/>
          <w:lang w:val="ru-RU"/>
        </w:rPr>
        <w:t xml:space="preserve">; внедрен </w:t>
      </w:r>
      <w:r w:rsidRPr="007F7406">
        <w:rPr>
          <w:rFonts w:cs="Times New Roman"/>
          <w:sz w:val="22"/>
          <w:szCs w:val="22"/>
        </w:rPr>
        <w:t xml:space="preserve"> комплекс телемедицины.</w:t>
      </w:r>
    </w:p>
    <w:p w:rsidR="007F7406" w:rsidRPr="007F7406" w:rsidRDefault="007F7406" w:rsidP="007F7406">
      <w:pPr>
        <w:pStyle w:val="Standard"/>
        <w:ind w:firstLine="709"/>
        <w:jc w:val="both"/>
        <w:rPr>
          <w:rFonts w:cs="Times New Roman"/>
          <w:sz w:val="22"/>
          <w:szCs w:val="22"/>
        </w:rPr>
      </w:pPr>
      <w:r w:rsidRPr="007F7406">
        <w:rPr>
          <w:rFonts w:cs="Times New Roman"/>
          <w:sz w:val="22"/>
          <w:szCs w:val="22"/>
        </w:rPr>
        <w:t>Четыре ФАПа подключены к системе Интернет, оснащены ноутбуками и  многофункциональными устройствами.</w:t>
      </w:r>
    </w:p>
    <w:p w:rsidR="007F7406" w:rsidRPr="007F7406" w:rsidRDefault="007F7406" w:rsidP="007F7406">
      <w:pPr>
        <w:pStyle w:val="Standard"/>
        <w:ind w:firstLine="709"/>
        <w:jc w:val="both"/>
        <w:rPr>
          <w:rFonts w:cs="Times New Roman"/>
          <w:sz w:val="22"/>
          <w:szCs w:val="22"/>
        </w:rPr>
      </w:pPr>
      <w:r w:rsidRPr="007F7406">
        <w:rPr>
          <w:rFonts w:cs="Times New Roman"/>
          <w:sz w:val="22"/>
          <w:szCs w:val="22"/>
        </w:rPr>
        <w:t>Все автомобили скорой медицинской помощи оснащены спутниковой системой навигации «Глонасс».</w:t>
      </w:r>
    </w:p>
    <w:p w:rsidR="007F7406" w:rsidRPr="007F7406" w:rsidRDefault="007F7406" w:rsidP="001D777B">
      <w:pPr>
        <w:tabs>
          <w:tab w:val="left" w:pos="3390"/>
        </w:tabs>
        <w:spacing w:after="0" w:line="240" w:lineRule="auto"/>
        <w:jc w:val="both"/>
        <w:rPr>
          <w:rFonts w:ascii="Times New Roman" w:hAnsi="Times New Roman"/>
        </w:rPr>
      </w:pPr>
      <w:r w:rsidRPr="007F7406">
        <w:rPr>
          <w:rFonts w:ascii="Times New Roman" w:hAnsi="Times New Roman"/>
          <w:lang w:eastAsia="zh-CN"/>
        </w:rPr>
        <w:t xml:space="preserve">          Развитие</w:t>
      </w:r>
      <w:r w:rsidRPr="007F7406">
        <w:rPr>
          <w:rFonts w:ascii="Times New Roman" w:hAnsi="Times New Roman"/>
          <w:b/>
          <w:lang w:eastAsia="zh-CN"/>
        </w:rPr>
        <w:t xml:space="preserve"> здравоохранения </w:t>
      </w:r>
      <w:r w:rsidRPr="007F7406">
        <w:rPr>
          <w:rFonts w:ascii="Times New Roman" w:hAnsi="Times New Roman"/>
          <w:lang w:eastAsia="zh-CN"/>
        </w:rPr>
        <w:t xml:space="preserve">в Ардатовском муниципальном районе характеризуется следующими положительными тенденциями: </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 улучшение демографической ситуации: снижение общей смертности и повышением рождаемости;</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 ростом продолжительности жизни населения района; 76,2года (по РМ:73,1года);</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 приобретением нового медицинского оборудования, автотранспорта: получен передвижной медицинский комплекс, новый автомобиль скорой медицинской помощи;</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 улучшение материально – технической</w:t>
      </w:r>
      <w:r w:rsidRPr="007F7406">
        <w:rPr>
          <w:rFonts w:ascii="Times New Roman" w:hAnsi="Times New Roman"/>
        </w:rPr>
        <w:tab/>
        <w:t xml:space="preserve"> базы: открыты за последние 5-6 лет новые здания фельдшерско-акушерских пунктов в селах:  Редкодубье, Низовка,  Баево, п.Станция Ардатов, Октябрьский;</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 повышением заработной платы медицинским работникам района.</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Проблемы здравоохранения района:</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 дефицит специалистов-врачей по отдельным службам, отсутствия заведующих фельдшерско-акушерских пунктов(с.Жаренки,с.Андреевка,с.Манадыши-1,с.Б.Кузьмино,с.Куракино);</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 слабая социальная защищенность врачебного корпуса в части обеспеченности жильем;</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 высокий уровень изношенности медицинского оборудования;</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 высокий уровень износа поликлиники больницы.</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Как показывает анализ, несмотря на повышение качества медицинского обслуживания населения района за счет введения в действие дополнительного медицинского оборудования, в районах за последние годы усилился дефицит кадров врачебного состава, что влияет на уровень оказания медицинской помощи населению района (в районе отсутствует врач-онколог, врач-инфекционист, врач-кардиолог, врач-травматолог).</w:t>
      </w:r>
    </w:p>
    <w:p w:rsidR="007F7406" w:rsidRPr="007F7406" w:rsidRDefault="007F7406" w:rsidP="007F7406">
      <w:pPr>
        <w:spacing w:line="240" w:lineRule="auto"/>
        <w:ind w:firstLine="709"/>
        <w:jc w:val="both"/>
        <w:rPr>
          <w:rFonts w:ascii="Times New Roman" w:hAnsi="Times New Roman"/>
        </w:rPr>
      </w:pPr>
      <w:r w:rsidRPr="007F7406">
        <w:rPr>
          <w:rFonts w:ascii="Times New Roman" w:hAnsi="Times New Roman"/>
        </w:rPr>
        <w:t>В ГБУЗ РМ «Ардатовская РБ» в период с 2019-2025г.г. реализуется программа «Земский врач».</w:t>
      </w:r>
    </w:p>
    <w:p w:rsidR="007F7406" w:rsidRPr="007F7406" w:rsidRDefault="007F7406" w:rsidP="007F7406">
      <w:pPr>
        <w:spacing w:line="240" w:lineRule="auto"/>
        <w:ind w:firstLine="709"/>
        <w:jc w:val="both"/>
        <w:rPr>
          <w:b/>
        </w:rPr>
      </w:pPr>
      <w:r w:rsidRPr="007F7406">
        <w:rPr>
          <w:rFonts w:ascii="Times New Roman" w:hAnsi="Times New Roman"/>
        </w:rPr>
        <w:lastRenderedPageBreak/>
        <w:t>Бюджет по данной программе составляет 1000000 рублей на врача и фельдшера фельдшерско-акушерского пункта.</w:t>
      </w:r>
    </w:p>
    <w:p w:rsidR="007F7406" w:rsidRPr="007F7406" w:rsidRDefault="007F7406" w:rsidP="007F7406">
      <w:pPr>
        <w:spacing w:line="240" w:lineRule="auto"/>
        <w:jc w:val="center"/>
        <w:rPr>
          <w:rFonts w:ascii="Times New Roman" w:hAnsi="Times New Roman"/>
          <w:b/>
        </w:rPr>
      </w:pPr>
      <w:r w:rsidRPr="007F7406">
        <w:rPr>
          <w:rFonts w:ascii="Times New Roman" w:hAnsi="Times New Roman"/>
          <w:b/>
        </w:rPr>
        <w:t>Образование</w:t>
      </w:r>
    </w:p>
    <w:p w:rsidR="007F7406" w:rsidRPr="007F7406" w:rsidRDefault="007F7406" w:rsidP="007F7406">
      <w:pPr>
        <w:spacing w:after="0" w:line="240" w:lineRule="auto"/>
        <w:ind w:firstLine="567"/>
        <w:jc w:val="both"/>
        <w:rPr>
          <w:rFonts w:ascii="Times New Roman" w:hAnsi="Times New Roman"/>
        </w:rPr>
      </w:pPr>
      <w:r w:rsidRPr="007F7406">
        <w:rPr>
          <w:rFonts w:ascii="Times New Roman" w:hAnsi="Times New Roman"/>
        </w:rPr>
        <w:t>В Ардатовском муниципальном районе 9 дошкольных образовательных учреждений: МБДОУ «Теремок» комбинированного вида; МБДОУ «Рябинка» комбинированного вида; МБДОУ «Колобок» комбинированного вида; МБДОУ Октябрьский детский сад «Колобок»; МБДОУ детский сад «Родничок»; МБДОУ Урусовский детский сад «Баягине»; МБДОУ Баевский детский сад «Чипайне»; МБДОУ Низовский детский сад «Горниповне»; МБДОУ  Турдаковский детский сад «Солнышко», которые реализуют общеобразовательную программу дошкольного образования с общим охватом детей 925 человек. В настоящее время открыто шесть дошкольных разно-возростных групп в рамках муниципального проекта «Выездной воспитатель», охвачено 58 детей от 3-7 лет.</w:t>
      </w:r>
    </w:p>
    <w:p w:rsidR="007F7406" w:rsidRPr="007F7406" w:rsidRDefault="007F7406" w:rsidP="007F7406">
      <w:pPr>
        <w:spacing w:line="240" w:lineRule="auto"/>
        <w:ind w:firstLine="708"/>
        <w:jc w:val="both"/>
        <w:rPr>
          <w:rFonts w:ascii="Times New Roman" w:hAnsi="Times New Roman"/>
        </w:rPr>
      </w:pPr>
      <w:r w:rsidRPr="007F7406">
        <w:rPr>
          <w:rFonts w:ascii="Times New Roman" w:hAnsi="Times New Roman"/>
        </w:rPr>
        <w:t>Основной целью развития дошкольного образования района является обеспечение его доступности всем слоям населения независимо от места жительства, социального статуса семьи, уровня развития и здоровья ребенка.</w:t>
      </w:r>
    </w:p>
    <w:p w:rsidR="007F7406" w:rsidRPr="007F7406" w:rsidRDefault="007F7406" w:rsidP="007F7406">
      <w:pPr>
        <w:pStyle w:val="af9"/>
        <w:ind w:firstLine="567"/>
        <w:jc w:val="both"/>
        <w:rPr>
          <w:rFonts w:ascii="Times New Roman" w:hAnsi="Times New Roman"/>
        </w:rPr>
      </w:pPr>
      <w:r w:rsidRPr="007F7406">
        <w:rPr>
          <w:rFonts w:ascii="Times New Roman" w:hAnsi="Times New Roman"/>
        </w:rPr>
        <w:t>В районе организована постановка на учёт в детские сады посредствам электронной очереди. В настоящее время потребности населения в дошкольном образовании удовлетворяются в полном объеме, очередь в детских садах отсутствует.</w:t>
      </w:r>
    </w:p>
    <w:p w:rsidR="007F7406" w:rsidRPr="007F7406" w:rsidRDefault="007F7406" w:rsidP="001D777B">
      <w:pPr>
        <w:spacing w:after="0" w:line="240" w:lineRule="auto"/>
        <w:ind w:firstLine="708"/>
        <w:jc w:val="both"/>
        <w:rPr>
          <w:rFonts w:ascii="Times New Roman" w:hAnsi="Times New Roman"/>
          <w:lang w:eastAsia="en-US"/>
        </w:rPr>
      </w:pPr>
      <w:r w:rsidRPr="007F7406">
        <w:rPr>
          <w:rFonts w:ascii="Times New Roman" w:hAnsi="Times New Roman"/>
        </w:rPr>
        <w:t xml:space="preserve"> Начато строительство детского сада в г.Ардатов на 250 мест, построен детский сад   в с.Баево на 55 мест.</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Все учреждения, оказывающие услуги по дошкольному образованию, относятся к муниципальным.</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В районе функционирует 5 основных, 9 средних общеобразовательных школ, где обучаются 1804 учащихся. В городской местности находятся 3 общеобразовательных учреждения: 2 средние общеобразовательные школы и 1 основная общеобразовательная школа, в сельской местности – 11.</w:t>
      </w:r>
    </w:p>
    <w:p w:rsidR="007F7406" w:rsidRPr="007F7406" w:rsidRDefault="007F7406" w:rsidP="001D777B">
      <w:pPr>
        <w:suppressAutoHyphens/>
        <w:spacing w:after="0" w:line="240" w:lineRule="auto"/>
        <w:ind w:firstLine="708"/>
        <w:jc w:val="both"/>
        <w:rPr>
          <w:rFonts w:ascii="Times New Roman" w:hAnsi="Times New Roman"/>
        </w:rPr>
      </w:pPr>
      <w:r w:rsidRPr="007F7406">
        <w:rPr>
          <w:rFonts w:ascii="Times New Roman" w:hAnsi="Times New Roman"/>
        </w:rPr>
        <w:t xml:space="preserve">В целях обеспечения доступности качественного образования в прогнозируемом периоде будут реализовываться мероприятия в соответствии с долгосрочными   целевыми  программами:  «Развитие образования Республики Мордовия до 2020 года» и «Развитие сети образовательных учреждений Ардатовского муниципального района 2016 – 2020 г.г.». </w:t>
      </w:r>
    </w:p>
    <w:p w:rsidR="007F7406" w:rsidRPr="007F7406" w:rsidRDefault="007F7406" w:rsidP="001D777B">
      <w:pPr>
        <w:suppressAutoHyphens/>
        <w:spacing w:after="0" w:line="240" w:lineRule="auto"/>
        <w:ind w:firstLine="709"/>
        <w:jc w:val="both"/>
        <w:rPr>
          <w:rFonts w:ascii="Times New Roman" w:hAnsi="Times New Roman"/>
        </w:rPr>
      </w:pPr>
      <w:r w:rsidRPr="007F7406">
        <w:rPr>
          <w:rFonts w:ascii="Times New Roman" w:hAnsi="Times New Roman"/>
        </w:rPr>
        <w:t>Особое значение уделяется обновлению содержания образования через развитие сети экспериментальных площадок. Инновационные технологии прочно вошли в практику работы учителей. В связи с этим  растет удовлетворенность населения качеством образовательных услуг. Основное назначение Программы заключается в дальнейшем развитии  муниципальной системы образования и ее перехода на новый уровень. В первую очередь это касается утверждения  стандартов качества предоставления бюджетных услуг в сфере образования. Утвержденные нормативы финансирования учреждений системы образования Республики Мордовия, система оплаты труда учитывают качество и результаты работы учителя.</w:t>
      </w:r>
    </w:p>
    <w:p w:rsidR="007F7406" w:rsidRPr="007F7406" w:rsidRDefault="007F7406" w:rsidP="001D777B">
      <w:pPr>
        <w:suppressAutoHyphens/>
        <w:spacing w:after="0" w:line="240" w:lineRule="auto"/>
        <w:ind w:firstLine="709"/>
        <w:jc w:val="both"/>
        <w:rPr>
          <w:rFonts w:ascii="Times New Roman" w:hAnsi="Times New Roman"/>
          <w:spacing w:val="-4"/>
        </w:rPr>
      </w:pPr>
      <w:r w:rsidRPr="007F7406">
        <w:rPr>
          <w:rFonts w:ascii="Times New Roman" w:hAnsi="Times New Roman"/>
          <w:spacing w:val="-4"/>
        </w:rPr>
        <w:t>В районе действуют учреждения дополнительного образования – МБУДО «Дом детского творчества», МБУДО «Ардатовская ДЮСШ».</w:t>
      </w:r>
    </w:p>
    <w:p w:rsidR="007F7406" w:rsidRPr="007F7406" w:rsidRDefault="007F7406" w:rsidP="007F7406">
      <w:pPr>
        <w:pStyle w:val="af9"/>
        <w:ind w:firstLine="709"/>
        <w:jc w:val="both"/>
        <w:rPr>
          <w:rFonts w:ascii="Times New Roman" w:hAnsi="Times New Roman"/>
          <w:lang w:eastAsia="zh-CN"/>
        </w:rPr>
      </w:pPr>
      <w:r w:rsidRPr="007F7406">
        <w:rPr>
          <w:rFonts w:ascii="Times New Roman" w:hAnsi="Times New Roman"/>
          <w:lang w:eastAsia="zh-CN"/>
        </w:rPr>
        <w:t xml:space="preserve">Развитие </w:t>
      </w:r>
      <w:r w:rsidRPr="007F7406">
        <w:rPr>
          <w:rFonts w:ascii="Times New Roman" w:hAnsi="Times New Roman"/>
          <w:b/>
          <w:lang w:eastAsia="zh-CN"/>
        </w:rPr>
        <w:t>системы образования</w:t>
      </w:r>
      <w:r w:rsidRPr="007F7406">
        <w:rPr>
          <w:rFonts w:ascii="Times New Roman" w:hAnsi="Times New Roman"/>
          <w:lang w:eastAsia="zh-CN"/>
        </w:rPr>
        <w:t xml:space="preserve">  характеризуется положительной динамикой следующих показателей: </w:t>
      </w:r>
    </w:p>
    <w:p w:rsidR="007F7406" w:rsidRPr="007F7406" w:rsidRDefault="007F7406" w:rsidP="007F7406">
      <w:pPr>
        <w:pStyle w:val="af9"/>
        <w:ind w:firstLine="709"/>
        <w:jc w:val="both"/>
        <w:rPr>
          <w:rFonts w:ascii="Times New Roman" w:hAnsi="Times New Roman"/>
        </w:rPr>
      </w:pPr>
      <w:r w:rsidRPr="007F7406">
        <w:rPr>
          <w:rFonts w:ascii="Times New Roman" w:hAnsi="Times New Roman"/>
        </w:rPr>
        <w:t>– увеличением числа обучающихся в общеобразовательных организациях  (к 2025 году на 4% по сравнению с 2013 г);</w:t>
      </w:r>
    </w:p>
    <w:p w:rsidR="007F7406" w:rsidRPr="007F7406" w:rsidRDefault="007F7406" w:rsidP="007F7406">
      <w:pPr>
        <w:pStyle w:val="af9"/>
        <w:ind w:firstLine="709"/>
        <w:jc w:val="both"/>
        <w:rPr>
          <w:rFonts w:ascii="Times New Roman" w:hAnsi="Times New Roman"/>
        </w:rPr>
      </w:pPr>
      <w:r w:rsidRPr="007F7406">
        <w:rPr>
          <w:rFonts w:ascii="Times New Roman" w:hAnsi="Times New Roman"/>
        </w:rPr>
        <w:t>- отсутствие очередности детей в возрасте 1-6 лет, стоящих на учете для определения в муниципальные дошкольные учреждения;</w:t>
      </w:r>
    </w:p>
    <w:p w:rsidR="007F7406" w:rsidRPr="007F7406" w:rsidRDefault="007F7406" w:rsidP="007F7406">
      <w:pPr>
        <w:pStyle w:val="af9"/>
        <w:ind w:firstLine="709"/>
        <w:jc w:val="both"/>
        <w:rPr>
          <w:rFonts w:ascii="Times New Roman" w:hAnsi="Times New Roman"/>
        </w:rPr>
      </w:pPr>
      <w:r w:rsidRPr="007F7406">
        <w:rPr>
          <w:rFonts w:ascii="Times New Roman" w:hAnsi="Times New Roman"/>
        </w:rPr>
        <w:t>– высоким удельным весом выпускников общеобразовательных школ, поступающих в высшие учебные заведения (более 80%);</w:t>
      </w:r>
    </w:p>
    <w:p w:rsidR="007F7406" w:rsidRPr="007F7406" w:rsidRDefault="007F7406" w:rsidP="007F7406">
      <w:pPr>
        <w:pStyle w:val="af9"/>
        <w:ind w:firstLine="709"/>
        <w:jc w:val="both"/>
        <w:rPr>
          <w:rFonts w:ascii="Times New Roman" w:hAnsi="Times New Roman"/>
        </w:rPr>
      </w:pPr>
      <w:r w:rsidRPr="007F7406">
        <w:rPr>
          <w:rFonts w:ascii="Times New Roman" w:hAnsi="Times New Roman"/>
        </w:rPr>
        <w:t>– в связи с вводом в г. Ардатове детского сада произойдет  увеличение числа мест в дошкольных образовательных организациях;</w:t>
      </w:r>
    </w:p>
    <w:p w:rsidR="007F7406" w:rsidRPr="007F7406" w:rsidRDefault="007F7406" w:rsidP="007F7406">
      <w:pPr>
        <w:pStyle w:val="af9"/>
        <w:ind w:firstLine="709"/>
        <w:jc w:val="both"/>
        <w:rPr>
          <w:rFonts w:ascii="Times New Roman" w:hAnsi="Times New Roman"/>
        </w:rPr>
      </w:pPr>
      <w:r w:rsidRPr="007F7406">
        <w:rPr>
          <w:rFonts w:ascii="Times New Roman" w:hAnsi="Times New Roman"/>
        </w:rPr>
        <w:t>– высоким охватом детей в возрасте 3-7 лет различными формами дошкольного образования, составляющим 100% от общей численности детей дошкольного возраста.</w:t>
      </w:r>
    </w:p>
    <w:p w:rsidR="007F7406" w:rsidRPr="007F7406" w:rsidRDefault="007F7406" w:rsidP="007F7406">
      <w:pPr>
        <w:pStyle w:val="af9"/>
        <w:ind w:firstLine="709"/>
        <w:rPr>
          <w:rFonts w:ascii="Times New Roman" w:hAnsi="Times New Roman"/>
        </w:rPr>
      </w:pPr>
      <w:r w:rsidRPr="007F7406">
        <w:rPr>
          <w:rFonts w:ascii="Times New Roman" w:hAnsi="Times New Roman"/>
          <w:b/>
        </w:rPr>
        <w:t xml:space="preserve">Проблемы </w:t>
      </w:r>
      <w:r w:rsidRPr="007F7406">
        <w:rPr>
          <w:rFonts w:ascii="Times New Roman" w:hAnsi="Times New Roman"/>
          <w:b/>
          <w:lang w:eastAsia="zh-CN"/>
        </w:rPr>
        <w:t>системы образования</w:t>
      </w:r>
      <w:r w:rsidRPr="007F7406">
        <w:rPr>
          <w:rFonts w:ascii="Times New Roman" w:hAnsi="Times New Roman"/>
        </w:rPr>
        <w:t>:</w:t>
      </w:r>
    </w:p>
    <w:p w:rsidR="007F7406" w:rsidRPr="007F7406" w:rsidRDefault="007F7406" w:rsidP="007F7406">
      <w:pPr>
        <w:pStyle w:val="af9"/>
        <w:rPr>
          <w:rFonts w:ascii="Times New Roman" w:hAnsi="Times New Roman"/>
        </w:rPr>
      </w:pPr>
      <w:r w:rsidRPr="007F7406">
        <w:rPr>
          <w:rFonts w:ascii="Times New Roman" w:hAnsi="Times New Roman"/>
        </w:rPr>
        <w:t xml:space="preserve"> </w:t>
      </w:r>
      <w:r w:rsidRPr="007F7406">
        <w:rPr>
          <w:rFonts w:ascii="Times New Roman" w:hAnsi="Times New Roman"/>
        </w:rPr>
        <w:tab/>
        <w:t>– с</w:t>
      </w:r>
      <w:r w:rsidRPr="007F7406">
        <w:rPr>
          <w:rFonts w:ascii="Times New Roman" w:hAnsi="Times New Roman"/>
          <w:bCs/>
        </w:rPr>
        <w:t>окращение числа м</w:t>
      </w:r>
      <w:r w:rsidRPr="007F7406">
        <w:rPr>
          <w:rFonts w:ascii="Times New Roman" w:hAnsi="Times New Roman"/>
        </w:rPr>
        <w:t>униципальных общеобразовательных учреждений;</w:t>
      </w:r>
    </w:p>
    <w:p w:rsidR="007F7406" w:rsidRPr="007F7406" w:rsidRDefault="007F7406" w:rsidP="007F7406">
      <w:pPr>
        <w:spacing w:after="0" w:line="240" w:lineRule="auto"/>
        <w:ind w:firstLine="709"/>
        <w:jc w:val="both"/>
        <w:rPr>
          <w:rFonts w:ascii="Times New Roman" w:hAnsi="Times New Roman"/>
        </w:rPr>
      </w:pPr>
      <w:r w:rsidRPr="007F7406">
        <w:rPr>
          <w:rFonts w:ascii="Times New Roman" w:hAnsi="Times New Roman"/>
        </w:rPr>
        <w:t>- число малокомплектных школ в районе составляет 33 % от общего числа школ;</w:t>
      </w:r>
    </w:p>
    <w:p w:rsidR="007F7406" w:rsidRPr="007F7406" w:rsidRDefault="007F7406" w:rsidP="007F7406">
      <w:pPr>
        <w:pStyle w:val="af9"/>
        <w:ind w:firstLine="709"/>
        <w:rPr>
          <w:rFonts w:ascii="Times New Roman" w:hAnsi="Times New Roman"/>
        </w:rPr>
      </w:pPr>
      <w:r w:rsidRPr="007F7406">
        <w:rPr>
          <w:rFonts w:ascii="Times New Roman" w:hAnsi="Times New Roman"/>
        </w:rPr>
        <w:t xml:space="preserve">- 98% учащихся общеобразовательных организаций, занимающихся в одну смену. </w:t>
      </w:r>
    </w:p>
    <w:p w:rsidR="007F7406" w:rsidRPr="007F7406" w:rsidRDefault="007F7406" w:rsidP="007F7406">
      <w:pPr>
        <w:spacing w:line="240" w:lineRule="auto"/>
        <w:jc w:val="center"/>
        <w:rPr>
          <w:rFonts w:ascii="Times New Roman" w:hAnsi="Times New Roman"/>
          <w:b/>
        </w:rPr>
      </w:pPr>
    </w:p>
    <w:p w:rsidR="007F7406" w:rsidRPr="007F7406" w:rsidRDefault="007F7406" w:rsidP="007F7406">
      <w:pPr>
        <w:spacing w:line="240" w:lineRule="auto"/>
        <w:jc w:val="center"/>
        <w:rPr>
          <w:rFonts w:ascii="Times New Roman" w:hAnsi="Times New Roman"/>
          <w:b/>
        </w:rPr>
      </w:pPr>
      <w:r w:rsidRPr="007F7406">
        <w:rPr>
          <w:rFonts w:ascii="Times New Roman" w:hAnsi="Times New Roman"/>
          <w:b/>
        </w:rPr>
        <w:lastRenderedPageBreak/>
        <w:t>Культура и туризм</w:t>
      </w:r>
    </w:p>
    <w:p w:rsidR="007F7406" w:rsidRPr="007F7406" w:rsidRDefault="007F7406" w:rsidP="007F7406">
      <w:pPr>
        <w:spacing w:after="0" w:line="240" w:lineRule="auto"/>
        <w:ind w:firstLine="851"/>
        <w:jc w:val="both"/>
        <w:rPr>
          <w:rFonts w:ascii="Times New Roman" w:hAnsi="Times New Roman"/>
        </w:rPr>
      </w:pPr>
      <w:r w:rsidRPr="007F7406">
        <w:rPr>
          <w:rFonts w:ascii="Times New Roman" w:hAnsi="Times New Roman"/>
          <w:b/>
        </w:rPr>
        <w:t>Сфера культуры и искусства</w:t>
      </w:r>
      <w:r w:rsidRPr="007F7406">
        <w:rPr>
          <w:rFonts w:ascii="Times New Roman" w:hAnsi="Times New Roman"/>
        </w:rPr>
        <w:t xml:space="preserve"> Ардатовского муниципального района характеризуется следующими основными тенденциями: </w:t>
      </w:r>
    </w:p>
    <w:p w:rsidR="007F7406" w:rsidRPr="007F7406" w:rsidRDefault="007F7406" w:rsidP="007F7406">
      <w:pPr>
        <w:spacing w:after="0" w:line="240" w:lineRule="auto"/>
        <w:ind w:firstLine="851"/>
        <w:jc w:val="both"/>
        <w:rPr>
          <w:rFonts w:ascii="Times New Roman" w:hAnsi="Times New Roman"/>
        </w:rPr>
      </w:pPr>
      <w:r w:rsidRPr="007F7406">
        <w:rPr>
          <w:rFonts w:ascii="Times New Roman" w:hAnsi="Times New Roman"/>
        </w:rPr>
        <w:t xml:space="preserve">– </w:t>
      </w:r>
      <w:r w:rsidRPr="007F7406">
        <w:rPr>
          <w:rFonts w:ascii="Times New Roman" w:hAnsi="Times New Roman"/>
          <w:lang w:eastAsia="zh-CN"/>
        </w:rPr>
        <w:t>развитая сеть учреждений культуры и искусства, включающая в себя 1 </w:t>
      </w:r>
      <w:r w:rsidRPr="007F7406">
        <w:rPr>
          <w:rFonts w:ascii="Times New Roman" w:hAnsi="Times New Roman"/>
        </w:rPr>
        <w:t>учреждение клубного типа (22 структурных подразделения), 1библиотека (24 структурных подразделения), 1 школа искусств (1 структурное подразделение в п. Тургенево).</w:t>
      </w:r>
    </w:p>
    <w:p w:rsidR="007F7406" w:rsidRPr="007F7406" w:rsidRDefault="007F7406" w:rsidP="007F7406">
      <w:pPr>
        <w:spacing w:after="0" w:line="240" w:lineRule="auto"/>
        <w:ind w:firstLine="851"/>
        <w:jc w:val="both"/>
        <w:rPr>
          <w:rFonts w:ascii="Times New Roman" w:hAnsi="Times New Roman"/>
        </w:rPr>
      </w:pPr>
      <w:r w:rsidRPr="007F7406">
        <w:rPr>
          <w:rFonts w:ascii="Times New Roman" w:hAnsi="Times New Roman"/>
        </w:rPr>
        <w:t xml:space="preserve">– рост активности </w:t>
      </w:r>
      <w:r w:rsidRPr="007F7406">
        <w:rPr>
          <w:rFonts w:ascii="Times New Roman" w:hAnsi="Times New Roman"/>
          <w:lang w:eastAsia="zh-CN"/>
        </w:rPr>
        <w:t xml:space="preserve">населения, повышение показателей участия учреждений культуры и искусства в проектах различного масштаба и направленности. </w:t>
      </w:r>
      <w:r w:rsidRPr="007F7406">
        <w:rPr>
          <w:rFonts w:ascii="Times New Roman" w:hAnsi="Times New Roman"/>
        </w:rPr>
        <w:t>В 2017 г. учреждения культуры и искусства приняли участие в 32 международных, всероссийских и республиканских фестивалях и конкурсах и заняли более 38 призовых места;</w:t>
      </w:r>
    </w:p>
    <w:p w:rsidR="007F7406" w:rsidRPr="007F7406" w:rsidRDefault="007F7406" w:rsidP="007F7406">
      <w:pPr>
        <w:spacing w:after="0" w:line="240" w:lineRule="auto"/>
        <w:ind w:firstLine="851"/>
        <w:jc w:val="both"/>
        <w:rPr>
          <w:rFonts w:ascii="Times New Roman" w:hAnsi="Times New Roman"/>
        </w:rPr>
      </w:pPr>
      <w:r w:rsidRPr="007F7406">
        <w:rPr>
          <w:rFonts w:ascii="Times New Roman" w:hAnsi="Times New Roman"/>
        </w:rPr>
        <w:t>– расширение масштабов детского творчества и рост численности детей, привлекаемых к участию в творческих мероприятиях. В 2017 г. удельный вес детей, занимающихся творческой деятельностью, составил 6% от их общей численности;</w:t>
      </w:r>
    </w:p>
    <w:p w:rsidR="007F7406" w:rsidRPr="007F7406" w:rsidRDefault="007F7406" w:rsidP="007F7406">
      <w:pPr>
        <w:spacing w:after="0" w:line="240" w:lineRule="auto"/>
        <w:ind w:firstLine="851"/>
        <w:jc w:val="both"/>
        <w:rPr>
          <w:rFonts w:ascii="Times New Roman" w:hAnsi="Times New Roman"/>
        </w:rPr>
      </w:pPr>
      <w:r w:rsidRPr="007F7406">
        <w:rPr>
          <w:rFonts w:ascii="Times New Roman" w:hAnsi="Times New Roman"/>
        </w:rPr>
        <w:t>– высокий уровень удовлетворенности населения качеством предоставления государственных и муниципальных услуг в сфере культуры и искусства, в 2017 г. составивший 80%.</w:t>
      </w:r>
    </w:p>
    <w:p w:rsidR="007F7406" w:rsidRPr="007F7406" w:rsidRDefault="007F7406" w:rsidP="007F7406">
      <w:pPr>
        <w:spacing w:line="240" w:lineRule="auto"/>
        <w:ind w:firstLine="709"/>
        <w:jc w:val="both"/>
        <w:rPr>
          <w:rFonts w:ascii="Times New Roman" w:hAnsi="Times New Roman"/>
        </w:rPr>
      </w:pPr>
      <w:r w:rsidRPr="007F7406">
        <w:rPr>
          <w:rFonts w:ascii="Times New Roman" w:hAnsi="Times New Roman"/>
        </w:rPr>
        <w:t xml:space="preserve">Уровень фактической обеспеченности учреждениями культуры в Ардатовском муниципальном районе составляет 100 процентов. </w:t>
      </w:r>
    </w:p>
    <w:p w:rsidR="007F7406" w:rsidRPr="007F7406" w:rsidRDefault="007F7406" w:rsidP="007F7406">
      <w:pPr>
        <w:spacing w:line="240" w:lineRule="auto"/>
        <w:ind w:firstLine="708"/>
        <w:jc w:val="both"/>
        <w:rPr>
          <w:rFonts w:ascii="Times New Roman" w:hAnsi="Times New Roman"/>
          <w:spacing w:val="-4"/>
        </w:rPr>
      </w:pPr>
      <w:r w:rsidRPr="007F7406">
        <w:rPr>
          <w:rFonts w:ascii="Times New Roman" w:hAnsi="Times New Roman"/>
          <w:spacing w:val="-4"/>
        </w:rPr>
        <w:t xml:space="preserve">В настоящее время на территории Ардатовского муниципального района </w:t>
      </w:r>
      <w:r w:rsidRPr="007F7406">
        <w:rPr>
          <w:rFonts w:ascii="Times New Roman" w:hAnsi="Times New Roman"/>
        </w:rPr>
        <w:t xml:space="preserve">функционируют: МБУ «Ардатовский районный Дом культуры», в структуру которого входят кинотеатр «Прогресс», клуб «Мордовский», шахматный клуб, Дома культуры сельских поселений (21) и Центр культуры и отдыха Тургеневского городского поселения»; МБУК «Ардатовская центральная районная библиотека им.Н.К.Крупской» в её структуру входят детская библиотека, 2 поселковых библиотеки (п. Тургенево) и 30 сельских библиотек; МБУДО «Ардатовская детская школа искусств № 1» (Тургеневская детская школа искусств является структурным подразделением), </w:t>
      </w:r>
      <w:r w:rsidRPr="007F7406">
        <w:rPr>
          <w:rFonts w:ascii="Times New Roman" w:hAnsi="Times New Roman"/>
          <w:spacing w:val="-4"/>
        </w:rPr>
        <w:t>филиал республиканского краеведческого музея им. И.Д. Воронина, музей им. С.Д. Эрьзи и 51 объект культурного наследия, находящихся в муниципальной собственности.</w:t>
      </w:r>
    </w:p>
    <w:p w:rsidR="007F7406" w:rsidRPr="007F7406" w:rsidRDefault="007F7406" w:rsidP="007F7406">
      <w:pPr>
        <w:spacing w:line="240" w:lineRule="auto"/>
        <w:ind w:firstLine="708"/>
        <w:jc w:val="both"/>
        <w:rPr>
          <w:rFonts w:ascii="Times New Roman" w:hAnsi="Times New Roman"/>
        </w:rPr>
      </w:pPr>
      <w:r w:rsidRPr="007F7406">
        <w:rPr>
          <w:rFonts w:ascii="Times New Roman" w:hAnsi="Times New Roman"/>
        </w:rPr>
        <w:t xml:space="preserve">Главными направлениями работы учреждений  культуры остаются: организация и проведение культурно-массовых мероприятий,  организация культурно - досуговой  деятельности, работа клубных формирований. </w:t>
      </w:r>
    </w:p>
    <w:p w:rsidR="007F7406" w:rsidRPr="007F7406" w:rsidRDefault="007F7406" w:rsidP="001D777B">
      <w:pPr>
        <w:spacing w:after="0" w:line="240" w:lineRule="auto"/>
        <w:ind w:firstLine="708"/>
        <w:jc w:val="both"/>
        <w:rPr>
          <w:rFonts w:ascii="Times New Roman" w:hAnsi="Times New Roman"/>
          <w:lang w:eastAsia="en-US"/>
        </w:rPr>
      </w:pPr>
      <w:r w:rsidRPr="007F7406">
        <w:rPr>
          <w:rFonts w:ascii="Times New Roman" w:hAnsi="Times New Roman"/>
        </w:rPr>
        <w:t xml:space="preserve">Работниками культуры района (РДК, ДК сельских поселений) ежегодно проводится более 3400 культурно-массовых мероприятия. </w:t>
      </w:r>
      <w:r w:rsidRPr="007F7406">
        <w:rPr>
          <w:rFonts w:ascii="Times New Roman" w:hAnsi="Times New Roman"/>
          <w:lang w:eastAsia="en-US"/>
        </w:rPr>
        <w:t>Культурно-досуговые, информационно-просветительские мероприятия проводились для различных возрастных групп населения, для городских и сельских жителей.</w:t>
      </w:r>
    </w:p>
    <w:p w:rsidR="007F7406" w:rsidRPr="007F7406" w:rsidRDefault="007F7406" w:rsidP="001D777B">
      <w:pPr>
        <w:spacing w:after="0" w:line="240" w:lineRule="auto"/>
        <w:ind w:firstLine="708"/>
        <w:jc w:val="both"/>
        <w:rPr>
          <w:rFonts w:ascii="Times New Roman" w:hAnsi="Times New Roman"/>
          <w:color w:val="000000"/>
        </w:rPr>
      </w:pPr>
      <w:r w:rsidRPr="007F7406">
        <w:rPr>
          <w:rFonts w:ascii="Times New Roman" w:hAnsi="Times New Roman"/>
        </w:rPr>
        <w:t>В библиотеках района числится более 23 тыс.человек (читателей), книговыдача составляет — 466 775</w:t>
      </w:r>
      <w:r w:rsidRPr="007F7406">
        <w:t xml:space="preserve"> </w:t>
      </w:r>
      <w:r w:rsidRPr="007F7406">
        <w:rPr>
          <w:rFonts w:ascii="Times New Roman" w:hAnsi="Times New Roman"/>
        </w:rPr>
        <w:t xml:space="preserve"> экз. книг, посещаемость – 235 270 человек. </w:t>
      </w:r>
      <w:r w:rsidRPr="007F7406">
        <w:rPr>
          <w:rFonts w:ascii="Times New Roman" w:hAnsi="Times New Roman"/>
          <w:color w:val="000000"/>
        </w:rPr>
        <w:t>Единый фонд библиотек Ардатовского муниципального района насчитывает 300969 экз.: 296267 экз. печатных изданий, 4234 аудиовизуальных материалов, 468 экз. электронных изданий, а на языке коренной национальности в фонде насчитывается  – 15804  экз. книг.</w:t>
      </w:r>
    </w:p>
    <w:p w:rsidR="007F7406" w:rsidRPr="007F7406" w:rsidRDefault="007F7406" w:rsidP="001D777B">
      <w:pPr>
        <w:shd w:val="clear" w:color="auto" w:fill="FFFFFF"/>
        <w:spacing w:after="0" w:line="240" w:lineRule="auto"/>
        <w:ind w:firstLine="708"/>
        <w:jc w:val="both"/>
        <w:rPr>
          <w:rFonts w:ascii="Times New Roman" w:hAnsi="Times New Roman"/>
        </w:rPr>
      </w:pPr>
      <w:r w:rsidRPr="007F7406">
        <w:rPr>
          <w:rFonts w:ascii="Times New Roman" w:hAnsi="Times New Roman"/>
        </w:rPr>
        <w:t>В 2017 году состоялось торжественное открытие Дворца культуры в г. Ардатов, который был построен благодаря Федеральной адресной инвестиционной программе «Строительство центров культурного развития в малых городах России», при поддержке проекта «Местный Дом культуры» партии «Единая Россия» (общая площадь 1500 м</w:t>
      </w:r>
      <w:r w:rsidRPr="007F7406">
        <w:rPr>
          <w:rFonts w:ascii="Times New Roman" w:hAnsi="Times New Roman"/>
          <w:vertAlign w:val="superscript"/>
        </w:rPr>
        <w:t>2</w:t>
      </w:r>
      <w:r w:rsidRPr="007F7406">
        <w:rPr>
          <w:rFonts w:ascii="Times New Roman" w:hAnsi="Times New Roman"/>
        </w:rPr>
        <w:t xml:space="preserve">). На открытии присутствовал Глава Республики Мордовия В.Д. Волков. На приобретение оборудование для Дворца культуры из республиканского бюджета было выделено 16 322 тыс. рублей. </w:t>
      </w:r>
    </w:p>
    <w:p w:rsidR="007F7406" w:rsidRPr="007F7406" w:rsidRDefault="007F7406" w:rsidP="001D777B">
      <w:pPr>
        <w:shd w:val="clear" w:color="auto" w:fill="FFFFFF"/>
        <w:spacing w:after="0" w:line="240" w:lineRule="auto"/>
        <w:ind w:firstLine="708"/>
        <w:jc w:val="both"/>
        <w:rPr>
          <w:rFonts w:ascii="Times New Roman" w:hAnsi="Times New Roman"/>
        </w:rPr>
      </w:pPr>
      <w:r w:rsidRPr="007F7406">
        <w:rPr>
          <w:rFonts w:ascii="Times New Roman" w:hAnsi="Times New Roman"/>
        </w:rPr>
        <w:t>5 млн.рублей, выделенные из федерального бюджета Фондом кино по программе поддержки кинотеатров на переоборудование кинозала к/т «Прогресс»  были освоены, где начался показ фильмов на новом оборудовании.</w:t>
      </w:r>
    </w:p>
    <w:p w:rsidR="007F7406" w:rsidRPr="007F7406" w:rsidRDefault="007F7406" w:rsidP="001D777B">
      <w:pPr>
        <w:spacing w:after="0" w:line="240" w:lineRule="auto"/>
        <w:ind w:firstLine="737"/>
        <w:jc w:val="both"/>
        <w:rPr>
          <w:rFonts w:ascii="Times New Roman" w:hAnsi="Times New Roman"/>
        </w:rPr>
      </w:pPr>
      <w:r w:rsidRPr="007F7406">
        <w:rPr>
          <w:rFonts w:ascii="Times New Roman" w:hAnsi="Times New Roman"/>
        </w:rPr>
        <w:t xml:space="preserve">Ардатовская ДШИ №1 создаёт условия для углубленного образования детей. </w:t>
      </w:r>
    </w:p>
    <w:p w:rsidR="007F7406" w:rsidRPr="007F7406" w:rsidRDefault="007F7406" w:rsidP="001D777B">
      <w:pPr>
        <w:spacing w:after="0" w:line="240" w:lineRule="auto"/>
        <w:ind w:firstLine="737"/>
        <w:jc w:val="both"/>
        <w:rPr>
          <w:rFonts w:ascii="Times New Roman" w:hAnsi="Times New Roman"/>
        </w:rPr>
      </w:pPr>
      <w:r w:rsidRPr="007F7406">
        <w:rPr>
          <w:rFonts w:ascii="Times New Roman" w:hAnsi="Times New Roman"/>
        </w:rPr>
        <w:t>Преподаватели приобщают воспитанников к тем областям знаний, которые выходят за рамки общеобразовательных программ, а одарённые дети получают возможность раскрыть и развить свой талант. В результате многие  учащиеся являются дипломантами различных республиканских и районных конкурсов и фестивалей. Ежегодно учащиеся ДШИ принимают участие во всех концертных программах и мероприятиях проводимых в районе.</w:t>
      </w:r>
    </w:p>
    <w:p w:rsidR="007F7406" w:rsidRPr="007F7406" w:rsidRDefault="007F7406" w:rsidP="007F7406">
      <w:pPr>
        <w:suppressAutoHyphens/>
        <w:spacing w:after="0" w:line="240" w:lineRule="auto"/>
        <w:ind w:firstLine="709"/>
        <w:jc w:val="both"/>
        <w:rPr>
          <w:rFonts w:ascii="Times New Roman" w:hAnsi="Times New Roman"/>
          <w:b/>
          <w:lang w:eastAsia="zh-CN"/>
        </w:rPr>
      </w:pPr>
      <w:r w:rsidRPr="007F7406">
        <w:rPr>
          <w:rFonts w:ascii="Times New Roman" w:hAnsi="Times New Roman"/>
          <w:b/>
          <w:lang w:eastAsia="zh-CN"/>
        </w:rPr>
        <w:t>Проблемы с</w:t>
      </w:r>
      <w:r w:rsidRPr="007F7406">
        <w:rPr>
          <w:rFonts w:ascii="Times New Roman" w:hAnsi="Times New Roman"/>
          <w:b/>
        </w:rPr>
        <w:t>феры культуры и искусства</w:t>
      </w:r>
      <w:r w:rsidRPr="007F7406">
        <w:rPr>
          <w:rFonts w:ascii="Times New Roman" w:hAnsi="Times New Roman"/>
          <w:b/>
          <w:lang w:eastAsia="zh-CN"/>
        </w:rPr>
        <w:t>:</w:t>
      </w:r>
    </w:p>
    <w:p w:rsidR="007F7406" w:rsidRPr="007F7406" w:rsidRDefault="007F7406" w:rsidP="007F7406">
      <w:pPr>
        <w:tabs>
          <w:tab w:val="num" w:pos="540"/>
        </w:tabs>
        <w:spacing w:after="0" w:line="240" w:lineRule="auto"/>
        <w:ind w:firstLine="709"/>
        <w:jc w:val="both"/>
        <w:outlineLvl w:val="0"/>
        <w:rPr>
          <w:rFonts w:ascii="Times New Roman" w:hAnsi="Times New Roman"/>
          <w:iCs/>
        </w:rPr>
      </w:pPr>
      <w:r w:rsidRPr="007F7406">
        <w:rPr>
          <w:rFonts w:ascii="Times New Roman" w:hAnsi="Times New Roman"/>
        </w:rPr>
        <w:lastRenderedPageBreak/>
        <w:t>– слабая материально-техническая база учреждений культуры, наличие объективной потребности в улучшении их технической оснащенности;</w:t>
      </w:r>
    </w:p>
    <w:p w:rsidR="007F7406" w:rsidRPr="007F7406" w:rsidRDefault="007F7406" w:rsidP="007F7406">
      <w:pPr>
        <w:tabs>
          <w:tab w:val="num" w:pos="540"/>
        </w:tabs>
        <w:spacing w:after="0" w:line="240" w:lineRule="auto"/>
        <w:ind w:firstLine="709"/>
        <w:jc w:val="both"/>
        <w:outlineLvl w:val="0"/>
        <w:rPr>
          <w:rFonts w:ascii="Times New Roman" w:hAnsi="Times New Roman"/>
        </w:rPr>
      </w:pPr>
      <w:r w:rsidRPr="007F7406">
        <w:rPr>
          <w:rFonts w:ascii="Times New Roman" w:hAnsi="Times New Roman"/>
        </w:rPr>
        <w:t>– невысокий уровень финансирования отрасли. Доля расходов местного бюджета на культуру в 2017 г. составила 99,9%;</w:t>
      </w:r>
    </w:p>
    <w:p w:rsidR="007F7406" w:rsidRPr="007F7406" w:rsidRDefault="007F7406" w:rsidP="007F7406">
      <w:pPr>
        <w:tabs>
          <w:tab w:val="num" w:pos="540"/>
        </w:tabs>
        <w:spacing w:after="0" w:line="240" w:lineRule="auto"/>
        <w:ind w:firstLine="709"/>
        <w:jc w:val="both"/>
        <w:outlineLvl w:val="0"/>
        <w:rPr>
          <w:rFonts w:ascii="Times New Roman" w:hAnsi="Times New Roman"/>
        </w:rPr>
      </w:pPr>
      <w:r w:rsidRPr="007F7406">
        <w:rPr>
          <w:rFonts w:ascii="Times New Roman" w:hAnsi="Times New Roman"/>
        </w:rPr>
        <w:t>– недостаточные условия (заработная плата, социальная защищенность и др.) для обновления кадрового потенциала.</w:t>
      </w:r>
    </w:p>
    <w:p w:rsidR="007F7406" w:rsidRPr="007F7406" w:rsidRDefault="007F7406" w:rsidP="007F7406">
      <w:pPr>
        <w:spacing w:after="0" w:line="240" w:lineRule="auto"/>
        <w:ind w:firstLine="709"/>
        <w:jc w:val="both"/>
        <w:rPr>
          <w:rFonts w:ascii="Times New Roman" w:hAnsi="Times New Roman"/>
        </w:rPr>
      </w:pPr>
      <w:r w:rsidRPr="007F7406">
        <w:rPr>
          <w:rFonts w:ascii="Times New Roman" w:hAnsi="Times New Roman"/>
        </w:rPr>
        <w:t xml:space="preserve">Развитие </w:t>
      </w:r>
      <w:r w:rsidRPr="007F7406">
        <w:rPr>
          <w:rFonts w:ascii="Times New Roman" w:hAnsi="Times New Roman"/>
          <w:b/>
        </w:rPr>
        <w:t>туристской деятельности</w:t>
      </w:r>
      <w:r w:rsidRPr="007F7406">
        <w:rPr>
          <w:rFonts w:ascii="Times New Roman" w:hAnsi="Times New Roman"/>
        </w:rPr>
        <w:t xml:space="preserve"> в Ардатовском муниципальном районе проходит в рамках общероссийских и общереспубликанских тенденций. </w:t>
      </w:r>
    </w:p>
    <w:p w:rsidR="007F7406" w:rsidRPr="007F7406" w:rsidRDefault="007F7406" w:rsidP="007F7406">
      <w:pPr>
        <w:spacing w:after="0" w:line="240" w:lineRule="auto"/>
        <w:ind w:firstLine="709"/>
        <w:jc w:val="both"/>
        <w:rPr>
          <w:rFonts w:ascii="Times New Roman" w:hAnsi="Times New Roman"/>
        </w:rPr>
      </w:pPr>
      <w:r w:rsidRPr="007F7406">
        <w:rPr>
          <w:rFonts w:ascii="Times New Roman" w:hAnsi="Times New Roman"/>
        </w:rPr>
        <w:t>Но при росте социально-экономических показателей района, наличии туристской инфраструктуры и туристско-рекреационных, культурно-исторических и лечебно-оздоровительных ресурсов в развитии туризма присутствуют следующие проблемы:</w:t>
      </w:r>
    </w:p>
    <w:p w:rsidR="007F7406" w:rsidRPr="007F7406" w:rsidRDefault="007F7406" w:rsidP="007F7406">
      <w:pPr>
        <w:spacing w:after="0" w:line="240" w:lineRule="auto"/>
        <w:ind w:firstLine="709"/>
        <w:jc w:val="both"/>
        <w:rPr>
          <w:rFonts w:ascii="Times New Roman" w:hAnsi="Times New Roman"/>
        </w:rPr>
      </w:pPr>
      <w:r w:rsidRPr="007F7406">
        <w:rPr>
          <w:rFonts w:ascii="Times New Roman" w:hAnsi="Times New Roman"/>
        </w:rPr>
        <w:t>– недостаточно высокий уровень конкурентоспособности туристического продукта вследствие низкого уровня развития туристской и обеспечивающей инфраструктуры;</w:t>
      </w:r>
    </w:p>
    <w:p w:rsidR="007F7406" w:rsidRPr="007F7406" w:rsidRDefault="007F7406" w:rsidP="007F7406">
      <w:pPr>
        <w:spacing w:after="0" w:line="240" w:lineRule="auto"/>
        <w:ind w:firstLine="709"/>
        <w:jc w:val="both"/>
        <w:rPr>
          <w:rFonts w:ascii="Times New Roman" w:hAnsi="Times New Roman"/>
        </w:rPr>
      </w:pPr>
      <w:r w:rsidRPr="007F7406">
        <w:rPr>
          <w:rFonts w:ascii="Times New Roman" w:hAnsi="Times New Roman"/>
        </w:rPr>
        <w:t>– слабая маркетинговая политика и недостаточное продвижение туристского продукта района на республиканском и российском рынках туристических услуг.</w:t>
      </w:r>
    </w:p>
    <w:p w:rsidR="007F7406" w:rsidRPr="007F7406" w:rsidRDefault="007F7406" w:rsidP="007F7406">
      <w:pPr>
        <w:tabs>
          <w:tab w:val="num" w:pos="540"/>
        </w:tabs>
        <w:spacing w:after="0" w:line="240" w:lineRule="auto"/>
        <w:ind w:firstLine="709"/>
        <w:jc w:val="both"/>
        <w:outlineLvl w:val="0"/>
        <w:rPr>
          <w:rFonts w:ascii="Times New Roman" w:hAnsi="Times New Roman"/>
        </w:rPr>
      </w:pPr>
    </w:p>
    <w:p w:rsidR="007F7406" w:rsidRPr="007F7406" w:rsidRDefault="007F7406" w:rsidP="007F7406">
      <w:pPr>
        <w:tabs>
          <w:tab w:val="num" w:pos="540"/>
        </w:tabs>
        <w:spacing w:after="0" w:line="240" w:lineRule="auto"/>
        <w:ind w:firstLine="709"/>
        <w:jc w:val="both"/>
        <w:outlineLvl w:val="0"/>
        <w:rPr>
          <w:rFonts w:ascii="Times New Roman" w:hAnsi="Times New Roman"/>
          <w:b/>
        </w:rPr>
      </w:pPr>
    </w:p>
    <w:p w:rsidR="007F7406" w:rsidRPr="007F7406" w:rsidRDefault="007F7406" w:rsidP="007F7406">
      <w:pPr>
        <w:spacing w:line="240" w:lineRule="auto"/>
        <w:ind w:firstLine="709"/>
        <w:jc w:val="center"/>
        <w:rPr>
          <w:rFonts w:ascii="Times New Roman" w:hAnsi="Times New Roman"/>
          <w:b/>
        </w:rPr>
      </w:pPr>
      <w:r w:rsidRPr="007F7406">
        <w:rPr>
          <w:rFonts w:ascii="Times New Roman" w:hAnsi="Times New Roman"/>
          <w:b/>
        </w:rPr>
        <w:t>Физическая культура и спорт</w:t>
      </w:r>
    </w:p>
    <w:p w:rsidR="007F7406" w:rsidRPr="007F7406" w:rsidRDefault="007F7406" w:rsidP="007F7406">
      <w:pPr>
        <w:tabs>
          <w:tab w:val="num" w:pos="540"/>
        </w:tabs>
        <w:spacing w:after="0" w:line="240" w:lineRule="auto"/>
        <w:ind w:firstLine="709"/>
        <w:jc w:val="both"/>
        <w:outlineLvl w:val="0"/>
        <w:rPr>
          <w:rFonts w:ascii="Times New Roman" w:hAnsi="Times New Roman"/>
        </w:rPr>
      </w:pPr>
      <w:r w:rsidRPr="007F7406">
        <w:rPr>
          <w:rFonts w:ascii="Times New Roman" w:hAnsi="Times New Roman"/>
        </w:rPr>
        <w:t>Повышению привлекательности спорта и занятий физкультурой, формированию активного образа жизни в Ардатовском муниципальном районе Республики Мордовия уделяется особое внимание, о чем свидетельствуют позитивные тенденции, подтверждаемые показателями развития отрасли:</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на территории Ардатовского муниципального района имеется 53 спортивных сооружения, из которых плоскостных – 26, в т.ч. футбольных полей с искусственным покрытием – 1, спортивных залов – 24, лыжная база – 1, универсальные игровые площадки – 2 (с.Низовка, с.Баево). Для занятия хоккеем имеется хоккейная площадка, функционирующая как городской каток, являясь в зимнее время одним из физкультурно-оздоровительных центров г. Ардатов.</w:t>
      </w:r>
      <w:r w:rsidRPr="007F7406">
        <w:rPr>
          <w:rFonts w:ascii="Times New Roman" w:hAnsi="Times New Roman"/>
          <w:color w:val="FF0000"/>
        </w:rPr>
        <w:t xml:space="preserve"> </w:t>
      </w:r>
      <w:r w:rsidRPr="007F7406">
        <w:rPr>
          <w:rFonts w:ascii="Times New Roman" w:hAnsi="Times New Roman"/>
        </w:rPr>
        <w:t xml:space="preserve">В зимний период ледовые катки заливаются в п. Тургенево, с.Баево, с. Низовка, с. Кученяево, привлекая в вечернее время жителей всех находящихся рядом сельских поселений. В данных поселениях имеется все необходимое для занятия хоккеем. </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Работу с населением (включая детские сады, общеобразовательные школы, взрослое население) проводят 54 специалиста, 42 из которых имеют высшее образование.</w:t>
      </w:r>
    </w:p>
    <w:p w:rsidR="007F7406" w:rsidRPr="007F7406" w:rsidRDefault="007F7406" w:rsidP="001D777B">
      <w:pPr>
        <w:spacing w:after="0" w:line="240" w:lineRule="auto"/>
        <w:ind w:firstLine="709"/>
        <w:jc w:val="both"/>
        <w:rPr>
          <w:rFonts w:ascii="Times New Roman" w:hAnsi="Times New Roman"/>
        </w:rPr>
      </w:pPr>
      <w:r w:rsidRPr="007F7406">
        <w:rPr>
          <w:rFonts w:ascii="Times New Roman" w:hAnsi="Times New Roman"/>
        </w:rPr>
        <w:t>Для увеличения уровня вовлеченности населения в занятия физической культурой и спортом администрацией района регулярно проводятся массовые спортивные мероприятия среди учащейся и работающей молодежи, населения в целом, по разным видам спорта, имеющие, как правило, большую популярность. Одним из крупных соревнований по праву считается Спартакиада общеобразовательных учреждений муниципального района. Совместно с районной газетой «Маяк» ведется пропаганда активного образа жизни, почти в каждом номере публикуется статья о пользе занятия физической культурой и спортом, так же отражаются все мероприятия, проводимые в районе, дается информация о достижениях наших спортсменов на соревнованиях всех уровней.</w:t>
      </w:r>
    </w:p>
    <w:p w:rsidR="007F7406" w:rsidRPr="007F7406" w:rsidRDefault="007F7406" w:rsidP="007F7406">
      <w:pPr>
        <w:pStyle w:val="ConsPlusNormal"/>
        <w:widowControl/>
        <w:ind w:left="57" w:firstLine="652"/>
        <w:jc w:val="both"/>
        <w:rPr>
          <w:rFonts w:ascii="Times New Roman" w:hAnsi="Times New Roman"/>
          <w:sz w:val="22"/>
          <w:szCs w:val="22"/>
        </w:rPr>
      </w:pPr>
      <w:r w:rsidRPr="007F7406">
        <w:rPr>
          <w:rFonts w:ascii="Times New Roman" w:hAnsi="Times New Roman"/>
          <w:sz w:val="22"/>
          <w:szCs w:val="22"/>
        </w:rPr>
        <w:t>В последнее время в районе растёт число населения систематически занимающегося физической культурой и спортом. В 2017 году – это 10305 человек или 40,1 процентов от всего населения района.</w:t>
      </w:r>
    </w:p>
    <w:p w:rsidR="007F7406" w:rsidRPr="007F7406" w:rsidRDefault="007F7406" w:rsidP="001D777B">
      <w:pPr>
        <w:spacing w:after="0" w:line="240" w:lineRule="auto"/>
        <w:ind w:firstLine="709"/>
        <w:jc w:val="both"/>
        <w:rPr>
          <w:rFonts w:ascii="Times New Roman" w:hAnsi="Times New Roman" w:cs="Times New Roman"/>
        </w:rPr>
      </w:pPr>
      <w:r w:rsidRPr="007F7406">
        <w:rPr>
          <w:rFonts w:ascii="Times New Roman" w:hAnsi="Times New Roman"/>
        </w:rPr>
        <w:t>Новые площадки в с. Баево и с. Низовка, стадион с искусственным покрытием и физкультурно-оздоровительные комплексы в городском поселении Ардатов и</w:t>
      </w:r>
      <w:r w:rsidRPr="00904E2D">
        <w:rPr>
          <w:rFonts w:ascii="Times New Roman" w:hAnsi="Times New Roman"/>
          <w:sz w:val="28"/>
          <w:szCs w:val="28"/>
        </w:rPr>
        <w:t xml:space="preserve"> </w:t>
      </w:r>
      <w:r w:rsidRPr="007F7406">
        <w:rPr>
          <w:rFonts w:ascii="Times New Roman" w:hAnsi="Times New Roman" w:cs="Times New Roman"/>
        </w:rPr>
        <w:t>городском поселении Тургенево, позволяют существенно повышать уровень вовлеченности в занятия спортом и уровень подготовки спортсменов.</w:t>
      </w:r>
    </w:p>
    <w:p w:rsidR="007F7406" w:rsidRPr="007F7406" w:rsidRDefault="007F7406" w:rsidP="001D777B">
      <w:pPr>
        <w:spacing w:after="0" w:line="240" w:lineRule="auto"/>
        <w:ind w:firstLine="709"/>
        <w:jc w:val="both"/>
        <w:rPr>
          <w:rFonts w:ascii="Times New Roman" w:hAnsi="Times New Roman" w:cs="Times New Roman"/>
        </w:rPr>
      </w:pPr>
      <w:r w:rsidRPr="007F7406">
        <w:rPr>
          <w:rFonts w:ascii="Times New Roman" w:hAnsi="Times New Roman" w:cs="Times New Roman"/>
        </w:rPr>
        <w:t xml:space="preserve">Увеличение числа людей систематически занимающихся физической культурой и спортом в планируемом периоде предполагается, прежде всего, достичь за счет строительства водно-спортивной базы в г. Ардатов (на реке Алатырь) и комплексной спортивной площадки в с. Редкодубье, ввод которых позволит привлечь более широкие слои населения, не охваченные в настоящее время. Это, прежде всего, люди пожилого (пенсионного) возраста и дети дошкольного возраста.  А также участие в реализации комплекса ГТО.  </w:t>
      </w:r>
    </w:p>
    <w:p w:rsidR="007F7406" w:rsidRPr="007F7406" w:rsidRDefault="007F7406" w:rsidP="007F7406">
      <w:pPr>
        <w:tabs>
          <w:tab w:val="left" w:pos="900"/>
          <w:tab w:val="left" w:pos="1080"/>
        </w:tabs>
        <w:spacing w:after="0" w:line="240" w:lineRule="auto"/>
        <w:ind w:firstLine="708"/>
        <w:rPr>
          <w:rFonts w:ascii="Times New Roman" w:hAnsi="Times New Roman" w:cs="Times New Roman"/>
          <w:b/>
        </w:rPr>
      </w:pPr>
      <w:r w:rsidRPr="007F7406">
        <w:rPr>
          <w:rFonts w:ascii="Times New Roman" w:hAnsi="Times New Roman" w:cs="Times New Roman"/>
          <w:b/>
        </w:rPr>
        <w:t>Проблемы сферы спорта</w:t>
      </w:r>
      <w:r w:rsidRPr="007F7406">
        <w:rPr>
          <w:rFonts w:ascii="Times New Roman" w:hAnsi="Times New Roman" w:cs="Times New Roman"/>
        </w:rPr>
        <w:t xml:space="preserve"> </w:t>
      </w:r>
      <w:r w:rsidRPr="007F7406">
        <w:rPr>
          <w:rFonts w:ascii="Times New Roman" w:hAnsi="Times New Roman" w:cs="Times New Roman"/>
          <w:b/>
        </w:rPr>
        <w:t>и</w:t>
      </w:r>
      <w:r w:rsidRPr="007F7406">
        <w:rPr>
          <w:rFonts w:ascii="Times New Roman" w:hAnsi="Times New Roman" w:cs="Times New Roman"/>
        </w:rPr>
        <w:t xml:space="preserve"> </w:t>
      </w:r>
      <w:r w:rsidRPr="007F7406">
        <w:rPr>
          <w:rFonts w:ascii="Times New Roman" w:hAnsi="Times New Roman" w:cs="Times New Roman"/>
          <w:b/>
        </w:rPr>
        <w:t xml:space="preserve">физической культуры: </w:t>
      </w:r>
    </w:p>
    <w:p w:rsidR="007F7406" w:rsidRPr="007F7406" w:rsidRDefault="007F7406" w:rsidP="007F7406">
      <w:pPr>
        <w:tabs>
          <w:tab w:val="left" w:pos="900"/>
          <w:tab w:val="left" w:pos="1080"/>
        </w:tabs>
        <w:spacing w:after="0" w:line="240" w:lineRule="auto"/>
        <w:ind w:firstLine="709"/>
        <w:jc w:val="both"/>
        <w:rPr>
          <w:rFonts w:ascii="Times New Roman" w:hAnsi="Times New Roman" w:cs="Times New Roman"/>
        </w:rPr>
      </w:pPr>
      <w:r w:rsidRPr="007F7406">
        <w:rPr>
          <w:rFonts w:ascii="Times New Roman" w:hAnsi="Times New Roman" w:cs="Times New Roman"/>
        </w:rPr>
        <w:t xml:space="preserve">– недостаток специализированных спортивных сооружений (спортивные залы, плоскостные сооружения, бассейны), их слабая материально-техническая база; </w:t>
      </w:r>
    </w:p>
    <w:p w:rsidR="007F7406" w:rsidRPr="007F7406" w:rsidRDefault="007F7406" w:rsidP="007F7406">
      <w:pPr>
        <w:tabs>
          <w:tab w:val="left" w:pos="900"/>
          <w:tab w:val="left" w:pos="1080"/>
        </w:tabs>
        <w:spacing w:after="0" w:line="240" w:lineRule="auto"/>
        <w:ind w:firstLine="709"/>
        <w:jc w:val="both"/>
        <w:rPr>
          <w:rFonts w:ascii="Times New Roman" w:hAnsi="Times New Roman" w:cs="Times New Roman"/>
        </w:rPr>
      </w:pPr>
      <w:r w:rsidRPr="007F7406">
        <w:rPr>
          <w:rFonts w:ascii="Times New Roman" w:hAnsi="Times New Roman" w:cs="Times New Roman"/>
        </w:rPr>
        <w:t xml:space="preserve">– низкий уровень финансирования мероприятий по физической культуре и спорту. </w:t>
      </w:r>
    </w:p>
    <w:p w:rsidR="007F7406" w:rsidRPr="007F7406" w:rsidRDefault="007F7406" w:rsidP="007F7406">
      <w:pPr>
        <w:spacing w:after="0" w:line="240" w:lineRule="auto"/>
        <w:ind w:firstLine="709"/>
        <w:jc w:val="both"/>
        <w:rPr>
          <w:rFonts w:ascii="Times New Roman" w:hAnsi="Times New Roman" w:cs="Times New Roman"/>
        </w:rPr>
      </w:pPr>
    </w:p>
    <w:p w:rsidR="007F7406" w:rsidRPr="007F7406" w:rsidRDefault="007F7406" w:rsidP="007F7406">
      <w:pPr>
        <w:tabs>
          <w:tab w:val="center" w:pos="5528"/>
          <w:tab w:val="left" w:pos="7520"/>
        </w:tabs>
        <w:spacing w:after="0" w:line="240" w:lineRule="auto"/>
        <w:ind w:firstLine="709"/>
        <w:rPr>
          <w:rFonts w:ascii="Times New Roman" w:hAnsi="Times New Roman" w:cs="Times New Roman"/>
          <w:b/>
        </w:rPr>
      </w:pPr>
      <w:r w:rsidRPr="007F7406">
        <w:rPr>
          <w:rFonts w:ascii="Times New Roman" w:hAnsi="Times New Roman" w:cs="Times New Roman"/>
          <w:b/>
        </w:rPr>
        <w:tab/>
        <w:t>Молодежная политика</w:t>
      </w:r>
      <w:r w:rsidRPr="007F7406">
        <w:rPr>
          <w:rFonts w:ascii="Times New Roman" w:hAnsi="Times New Roman" w:cs="Times New Roman"/>
          <w:b/>
        </w:rPr>
        <w:tab/>
      </w:r>
    </w:p>
    <w:p w:rsidR="007F7406" w:rsidRPr="007F7406" w:rsidRDefault="007F7406" w:rsidP="007F7406">
      <w:pPr>
        <w:tabs>
          <w:tab w:val="left" w:pos="900"/>
        </w:tabs>
        <w:suppressAutoHyphens/>
        <w:spacing w:after="0" w:line="240" w:lineRule="auto"/>
        <w:ind w:firstLine="720"/>
        <w:jc w:val="both"/>
        <w:rPr>
          <w:rFonts w:ascii="Times New Roman" w:hAnsi="Times New Roman" w:cs="Times New Roman"/>
          <w:lang w:eastAsia="zh-CN"/>
        </w:rPr>
      </w:pPr>
      <w:r w:rsidRPr="007F7406">
        <w:rPr>
          <w:rFonts w:ascii="Times New Roman" w:hAnsi="Times New Roman" w:cs="Times New Roman"/>
          <w:b/>
          <w:lang w:eastAsia="zh-CN"/>
        </w:rPr>
        <w:lastRenderedPageBreak/>
        <w:t>Молодежь</w:t>
      </w:r>
      <w:r w:rsidRPr="007F7406">
        <w:rPr>
          <w:rFonts w:ascii="Times New Roman" w:hAnsi="Times New Roman" w:cs="Times New Roman"/>
          <w:lang w:eastAsia="zh-CN"/>
        </w:rPr>
        <w:t xml:space="preserve"> представляет собой особую социально-демографическую группу, во многом определяющую современное состояние и будущее социально-экономического и общественно-политического развития Ардатовского муниципального района Республики Мордовия. При этом, в качестве позитивных предпосылок и результатов реализации молодежной политики в городе следует отметить:</w:t>
      </w:r>
    </w:p>
    <w:p w:rsidR="007F7406" w:rsidRPr="007F7406" w:rsidRDefault="007F7406" w:rsidP="007F7406">
      <w:pPr>
        <w:pStyle w:val="msonormalcxspmiddle"/>
        <w:spacing w:after="0" w:afterAutospacing="0"/>
        <w:ind w:firstLine="709"/>
        <w:contextualSpacing/>
        <w:jc w:val="both"/>
        <w:rPr>
          <w:sz w:val="22"/>
          <w:szCs w:val="22"/>
        </w:rPr>
      </w:pPr>
      <w:r w:rsidRPr="007F7406">
        <w:rPr>
          <w:sz w:val="22"/>
          <w:szCs w:val="22"/>
        </w:rPr>
        <w:t>– высокую долю молодежи в общей численности населения, превышающую среднероссийский и среднереспубликанский уровень;</w:t>
      </w:r>
    </w:p>
    <w:p w:rsidR="007F7406" w:rsidRPr="007F7406" w:rsidRDefault="007F7406" w:rsidP="007F7406">
      <w:pPr>
        <w:pStyle w:val="msonormalcxspmiddle"/>
        <w:spacing w:after="0" w:afterAutospacing="0"/>
        <w:ind w:firstLine="709"/>
        <w:contextualSpacing/>
        <w:jc w:val="both"/>
        <w:rPr>
          <w:sz w:val="22"/>
          <w:szCs w:val="22"/>
        </w:rPr>
      </w:pPr>
      <w:r w:rsidRPr="007F7406">
        <w:rPr>
          <w:sz w:val="22"/>
          <w:szCs w:val="22"/>
        </w:rPr>
        <w:t>– сохранение и эффективное функционирование системы работы с детьми, подростками и молодежью по месту жительства;</w:t>
      </w:r>
    </w:p>
    <w:p w:rsidR="007F7406" w:rsidRPr="007F7406" w:rsidRDefault="007F7406" w:rsidP="007F7406">
      <w:pPr>
        <w:widowControl w:val="0"/>
        <w:suppressAutoHyphens/>
        <w:spacing w:after="0" w:line="240" w:lineRule="auto"/>
        <w:ind w:firstLine="709"/>
        <w:jc w:val="both"/>
        <w:rPr>
          <w:rFonts w:ascii="Times New Roman" w:hAnsi="Times New Roman" w:cs="Times New Roman"/>
          <w:lang w:eastAsia="zh-CN"/>
        </w:rPr>
      </w:pPr>
      <w:r w:rsidRPr="007F7406">
        <w:rPr>
          <w:rFonts w:ascii="Times New Roman" w:hAnsi="Times New Roman" w:cs="Times New Roman"/>
        </w:rPr>
        <w:t xml:space="preserve">– наличие </w:t>
      </w:r>
      <w:r w:rsidRPr="007F7406">
        <w:rPr>
          <w:rFonts w:ascii="Times New Roman" w:hAnsi="Times New Roman" w:cs="Times New Roman"/>
          <w:lang w:eastAsia="zh-CN"/>
        </w:rPr>
        <w:t xml:space="preserve">подростковых учреждений по месту жительства, осуществляющих на бесплатной основе работу секций и кружков для детей и подростков, в том числе из малообеспеченных семей и семей группы риска; </w:t>
      </w:r>
    </w:p>
    <w:p w:rsidR="007F7406" w:rsidRPr="007F7406" w:rsidRDefault="007F7406" w:rsidP="007F7406">
      <w:pPr>
        <w:widowControl w:val="0"/>
        <w:suppressAutoHyphens/>
        <w:spacing w:after="0" w:line="240" w:lineRule="auto"/>
        <w:ind w:firstLine="709"/>
        <w:jc w:val="both"/>
        <w:rPr>
          <w:rFonts w:ascii="Times New Roman" w:hAnsi="Times New Roman" w:cs="Times New Roman"/>
          <w:lang w:eastAsia="zh-CN"/>
        </w:rPr>
      </w:pPr>
      <w:r w:rsidRPr="007F7406">
        <w:rPr>
          <w:rFonts w:ascii="Times New Roman" w:hAnsi="Times New Roman" w:cs="Times New Roman"/>
        </w:rPr>
        <w:t xml:space="preserve">– </w:t>
      </w:r>
      <w:r w:rsidRPr="007F7406">
        <w:rPr>
          <w:rFonts w:ascii="Times New Roman" w:hAnsi="Times New Roman" w:cs="Times New Roman"/>
          <w:lang w:eastAsia="zh-CN"/>
        </w:rPr>
        <w:t>функционирование системы первичной профилактики социально-негативных явлений среди молодежи, безнадзорности и беспризорности.</w:t>
      </w:r>
    </w:p>
    <w:p w:rsidR="007F7406" w:rsidRPr="007F7406" w:rsidRDefault="007F7406" w:rsidP="007F7406">
      <w:pPr>
        <w:spacing w:after="0" w:line="240" w:lineRule="auto"/>
        <w:ind w:firstLine="709"/>
        <w:jc w:val="both"/>
        <w:rPr>
          <w:rFonts w:ascii="Times New Roman" w:hAnsi="Times New Roman" w:cs="Times New Roman"/>
          <w:b/>
          <w:lang w:eastAsia="en-US"/>
        </w:rPr>
      </w:pPr>
      <w:r w:rsidRPr="007F7406">
        <w:rPr>
          <w:rFonts w:ascii="Times New Roman" w:hAnsi="Times New Roman" w:cs="Times New Roman"/>
          <w:b/>
        </w:rPr>
        <w:t>Проблемы в сфере молодежи и молодежной политики:</w:t>
      </w:r>
    </w:p>
    <w:p w:rsidR="007F7406" w:rsidRPr="007F7406" w:rsidRDefault="007F7406" w:rsidP="007F7406">
      <w:pPr>
        <w:spacing w:after="0" w:line="240" w:lineRule="auto"/>
        <w:ind w:firstLine="709"/>
        <w:jc w:val="both"/>
        <w:rPr>
          <w:rFonts w:ascii="Times New Roman" w:hAnsi="Times New Roman" w:cs="Times New Roman"/>
        </w:rPr>
      </w:pPr>
      <w:r w:rsidRPr="007F7406">
        <w:rPr>
          <w:rFonts w:ascii="Times New Roman" w:hAnsi="Times New Roman" w:cs="Times New Roman"/>
        </w:rPr>
        <w:t>– снижение в последние годы численности молодежи;</w:t>
      </w:r>
    </w:p>
    <w:p w:rsidR="007F7406" w:rsidRPr="007F7406" w:rsidRDefault="007F7406" w:rsidP="007F7406">
      <w:pPr>
        <w:pStyle w:val="msonormalcxspmiddle"/>
        <w:spacing w:before="0" w:beforeAutospacing="0" w:after="0" w:afterAutospacing="0"/>
        <w:ind w:firstLine="709"/>
        <w:contextualSpacing/>
        <w:jc w:val="both"/>
        <w:rPr>
          <w:sz w:val="22"/>
          <w:szCs w:val="22"/>
        </w:rPr>
      </w:pPr>
      <w:r w:rsidRPr="007F7406">
        <w:rPr>
          <w:sz w:val="22"/>
          <w:szCs w:val="22"/>
        </w:rPr>
        <w:t>– сокращение финансирования молодежной политики;</w:t>
      </w:r>
    </w:p>
    <w:p w:rsidR="007F7406" w:rsidRPr="007F7406" w:rsidRDefault="007F7406" w:rsidP="007F7406">
      <w:pPr>
        <w:pStyle w:val="msonormalcxspmiddle"/>
        <w:spacing w:before="0" w:beforeAutospacing="0" w:after="0" w:afterAutospacing="0"/>
        <w:ind w:firstLine="709"/>
        <w:contextualSpacing/>
        <w:jc w:val="both"/>
        <w:rPr>
          <w:sz w:val="22"/>
          <w:szCs w:val="22"/>
        </w:rPr>
      </w:pPr>
      <w:r w:rsidRPr="007F7406">
        <w:rPr>
          <w:sz w:val="22"/>
          <w:szCs w:val="22"/>
        </w:rPr>
        <w:t>– снижение числа специалистов по работе с молодежью;</w:t>
      </w:r>
    </w:p>
    <w:p w:rsidR="007F7406" w:rsidRPr="007F7406" w:rsidRDefault="007F7406" w:rsidP="007F7406">
      <w:pPr>
        <w:pStyle w:val="msonormalcxspmiddle"/>
        <w:spacing w:after="0" w:afterAutospacing="0"/>
        <w:ind w:firstLine="709"/>
        <w:contextualSpacing/>
        <w:jc w:val="both"/>
        <w:rPr>
          <w:bCs/>
          <w:sz w:val="22"/>
          <w:szCs w:val="22"/>
        </w:rPr>
      </w:pPr>
      <w:r w:rsidRPr="007F7406">
        <w:rPr>
          <w:sz w:val="22"/>
          <w:szCs w:val="22"/>
        </w:rPr>
        <w:t xml:space="preserve">– </w:t>
      </w:r>
      <w:r w:rsidRPr="007F7406">
        <w:rPr>
          <w:bCs/>
          <w:sz w:val="22"/>
          <w:szCs w:val="22"/>
        </w:rPr>
        <w:t xml:space="preserve">рост числа молодых семей, стоящих на учете в качестве нуждающихся в жилых помещениях. </w:t>
      </w:r>
    </w:p>
    <w:p w:rsidR="007F7406" w:rsidRPr="007F7406" w:rsidRDefault="007F7406" w:rsidP="007F7406">
      <w:pPr>
        <w:suppressAutoHyphens/>
        <w:spacing w:after="0" w:line="240" w:lineRule="auto"/>
        <w:ind w:firstLine="709"/>
        <w:jc w:val="both"/>
        <w:rPr>
          <w:rFonts w:ascii="Times New Roman" w:hAnsi="Times New Roman" w:cs="Times New Roman"/>
          <w:bCs/>
        </w:rPr>
      </w:pPr>
      <w:r w:rsidRPr="007F7406">
        <w:rPr>
          <w:rFonts w:ascii="Times New Roman" w:hAnsi="Times New Roman" w:cs="Times New Roman"/>
          <w:bCs/>
        </w:rPr>
        <w:t>В последние годы наблюдается ослабление молодежной политики, выраженное в сокращении финансирования и числа специалистов в этой области. Поэтому назрела необходимость максимального развития молодежного потенциала и его широкого использования в интересах социально-экономического развития города.</w:t>
      </w:r>
    </w:p>
    <w:p w:rsidR="007F7406" w:rsidRPr="007F7406" w:rsidRDefault="007F7406" w:rsidP="007F7406">
      <w:pPr>
        <w:keepNext/>
        <w:widowControl w:val="0"/>
        <w:spacing w:after="0" w:line="240" w:lineRule="auto"/>
        <w:ind w:left="567"/>
        <w:jc w:val="center"/>
        <w:rPr>
          <w:rFonts w:ascii="Times New Roman" w:hAnsi="Times New Roman" w:cs="Times New Roman"/>
          <w:b/>
        </w:rPr>
      </w:pPr>
    </w:p>
    <w:p w:rsidR="007F7406" w:rsidRPr="007F7406" w:rsidRDefault="007F7406" w:rsidP="007F7406">
      <w:pPr>
        <w:keepNext/>
        <w:widowControl w:val="0"/>
        <w:spacing w:after="0" w:line="240" w:lineRule="auto"/>
        <w:ind w:left="567"/>
        <w:jc w:val="center"/>
        <w:rPr>
          <w:rFonts w:ascii="Times New Roman" w:hAnsi="Times New Roman" w:cs="Times New Roman"/>
          <w:b/>
        </w:rPr>
      </w:pPr>
      <w:r w:rsidRPr="007F7406">
        <w:rPr>
          <w:rFonts w:ascii="Times New Roman" w:hAnsi="Times New Roman" w:cs="Times New Roman"/>
          <w:b/>
        </w:rPr>
        <w:t>Потребительский рынок</w:t>
      </w:r>
    </w:p>
    <w:p w:rsidR="007F7406" w:rsidRPr="007F7406" w:rsidRDefault="007F7406" w:rsidP="007F7406">
      <w:pPr>
        <w:tabs>
          <w:tab w:val="left" w:pos="708"/>
        </w:tabs>
        <w:suppressAutoHyphens/>
        <w:spacing w:after="0" w:line="240" w:lineRule="auto"/>
        <w:ind w:firstLine="709"/>
        <w:jc w:val="both"/>
        <w:rPr>
          <w:rFonts w:ascii="Times New Roman" w:hAnsi="Times New Roman" w:cs="Times New Roman"/>
          <w:lang w:eastAsia="zh-CN"/>
        </w:rPr>
      </w:pPr>
      <w:r w:rsidRPr="007F7406">
        <w:rPr>
          <w:rFonts w:ascii="Times New Roman" w:hAnsi="Times New Roman" w:cs="Times New Roman"/>
          <w:lang w:eastAsia="zh-CN"/>
        </w:rPr>
        <w:t xml:space="preserve">Ситуация на </w:t>
      </w:r>
      <w:r w:rsidRPr="007F7406">
        <w:rPr>
          <w:rFonts w:ascii="Times New Roman" w:hAnsi="Times New Roman" w:cs="Times New Roman"/>
          <w:b/>
          <w:i/>
          <w:lang w:eastAsia="zh-CN"/>
        </w:rPr>
        <w:t xml:space="preserve">потребительском рынке Ардатовского муниципального района </w:t>
      </w:r>
      <w:r w:rsidRPr="007F7406">
        <w:rPr>
          <w:rFonts w:ascii="Times New Roman" w:hAnsi="Times New Roman" w:cs="Times New Roman"/>
          <w:lang w:eastAsia="zh-CN"/>
        </w:rPr>
        <w:t>в целом благоприятная, о чем свидетельствует позитивная динамика ключевых показателей:</w:t>
      </w:r>
    </w:p>
    <w:p w:rsidR="007F7406" w:rsidRPr="007F7406" w:rsidRDefault="007F7406" w:rsidP="007F7406">
      <w:pPr>
        <w:tabs>
          <w:tab w:val="left" w:pos="708"/>
        </w:tabs>
        <w:suppressAutoHyphens/>
        <w:spacing w:after="0" w:line="240" w:lineRule="auto"/>
        <w:ind w:firstLine="709"/>
        <w:jc w:val="both"/>
        <w:rPr>
          <w:rFonts w:ascii="Times New Roman" w:hAnsi="Times New Roman" w:cs="Times New Roman"/>
          <w:lang w:eastAsia="zh-CN"/>
        </w:rPr>
      </w:pPr>
      <w:r w:rsidRPr="007F7406">
        <w:rPr>
          <w:rFonts w:ascii="Times New Roman" w:hAnsi="Times New Roman" w:cs="Times New Roman"/>
          <w:lang w:eastAsia="zh-CN"/>
        </w:rPr>
        <w:t xml:space="preserve">– оборот розничной торговли и общественного питания  в Ардатовском муниципальном районе в 2015–2017 гг. имели положительную динамику, что позволило не только достичь, но и превысить значения целевых индикаторов Программы комплексного социально-экономического развития  Ардатовского района на 2015–2020 гг.; </w:t>
      </w:r>
    </w:p>
    <w:p w:rsidR="007F7406" w:rsidRPr="007F7406" w:rsidRDefault="007F7406" w:rsidP="007F7406">
      <w:pPr>
        <w:widowControl w:val="0"/>
        <w:suppressAutoHyphens/>
        <w:spacing w:after="0" w:line="240" w:lineRule="auto"/>
        <w:ind w:firstLine="708"/>
        <w:jc w:val="both"/>
        <w:rPr>
          <w:rFonts w:ascii="Times New Roman" w:hAnsi="Times New Roman" w:cs="Times New Roman"/>
          <w:lang w:eastAsia="zh-CN"/>
        </w:rPr>
      </w:pPr>
      <w:r w:rsidRPr="007F7406">
        <w:rPr>
          <w:rFonts w:ascii="Times New Roman" w:hAnsi="Times New Roman" w:cs="Times New Roman"/>
          <w:lang w:eastAsia="zh-CN"/>
        </w:rPr>
        <w:t xml:space="preserve">– оборот розничной торговли в этот период увеличился в фактических ценах в 1,98 раза; </w:t>
      </w:r>
    </w:p>
    <w:p w:rsidR="007F7406" w:rsidRPr="007F7406" w:rsidRDefault="007F7406" w:rsidP="007F7406">
      <w:pPr>
        <w:widowControl w:val="0"/>
        <w:suppressAutoHyphens/>
        <w:spacing w:after="0" w:line="240" w:lineRule="auto"/>
        <w:ind w:firstLine="708"/>
        <w:jc w:val="both"/>
        <w:rPr>
          <w:rFonts w:ascii="Times New Roman" w:hAnsi="Times New Roman" w:cs="Times New Roman"/>
          <w:lang w:eastAsia="zh-CN"/>
        </w:rPr>
      </w:pPr>
      <w:r w:rsidRPr="007F7406">
        <w:rPr>
          <w:rFonts w:ascii="Times New Roman" w:hAnsi="Times New Roman" w:cs="Times New Roman"/>
          <w:lang w:eastAsia="zh-CN"/>
        </w:rPr>
        <w:t>- оборот общественного питания в этот период увеличился                                                       в фактических ценах в 2,3 раза;</w:t>
      </w:r>
    </w:p>
    <w:p w:rsidR="007F7406" w:rsidRPr="007F7406" w:rsidRDefault="007F7406" w:rsidP="007F7406">
      <w:pPr>
        <w:widowControl w:val="0"/>
        <w:suppressAutoHyphens/>
        <w:spacing w:after="0" w:line="240" w:lineRule="auto"/>
        <w:ind w:firstLine="708"/>
        <w:jc w:val="both"/>
        <w:rPr>
          <w:rFonts w:ascii="Times New Roman" w:hAnsi="Times New Roman" w:cs="Times New Roman"/>
        </w:rPr>
      </w:pPr>
      <w:r w:rsidRPr="007F7406">
        <w:rPr>
          <w:rFonts w:ascii="Times New Roman" w:hAnsi="Times New Roman" w:cs="Times New Roman"/>
          <w:lang w:eastAsia="zh-CN"/>
        </w:rPr>
        <w:t xml:space="preserve">– </w:t>
      </w:r>
      <w:r w:rsidRPr="007F7406">
        <w:rPr>
          <w:rFonts w:ascii="Times New Roman" w:hAnsi="Times New Roman" w:cs="Times New Roman"/>
        </w:rPr>
        <w:t>объем реализации платных услуг в фактических ценах увеличился в 1,5 раза.</w:t>
      </w:r>
    </w:p>
    <w:p w:rsidR="007F7406" w:rsidRPr="007F7406" w:rsidRDefault="007F7406" w:rsidP="007F7406">
      <w:pPr>
        <w:keepNext/>
        <w:widowControl w:val="0"/>
        <w:spacing w:after="0" w:line="240" w:lineRule="auto"/>
        <w:ind w:left="567"/>
        <w:rPr>
          <w:rFonts w:ascii="Times New Roman" w:hAnsi="Times New Roman" w:cs="Times New Roman"/>
          <w:b/>
          <w:iCs/>
          <w:color w:val="000000"/>
        </w:rPr>
      </w:pPr>
      <w:r w:rsidRPr="007F7406">
        <w:rPr>
          <w:rFonts w:ascii="Times New Roman" w:hAnsi="Times New Roman" w:cs="Times New Roman"/>
          <w:b/>
          <w:iCs/>
          <w:color w:val="000000"/>
        </w:rPr>
        <w:t>Розничная торговля</w:t>
      </w:r>
    </w:p>
    <w:p w:rsidR="007F7406" w:rsidRPr="007F7406" w:rsidRDefault="007F7406" w:rsidP="007F7406">
      <w:pPr>
        <w:keepNext/>
        <w:widowControl w:val="0"/>
        <w:spacing w:after="0" w:line="240" w:lineRule="auto"/>
        <w:ind w:firstLine="567"/>
        <w:jc w:val="both"/>
        <w:rPr>
          <w:rFonts w:ascii="Times New Roman" w:hAnsi="Times New Roman" w:cs="Times New Roman"/>
        </w:rPr>
      </w:pPr>
      <w:r w:rsidRPr="007F7406">
        <w:rPr>
          <w:rFonts w:ascii="Times New Roman" w:hAnsi="Times New Roman" w:cs="Times New Roman"/>
          <w:color w:val="000000"/>
        </w:rPr>
        <w:t xml:space="preserve">Розничная торговля является одной из динамично развивающихся отраслей экономики Ардатовского муниципального района. </w:t>
      </w:r>
      <w:r w:rsidRPr="007F7406">
        <w:rPr>
          <w:rFonts w:ascii="Times New Roman" w:hAnsi="Times New Roman" w:cs="Times New Roman"/>
        </w:rPr>
        <w:t xml:space="preserve">В 2017 году был обеспечен прирост практически всех объёмных и качественных показателей, характеризующих развитие данной сферы экономики.  </w:t>
      </w:r>
    </w:p>
    <w:p w:rsidR="007F7406" w:rsidRPr="007F7406" w:rsidRDefault="007F7406" w:rsidP="007F7406">
      <w:pPr>
        <w:keepNext/>
        <w:widowControl w:val="0"/>
        <w:spacing w:after="0" w:line="240" w:lineRule="auto"/>
        <w:ind w:firstLine="708"/>
        <w:jc w:val="both"/>
        <w:rPr>
          <w:rFonts w:ascii="Times New Roman" w:hAnsi="Times New Roman" w:cs="Times New Roman"/>
        </w:rPr>
      </w:pPr>
      <w:r w:rsidRPr="007F7406">
        <w:rPr>
          <w:rFonts w:ascii="Times New Roman" w:hAnsi="Times New Roman" w:cs="Times New Roman"/>
        </w:rPr>
        <w:t>На 1 января 2018 года инфраструктура торговой сети Ардатовского муниципального района представлена 304 торговыми объектами с торговой площадью 9659,1 кв.м, из них 300 торговых точек  местного значения. 300 точек с торговой площадью 9635,1 кв.м кв.м являются стационарными. Обеспеченность площадью стационарных торговых объектов в расчете на 1000 человек составляет 106 %.</w:t>
      </w:r>
    </w:p>
    <w:p w:rsidR="007F7406" w:rsidRPr="007F7406" w:rsidRDefault="007F7406" w:rsidP="007F7406">
      <w:pPr>
        <w:keepNext/>
        <w:keepLines/>
        <w:widowControl w:val="0"/>
        <w:spacing w:after="0" w:line="240" w:lineRule="auto"/>
        <w:ind w:firstLine="708"/>
        <w:jc w:val="both"/>
        <w:rPr>
          <w:rFonts w:ascii="Times New Roman" w:hAnsi="Times New Roman" w:cs="Times New Roman"/>
          <w:b/>
        </w:rPr>
      </w:pPr>
      <w:r w:rsidRPr="007F7406">
        <w:rPr>
          <w:rFonts w:ascii="Times New Roman" w:hAnsi="Times New Roman" w:cs="Times New Roman"/>
        </w:rPr>
        <w:t xml:space="preserve"> 4 торговые единицы с торговой площадью 24 кв.м  считаются не стационарными. 130 точек 2796 кв.м реализуют  продовольственную группу товаров. 116 единиц (4254,8 кв.м кв.м)  представляют непродовольственную  группу  и 54 точки (2584,3 кв.м) - смешанные.</w:t>
      </w:r>
    </w:p>
    <w:p w:rsidR="007F7406" w:rsidRPr="007F7406" w:rsidRDefault="007F7406" w:rsidP="007F7406">
      <w:pPr>
        <w:keepNext/>
        <w:widowControl w:val="0"/>
        <w:spacing w:after="0" w:line="240" w:lineRule="auto"/>
        <w:ind w:firstLine="708"/>
        <w:jc w:val="both"/>
        <w:rPr>
          <w:rFonts w:ascii="Times New Roman" w:hAnsi="Times New Roman" w:cs="Times New Roman"/>
        </w:rPr>
      </w:pPr>
      <w:r w:rsidRPr="007F7406">
        <w:rPr>
          <w:rFonts w:ascii="Times New Roman" w:hAnsi="Times New Roman" w:cs="Times New Roman"/>
        </w:rPr>
        <w:t>За  2017 год в сельских населенных пунктах закрылось 5 торговых точек (с торговой  площадью – 132,7 кв.м)  и  7 торговых точек в городском поселении (448,8 кв.м).</w:t>
      </w:r>
    </w:p>
    <w:p w:rsidR="007F7406" w:rsidRPr="007F7406" w:rsidRDefault="007F7406" w:rsidP="007F7406">
      <w:pPr>
        <w:keepNext/>
        <w:widowControl w:val="0"/>
        <w:spacing w:after="0" w:line="240" w:lineRule="auto"/>
        <w:ind w:firstLine="708"/>
        <w:jc w:val="both"/>
        <w:rPr>
          <w:rFonts w:ascii="Times New Roman" w:hAnsi="Times New Roman" w:cs="Times New Roman"/>
        </w:rPr>
      </w:pPr>
      <w:r w:rsidRPr="007F7406">
        <w:rPr>
          <w:rFonts w:ascii="Times New Roman" w:hAnsi="Times New Roman" w:cs="Times New Roman"/>
        </w:rPr>
        <w:t xml:space="preserve">Учитывая сокращение населения, и тот фактор, что на сегодня из-за высокой мобильности населения, появляется масса возможностей приобретения товаров в крупных торговых сетях, где имеются серьезные скидки, трудно конкурировать объектам торговли на селе в ценовой политике. </w:t>
      </w:r>
    </w:p>
    <w:p w:rsidR="007F7406" w:rsidRPr="007F7406" w:rsidRDefault="007F7406" w:rsidP="007F7406">
      <w:pPr>
        <w:keepNext/>
        <w:widowControl w:val="0"/>
        <w:spacing w:after="0" w:line="240" w:lineRule="auto"/>
        <w:ind w:firstLine="708"/>
        <w:jc w:val="both"/>
        <w:rPr>
          <w:rFonts w:ascii="Times New Roman" w:hAnsi="Times New Roman" w:cs="Times New Roman"/>
        </w:rPr>
      </w:pPr>
    </w:p>
    <w:p w:rsidR="007F7406" w:rsidRPr="007F7406" w:rsidRDefault="007F7406" w:rsidP="007F7406">
      <w:pPr>
        <w:keepNext/>
        <w:widowControl w:val="0"/>
        <w:autoSpaceDE w:val="0"/>
        <w:autoSpaceDN w:val="0"/>
        <w:adjustRightInd w:val="0"/>
        <w:spacing w:before="120" w:after="0" w:line="240" w:lineRule="auto"/>
        <w:ind w:firstLine="567"/>
        <w:jc w:val="both"/>
        <w:rPr>
          <w:rFonts w:ascii="Times New Roman" w:hAnsi="Times New Roman" w:cs="Times New Roman"/>
          <w:b/>
          <w:iCs/>
          <w:color w:val="000000"/>
        </w:rPr>
      </w:pPr>
      <w:r w:rsidRPr="007F7406">
        <w:rPr>
          <w:rFonts w:ascii="Times New Roman" w:hAnsi="Times New Roman" w:cs="Times New Roman"/>
          <w:b/>
          <w:iCs/>
          <w:color w:val="000000"/>
        </w:rPr>
        <w:t>Общественное питание</w:t>
      </w:r>
    </w:p>
    <w:p w:rsidR="007F7406" w:rsidRPr="007F7406" w:rsidRDefault="007F7406" w:rsidP="007F7406">
      <w:pPr>
        <w:keepNext/>
        <w:widowControl w:val="0"/>
        <w:spacing w:after="0" w:line="240" w:lineRule="auto"/>
        <w:ind w:firstLine="567"/>
        <w:jc w:val="both"/>
        <w:rPr>
          <w:rFonts w:ascii="Times New Roman" w:hAnsi="Times New Roman" w:cs="Times New Roman"/>
        </w:rPr>
      </w:pPr>
      <w:r w:rsidRPr="007F7406">
        <w:rPr>
          <w:rFonts w:ascii="Times New Roman" w:hAnsi="Times New Roman" w:cs="Times New Roman"/>
        </w:rPr>
        <w:t xml:space="preserve">Общественное питание представлено 15 объектами предприятий общедоступной среды </w:t>
      </w:r>
      <w:r w:rsidRPr="007F7406">
        <w:rPr>
          <w:rFonts w:ascii="Times New Roman" w:hAnsi="Times New Roman" w:cs="Times New Roman"/>
          <w:bCs/>
        </w:rPr>
        <w:t xml:space="preserve">на 782 посадочных места, площадь зала обслуживания 1284,3 </w:t>
      </w:r>
      <w:r w:rsidRPr="007F7406">
        <w:rPr>
          <w:rFonts w:ascii="Times New Roman" w:hAnsi="Times New Roman" w:cs="Times New Roman"/>
        </w:rPr>
        <w:t>кв.м</w:t>
      </w:r>
      <w:r w:rsidRPr="007F7406">
        <w:rPr>
          <w:rFonts w:ascii="Times New Roman" w:hAnsi="Times New Roman" w:cs="Times New Roman"/>
          <w:bCs/>
        </w:rPr>
        <w:t xml:space="preserve">. </w:t>
      </w:r>
    </w:p>
    <w:p w:rsidR="007F7406" w:rsidRPr="007F7406" w:rsidRDefault="007F7406" w:rsidP="007F7406">
      <w:pPr>
        <w:keepNext/>
        <w:widowControl w:val="0"/>
        <w:spacing w:after="0" w:line="240" w:lineRule="auto"/>
        <w:ind w:firstLine="708"/>
        <w:jc w:val="both"/>
        <w:rPr>
          <w:rFonts w:ascii="Times New Roman" w:hAnsi="Times New Roman" w:cs="Times New Roman"/>
        </w:rPr>
      </w:pPr>
      <w:r w:rsidRPr="007F7406">
        <w:rPr>
          <w:rFonts w:ascii="Times New Roman" w:hAnsi="Times New Roman" w:cs="Times New Roman"/>
        </w:rPr>
        <w:t xml:space="preserve"> В учреждениях образования функционируют 20 столовых на 1334 посадочных места, общая площадь </w:t>
      </w:r>
      <w:r w:rsidRPr="007F7406">
        <w:rPr>
          <w:rFonts w:ascii="Times New Roman" w:hAnsi="Times New Roman" w:cs="Times New Roman"/>
        </w:rPr>
        <w:lastRenderedPageBreak/>
        <w:t xml:space="preserve">столовых 3181,4 кв.м, зал обслуживания 1379,61620,4 кв.м. </w:t>
      </w:r>
    </w:p>
    <w:p w:rsidR="007F7406" w:rsidRPr="007F7406" w:rsidRDefault="007F7406" w:rsidP="007F7406">
      <w:pPr>
        <w:keepNext/>
        <w:widowControl w:val="0"/>
        <w:spacing w:after="0" w:line="240" w:lineRule="auto"/>
        <w:ind w:firstLine="708"/>
        <w:jc w:val="both"/>
        <w:rPr>
          <w:rFonts w:ascii="Times New Roman" w:hAnsi="Times New Roman" w:cs="Times New Roman"/>
        </w:rPr>
      </w:pPr>
      <w:r w:rsidRPr="007F7406">
        <w:rPr>
          <w:rFonts w:ascii="Times New Roman" w:hAnsi="Times New Roman" w:cs="Times New Roman"/>
        </w:rPr>
        <w:t>Всего сеть   общественного питания   составляет  37 единиц, 2328 посадочных места общей площадью 6507 кв.м  и с залом обслуживания 3187,7 кв.м.</w:t>
      </w:r>
    </w:p>
    <w:p w:rsidR="007F7406" w:rsidRPr="007F7406" w:rsidRDefault="007F7406" w:rsidP="007F7406">
      <w:pPr>
        <w:keepNext/>
        <w:widowControl w:val="0"/>
        <w:spacing w:after="0" w:line="240" w:lineRule="auto"/>
        <w:ind w:firstLine="708"/>
        <w:jc w:val="both"/>
        <w:rPr>
          <w:rFonts w:ascii="Times New Roman" w:hAnsi="Times New Roman" w:cs="Times New Roman"/>
        </w:rPr>
      </w:pPr>
    </w:p>
    <w:p w:rsidR="007F7406" w:rsidRPr="007F7406" w:rsidRDefault="007F7406" w:rsidP="007F7406">
      <w:pPr>
        <w:keepNext/>
        <w:widowControl w:val="0"/>
        <w:spacing w:after="0" w:line="240" w:lineRule="auto"/>
        <w:ind w:firstLine="708"/>
        <w:jc w:val="both"/>
        <w:rPr>
          <w:rFonts w:ascii="Times New Roman" w:hAnsi="Times New Roman" w:cs="Times New Roman"/>
          <w:b/>
          <w:iCs/>
          <w:color w:val="000000"/>
        </w:rPr>
      </w:pPr>
      <w:r w:rsidRPr="007F7406">
        <w:rPr>
          <w:rFonts w:ascii="Times New Roman" w:hAnsi="Times New Roman" w:cs="Times New Roman"/>
          <w:b/>
          <w:iCs/>
          <w:color w:val="000000"/>
        </w:rPr>
        <w:t>Бытовое обслуживание</w:t>
      </w:r>
    </w:p>
    <w:p w:rsidR="007F7406" w:rsidRPr="007F7406" w:rsidRDefault="007F7406" w:rsidP="007F7406">
      <w:pPr>
        <w:keepNext/>
        <w:widowControl w:val="0"/>
        <w:autoSpaceDE w:val="0"/>
        <w:autoSpaceDN w:val="0"/>
        <w:adjustRightInd w:val="0"/>
        <w:spacing w:after="0" w:line="240" w:lineRule="auto"/>
        <w:ind w:firstLine="567"/>
        <w:jc w:val="both"/>
        <w:rPr>
          <w:rFonts w:ascii="Times New Roman" w:hAnsi="Times New Roman" w:cs="Times New Roman"/>
        </w:rPr>
      </w:pPr>
      <w:r w:rsidRPr="007F7406">
        <w:rPr>
          <w:rFonts w:ascii="Times New Roman" w:hAnsi="Times New Roman" w:cs="Times New Roman"/>
          <w:color w:val="000000"/>
        </w:rPr>
        <w:t xml:space="preserve">Важным звеном в системе отраслей платных услуг является бытовое обслуживание населения. В настоящее время рынок бытовых  услуг может стать одним из наиболее перспективных направлений бизнеса. </w:t>
      </w:r>
      <w:r w:rsidRPr="007F7406">
        <w:rPr>
          <w:rFonts w:ascii="Times New Roman" w:hAnsi="Times New Roman" w:cs="Times New Roman"/>
        </w:rPr>
        <w:t>Платные услуги оказывают 69 субъектов малого бизнеса более чем по 25 видам, пользующихся большим спросом у населения.</w:t>
      </w:r>
    </w:p>
    <w:p w:rsidR="007F7406" w:rsidRPr="007F7406" w:rsidRDefault="007F7406" w:rsidP="007F7406">
      <w:pPr>
        <w:suppressAutoHyphens/>
        <w:spacing w:after="0" w:line="240" w:lineRule="auto"/>
        <w:ind w:firstLine="708"/>
        <w:jc w:val="both"/>
        <w:rPr>
          <w:rFonts w:ascii="Times New Roman" w:hAnsi="Times New Roman" w:cs="Times New Roman"/>
          <w:lang w:eastAsia="zh-CN"/>
        </w:rPr>
      </w:pPr>
      <w:r w:rsidRPr="007F7406">
        <w:rPr>
          <w:rFonts w:ascii="Times New Roman" w:hAnsi="Times New Roman" w:cs="Times New Roman"/>
        </w:rPr>
        <w:t xml:space="preserve">В качестве </w:t>
      </w:r>
      <w:r w:rsidRPr="007F7406">
        <w:rPr>
          <w:rFonts w:ascii="Times New Roman" w:hAnsi="Times New Roman" w:cs="Times New Roman"/>
          <w:b/>
          <w:i/>
        </w:rPr>
        <w:t>позитивных тенденций</w:t>
      </w:r>
      <w:r w:rsidRPr="007F7406">
        <w:rPr>
          <w:rFonts w:ascii="Times New Roman" w:hAnsi="Times New Roman" w:cs="Times New Roman"/>
        </w:rPr>
        <w:t xml:space="preserve"> развития сферы розничной торговли следует выделить: </w:t>
      </w:r>
    </w:p>
    <w:p w:rsidR="007F7406" w:rsidRPr="007F7406" w:rsidRDefault="007F7406" w:rsidP="007F7406">
      <w:pPr>
        <w:suppressAutoHyphens/>
        <w:spacing w:after="0" w:line="240" w:lineRule="auto"/>
        <w:ind w:firstLine="709"/>
        <w:jc w:val="both"/>
        <w:rPr>
          <w:rFonts w:ascii="Times New Roman" w:hAnsi="Times New Roman" w:cs="Times New Roman"/>
          <w:lang w:eastAsia="zh-CN"/>
        </w:rPr>
      </w:pPr>
      <w:r w:rsidRPr="007F7406">
        <w:rPr>
          <w:rFonts w:ascii="Times New Roman" w:hAnsi="Times New Roman" w:cs="Times New Roman"/>
        </w:rPr>
        <w:t>– рост о</w:t>
      </w:r>
      <w:r w:rsidRPr="007F7406">
        <w:rPr>
          <w:rFonts w:ascii="Times New Roman" w:hAnsi="Times New Roman" w:cs="Times New Roman"/>
          <w:lang w:eastAsia="zh-CN"/>
        </w:rPr>
        <w:t>беспеченности населения города торговыми площадями как по продаже продовольственных и непродовольственных товаров, так и по посадочным местам общедоступной сети общественного питания;</w:t>
      </w:r>
    </w:p>
    <w:p w:rsidR="007F7406" w:rsidRPr="007F7406" w:rsidRDefault="007F7406" w:rsidP="007F7406">
      <w:pPr>
        <w:suppressAutoHyphens/>
        <w:spacing w:after="0" w:line="240" w:lineRule="auto"/>
        <w:ind w:firstLine="709"/>
        <w:jc w:val="both"/>
        <w:rPr>
          <w:rFonts w:ascii="Times New Roman" w:hAnsi="Times New Roman" w:cs="Times New Roman"/>
        </w:rPr>
      </w:pPr>
      <w:r w:rsidRPr="007F7406">
        <w:rPr>
          <w:rFonts w:ascii="Times New Roman" w:hAnsi="Times New Roman" w:cs="Times New Roman"/>
          <w:lang w:eastAsia="zh-CN"/>
        </w:rPr>
        <w:t xml:space="preserve">– рост количества работников в сфере потребительского рынка; </w:t>
      </w:r>
    </w:p>
    <w:p w:rsidR="007F7406" w:rsidRPr="007F7406" w:rsidRDefault="007F7406" w:rsidP="007F7406">
      <w:pPr>
        <w:tabs>
          <w:tab w:val="left" w:pos="1140"/>
        </w:tabs>
        <w:suppressAutoHyphens/>
        <w:spacing w:after="0" w:line="240" w:lineRule="auto"/>
        <w:ind w:firstLine="709"/>
        <w:jc w:val="both"/>
        <w:rPr>
          <w:rFonts w:ascii="Times New Roman" w:hAnsi="Times New Roman" w:cs="Times New Roman"/>
        </w:rPr>
      </w:pPr>
      <w:r w:rsidRPr="007F7406">
        <w:rPr>
          <w:rFonts w:ascii="Times New Roman" w:hAnsi="Times New Roman" w:cs="Times New Roman"/>
        </w:rPr>
        <w:t xml:space="preserve">– сокращение неорганизованной торговли и открытие торговых комплексов, центров различных форматов; </w:t>
      </w:r>
    </w:p>
    <w:p w:rsidR="007F7406" w:rsidRPr="007F7406" w:rsidRDefault="007F7406" w:rsidP="007F7406">
      <w:pPr>
        <w:tabs>
          <w:tab w:val="left" w:pos="1140"/>
        </w:tabs>
        <w:suppressAutoHyphens/>
        <w:spacing w:after="0" w:line="240" w:lineRule="auto"/>
        <w:ind w:firstLine="709"/>
        <w:jc w:val="both"/>
        <w:rPr>
          <w:rFonts w:ascii="Times New Roman" w:hAnsi="Times New Roman" w:cs="Times New Roman"/>
        </w:rPr>
      </w:pPr>
      <w:r w:rsidRPr="007F7406">
        <w:rPr>
          <w:rFonts w:ascii="Times New Roman" w:hAnsi="Times New Roman" w:cs="Times New Roman"/>
        </w:rPr>
        <w:t xml:space="preserve">- сохранность магазинов в труднодоступных и отдаленных населенных пунктах района; </w:t>
      </w:r>
    </w:p>
    <w:p w:rsidR="007F7406" w:rsidRPr="007F7406" w:rsidRDefault="007F7406" w:rsidP="007F7406">
      <w:pPr>
        <w:tabs>
          <w:tab w:val="left" w:pos="1140"/>
        </w:tabs>
        <w:suppressAutoHyphens/>
        <w:spacing w:after="0" w:line="240" w:lineRule="auto"/>
        <w:ind w:firstLine="709"/>
        <w:jc w:val="both"/>
        <w:rPr>
          <w:rFonts w:ascii="Times New Roman" w:hAnsi="Times New Roman" w:cs="Times New Roman"/>
        </w:rPr>
      </w:pPr>
      <w:r w:rsidRPr="007F7406">
        <w:rPr>
          <w:rFonts w:ascii="Times New Roman" w:hAnsi="Times New Roman" w:cs="Times New Roman"/>
        </w:rPr>
        <w:t>– активное развитие розничных сетей, рост числа предприятий шаговой доступности и мелкооптовой торговли, открытие продовольственных магазинов эконом-класса;</w:t>
      </w:r>
    </w:p>
    <w:p w:rsidR="007F7406" w:rsidRPr="007F7406" w:rsidRDefault="007F7406" w:rsidP="007F7406">
      <w:pPr>
        <w:tabs>
          <w:tab w:val="left" w:pos="1140"/>
        </w:tabs>
        <w:suppressAutoHyphens/>
        <w:spacing w:after="0" w:line="240" w:lineRule="auto"/>
        <w:ind w:firstLine="709"/>
        <w:jc w:val="both"/>
        <w:rPr>
          <w:rFonts w:ascii="Times New Roman" w:hAnsi="Times New Roman" w:cs="Times New Roman"/>
        </w:rPr>
      </w:pPr>
      <w:r w:rsidRPr="007F7406">
        <w:rPr>
          <w:rFonts w:ascii="Times New Roman" w:hAnsi="Times New Roman" w:cs="Times New Roman"/>
        </w:rPr>
        <w:t>– устойчивый рост оборота общественного питания;</w:t>
      </w:r>
    </w:p>
    <w:p w:rsidR="007F7406" w:rsidRPr="007F7406" w:rsidRDefault="007F7406" w:rsidP="007F7406">
      <w:pPr>
        <w:tabs>
          <w:tab w:val="left" w:pos="1140"/>
        </w:tabs>
        <w:suppressAutoHyphens/>
        <w:spacing w:after="0" w:line="240" w:lineRule="auto"/>
        <w:ind w:firstLine="709"/>
        <w:jc w:val="both"/>
        <w:rPr>
          <w:rFonts w:ascii="Times New Roman" w:hAnsi="Times New Roman" w:cs="Times New Roman"/>
        </w:rPr>
      </w:pPr>
      <w:r w:rsidRPr="007F7406">
        <w:rPr>
          <w:rFonts w:ascii="Times New Roman" w:hAnsi="Times New Roman" w:cs="Times New Roman"/>
        </w:rPr>
        <w:t>– увеличение объектов бытового обслуживания (за счет роста количества и диверсификации видов деятельности предприятий).</w:t>
      </w:r>
    </w:p>
    <w:p w:rsidR="007F7406" w:rsidRPr="007F7406" w:rsidRDefault="007F7406" w:rsidP="007F7406">
      <w:pPr>
        <w:tabs>
          <w:tab w:val="left" w:pos="1140"/>
        </w:tabs>
        <w:suppressAutoHyphens/>
        <w:spacing w:after="0" w:line="240" w:lineRule="auto"/>
        <w:ind w:firstLine="709"/>
        <w:jc w:val="both"/>
        <w:rPr>
          <w:rFonts w:ascii="Times New Roman" w:hAnsi="Times New Roman" w:cs="Times New Roman"/>
        </w:rPr>
      </w:pPr>
      <w:r w:rsidRPr="007F7406">
        <w:rPr>
          <w:rFonts w:ascii="Times New Roman" w:hAnsi="Times New Roman" w:cs="Times New Roman"/>
        </w:rPr>
        <w:t xml:space="preserve">Среди </w:t>
      </w:r>
      <w:r w:rsidRPr="007F7406">
        <w:rPr>
          <w:rFonts w:ascii="Times New Roman" w:hAnsi="Times New Roman" w:cs="Times New Roman"/>
          <w:b/>
          <w:i/>
        </w:rPr>
        <w:t>проблем</w:t>
      </w:r>
      <w:r w:rsidRPr="007F7406">
        <w:rPr>
          <w:rFonts w:ascii="Times New Roman" w:hAnsi="Times New Roman" w:cs="Times New Roman"/>
        </w:rPr>
        <w:t xml:space="preserve"> </w:t>
      </w:r>
      <w:r w:rsidRPr="007F7406">
        <w:rPr>
          <w:rFonts w:ascii="Times New Roman" w:hAnsi="Times New Roman" w:cs="Times New Roman"/>
          <w:b/>
          <w:i/>
        </w:rPr>
        <w:t>функционирования</w:t>
      </w:r>
      <w:r w:rsidRPr="007F7406">
        <w:rPr>
          <w:rFonts w:ascii="Times New Roman" w:hAnsi="Times New Roman" w:cs="Times New Roman"/>
        </w:rPr>
        <w:t xml:space="preserve"> потребительского рынка Ардатовского необходимо выделить:</w:t>
      </w:r>
    </w:p>
    <w:p w:rsidR="007F7406" w:rsidRPr="007F7406" w:rsidRDefault="007F7406" w:rsidP="007F7406">
      <w:pPr>
        <w:tabs>
          <w:tab w:val="left" w:pos="851"/>
          <w:tab w:val="left" w:pos="1140"/>
        </w:tabs>
        <w:suppressAutoHyphens/>
        <w:spacing w:after="0" w:line="240" w:lineRule="auto"/>
        <w:ind w:firstLine="709"/>
        <w:jc w:val="both"/>
        <w:rPr>
          <w:rFonts w:ascii="Times New Roman" w:hAnsi="Times New Roman" w:cs="Times New Roman"/>
        </w:rPr>
      </w:pPr>
      <w:r w:rsidRPr="007F7406">
        <w:rPr>
          <w:rFonts w:ascii="Times New Roman" w:hAnsi="Times New Roman" w:cs="Times New Roman"/>
        </w:rPr>
        <w:t>– высокую зависимость потребительского рынка города от импорта (в особенности в группе непродовольственных товаров);</w:t>
      </w:r>
    </w:p>
    <w:p w:rsidR="007F7406" w:rsidRPr="007F7406" w:rsidRDefault="007F7406" w:rsidP="007F7406">
      <w:pPr>
        <w:tabs>
          <w:tab w:val="left" w:pos="851"/>
          <w:tab w:val="left" w:pos="1140"/>
        </w:tabs>
        <w:suppressAutoHyphens/>
        <w:spacing w:after="0" w:line="240" w:lineRule="auto"/>
        <w:ind w:firstLine="709"/>
        <w:jc w:val="both"/>
        <w:rPr>
          <w:rFonts w:ascii="Times New Roman" w:hAnsi="Times New Roman" w:cs="Times New Roman"/>
        </w:rPr>
      </w:pPr>
      <w:r w:rsidRPr="007F7406">
        <w:rPr>
          <w:rFonts w:ascii="Times New Roman" w:hAnsi="Times New Roman" w:cs="Times New Roman"/>
        </w:rPr>
        <w:t>– снижение потребительского спроса  и закредитованность  населения;</w:t>
      </w:r>
    </w:p>
    <w:p w:rsidR="007F7406" w:rsidRPr="007F7406" w:rsidRDefault="007F7406" w:rsidP="007F7406">
      <w:pPr>
        <w:tabs>
          <w:tab w:val="left" w:pos="851"/>
          <w:tab w:val="left" w:pos="1140"/>
        </w:tabs>
        <w:suppressAutoHyphens/>
        <w:spacing w:after="0" w:line="240" w:lineRule="auto"/>
        <w:ind w:firstLine="709"/>
        <w:jc w:val="both"/>
        <w:rPr>
          <w:rFonts w:ascii="Times New Roman" w:hAnsi="Times New Roman" w:cs="Times New Roman"/>
        </w:rPr>
      </w:pPr>
      <w:r w:rsidRPr="007F7406">
        <w:rPr>
          <w:rFonts w:ascii="Times New Roman" w:hAnsi="Times New Roman" w:cs="Times New Roman"/>
          <w:lang w:eastAsia="zh-CN"/>
        </w:rPr>
        <w:t>– </w:t>
      </w:r>
      <w:r w:rsidRPr="007F7406">
        <w:rPr>
          <w:rFonts w:ascii="Times New Roman" w:hAnsi="Times New Roman" w:cs="Times New Roman"/>
        </w:rPr>
        <w:t xml:space="preserve">неразвитость оптовой торговли, отсутствие крупных оптовых и логистических центров; </w:t>
      </w:r>
    </w:p>
    <w:p w:rsidR="007F7406" w:rsidRPr="007F7406" w:rsidRDefault="007F7406" w:rsidP="007F7406">
      <w:pPr>
        <w:tabs>
          <w:tab w:val="left" w:pos="851"/>
          <w:tab w:val="left" w:pos="1140"/>
        </w:tabs>
        <w:suppressAutoHyphens/>
        <w:spacing w:after="0" w:line="240" w:lineRule="auto"/>
        <w:ind w:firstLine="709"/>
        <w:jc w:val="both"/>
        <w:rPr>
          <w:rFonts w:ascii="Times New Roman" w:hAnsi="Times New Roman" w:cs="Times New Roman"/>
          <w:lang w:eastAsia="zh-CN"/>
        </w:rPr>
      </w:pPr>
      <w:r w:rsidRPr="007F7406">
        <w:rPr>
          <w:rFonts w:ascii="Times New Roman" w:hAnsi="Times New Roman" w:cs="Times New Roman"/>
          <w:lang w:eastAsia="zh-CN"/>
        </w:rPr>
        <w:t>– тенденцию к увеличению износа основных фондов предприятий потребительского рынка;</w:t>
      </w:r>
    </w:p>
    <w:p w:rsidR="007F7406" w:rsidRPr="007F7406" w:rsidRDefault="007F7406" w:rsidP="007F7406">
      <w:pPr>
        <w:tabs>
          <w:tab w:val="left" w:pos="1140"/>
        </w:tabs>
        <w:suppressAutoHyphens/>
        <w:spacing w:after="0" w:line="240" w:lineRule="auto"/>
        <w:ind w:firstLine="709"/>
        <w:jc w:val="both"/>
        <w:rPr>
          <w:rFonts w:ascii="Times New Roman" w:hAnsi="Times New Roman" w:cs="Times New Roman"/>
          <w:lang w:eastAsia="zh-CN"/>
        </w:rPr>
      </w:pPr>
      <w:r w:rsidRPr="007F7406">
        <w:rPr>
          <w:rFonts w:ascii="Times New Roman" w:hAnsi="Times New Roman" w:cs="Times New Roman"/>
          <w:lang w:eastAsia="zh-CN"/>
        </w:rPr>
        <w:t xml:space="preserve">- отсутствие доступа к сети Интернет </w:t>
      </w:r>
      <w:r w:rsidRPr="007F7406">
        <w:rPr>
          <w:rFonts w:ascii="Times New Roman" w:hAnsi="Times New Roman" w:cs="Times New Roman"/>
        </w:rPr>
        <w:t>в труднодоступных и отдаленных населенных пунктах района</w:t>
      </w:r>
      <w:r w:rsidRPr="007F7406">
        <w:rPr>
          <w:rFonts w:ascii="Times New Roman" w:hAnsi="Times New Roman" w:cs="Times New Roman"/>
          <w:lang w:eastAsia="zh-CN"/>
        </w:rPr>
        <w:t>.</w:t>
      </w:r>
    </w:p>
    <w:p w:rsidR="007F7406" w:rsidRPr="007F7406" w:rsidRDefault="007F7406" w:rsidP="007F7406">
      <w:pPr>
        <w:pStyle w:val="3"/>
        <w:spacing w:before="0" w:after="0" w:line="240" w:lineRule="auto"/>
        <w:jc w:val="center"/>
        <w:rPr>
          <w:rFonts w:ascii="Times New Roman" w:hAnsi="Times New Roman"/>
          <w:i/>
          <w:sz w:val="22"/>
          <w:szCs w:val="22"/>
        </w:rPr>
      </w:pPr>
      <w:bookmarkStart w:id="0" w:name="_Toc466621372"/>
    </w:p>
    <w:bookmarkEnd w:id="0"/>
    <w:p w:rsidR="007F7406" w:rsidRPr="007F7406" w:rsidRDefault="007F7406" w:rsidP="007F7406">
      <w:pPr>
        <w:spacing w:after="0" w:line="240" w:lineRule="auto"/>
        <w:ind w:firstLine="709"/>
        <w:jc w:val="center"/>
        <w:rPr>
          <w:rFonts w:ascii="Times New Roman" w:hAnsi="Times New Roman" w:cs="Times New Roman"/>
          <w:b/>
        </w:rPr>
      </w:pPr>
      <w:r w:rsidRPr="007F7406">
        <w:rPr>
          <w:rFonts w:ascii="Times New Roman" w:hAnsi="Times New Roman" w:cs="Times New Roman"/>
          <w:b/>
        </w:rPr>
        <w:t>Состояние окружающей среды</w:t>
      </w:r>
    </w:p>
    <w:p w:rsidR="007F7406" w:rsidRPr="007F7406" w:rsidRDefault="007F7406" w:rsidP="007F7406">
      <w:pPr>
        <w:autoSpaceDE w:val="0"/>
        <w:snapToGrid w:val="0"/>
        <w:spacing w:after="0" w:line="240" w:lineRule="auto"/>
        <w:ind w:firstLine="454"/>
        <w:jc w:val="both"/>
        <w:rPr>
          <w:rFonts w:ascii="Times New Roman" w:hAnsi="Times New Roman" w:cs="Times New Roman"/>
          <w:color w:val="000000"/>
        </w:rPr>
      </w:pPr>
      <w:r w:rsidRPr="007F7406">
        <w:rPr>
          <w:rFonts w:ascii="Times New Roman" w:hAnsi="Times New Roman" w:cs="Times New Roman"/>
          <w:color w:val="000000"/>
        </w:rPr>
        <w:t>На территории района насчитывается 7 особоохраняемых природных территорий (ООПТ): 3 комплексных, 2 ботанических, 1 гидрологический, 1 зоологический, общей площадью 323,724 га (таблица 3).</w:t>
      </w:r>
    </w:p>
    <w:p w:rsidR="007F7406" w:rsidRPr="007F7406" w:rsidRDefault="007F7406" w:rsidP="007F7406">
      <w:pPr>
        <w:shd w:val="clear" w:color="auto" w:fill="FFFFFF"/>
        <w:spacing w:after="0" w:line="240" w:lineRule="auto"/>
        <w:jc w:val="right"/>
        <w:rPr>
          <w:rFonts w:ascii="Times New Roman" w:hAnsi="Times New Roman" w:cs="Times New Roman"/>
          <w:i/>
          <w:color w:val="000000"/>
        </w:rPr>
      </w:pPr>
      <w:r w:rsidRPr="007F7406">
        <w:rPr>
          <w:rFonts w:ascii="Times New Roman" w:hAnsi="Times New Roman" w:cs="Times New Roman"/>
          <w:i/>
          <w:color w:val="000000"/>
        </w:rPr>
        <w:t>Таблица 3</w:t>
      </w:r>
    </w:p>
    <w:p w:rsidR="007F7406" w:rsidRPr="007F7406" w:rsidRDefault="007F7406" w:rsidP="007F7406">
      <w:pPr>
        <w:shd w:val="clear" w:color="auto" w:fill="FFFFFF"/>
        <w:spacing w:after="0" w:line="240" w:lineRule="auto"/>
        <w:jc w:val="center"/>
        <w:rPr>
          <w:rFonts w:ascii="Times New Roman" w:hAnsi="Times New Roman" w:cs="Times New Roman"/>
          <w:b/>
          <w:bCs/>
          <w:color w:val="000000"/>
        </w:rPr>
      </w:pPr>
      <w:r w:rsidRPr="007F7406">
        <w:rPr>
          <w:rFonts w:ascii="Times New Roman" w:hAnsi="Times New Roman" w:cs="Times New Roman"/>
          <w:b/>
          <w:bCs/>
          <w:color w:val="000000"/>
        </w:rPr>
        <w:t xml:space="preserve">Особо охраняемые природные территории </w:t>
      </w:r>
    </w:p>
    <w:tbl>
      <w:tblPr>
        <w:tblW w:w="9903" w:type="dxa"/>
        <w:tblInd w:w="675" w:type="dxa"/>
        <w:tblLayout w:type="fixed"/>
        <w:tblCellMar>
          <w:top w:w="108" w:type="dxa"/>
          <w:bottom w:w="108" w:type="dxa"/>
        </w:tblCellMar>
        <w:tblLook w:val="0000"/>
      </w:tblPr>
      <w:tblGrid>
        <w:gridCol w:w="1516"/>
        <w:gridCol w:w="1185"/>
        <w:gridCol w:w="830"/>
        <w:gridCol w:w="830"/>
        <w:gridCol w:w="830"/>
        <w:gridCol w:w="794"/>
        <w:gridCol w:w="795"/>
        <w:gridCol w:w="1158"/>
        <w:gridCol w:w="1095"/>
        <w:gridCol w:w="870"/>
      </w:tblGrid>
      <w:tr w:rsidR="007F7406" w:rsidRPr="007F7406" w:rsidTr="001D777B">
        <w:trPr>
          <w:cantSplit/>
          <w:trHeight w:val="585"/>
          <w:tblHeader/>
        </w:trPr>
        <w:tc>
          <w:tcPr>
            <w:tcW w:w="1516" w:type="dxa"/>
            <w:vMerge w:val="restart"/>
            <w:tcBorders>
              <w:top w:val="single" w:sz="4" w:space="0" w:color="000000"/>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ООПТ</w:t>
            </w:r>
          </w:p>
        </w:tc>
        <w:tc>
          <w:tcPr>
            <w:tcW w:w="1185" w:type="dxa"/>
            <w:vMerge w:val="restart"/>
            <w:tcBorders>
              <w:top w:val="single" w:sz="4" w:space="0" w:color="000000"/>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Категория</w:t>
            </w:r>
          </w:p>
        </w:tc>
        <w:tc>
          <w:tcPr>
            <w:tcW w:w="830" w:type="dxa"/>
            <w:vMerge w:val="restart"/>
            <w:tcBorders>
              <w:top w:val="single" w:sz="4" w:space="0" w:color="000000"/>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Статус</w:t>
            </w:r>
          </w:p>
        </w:tc>
        <w:tc>
          <w:tcPr>
            <w:tcW w:w="830" w:type="dxa"/>
            <w:vMerge w:val="restart"/>
            <w:tcBorders>
              <w:top w:val="single" w:sz="4" w:space="0" w:color="000000"/>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Профиль</w:t>
            </w:r>
          </w:p>
        </w:tc>
        <w:tc>
          <w:tcPr>
            <w:tcW w:w="830" w:type="dxa"/>
            <w:vMerge w:val="restart"/>
            <w:tcBorders>
              <w:top w:val="single" w:sz="4" w:space="0" w:color="000000"/>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Год создания</w:t>
            </w:r>
          </w:p>
        </w:tc>
        <w:tc>
          <w:tcPr>
            <w:tcW w:w="794" w:type="dxa"/>
            <w:vMerge w:val="restart"/>
            <w:tcBorders>
              <w:top w:val="single" w:sz="4" w:space="0" w:color="000000"/>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 xml:space="preserve">Общая </w:t>
            </w:r>
          </w:p>
          <w:p w:rsidR="007F7406" w:rsidRPr="007F7406" w:rsidRDefault="007F7406" w:rsidP="007F7406">
            <w:pPr>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площадь, га</w:t>
            </w:r>
          </w:p>
        </w:tc>
        <w:tc>
          <w:tcPr>
            <w:tcW w:w="3918" w:type="dxa"/>
            <w:gridSpan w:val="4"/>
            <w:tcBorders>
              <w:top w:val="single" w:sz="4" w:space="0" w:color="000000"/>
              <w:left w:val="single" w:sz="4" w:space="0" w:color="000000"/>
              <w:bottom w:val="single" w:sz="4" w:space="0" w:color="000000"/>
              <w:right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Правоустанавливающий документ об организации ООПТ</w:t>
            </w:r>
          </w:p>
        </w:tc>
      </w:tr>
      <w:tr w:rsidR="007F7406" w:rsidRPr="007F7406" w:rsidTr="001D777B">
        <w:trPr>
          <w:cantSplit/>
          <w:trHeight w:val="493"/>
          <w:tblHeader/>
        </w:trPr>
        <w:tc>
          <w:tcPr>
            <w:tcW w:w="1516" w:type="dxa"/>
            <w:vMerge/>
            <w:tcBorders>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p>
        </w:tc>
        <w:tc>
          <w:tcPr>
            <w:tcW w:w="1185" w:type="dxa"/>
            <w:vMerge/>
            <w:tcBorders>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p>
        </w:tc>
        <w:tc>
          <w:tcPr>
            <w:tcW w:w="830" w:type="dxa"/>
            <w:vMerge/>
            <w:tcBorders>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p>
        </w:tc>
        <w:tc>
          <w:tcPr>
            <w:tcW w:w="830" w:type="dxa"/>
            <w:vMerge/>
            <w:tcBorders>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p>
        </w:tc>
        <w:tc>
          <w:tcPr>
            <w:tcW w:w="830" w:type="dxa"/>
            <w:vMerge/>
            <w:tcBorders>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p>
        </w:tc>
        <w:tc>
          <w:tcPr>
            <w:tcW w:w="794" w:type="dxa"/>
            <w:vMerge/>
            <w:tcBorders>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p>
        </w:tc>
        <w:tc>
          <w:tcPr>
            <w:tcW w:w="795" w:type="dxa"/>
            <w:tcBorders>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вид документа</w:t>
            </w:r>
          </w:p>
        </w:tc>
        <w:tc>
          <w:tcPr>
            <w:tcW w:w="1158" w:type="dxa"/>
            <w:tcBorders>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орган власти</w:t>
            </w:r>
          </w:p>
        </w:tc>
        <w:tc>
          <w:tcPr>
            <w:tcW w:w="1095" w:type="dxa"/>
            <w:tcBorders>
              <w:left w:val="single" w:sz="4" w:space="0" w:color="000000"/>
              <w:bottom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дата</w:t>
            </w:r>
          </w:p>
        </w:tc>
        <w:tc>
          <w:tcPr>
            <w:tcW w:w="870" w:type="dxa"/>
            <w:tcBorders>
              <w:left w:val="single" w:sz="4" w:space="0" w:color="000000"/>
              <w:bottom w:val="single" w:sz="4" w:space="0" w:color="000000"/>
              <w:right w:val="single" w:sz="4" w:space="0" w:color="000000"/>
            </w:tcBorders>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w:t>
            </w:r>
          </w:p>
        </w:tc>
      </w:tr>
      <w:tr w:rsidR="007F7406" w:rsidRPr="007F7406" w:rsidTr="001D777B">
        <w:trPr>
          <w:cantSplit/>
          <w:trHeight w:val="675"/>
        </w:trPr>
        <w:tc>
          <w:tcPr>
            <w:tcW w:w="1516"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Дубовая роща</w:t>
            </w:r>
          </w:p>
        </w:tc>
        <w:tc>
          <w:tcPr>
            <w:tcW w:w="118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Ботанический памятник природы</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Региональный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Ботанический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1983</w:t>
            </w:r>
          </w:p>
        </w:tc>
        <w:tc>
          <w:tcPr>
            <w:tcW w:w="794"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20,79</w:t>
            </w:r>
          </w:p>
        </w:tc>
        <w:tc>
          <w:tcPr>
            <w:tcW w:w="7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 xml:space="preserve">Постановление </w:t>
            </w:r>
          </w:p>
          <w:p w:rsidR="007F7406" w:rsidRPr="007F7406" w:rsidRDefault="007F7406" w:rsidP="007F7406">
            <w:pPr>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Совмина</w:t>
            </w:r>
          </w:p>
        </w:tc>
        <w:tc>
          <w:tcPr>
            <w:tcW w:w="1158"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 РМ</w:t>
            </w:r>
          </w:p>
        </w:tc>
        <w:tc>
          <w:tcPr>
            <w:tcW w:w="10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06.10.83</w:t>
            </w:r>
          </w:p>
        </w:tc>
        <w:tc>
          <w:tcPr>
            <w:tcW w:w="870" w:type="dxa"/>
            <w:tcBorders>
              <w:left w:val="single" w:sz="4" w:space="0" w:color="000000"/>
              <w:bottom w:val="single" w:sz="4" w:space="0" w:color="000000"/>
              <w:right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№374</w:t>
            </w:r>
          </w:p>
        </w:tc>
      </w:tr>
      <w:tr w:rsidR="007F7406" w:rsidRPr="007F7406" w:rsidTr="001D777B">
        <w:trPr>
          <w:cantSplit/>
          <w:trHeight w:val="675"/>
        </w:trPr>
        <w:tc>
          <w:tcPr>
            <w:tcW w:w="1516"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Урочище „Шмелев пруд“</w:t>
            </w:r>
          </w:p>
        </w:tc>
        <w:tc>
          <w:tcPr>
            <w:tcW w:w="118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Комплексный памятник природы</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Региональный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Комплексный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1983</w:t>
            </w:r>
          </w:p>
        </w:tc>
        <w:tc>
          <w:tcPr>
            <w:tcW w:w="794"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21</w:t>
            </w:r>
          </w:p>
        </w:tc>
        <w:tc>
          <w:tcPr>
            <w:tcW w:w="7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 xml:space="preserve">Постановление </w:t>
            </w:r>
          </w:p>
          <w:p w:rsidR="007F7406" w:rsidRPr="007F7406" w:rsidRDefault="007F7406" w:rsidP="007F7406">
            <w:pPr>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Совмина</w:t>
            </w:r>
          </w:p>
        </w:tc>
        <w:tc>
          <w:tcPr>
            <w:tcW w:w="1158"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 РМ</w:t>
            </w:r>
          </w:p>
        </w:tc>
        <w:tc>
          <w:tcPr>
            <w:tcW w:w="10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06.10.83</w:t>
            </w:r>
          </w:p>
        </w:tc>
        <w:tc>
          <w:tcPr>
            <w:tcW w:w="870" w:type="dxa"/>
            <w:tcBorders>
              <w:left w:val="single" w:sz="4" w:space="0" w:color="000000"/>
              <w:bottom w:val="single" w:sz="4" w:space="0" w:color="000000"/>
              <w:right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№374</w:t>
            </w:r>
          </w:p>
        </w:tc>
      </w:tr>
      <w:tr w:rsidR="007F7406" w:rsidRPr="007F7406" w:rsidTr="001D777B">
        <w:trPr>
          <w:cantSplit/>
          <w:trHeight w:val="675"/>
        </w:trPr>
        <w:tc>
          <w:tcPr>
            <w:tcW w:w="1516"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lastRenderedPageBreak/>
              <w:t>Участок леса</w:t>
            </w:r>
          </w:p>
        </w:tc>
        <w:tc>
          <w:tcPr>
            <w:tcW w:w="118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Зоологический памятник природы</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Региональный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Зоологический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1983</w:t>
            </w:r>
          </w:p>
        </w:tc>
        <w:tc>
          <w:tcPr>
            <w:tcW w:w="794"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19</w:t>
            </w:r>
          </w:p>
        </w:tc>
        <w:tc>
          <w:tcPr>
            <w:tcW w:w="7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 xml:space="preserve">Постановление </w:t>
            </w:r>
          </w:p>
          <w:p w:rsidR="007F7406" w:rsidRPr="007F7406" w:rsidRDefault="007F7406" w:rsidP="007F7406">
            <w:pPr>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Совмина</w:t>
            </w:r>
          </w:p>
        </w:tc>
        <w:tc>
          <w:tcPr>
            <w:tcW w:w="1158"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 РМ</w:t>
            </w:r>
          </w:p>
        </w:tc>
        <w:tc>
          <w:tcPr>
            <w:tcW w:w="10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06.10.83</w:t>
            </w:r>
          </w:p>
        </w:tc>
        <w:tc>
          <w:tcPr>
            <w:tcW w:w="870" w:type="dxa"/>
            <w:tcBorders>
              <w:left w:val="single" w:sz="4" w:space="0" w:color="000000"/>
              <w:bottom w:val="single" w:sz="4" w:space="0" w:color="000000"/>
              <w:right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№374</w:t>
            </w:r>
          </w:p>
        </w:tc>
      </w:tr>
      <w:tr w:rsidR="007F7406" w:rsidRPr="007F7406" w:rsidTr="001D777B">
        <w:trPr>
          <w:cantSplit/>
          <w:trHeight w:val="450"/>
        </w:trPr>
        <w:tc>
          <w:tcPr>
            <w:tcW w:w="1516"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Озеро Широкое</w:t>
            </w:r>
          </w:p>
        </w:tc>
        <w:tc>
          <w:tcPr>
            <w:tcW w:w="118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Водный памятник природы</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Региональный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Гидрологический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1983</w:t>
            </w:r>
          </w:p>
        </w:tc>
        <w:tc>
          <w:tcPr>
            <w:tcW w:w="794"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4</w:t>
            </w:r>
          </w:p>
        </w:tc>
        <w:tc>
          <w:tcPr>
            <w:tcW w:w="7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 xml:space="preserve">Постановление </w:t>
            </w:r>
          </w:p>
          <w:p w:rsidR="007F7406" w:rsidRPr="007F7406" w:rsidRDefault="007F7406" w:rsidP="007F7406">
            <w:pPr>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Совмина</w:t>
            </w:r>
          </w:p>
        </w:tc>
        <w:tc>
          <w:tcPr>
            <w:tcW w:w="1158"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 РМ</w:t>
            </w:r>
          </w:p>
        </w:tc>
        <w:tc>
          <w:tcPr>
            <w:tcW w:w="10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06.10.83</w:t>
            </w:r>
          </w:p>
        </w:tc>
        <w:tc>
          <w:tcPr>
            <w:tcW w:w="870" w:type="dxa"/>
            <w:tcBorders>
              <w:left w:val="single" w:sz="4" w:space="0" w:color="000000"/>
              <w:bottom w:val="single" w:sz="4" w:space="0" w:color="000000"/>
              <w:right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№374</w:t>
            </w:r>
          </w:p>
        </w:tc>
      </w:tr>
      <w:tr w:rsidR="007F7406" w:rsidRPr="007F7406" w:rsidTr="001D777B">
        <w:trPr>
          <w:cantSplit/>
          <w:trHeight w:val="675"/>
        </w:trPr>
        <w:tc>
          <w:tcPr>
            <w:tcW w:w="1516"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Торфяное болото</w:t>
            </w:r>
          </w:p>
        </w:tc>
        <w:tc>
          <w:tcPr>
            <w:tcW w:w="118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Комплексный памятник природы</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Региональный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Комплексный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1983</w:t>
            </w:r>
          </w:p>
        </w:tc>
        <w:tc>
          <w:tcPr>
            <w:tcW w:w="794"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238</w:t>
            </w:r>
          </w:p>
        </w:tc>
        <w:tc>
          <w:tcPr>
            <w:tcW w:w="7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 xml:space="preserve">Постановление </w:t>
            </w:r>
          </w:p>
          <w:p w:rsidR="007F7406" w:rsidRPr="007F7406" w:rsidRDefault="007F7406" w:rsidP="007F7406">
            <w:pPr>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Совмина</w:t>
            </w:r>
          </w:p>
        </w:tc>
        <w:tc>
          <w:tcPr>
            <w:tcW w:w="1158"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 РМ</w:t>
            </w:r>
          </w:p>
        </w:tc>
        <w:tc>
          <w:tcPr>
            <w:tcW w:w="10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06.10.83</w:t>
            </w:r>
          </w:p>
        </w:tc>
        <w:tc>
          <w:tcPr>
            <w:tcW w:w="870" w:type="dxa"/>
            <w:tcBorders>
              <w:left w:val="single" w:sz="4" w:space="0" w:color="000000"/>
              <w:bottom w:val="single" w:sz="4" w:space="0" w:color="000000"/>
              <w:right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№374</w:t>
            </w:r>
          </w:p>
        </w:tc>
      </w:tr>
      <w:tr w:rsidR="007F7406" w:rsidRPr="007F7406" w:rsidTr="001D777B">
        <w:trPr>
          <w:cantSplit/>
          <w:trHeight w:val="675"/>
        </w:trPr>
        <w:tc>
          <w:tcPr>
            <w:tcW w:w="1516"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Роща с лиственницами</w:t>
            </w:r>
          </w:p>
        </w:tc>
        <w:tc>
          <w:tcPr>
            <w:tcW w:w="118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Ботанический памятник природы</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Региональный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Ботанический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1994</w:t>
            </w:r>
          </w:p>
        </w:tc>
        <w:tc>
          <w:tcPr>
            <w:tcW w:w="794"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34</w:t>
            </w:r>
          </w:p>
        </w:tc>
        <w:tc>
          <w:tcPr>
            <w:tcW w:w="7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 xml:space="preserve">Правительство </w:t>
            </w:r>
          </w:p>
          <w:p w:rsidR="007F7406" w:rsidRPr="007F7406" w:rsidRDefault="007F7406" w:rsidP="007F7406">
            <w:pPr>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Республики Мордовия</w:t>
            </w:r>
          </w:p>
        </w:tc>
        <w:tc>
          <w:tcPr>
            <w:tcW w:w="1158"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Правительство РМ</w:t>
            </w:r>
          </w:p>
        </w:tc>
        <w:tc>
          <w:tcPr>
            <w:tcW w:w="10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25.01.94</w:t>
            </w:r>
          </w:p>
        </w:tc>
        <w:tc>
          <w:tcPr>
            <w:tcW w:w="870" w:type="dxa"/>
            <w:tcBorders>
              <w:left w:val="single" w:sz="4" w:space="0" w:color="000000"/>
              <w:bottom w:val="single" w:sz="4" w:space="0" w:color="000000"/>
              <w:right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№21</w:t>
            </w:r>
          </w:p>
        </w:tc>
      </w:tr>
      <w:tr w:rsidR="007F7406" w:rsidRPr="007F7406" w:rsidTr="001D777B">
        <w:trPr>
          <w:cantSplit/>
          <w:trHeight w:val="675"/>
        </w:trPr>
        <w:tc>
          <w:tcPr>
            <w:tcW w:w="1516"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Торфяное болото Оброчная статья</w:t>
            </w:r>
          </w:p>
        </w:tc>
        <w:tc>
          <w:tcPr>
            <w:tcW w:w="118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Комплексный памятник природы</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Региональный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rPr>
                <w:rFonts w:ascii="Times New Roman" w:hAnsi="Times New Roman" w:cs="Times New Roman"/>
                <w:color w:val="000000"/>
              </w:rPr>
            </w:pPr>
            <w:r w:rsidRPr="007F7406">
              <w:rPr>
                <w:rFonts w:ascii="Times New Roman" w:hAnsi="Times New Roman" w:cs="Times New Roman"/>
                <w:color w:val="000000"/>
              </w:rPr>
              <w:t>Комплексный</w:t>
            </w:r>
          </w:p>
        </w:tc>
        <w:tc>
          <w:tcPr>
            <w:tcW w:w="830"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1983</w:t>
            </w:r>
          </w:p>
        </w:tc>
        <w:tc>
          <w:tcPr>
            <w:tcW w:w="794"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center"/>
              <w:rPr>
                <w:rFonts w:ascii="Times New Roman" w:hAnsi="Times New Roman" w:cs="Times New Roman"/>
                <w:color w:val="000000"/>
              </w:rPr>
            </w:pPr>
            <w:r w:rsidRPr="007F7406">
              <w:rPr>
                <w:rFonts w:ascii="Times New Roman" w:hAnsi="Times New Roman" w:cs="Times New Roman"/>
                <w:color w:val="000000"/>
              </w:rPr>
              <w:t>20,7</w:t>
            </w:r>
          </w:p>
        </w:tc>
        <w:tc>
          <w:tcPr>
            <w:tcW w:w="7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 xml:space="preserve">Постановление </w:t>
            </w:r>
          </w:p>
          <w:p w:rsidR="007F7406" w:rsidRPr="007F7406" w:rsidRDefault="007F7406" w:rsidP="007F7406">
            <w:pPr>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Совмина</w:t>
            </w:r>
          </w:p>
        </w:tc>
        <w:tc>
          <w:tcPr>
            <w:tcW w:w="1158"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Совмин РМ</w:t>
            </w:r>
          </w:p>
        </w:tc>
        <w:tc>
          <w:tcPr>
            <w:tcW w:w="1095" w:type="dxa"/>
            <w:tcBorders>
              <w:left w:val="single" w:sz="4" w:space="0" w:color="000000"/>
              <w:bottom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06.10.83</w:t>
            </w:r>
          </w:p>
        </w:tc>
        <w:tc>
          <w:tcPr>
            <w:tcW w:w="870" w:type="dxa"/>
            <w:tcBorders>
              <w:left w:val="single" w:sz="4" w:space="0" w:color="000000"/>
              <w:bottom w:val="single" w:sz="4" w:space="0" w:color="000000"/>
              <w:right w:val="single" w:sz="4" w:space="0" w:color="000000"/>
            </w:tcBorders>
            <w:vAlign w:val="center"/>
          </w:tcPr>
          <w:p w:rsidR="007F7406" w:rsidRPr="007F7406" w:rsidRDefault="007F7406" w:rsidP="007F7406">
            <w:pPr>
              <w:snapToGrid w:val="0"/>
              <w:spacing w:after="0" w:line="240" w:lineRule="auto"/>
              <w:jc w:val="both"/>
              <w:rPr>
                <w:rFonts w:ascii="Times New Roman" w:hAnsi="Times New Roman" w:cs="Times New Roman"/>
                <w:color w:val="000000"/>
              </w:rPr>
            </w:pPr>
            <w:r w:rsidRPr="007F7406">
              <w:rPr>
                <w:rFonts w:ascii="Times New Roman" w:hAnsi="Times New Roman" w:cs="Times New Roman"/>
                <w:color w:val="000000"/>
              </w:rPr>
              <w:t>№374</w:t>
            </w:r>
          </w:p>
        </w:tc>
      </w:tr>
    </w:tbl>
    <w:p w:rsidR="007F7406" w:rsidRPr="007F7406" w:rsidRDefault="007F7406" w:rsidP="007F7406">
      <w:pPr>
        <w:autoSpaceDE w:val="0"/>
        <w:snapToGrid w:val="0"/>
        <w:spacing w:after="0" w:line="240" w:lineRule="auto"/>
        <w:ind w:firstLine="454"/>
        <w:jc w:val="both"/>
        <w:rPr>
          <w:rFonts w:ascii="Times New Roman" w:hAnsi="Times New Roman" w:cs="Times New Roman"/>
          <w:color w:val="000000"/>
        </w:rPr>
      </w:pPr>
      <w:r w:rsidRPr="007F7406">
        <w:rPr>
          <w:rFonts w:ascii="Times New Roman" w:hAnsi="Times New Roman" w:cs="Times New Roman"/>
          <w:color w:val="000000"/>
        </w:rPr>
        <w:t xml:space="preserve">В настоящее время возникла необходимость проведения мероприятий по инвентаризации особоохраняемых природных территорий и закреплению ООПП за хозяйствующими субъектами, а также определению новых объектов в целях сохранения и выявления типичных и уникальных природных ландшафтов, разнообразия растительного и животного мира, объектов природного и культурного наследия. </w:t>
      </w:r>
    </w:p>
    <w:p w:rsidR="007F7406" w:rsidRPr="007F7406" w:rsidRDefault="007F7406" w:rsidP="007F7406">
      <w:pPr>
        <w:autoSpaceDE w:val="0"/>
        <w:snapToGrid w:val="0"/>
        <w:spacing w:after="0" w:line="240" w:lineRule="auto"/>
        <w:ind w:firstLine="454"/>
        <w:jc w:val="both"/>
        <w:rPr>
          <w:rFonts w:ascii="Times New Roman" w:hAnsi="Times New Roman" w:cs="Times New Roman"/>
          <w:color w:val="000000"/>
        </w:rPr>
      </w:pPr>
      <w:r w:rsidRPr="007F7406">
        <w:rPr>
          <w:rFonts w:ascii="Times New Roman" w:hAnsi="Times New Roman" w:cs="Times New Roman"/>
          <w:color w:val="000000"/>
        </w:rPr>
        <w:t>На территории района расположены 16 гидротехнических сооружений (ГТС) общей емкостью 12 313 тыс. м</w:t>
      </w:r>
      <w:r w:rsidRPr="007F7406">
        <w:rPr>
          <w:rFonts w:ascii="Times New Roman" w:hAnsi="Times New Roman" w:cs="Times New Roman"/>
          <w:color w:val="000000"/>
          <w:vertAlign w:val="superscript"/>
        </w:rPr>
        <w:t>3</w:t>
      </w:r>
      <w:r w:rsidRPr="007F7406">
        <w:rPr>
          <w:rFonts w:ascii="Times New Roman" w:hAnsi="Times New Roman" w:cs="Times New Roman"/>
          <w:color w:val="000000"/>
        </w:rPr>
        <w:t xml:space="preserve">. 12 ГТС являются  бесхозными, большинство из них в настоящее время находятся в аварийном или предаварийном состоянии и, в случае разрушения, несут потенциальную угрозу нижерасположенным населенным пунктам, сельскохозяйственным угодьям и объектам транспортной инфраструктуры (таблица 4). </w:t>
      </w:r>
    </w:p>
    <w:p w:rsidR="007F7406" w:rsidRPr="007F7406" w:rsidRDefault="007F7406" w:rsidP="007F7406">
      <w:pPr>
        <w:spacing w:after="0" w:line="240" w:lineRule="auto"/>
        <w:jc w:val="right"/>
        <w:rPr>
          <w:rFonts w:ascii="Times New Roman" w:hAnsi="Times New Roman" w:cs="Times New Roman"/>
          <w:i/>
          <w:color w:val="000000"/>
        </w:rPr>
      </w:pPr>
      <w:r w:rsidRPr="007F7406">
        <w:rPr>
          <w:rFonts w:ascii="Times New Roman" w:hAnsi="Times New Roman" w:cs="Times New Roman"/>
          <w:i/>
          <w:color w:val="000000"/>
        </w:rPr>
        <w:t>Таблица 4</w:t>
      </w:r>
    </w:p>
    <w:p w:rsidR="007F7406" w:rsidRPr="007F7406" w:rsidRDefault="007F7406" w:rsidP="007F7406">
      <w:pPr>
        <w:spacing w:after="0" w:line="240" w:lineRule="auto"/>
        <w:jc w:val="center"/>
        <w:rPr>
          <w:rFonts w:ascii="Times New Roman" w:hAnsi="Times New Roman" w:cs="Times New Roman"/>
          <w:b/>
          <w:bCs/>
          <w:color w:val="000000"/>
        </w:rPr>
      </w:pPr>
      <w:r w:rsidRPr="007F7406">
        <w:rPr>
          <w:rFonts w:ascii="Times New Roman" w:hAnsi="Times New Roman" w:cs="Times New Roman"/>
          <w:b/>
          <w:bCs/>
          <w:color w:val="000000"/>
        </w:rPr>
        <w:t>Перечень аварийных водохозяйственных систем,</w:t>
      </w:r>
    </w:p>
    <w:p w:rsidR="007F7406" w:rsidRPr="007F7406" w:rsidRDefault="007F7406" w:rsidP="007F7406">
      <w:pPr>
        <w:spacing w:after="0" w:line="240" w:lineRule="auto"/>
        <w:jc w:val="center"/>
        <w:rPr>
          <w:rFonts w:ascii="Times New Roman" w:hAnsi="Times New Roman" w:cs="Times New Roman"/>
          <w:b/>
          <w:bCs/>
          <w:color w:val="000000"/>
        </w:rPr>
      </w:pPr>
      <w:r w:rsidRPr="007F7406">
        <w:rPr>
          <w:rFonts w:ascii="Times New Roman" w:hAnsi="Times New Roman" w:cs="Times New Roman"/>
          <w:b/>
          <w:bCs/>
          <w:color w:val="000000"/>
        </w:rPr>
        <w:t>объектов и гидротехнических сооружений на 1 января 2018 г.</w:t>
      </w:r>
    </w:p>
    <w:p w:rsidR="007F7406" w:rsidRPr="007F7406" w:rsidRDefault="007F7406" w:rsidP="007F7406">
      <w:pPr>
        <w:spacing w:after="0" w:line="240" w:lineRule="auto"/>
        <w:jc w:val="center"/>
        <w:rPr>
          <w:rFonts w:ascii="Times New Roman" w:hAnsi="Times New Roman" w:cs="Times New Roman"/>
          <w:b/>
          <w:bCs/>
          <w:color w:val="000000"/>
        </w:rPr>
      </w:pPr>
    </w:p>
    <w:tbl>
      <w:tblPr>
        <w:tblW w:w="0" w:type="auto"/>
        <w:tblInd w:w="54" w:type="dxa"/>
        <w:tblLayout w:type="fixed"/>
        <w:tblCellMar>
          <w:top w:w="55" w:type="dxa"/>
          <w:left w:w="55" w:type="dxa"/>
          <w:bottom w:w="55" w:type="dxa"/>
          <w:right w:w="55" w:type="dxa"/>
        </w:tblCellMar>
        <w:tblLook w:val="0000"/>
      </w:tblPr>
      <w:tblGrid>
        <w:gridCol w:w="3090"/>
        <w:gridCol w:w="945"/>
        <w:gridCol w:w="1395"/>
        <w:gridCol w:w="1659"/>
        <w:gridCol w:w="1843"/>
        <w:gridCol w:w="1399"/>
      </w:tblGrid>
      <w:tr w:rsidR="007F7406" w:rsidRPr="007F7406" w:rsidTr="001D777B">
        <w:trPr>
          <w:tblHeader/>
        </w:trPr>
        <w:tc>
          <w:tcPr>
            <w:tcW w:w="3090" w:type="dxa"/>
            <w:tcBorders>
              <w:top w:val="single" w:sz="4" w:space="0" w:color="000000"/>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Объект / место </w:t>
            </w:r>
          </w:p>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расположения</w:t>
            </w:r>
          </w:p>
        </w:tc>
        <w:tc>
          <w:tcPr>
            <w:tcW w:w="945" w:type="dxa"/>
            <w:tcBorders>
              <w:top w:val="single" w:sz="4" w:space="0" w:color="000000"/>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Год ввода </w:t>
            </w:r>
          </w:p>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в </w:t>
            </w:r>
          </w:p>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эксплуатацию</w:t>
            </w:r>
          </w:p>
        </w:tc>
        <w:tc>
          <w:tcPr>
            <w:tcW w:w="1395" w:type="dxa"/>
            <w:tcBorders>
              <w:top w:val="single" w:sz="4" w:space="0" w:color="000000"/>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Емкость ГТС, тыс. м</w:t>
            </w:r>
            <w:r w:rsidRPr="007F7406">
              <w:rPr>
                <w:color w:val="000000"/>
                <w:sz w:val="22"/>
                <w:szCs w:val="22"/>
                <w:vertAlign w:val="superscript"/>
              </w:rPr>
              <w:t>3</w:t>
            </w:r>
            <w:r w:rsidRPr="007F7406">
              <w:rPr>
                <w:color w:val="000000"/>
                <w:sz w:val="22"/>
                <w:szCs w:val="22"/>
              </w:rPr>
              <w:t xml:space="preserve"> (площадь зеркала, км</w:t>
            </w:r>
            <w:r w:rsidRPr="007F7406">
              <w:rPr>
                <w:color w:val="000000"/>
                <w:sz w:val="22"/>
                <w:szCs w:val="22"/>
                <w:vertAlign w:val="superscript"/>
              </w:rPr>
              <w:t>2</w:t>
            </w:r>
            <w:r w:rsidRPr="007F7406">
              <w:rPr>
                <w:color w:val="000000"/>
                <w:sz w:val="22"/>
                <w:szCs w:val="22"/>
              </w:rPr>
              <w:t>)</w:t>
            </w:r>
          </w:p>
        </w:tc>
        <w:tc>
          <w:tcPr>
            <w:tcW w:w="1659" w:type="dxa"/>
            <w:tcBorders>
              <w:top w:val="single" w:sz="4" w:space="0" w:color="000000"/>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Собственник объекта</w:t>
            </w:r>
          </w:p>
        </w:tc>
        <w:tc>
          <w:tcPr>
            <w:tcW w:w="1843" w:type="dxa"/>
            <w:tcBorders>
              <w:top w:val="single" w:sz="4" w:space="0" w:color="000000"/>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Назначение</w:t>
            </w:r>
          </w:p>
        </w:tc>
        <w:tc>
          <w:tcPr>
            <w:tcW w:w="1399" w:type="dxa"/>
            <w:tcBorders>
              <w:top w:val="single" w:sz="4" w:space="0" w:color="000000"/>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Общее </w:t>
            </w:r>
          </w:p>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техническое состояние</w:t>
            </w:r>
          </w:p>
        </w:tc>
      </w:tr>
      <w:tr w:rsidR="007F7406" w:rsidRPr="007F7406" w:rsidTr="001D777B">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lastRenderedPageBreak/>
              <w:t>Водохранилище, пгт Тургенево, р. Алатырь, бассейн р. Суры</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1977</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5000/0,980</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Администрация</w:t>
            </w:r>
          </w:p>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пгт Тургенево</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Для технологических целей завода</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Удовлетворительное</w:t>
            </w:r>
          </w:p>
        </w:tc>
      </w:tr>
      <w:tr w:rsidR="007F7406" w:rsidRPr="007F7406" w:rsidTr="001D777B">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р. Малая Сарка, с. Жаренки</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1976</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1008/0,35</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Ведется  оформление в муниципальную собственность</w:t>
            </w:r>
          </w:p>
          <w:p w:rsidR="007F7406" w:rsidRPr="007F7406" w:rsidRDefault="007F7406" w:rsidP="007F7406">
            <w:pPr>
              <w:pStyle w:val="WW-TableContents1"/>
              <w:widowControl/>
              <w:suppressAutoHyphens w:val="0"/>
              <w:snapToGrid w:val="0"/>
              <w:jc w:val="center"/>
              <w:rPr>
                <w:color w:val="000000"/>
                <w:sz w:val="22"/>
                <w:szCs w:val="22"/>
              </w:rPr>
            </w:pPr>
          </w:p>
          <w:p w:rsidR="007F7406" w:rsidRPr="007F7406" w:rsidRDefault="007F7406" w:rsidP="007F7406">
            <w:pPr>
              <w:pStyle w:val="WW-TableContents1"/>
              <w:widowControl/>
              <w:suppressAutoHyphens w:val="0"/>
              <w:snapToGrid w:val="0"/>
              <w:jc w:val="center"/>
              <w:rPr>
                <w:color w:val="000000"/>
                <w:sz w:val="22"/>
                <w:szCs w:val="22"/>
              </w:rPr>
            </w:pP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Ремонт, 2010 г.</w:t>
            </w:r>
          </w:p>
        </w:tc>
      </w:tr>
      <w:tr w:rsidR="007F7406" w:rsidRPr="007F7406" w:rsidTr="001D777B">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р. Малая Сарка, с. Чукалы</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1985</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1280/0,392</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Ведется оформление в муниципальную собственность</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Аварийное</w:t>
            </w:r>
          </w:p>
        </w:tc>
      </w:tr>
      <w:tr w:rsidR="007F7406" w:rsidRPr="007F7406" w:rsidTr="001D777B">
        <w:trPr>
          <w:trHeight w:val="231"/>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Яндовище на овр. Бурдолатко с. Низовка</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1975</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16.09.20</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Бесхозный</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Предаварийное </w:t>
            </w:r>
          </w:p>
        </w:tc>
      </w:tr>
      <w:tr w:rsidR="007F7406" w:rsidRPr="007F7406" w:rsidTr="001D777B">
        <w:trPr>
          <w:trHeight w:val="263"/>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на овр. Мазыня с. Пиксяси</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1978</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217/0,04</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Бесхозный</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Удовлетворительное</w:t>
            </w:r>
          </w:p>
        </w:tc>
      </w:tr>
      <w:tr w:rsidR="007F7406" w:rsidRPr="007F7406" w:rsidTr="001D777B">
        <w:trPr>
          <w:trHeight w:val="207"/>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на р. Алеша-лей с. Чукалы</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1979</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328/0,09</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Бесхозный</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Удовлетворительное</w:t>
            </w:r>
          </w:p>
        </w:tc>
      </w:tr>
      <w:tr w:rsidR="007F7406" w:rsidRPr="007F7406" w:rsidTr="001D777B">
        <w:trPr>
          <w:trHeight w:val="239"/>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Покш-Луга на р. Алеша-лей с. Чукалы</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1980</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232/0,05</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Бесхозный</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Аварийное </w:t>
            </w:r>
          </w:p>
        </w:tc>
      </w:tr>
      <w:tr w:rsidR="007F7406" w:rsidRPr="007F7406" w:rsidTr="001D777B">
        <w:trPr>
          <w:trHeight w:val="257"/>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на р. Леплей, с. Кученяево</w:t>
            </w:r>
          </w:p>
          <w:p w:rsidR="007F7406" w:rsidRPr="007F7406" w:rsidRDefault="007F7406" w:rsidP="007F7406">
            <w:pPr>
              <w:pStyle w:val="WW-TableContents1"/>
              <w:widowControl/>
              <w:suppressAutoHyphens w:val="0"/>
              <w:snapToGrid w:val="0"/>
              <w:rPr>
                <w:color w:val="000000"/>
                <w:sz w:val="22"/>
                <w:szCs w:val="22"/>
              </w:rPr>
            </w:pP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1983</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837/0,224</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Оформление в муниципальную собственность</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Аварийное </w:t>
            </w:r>
          </w:p>
        </w:tc>
      </w:tr>
      <w:tr w:rsidR="007F7406" w:rsidRPr="007F7406" w:rsidTr="001D777B">
        <w:trPr>
          <w:trHeight w:val="402"/>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 xml:space="preserve">Пруд на р. Румлейка, </w:t>
            </w:r>
          </w:p>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с. Б.Кузьмино</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1979</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326/0,083</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оформление в муниципальную собственность</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Орошение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Предаварийное </w:t>
            </w:r>
          </w:p>
        </w:tc>
      </w:tr>
      <w:tr w:rsidR="007F7406" w:rsidRPr="007F7406" w:rsidTr="001D777B">
        <w:trPr>
          <w:trHeight w:val="225"/>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 xml:space="preserve">Пруд на овр. Покшлатка </w:t>
            </w:r>
          </w:p>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с. Турдаково</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1956</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05.03.40</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tabs>
                <w:tab w:val="center" w:pos="1250"/>
                <w:tab w:val="right" w:pos="2500"/>
              </w:tabs>
              <w:suppressAutoHyphens w:val="0"/>
              <w:snapToGrid w:val="0"/>
              <w:jc w:val="center"/>
              <w:rPr>
                <w:color w:val="000000"/>
                <w:sz w:val="22"/>
                <w:szCs w:val="22"/>
              </w:rPr>
            </w:pPr>
            <w:r w:rsidRPr="007F7406">
              <w:rPr>
                <w:color w:val="000000"/>
                <w:sz w:val="22"/>
                <w:szCs w:val="22"/>
              </w:rPr>
              <w:t>Бесхозный</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Аварийное </w:t>
            </w:r>
          </w:p>
        </w:tc>
      </w:tr>
      <w:tr w:rsidR="007F7406" w:rsidRPr="007F7406" w:rsidTr="001D777B">
        <w:trPr>
          <w:trHeight w:val="257"/>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на р. Румлейка с. Манадыши-1</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1978</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800/0,196</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tabs>
                <w:tab w:val="center" w:pos="1250"/>
                <w:tab w:val="right" w:pos="2500"/>
              </w:tabs>
              <w:suppressAutoHyphens w:val="0"/>
              <w:snapToGrid w:val="0"/>
              <w:jc w:val="center"/>
              <w:rPr>
                <w:color w:val="000000"/>
                <w:sz w:val="22"/>
                <w:szCs w:val="22"/>
              </w:rPr>
            </w:pPr>
            <w:r w:rsidRPr="007F7406">
              <w:rPr>
                <w:color w:val="000000"/>
                <w:sz w:val="22"/>
                <w:szCs w:val="22"/>
              </w:rPr>
              <w:t>Оформление в муниципальную собственность</w:t>
            </w:r>
          </w:p>
          <w:p w:rsidR="007F7406" w:rsidRPr="007F7406" w:rsidRDefault="007F7406" w:rsidP="007F7406">
            <w:pPr>
              <w:pStyle w:val="WW-TableContents1"/>
              <w:widowControl/>
              <w:tabs>
                <w:tab w:val="center" w:pos="1250"/>
                <w:tab w:val="right" w:pos="2500"/>
              </w:tabs>
              <w:suppressAutoHyphens w:val="0"/>
              <w:snapToGrid w:val="0"/>
              <w:jc w:val="center"/>
              <w:rPr>
                <w:color w:val="000000"/>
                <w:sz w:val="22"/>
                <w:szCs w:val="22"/>
              </w:rPr>
            </w:pPr>
          </w:p>
          <w:p w:rsidR="007F7406" w:rsidRPr="007F7406" w:rsidRDefault="007F7406" w:rsidP="007F7406">
            <w:pPr>
              <w:pStyle w:val="WW-TableContents1"/>
              <w:widowControl/>
              <w:tabs>
                <w:tab w:val="center" w:pos="1250"/>
                <w:tab w:val="right" w:pos="2500"/>
              </w:tabs>
              <w:suppressAutoHyphens w:val="0"/>
              <w:snapToGrid w:val="0"/>
              <w:jc w:val="center"/>
              <w:rPr>
                <w:color w:val="000000"/>
                <w:sz w:val="22"/>
                <w:szCs w:val="22"/>
              </w:rPr>
            </w:pP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Предаварийное </w:t>
            </w:r>
          </w:p>
        </w:tc>
      </w:tr>
      <w:tr w:rsidR="007F7406" w:rsidRPr="007F7406" w:rsidTr="001D777B">
        <w:trPr>
          <w:trHeight w:val="261"/>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на р. Меня, с. Солдатское</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1980</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825/0,338</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tabs>
                <w:tab w:val="center" w:pos="1250"/>
                <w:tab w:val="right" w:pos="2500"/>
              </w:tabs>
              <w:suppressAutoHyphens w:val="0"/>
              <w:snapToGrid w:val="0"/>
              <w:jc w:val="center"/>
              <w:rPr>
                <w:color w:val="000000"/>
                <w:sz w:val="22"/>
                <w:szCs w:val="22"/>
              </w:rPr>
            </w:pPr>
            <w:r w:rsidRPr="007F7406">
              <w:rPr>
                <w:color w:val="000000"/>
                <w:sz w:val="22"/>
                <w:szCs w:val="22"/>
              </w:rPr>
              <w:t>Бесхозный</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p w:rsidR="007F7406" w:rsidRPr="007F7406" w:rsidRDefault="007F7406" w:rsidP="007F7406">
            <w:pPr>
              <w:pStyle w:val="WW-TableContents1"/>
              <w:widowControl/>
              <w:suppressAutoHyphens w:val="0"/>
              <w:snapToGrid w:val="0"/>
              <w:jc w:val="center"/>
              <w:rPr>
                <w:color w:val="000000"/>
                <w:sz w:val="22"/>
                <w:szCs w:val="22"/>
              </w:rPr>
            </w:pP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Проран в плотине</w:t>
            </w:r>
          </w:p>
        </w:tc>
      </w:tr>
      <w:tr w:rsidR="007F7406" w:rsidRPr="007F7406" w:rsidTr="001D777B">
        <w:trPr>
          <w:trHeight w:val="279"/>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с.Андреевка на р. Малая Сарка</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1983</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875/0,258</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tabs>
                <w:tab w:val="center" w:pos="1250"/>
                <w:tab w:val="right" w:pos="2500"/>
              </w:tabs>
              <w:suppressAutoHyphens w:val="0"/>
              <w:snapToGrid w:val="0"/>
              <w:jc w:val="center"/>
              <w:rPr>
                <w:color w:val="000000"/>
                <w:sz w:val="22"/>
                <w:szCs w:val="22"/>
              </w:rPr>
            </w:pPr>
            <w:r w:rsidRPr="007F7406">
              <w:rPr>
                <w:color w:val="000000"/>
                <w:sz w:val="22"/>
                <w:szCs w:val="22"/>
              </w:rPr>
              <w:t>Бесхозный</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Удовлетворительное</w:t>
            </w:r>
          </w:p>
        </w:tc>
      </w:tr>
      <w:tr w:rsidR="007F7406" w:rsidRPr="007F7406" w:rsidTr="001D777B">
        <w:trPr>
          <w:trHeight w:val="292"/>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пос. Лесозавод</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1946</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403/0,02</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tabs>
                <w:tab w:val="center" w:pos="1250"/>
                <w:tab w:val="right" w:pos="2500"/>
              </w:tabs>
              <w:suppressAutoHyphens w:val="0"/>
              <w:snapToGrid w:val="0"/>
              <w:jc w:val="center"/>
              <w:rPr>
                <w:color w:val="000000"/>
                <w:sz w:val="22"/>
                <w:szCs w:val="22"/>
              </w:rPr>
            </w:pPr>
            <w:r w:rsidRPr="007F7406">
              <w:rPr>
                <w:color w:val="000000"/>
                <w:sz w:val="22"/>
                <w:szCs w:val="22"/>
              </w:rPr>
              <w:t>Бесхозный</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Удовлетворительное</w:t>
            </w:r>
          </w:p>
        </w:tc>
      </w:tr>
      <w:tr w:rsidR="007F7406" w:rsidRPr="007F7406" w:rsidTr="001D777B">
        <w:trPr>
          <w:trHeight w:val="126"/>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t>Пруд на р. Малая Сарка          с. Кельвядни</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1983</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875/0,258</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Оформление в муниципальную собственность</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Удовлетворительное</w:t>
            </w:r>
          </w:p>
        </w:tc>
      </w:tr>
      <w:tr w:rsidR="007F7406" w:rsidRPr="007F7406" w:rsidTr="001D777B">
        <w:trPr>
          <w:trHeight w:val="126"/>
        </w:trPr>
        <w:tc>
          <w:tcPr>
            <w:tcW w:w="3090"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rPr>
                <w:color w:val="000000"/>
                <w:sz w:val="22"/>
                <w:szCs w:val="22"/>
              </w:rPr>
            </w:pPr>
            <w:r w:rsidRPr="007F7406">
              <w:rPr>
                <w:color w:val="000000"/>
                <w:sz w:val="22"/>
                <w:szCs w:val="22"/>
              </w:rPr>
              <w:lastRenderedPageBreak/>
              <w:t>Пруд на р. Песчанка, «Урочище-Шмелев пруд», пос. Красные полянки</w:t>
            </w:r>
          </w:p>
        </w:tc>
        <w:tc>
          <w:tcPr>
            <w:tcW w:w="94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2010</w:t>
            </w:r>
          </w:p>
        </w:tc>
        <w:tc>
          <w:tcPr>
            <w:tcW w:w="1395"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250/0,035</w:t>
            </w:r>
          </w:p>
        </w:tc>
        <w:tc>
          <w:tcPr>
            <w:tcW w:w="1659"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Бесхозный </w:t>
            </w:r>
          </w:p>
        </w:tc>
        <w:tc>
          <w:tcPr>
            <w:tcW w:w="1843" w:type="dxa"/>
            <w:tcBorders>
              <w:left w:val="single" w:sz="4" w:space="0" w:color="000000"/>
              <w:bottom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 xml:space="preserve">Противопожарное </w:t>
            </w:r>
          </w:p>
        </w:tc>
        <w:tc>
          <w:tcPr>
            <w:tcW w:w="1399" w:type="dxa"/>
            <w:tcBorders>
              <w:left w:val="single" w:sz="4" w:space="0" w:color="000000"/>
              <w:bottom w:val="single" w:sz="4" w:space="0" w:color="000000"/>
              <w:right w:val="single" w:sz="4" w:space="0" w:color="000000"/>
            </w:tcBorders>
          </w:tcPr>
          <w:p w:rsidR="007F7406" w:rsidRPr="007F7406" w:rsidRDefault="007F7406" w:rsidP="007F7406">
            <w:pPr>
              <w:pStyle w:val="WW-TableContents1"/>
              <w:widowControl/>
              <w:suppressAutoHyphens w:val="0"/>
              <w:snapToGrid w:val="0"/>
              <w:jc w:val="center"/>
              <w:rPr>
                <w:color w:val="000000"/>
                <w:sz w:val="22"/>
                <w:szCs w:val="22"/>
              </w:rPr>
            </w:pPr>
            <w:r w:rsidRPr="007F7406">
              <w:rPr>
                <w:color w:val="000000"/>
                <w:sz w:val="22"/>
                <w:szCs w:val="22"/>
              </w:rPr>
              <w:t>Ремонт 2010 г.</w:t>
            </w:r>
          </w:p>
        </w:tc>
      </w:tr>
    </w:tbl>
    <w:p w:rsidR="007F7406" w:rsidRPr="007F7406" w:rsidRDefault="007F7406" w:rsidP="007F7406">
      <w:pPr>
        <w:spacing w:after="0" w:line="240" w:lineRule="auto"/>
        <w:ind w:firstLine="454"/>
        <w:jc w:val="both"/>
        <w:rPr>
          <w:rFonts w:ascii="Times New Roman" w:hAnsi="Times New Roman" w:cs="Times New Roman"/>
          <w:color w:val="000000"/>
        </w:rPr>
      </w:pPr>
      <w:r w:rsidRPr="007F7406">
        <w:rPr>
          <w:rFonts w:ascii="Times New Roman" w:hAnsi="Times New Roman" w:cs="Times New Roman"/>
          <w:color w:val="000000"/>
        </w:rPr>
        <w:t>В связи с этим необходимо проведение капитального ремонта гидротехнических сооружений, находящихся в аварийном и предаварийном состоянии, наиболее опасных в процессе эксплуатации. Для остальных ГТС в целях предотвращения аварийных ситуаций необходимо провести их инвентаризацию для оценки технического состояния и оформления бесхозяйных гидротехнических сооружений в собственность эксплуатирующих организаций или муниципальных образований. В настоящее время ведется капитальный ремонт гидротехнических сооружений гидроузла на реке Алатырь в пос.Тургенево.</w:t>
      </w:r>
    </w:p>
    <w:p w:rsidR="007F7406" w:rsidRPr="007B556A" w:rsidRDefault="007F7406" w:rsidP="007F7406">
      <w:pPr>
        <w:spacing w:after="0" w:line="240" w:lineRule="auto"/>
        <w:ind w:firstLine="454"/>
        <w:jc w:val="both"/>
        <w:rPr>
          <w:rFonts w:ascii="Times New Roman" w:hAnsi="Times New Roman"/>
          <w:sz w:val="28"/>
          <w:szCs w:val="28"/>
        </w:rPr>
      </w:pPr>
      <w:r w:rsidRPr="007F7406">
        <w:rPr>
          <w:rFonts w:ascii="Times New Roman" w:hAnsi="Times New Roman" w:cs="Times New Roman"/>
        </w:rPr>
        <w:t>В результате снижения негативного воздействия на все компоненты природной среды – воздух, воду, землю и ликвидации причиненного экологического ущерба будет обеспечено благоприятное и безопасное для здоровья и жизни состояние окружающей среды. Охрана природных ресурсов, бережное и рациональное их использование создаст основу для долговременного устойчивого развития экономики района. Бережному и ответственному отношению к окружающей среде, как в процессе индивидуальной жизнедеятельности, так и в производственной деятельности, будет способствовать формирование общей экологической культуры населения района, развитие экологического образования и воспитания</w:t>
      </w:r>
      <w:r w:rsidRPr="007B556A">
        <w:rPr>
          <w:rFonts w:ascii="Times New Roman" w:hAnsi="Times New Roman"/>
          <w:sz w:val="28"/>
          <w:szCs w:val="28"/>
        </w:rPr>
        <w:t xml:space="preserve">.                            </w:t>
      </w:r>
    </w:p>
    <w:p w:rsidR="007F7406" w:rsidRPr="001D777B" w:rsidRDefault="007F7406" w:rsidP="001D777B">
      <w:pPr>
        <w:spacing w:after="0" w:line="240" w:lineRule="auto"/>
        <w:ind w:firstLine="454"/>
        <w:jc w:val="center"/>
        <w:rPr>
          <w:rFonts w:ascii="Times New Roman" w:hAnsi="Times New Roman"/>
          <w:b/>
        </w:rPr>
      </w:pPr>
      <w:r w:rsidRPr="001D777B">
        <w:rPr>
          <w:rFonts w:ascii="Times New Roman" w:hAnsi="Times New Roman"/>
          <w:b/>
        </w:rPr>
        <w:t>1.3.  Экономический потенциал</w:t>
      </w:r>
    </w:p>
    <w:p w:rsidR="007F7406" w:rsidRPr="001D777B" w:rsidRDefault="007F7406" w:rsidP="001D777B">
      <w:pPr>
        <w:spacing w:after="0" w:line="240" w:lineRule="auto"/>
        <w:ind w:firstLine="454"/>
        <w:jc w:val="center"/>
        <w:rPr>
          <w:rFonts w:ascii="Times New Roman" w:hAnsi="Times New Roman"/>
          <w:b/>
        </w:rPr>
      </w:pPr>
      <w:r w:rsidRPr="001D777B">
        <w:rPr>
          <w:rFonts w:ascii="Times New Roman" w:hAnsi="Times New Roman"/>
          <w:b/>
        </w:rPr>
        <w:t>Промышленное производство</w:t>
      </w:r>
    </w:p>
    <w:p w:rsidR="007F7406" w:rsidRPr="001D777B" w:rsidRDefault="007F7406" w:rsidP="001D777B">
      <w:pPr>
        <w:spacing w:after="0" w:line="240" w:lineRule="auto"/>
        <w:ind w:firstLine="454"/>
        <w:jc w:val="both"/>
        <w:rPr>
          <w:rFonts w:ascii="Times New Roman" w:hAnsi="Times New Roman"/>
          <w:spacing w:val="-4"/>
        </w:rPr>
      </w:pPr>
      <w:r w:rsidRPr="001D777B">
        <w:rPr>
          <w:rFonts w:ascii="Times New Roman" w:hAnsi="Times New Roman"/>
          <w:spacing w:val="-4"/>
        </w:rPr>
        <w:t>В районе расположены и функционируют предприятия машиностроения, распределения электроэнергии, газа и воды: ОАО «АСТЗ», ТОСП Ардатовский филиал «Комсомольские электросети», МУП «Ардатовтеплосеть», ООО Ардатовское предприятие «Прогресс»,  ОАО «Газпром Газораспределение Саранск» филиал в г.</w:t>
      </w:r>
      <w:r w:rsidRPr="001D777B">
        <w:rPr>
          <w:rFonts w:ascii="Times New Roman" w:hAnsi="Times New Roman"/>
          <w:color w:val="FF0000"/>
          <w:spacing w:val="-4"/>
        </w:rPr>
        <w:t xml:space="preserve"> </w:t>
      </w:r>
      <w:r w:rsidRPr="001D777B">
        <w:rPr>
          <w:rFonts w:ascii="Times New Roman" w:hAnsi="Times New Roman"/>
          <w:spacing w:val="-4"/>
        </w:rPr>
        <w:t>Ардатов и другие предприятия и организации, где трудятся около 4000 человек.</w:t>
      </w:r>
    </w:p>
    <w:p w:rsidR="007F7406" w:rsidRPr="001D777B" w:rsidRDefault="007F7406" w:rsidP="001D777B">
      <w:pPr>
        <w:spacing w:after="0" w:line="240" w:lineRule="auto"/>
        <w:ind w:firstLine="454"/>
        <w:jc w:val="both"/>
        <w:rPr>
          <w:rFonts w:ascii="Times New Roman" w:hAnsi="Times New Roman"/>
        </w:rPr>
      </w:pPr>
      <w:r w:rsidRPr="001D777B">
        <w:rPr>
          <w:rFonts w:ascii="Times New Roman" w:hAnsi="Times New Roman"/>
        </w:rPr>
        <w:t xml:space="preserve">Итоги социально-экономического развития за 2015-2017 годы характеризуются устойчивыми  тенденциями практически во всех отраслях экономики. </w:t>
      </w:r>
    </w:p>
    <w:p w:rsidR="007F7406" w:rsidRPr="001D777B" w:rsidRDefault="007F7406" w:rsidP="001D777B">
      <w:pPr>
        <w:spacing w:after="0" w:line="240" w:lineRule="auto"/>
        <w:ind w:firstLine="567"/>
        <w:jc w:val="right"/>
        <w:rPr>
          <w:rFonts w:ascii="Times New Roman" w:hAnsi="Times New Roman"/>
          <w:i/>
        </w:rPr>
      </w:pPr>
      <w:r w:rsidRPr="001D777B">
        <w:rPr>
          <w:rFonts w:ascii="Times New Roman" w:hAnsi="Times New Roman"/>
          <w:i/>
        </w:rPr>
        <w:t>Таблица 5</w:t>
      </w:r>
    </w:p>
    <w:p w:rsidR="007F7406" w:rsidRPr="001D777B" w:rsidRDefault="007F7406" w:rsidP="001D777B">
      <w:pPr>
        <w:spacing w:after="0" w:line="240" w:lineRule="auto"/>
        <w:ind w:firstLine="567"/>
        <w:jc w:val="center"/>
        <w:rPr>
          <w:rFonts w:ascii="Times New Roman" w:hAnsi="Times New Roman"/>
        </w:rPr>
      </w:pPr>
      <w:r w:rsidRPr="001D777B">
        <w:rPr>
          <w:rFonts w:ascii="Times New Roman" w:hAnsi="Times New Roman"/>
        </w:rPr>
        <w:t>Итоги социально-экономического развития Ардатовского  муниципального района  за период 2015-2017 годы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727"/>
        <w:gridCol w:w="1626"/>
        <w:gridCol w:w="1559"/>
        <w:gridCol w:w="1560"/>
        <w:gridCol w:w="1099"/>
      </w:tblGrid>
      <w:tr w:rsidR="007F7406" w:rsidRPr="001D777B" w:rsidTr="007F7406">
        <w:trPr>
          <w:trHeight w:val="298"/>
        </w:trPr>
        <w:tc>
          <w:tcPr>
            <w:tcW w:w="3727" w:type="dxa"/>
            <w:vMerge w:val="restart"/>
            <w:shd w:val="clear" w:color="auto" w:fill="EAF1DD"/>
          </w:tcPr>
          <w:p w:rsidR="007F7406" w:rsidRPr="001D777B" w:rsidRDefault="007F7406" w:rsidP="001D777B">
            <w:pPr>
              <w:spacing w:after="0" w:line="240" w:lineRule="auto"/>
              <w:jc w:val="center"/>
              <w:rPr>
                <w:rFonts w:ascii="Times New Roman" w:hAnsi="Times New Roman"/>
                <w:b/>
              </w:rPr>
            </w:pPr>
            <w:r w:rsidRPr="001D777B">
              <w:rPr>
                <w:rFonts w:ascii="Times New Roman" w:hAnsi="Times New Roman"/>
                <w:b/>
              </w:rPr>
              <w:t>Показатель</w:t>
            </w:r>
          </w:p>
        </w:tc>
        <w:tc>
          <w:tcPr>
            <w:tcW w:w="4745" w:type="dxa"/>
            <w:gridSpan w:val="3"/>
            <w:tcBorders>
              <w:bottom w:val="single" w:sz="4" w:space="0" w:color="auto"/>
            </w:tcBorders>
            <w:shd w:val="clear" w:color="auto" w:fill="EAF1DD"/>
          </w:tcPr>
          <w:p w:rsidR="007F7406" w:rsidRPr="001D777B" w:rsidRDefault="007F7406" w:rsidP="001D777B">
            <w:pPr>
              <w:spacing w:after="0" w:line="240" w:lineRule="auto"/>
              <w:jc w:val="center"/>
              <w:rPr>
                <w:rFonts w:ascii="Times New Roman" w:hAnsi="Times New Roman"/>
                <w:b/>
              </w:rPr>
            </w:pPr>
            <w:r w:rsidRPr="001D777B">
              <w:rPr>
                <w:rFonts w:ascii="Times New Roman" w:hAnsi="Times New Roman"/>
                <w:b/>
              </w:rPr>
              <w:t>Период</w:t>
            </w:r>
          </w:p>
        </w:tc>
        <w:tc>
          <w:tcPr>
            <w:tcW w:w="1099" w:type="dxa"/>
            <w:vMerge w:val="restart"/>
            <w:shd w:val="clear" w:color="auto" w:fill="EAF1DD"/>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b/>
                <w:color w:val="000000"/>
              </w:rPr>
              <w:t>% 2017г к 2015г</w:t>
            </w:r>
          </w:p>
        </w:tc>
      </w:tr>
      <w:tr w:rsidR="007F7406" w:rsidRPr="001D777B" w:rsidTr="007F7406">
        <w:trPr>
          <w:trHeight w:val="265"/>
        </w:trPr>
        <w:tc>
          <w:tcPr>
            <w:tcW w:w="3727" w:type="dxa"/>
            <w:vMerge/>
            <w:shd w:val="clear" w:color="auto" w:fill="EAF1DD"/>
          </w:tcPr>
          <w:p w:rsidR="007F7406" w:rsidRPr="001D777B" w:rsidRDefault="007F7406" w:rsidP="001D777B">
            <w:pPr>
              <w:spacing w:after="0" w:line="240" w:lineRule="auto"/>
              <w:jc w:val="center"/>
              <w:rPr>
                <w:rFonts w:ascii="Times New Roman" w:hAnsi="Times New Roman"/>
              </w:rPr>
            </w:pPr>
          </w:p>
        </w:tc>
        <w:tc>
          <w:tcPr>
            <w:tcW w:w="1626" w:type="dxa"/>
            <w:tcBorders>
              <w:top w:val="single" w:sz="4" w:space="0" w:color="auto"/>
            </w:tcBorders>
            <w:shd w:val="clear" w:color="auto" w:fill="EAF1DD"/>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b/>
              </w:rPr>
              <w:t>2015 год</w:t>
            </w:r>
          </w:p>
        </w:tc>
        <w:tc>
          <w:tcPr>
            <w:tcW w:w="1559" w:type="dxa"/>
            <w:tcBorders>
              <w:top w:val="single" w:sz="4" w:space="0" w:color="auto"/>
            </w:tcBorders>
            <w:shd w:val="clear" w:color="auto" w:fill="EAF1DD"/>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b/>
                <w:bCs/>
              </w:rPr>
              <w:t>2016 год</w:t>
            </w:r>
          </w:p>
        </w:tc>
        <w:tc>
          <w:tcPr>
            <w:tcW w:w="1560" w:type="dxa"/>
            <w:tcBorders>
              <w:top w:val="single" w:sz="4" w:space="0" w:color="auto"/>
            </w:tcBorders>
            <w:shd w:val="clear" w:color="auto" w:fill="EAF1DD"/>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b/>
                <w:bCs/>
              </w:rPr>
              <w:t>2017 год</w:t>
            </w:r>
          </w:p>
        </w:tc>
        <w:tc>
          <w:tcPr>
            <w:tcW w:w="1099" w:type="dxa"/>
            <w:vMerge/>
          </w:tcPr>
          <w:p w:rsidR="007F7406" w:rsidRPr="001D777B" w:rsidRDefault="007F7406" w:rsidP="001D777B">
            <w:pPr>
              <w:spacing w:after="0" w:line="240" w:lineRule="auto"/>
              <w:jc w:val="center"/>
              <w:rPr>
                <w:rFonts w:ascii="Times New Roman" w:hAnsi="Times New Roman"/>
              </w:rPr>
            </w:pPr>
          </w:p>
        </w:tc>
      </w:tr>
      <w:tr w:rsidR="007F7406" w:rsidRPr="001D777B" w:rsidTr="007F7406">
        <w:tc>
          <w:tcPr>
            <w:tcW w:w="3727" w:type="dxa"/>
            <w:shd w:val="clear" w:color="auto" w:fill="EAF1DD"/>
          </w:tcPr>
          <w:p w:rsidR="007F7406" w:rsidRPr="001D777B" w:rsidRDefault="007F7406" w:rsidP="001D777B">
            <w:pPr>
              <w:spacing w:after="0" w:line="240" w:lineRule="auto"/>
              <w:rPr>
                <w:rFonts w:ascii="Times New Roman" w:hAnsi="Times New Roman"/>
              </w:rPr>
            </w:pPr>
            <w:r w:rsidRPr="001D777B">
              <w:rPr>
                <w:rFonts w:ascii="Times New Roman" w:hAnsi="Times New Roman"/>
              </w:rPr>
              <w:t xml:space="preserve">Объем </w:t>
            </w:r>
            <w:r w:rsidRPr="001D777B">
              <w:rPr>
                <w:rFonts w:ascii="Times New Roman" w:hAnsi="Times New Roman"/>
                <w:bCs/>
              </w:rPr>
              <w:t>отгруженных товаров собственного</w:t>
            </w:r>
            <w:r w:rsidRPr="001D777B">
              <w:rPr>
                <w:rFonts w:ascii="Times New Roman" w:hAnsi="Times New Roman"/>
              </w:rPr>
              <w:t xml:space="preserve"> производства, тыс. руб.</w:t>
            </w:r>
          </w:p>
        </w:tc>
        <w:tc>
          <w:tcPr>
            <w:tcW w:w="1626"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1329334,7</w:t>
            </w:r>
          </w:p>
        </w:tc>
        <w:tc>
          <w:tcPr>
            <w:tcW w:w="1559"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1255333,5</w:t>
            </w:r>
            <w:r w:rsidRPr="001D777B">
              <w:t xml:space="preserve"> </w:t>
            </w:r>
          </w:p>
        </w:tc>
        <w:tc>
          <w:tcPr>
            <w:tcW w:w="1560"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1260171,2</w:t>
            </w:r>
          </w:p>
        </w:tc>
        <w:tc>
          <w:tcPr>
            <w:tcW w:w="1099"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94,8</w:t>
            </w:r>
          </w:p>
        </w:tc>
      </w:tr>
      <w:tr w:rsidR="007F7406" w:rsidRPr="001D777B" w:rsidTr="007F7406">
        <w:tc>
          <w:tcPr>
            <w:tcW w:w="3727" w:type="dxa"/>
            <w:shd w:val="clear" w:color="auto" w:fill="EAF1DD"/>
          </w:tcPr>
          <w:p w:rsidR="007F7406" w:rsidRPr="001D777B" w:rsidRDefault="007F7406" w:rsidP="001D777B">
            <w:pPr>
              <w:spacing w:after="0" w:line="240" w:lineRule="auto"/>
              <w:jc w:val="both"/>
              <w:rPr>
                <w:rFonts w:ascii="Times New Roman" w:hAnsi="Times New Roman"/>
              </w:rPr>
            </w:pPr>
            <w:r w:rsidRPr="001D777B">
              <w:rPr>
                <w:rFonts w:ascii="Times New Roman" w:hAnsi="Times New Roman"/>
              </w:rPr>
              <w:t>Объем производства продукции сельского хозяйства, млн. руб</w:t>
            </w:r>
          </w:p>
        </w:tc>
        <w:tc>
          <w:tcPr>
            <w:tcW w:w="1626"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1140,8</w:t>
            </w:r>
          </w:p>
        </w:tc>
        <w:tc>
          <w:tcPr>
            <w:tcW w:w="1559"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1264,9</w:t>
            </w:r>
          </w:p>
        </w:tc>
        <w:tc>
          <w:tcPr>
            <w:tcW w:w="1560"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1242,5</w:t>
            </w:r>
          </w:p>
        </w:tc>
        <w:tc>
          <w:tcPr>
            <w:tcW w:w="1099"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108,9</w:t>
            </w:r>
          </w:p>
        </w:tc>
      </w:tr>
      <w:tr w:rsidR="007F7406" w:rsidRPr="001D777B" w:rsidTr="007F7406">
        <w:tc>
          <w:tcPr>
            <w:tcW w:w="3727" w:type="dxa"/>
            <w:shd w:val="clear" w:color="auto" w:fill="EAF1DD"/>
          </w:tcPr>
          <w:p w:rsidR="007F7406" w:rsidRPr="001D777B" w:rsidRDefault="007F7406" w:rsidP="001D777B">
            <w:pPr>
              <w:spacing w:after="0" w:line="240" w:lineRule="auto"/>
              <w:jc w:val="both"/>
              <w:rPr>
                <w:rFonts w:ascii="Times New Roman" w:hAnsi="Times New Roman"/>
              </w:rPr>
            </w:pPr>
            <w:r w:rsidRPr="001D777B">
              <w:rPr>
                <w:rFonts w:ascii="Times New Roman" w:hAnsi="Times New Roman"/>
              </w:rPr>
              <w:t>Объем инвестиций в основной капитал</w:t>
            </w:r>
            <w:r w:rsidRPr="001D777B">
              <w:rPr>
                <w:rFonts w:ascii="Times New Roman" w:hAnsi="Times New Roman"/>
                <w:bCs/>
              </w:rPr>
              <w:t xml:space="preserve"> (за исключением бюджетных средств)</w:t>
            </w:r>
            <w:r w:rsidRPr="001D777B">
              <w:rPr>
                <w:rFonts w:ascii="Times New Roman" w:hAnsi="Times New Roman"/>
              </w:rPr>
              <w:t>, тыс. руб</w:t>
            </w:r>
          </w:p>
        </w:tc>
        <w:tc>
          <w:tcPr>
            <w:tcW w:w="1626"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2595,0</w:t>
            </w:r>
          </w:p>
        </w:tc>
        <w:tc>
          <w:tcPr>
            <w:tcW w:w="1559"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0</w:t>
            </w:r>
          </w:p>
        </w:tc>
        <w:tc>
          <w:tcPr>
            <w:tcW w:w="1560"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0</w:t>
            </w:r>
          </w:p>
        </w:tc>
        <w:tc>
          <w:tcPr>
            <w:tcW w:w="1099"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0</w:t>
            </w:r>
          </w:p>
        </w:tc>
      </w:tr>
      <w:tr w:rsidR="007F7406" w:rsidRPr="001D777B" w:rsidTr="007F7406">
        <w:tc>
          <w:tcPr>
            <w:tcW w:w="3727" w:type="dxa"/>
            <w:shd w:val="clear" w:color="auto" w:fill="EAF1DD"/>
          </w:tcPr>
          <w:p w:rsidR="007F7406" w:rsidRPr="001D777B" w:rsidRDefault="007F7406" w:rsidP="001D777B">
            <w:pPr>
              <w:spacing w:after="0" w:line="240" w:lineRule="auto"/>
              <w:jc w:val="both"/>
              <w:rPr>
                <w:rFonts w:ascii="Times New Roman" w:hAnsi="Times New Roman"/>
              </w:rPr>
            </w:pPr>
            <w:r w:rsidRPr="001D777B">
              <w:rPr>
                <w:rFonts w:ascii="Times New Roman" w:hAnsi="Times New Roman"/>
              </w:rPr>
              <w:t>Оборот розничной торговли, тыс. руб.</w:t>
            </w:r>
          </w:p>
        </w:tc>
        <w:tc>
          <w:tcPr>
            <w:tcW w:w="1626"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1768873,8</w:t>
            </w:r>
          </w:p>
        </w:tc>
        <w:tc>
          <w:tcPr>
            <w:tcW w:w="1559"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1877696,6</w:t>
            </w:r>
          </w:p>
        </w:tc>
        <w:tc>
          <w:tcPr>
            <w:tcW w:w="1560"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2034379,5</w:t>
            </w:r>
          </w:p>
        </w:tc>
        <w:tc>
          <w:tcPr>
            <w:tcW w:w="1099"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115,0</w:t>
            </w:r>
          </w:p>
        </w:tc>
      </w:tr>
      <w:tr w:rsidR="007F7406" w:rsidRPr="001D777B" w:rsidTr="007F7406">
        <w:tc>
          <w:tcPr>
            <w:tcW w:w="3727" w:type="dxa"/>
            <w:shd w:val="clear" w:color="auto" w:fill="EAF1DD"/>
          </w:tcPr>
          <w:p w:rsidR="007F7406" w:rsidRPr="001D777B" w:rsidRDefault="007F7406" w:rsidP="001D777B">
            <w:pPr>
              <w:spacing w:after="0" w:line="240" w:lineRule="auto"/>
              <w:jc w:val="both"/>
              <w:rPr>
                <w:rFonts w:ascii="Times New Roman" w:hAnsi="Times New Roman"/>
              </w:rPr>
            </w:pPr>
            <w:r w:rsidRPr="001D777B">
              <w:rPr>
                <w:rFonts w:ascii="Times New Roman" w:hAnsi="Times New Roman"/>
              </w:rPr>
              <w:t>Объем</w:t>
            </w:r>
            <w:r w:rsidRPr="001D777B">
              <w:rPr>
                <w:rFonts w:ascii="Times New Roman" w:hAnsi="Times New Roman"/>
                <w:bCs/>
              </w:rPr>
              <w:t xml:space="preserve"> собственных доходов бюджета </w:t>
            </w:r>
            <w:r w:rsidRPr="001D777B">
              <w:rPr>
                <w:rFonts w:ascii="Times New Roman" w:hAnsi="Times New Roman"/>
              </w:rPr>
              <w:t>, тыс. руб.</w:t>
            </w:r>
          </w:p>
        </w:tc>
        <w:tc>
          <w:tcPr>
            <w:tcW w:w="1626"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72026,3</w:t>
            </w:r>
          </w:p>
        </w:tc>
        <w:tc>
          <w:tcPr>
            <w:tcW w:w="1559"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79795,7</w:t>
            </w:r>
          </w:p>
        </w:tc>
        <w:tc>
          <w:tcPr>
            <w:tcW w:w="1560"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76220,6</w:t>
            </w:r>
          </w:p>
        </w:tc>
        <w:tc>
          <w:tcPr>
            <w:tcW w:w="1099" w:type="dxa"/>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105,8</w:t>
            </w:r>
          </w:p>
        </w:tc>
      </w:tr>
      <w:tr w:rsidR="007F7406" w:rsidRPr="001D777B" w:rsidTr="007F7406">
        <w:tc>
          <w:tcPr>
            <w:tcW w:w="3727" w:type="dxa"/>
            <w:shd w:val="clear" w:color="auto" w:fill="EAF1DD"/>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Среднемесячная заработная плата, руб.</w:t>
            </w:r>
          </w:p>
        </w:tc>
        <w:tc>
          <w:tcPr>
            <w:tcW w:w="1626"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17556,9</w:t>
            </w:r>
          </w:p>
        </w:tc>
        <w:tc>
          <w:tcPr>
            <w:tcW w:w="1559"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18625,7</w:t>
            </w:r>
          </w:p>
        </w:tc>
        <w:tc>
          <w:tcPr>
            <w:tcW w:w="1560"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20811,8</w:t>
            </w:r>
          </w:p>
        </w:tc>
        <w:tc>
          <w:tcPr>
            <w:tcW w:w="1099"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118,5</w:t>
            </w:r>
          </w:p>
        </w:tc>
      </w:tr>
      <w:tr w:rsidR="007F7406" w:rsidRPr="001D777B" w:rsidTr="007F7406">
        <w:tc>
          <w:tcPr>
            <w:tcW w:w="3727" w:type="dxa"/>
            <w:shd w:val="clear" w:color="auto" w:fill="EAF1DD"/>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Уровень безработицы, %</w:t>
            </w:r>
          </w:p>
        </w:tc>
        <w:tc>
          <w:tcPr>
            <w:tcW w:w="1626"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0,6</w:t>
            </w:r>
          </w:p>
        </w:tc>
        <w:tc>
          <w:tcPr>
            <w:tcW w:w="1559"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0,8</w:t>
            </w:r>
          </w:p>
        </w:tc>
        <w:tc>
          <w:tcPr>
            <w:tcW w:w="1560"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0,8</w:t>
            </w:r>
          </w:p>
        </w:tc>
        <w:tc>
          <w:tcPr>
            <w:tcW w:w="1099" w:type="dxa"/>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1,3</w:t>
            </w:r>
          </w:p>
        </w:tc>
      </w:tr>
    </w:tbl>
    <w:p w:rsidR="007F7406" w:rsidRPr="001D777B" w:rsidRDefault="007F7406" w:rsidP="001D777B">
      <w:pPr>
        <w:spacing w:after="0" w:line="240" w:lineRule="auto"/>
        <w:ind w:firstLine="567"/>
        <w:rPr>
          <w:rFonts w:ascii="Times New Roman" w:hAnsi="Times New Roman"/>
          <w:spacing w:val="-4"/>
        </w:rPr>
      </w:pPr>
    </w:p>
    <w:p w:rsidR="007F7406" w:rsidRPr="001D777B" w:rsidRDefault="007F7406" w:rsidP="001D777B">
      <w:pPr>
        <w:spacing w:after="0" w:line="240" w:lineRule="auto"/>
        <w:ind w:firstLine="567"/>
        <w:jc w:val="both"/>
        <w:rPr>
          <w:rFonts w:ascii="Times New Roman" w:hAnsi="Times New Roman"/>
          <w:spacing w:val="-4"/>
        </w:rPr>
      </w:pPr>
      <w:r w:rsidRPr="001D777B">
        <w:rPr>
          <w:rFonts w:ascii="Times New Roman" w:hAnsi="Times New Roman"/>
          <w:spacing w:val="-4"/>
        </w:rPr>
        <w:t xml:space="preserve">В структуре экономики района промышленность занимает  ведущую роль. </w:t>
      </w:r>
    </w:p>
    <w:p w:rsidR="007F7406" w:rsidRPr="001D777B" w:rsidRDefault="007F7406" w:rsidP="001D777B">
      <w:pPr>
        <w:spacing w:after="0" w:line="240" w:lineRule="auto"/>
        <w:ind w:firstLine="567"/>
        <w:jc w:val="both"/>
        <w:rPr>
          <w:rFonts w:ascii="Times New Roman" w:hAnsi="Times New Roman"/>
        </w:rPr>
      </w:pPr>
      <w:r w:rsidRPr="001D777B">
        <w:rPr>
          <w:rFonts w:ascii="Times New Roman" w:hAnsi="Times New Roman"/>
        </w:rPr>
        <w:t>За 2017 год промышленными предприятиями района  отгружено продукции на сумму 1млрд. 264</w:t>
      </w:r>
      <w:r w:rsidRPr="001D777B">
        <w:rPr>
          <w:rFonts w:ascii="Times New Roman" w:hAnsi="Times New Roman"/>
          <w:b/>
        </w:rPr>
        <w:t xml:space="preserve"> </w:t>
      </w:r>
      <w:r w:rsidRPr="001D777B">
        <w:rPr>
          <w:rFonts w:ascii="Times New Roman" w:hAnsi="Times New Roman"/>
        </w:rPr>
        <w:t>млн.рублей, прогнозное задание  выполнено  на 83,8  процентов,  темп роста составил – 99 процентов.</w:t>
      </w:r>
    </w:p>
    <w:p w:rsidR="007F7406" w:rsidRPr="001D777B" w:rsidRDefault="007F7406" w:rsidP="001D777B">
      <w:pPr>
        <w:spacing w:after="0" w:line="240" w:lineRule="auto"/>
        <w:ind w:firstLine="567"/>
        <w:jc w:val="right"/>
        <w:rPr>
          <w:rFonts w:ascii="Times New Roman" w:hAnsi="Times New Roman"/>
          <w:i/>
        </w:rPr>
      </w:pPr>
      <w:r w:rsidRPr="001D777B">
        <w:rPr>
          <w:rFonts w:ascii="Times New Roman" w:hAnsi="Times New Roman"/>
          <w:i/>
        </w:rPr>
        <w:t xml:space="preserve">Рисунок 4 </w:t>
      </w:r>
    </w:p>
    <w:p w:rsidR="007F7406" w:rsidRPr="001D777B" w:rsidRDefault="007F7406" w:rsidP="001D777B">
      <w:pPr>
        <w:tabs>
          <w:tab w:val="left" w:pos="7920"/>
        </w:tabs>
        <w:spacing w:after="0" w:line="240" w:lineRule="auto"/>
        <w:ind w:firstLine="567"/>
        <w:jc w:val="both"/>
        <w:rPr>
          <w:rFonts w:ascii="Times New Roman" w:hAnsi="Times New Roman"/>
        </w:rPr>
      </w:pPr>
      <w:r w:rsidRPr="001D777B">
        <w:rPr>
          <w:noProof/>
        </w:rPr>
        <w:lastRenderedPageBreak/>
        <w:drawing>
          <wp:inline distT="0" distB="0" distL="0" distR="0">
            <wp:extent cx="6299200" cy="25273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6299200" cy="2527300"/>
                    </a:xfrm>
                    <a:prstGeom prst="rect">
                      <a:avLst/>
                    </a:prstGeom>
                    <a:noFill/>
                    <a:ln w="9525">
                      <a:noFill/>
                      <a:miter lim="800000"/>
                      <a:headEnd/>
                      <a:tailEnd/>
                    </a:ln>
                  </pic:spPr>
                </pic:pic>
              </a:graphicData>
            </a:graphic>
          </wp:inline>
        </w:drawing>
      </w:r>
    </w:p>
    <w:p w:rsidR="007F7406" w:rsidRPr="001D777B" w:rsidRDefault="007F7406" w:rsidP="001D777B">
      <w:pPr>
        <w:spacing w:after="0" w:line="240" w:lineRule="auto"/>
        <w:ind w:firstLine="567"/>
        <w:jc w:val="both"/>
        <w:rPr>
          <w:rFonts w:ascii="Times New Roman" w:hAnsi="Times New Roman"/>
          <w:spacing w:val="-4"/>
        </w:rPr>
      </w:pPr>
      <w:r w:rsidRPr="001D777B">
        <w:rPr>
          <w:rFonts w:ascii="Times New Roman" w:hAnsi="Times New Roman"/>
          <w:spacing w:val="-4"/>
        </w:rPr>
        <w:t xml:space="preserve"> Высокую долю, 95 процентов, в общем объеме продукции промышленных предприятий занимает ОАО «Ардатовский светотехнический завод», которым  реализовано продукции в объеме 1198 млн. рублей. Предприятие является градообразующим - на заводе трудятся около 600 человек. </w:t>
      </w:r>
    </w:p>
    <w:p w:rsidR="007F7406" w:rsidRPr="001D777B" w:rsidRDefault="007F7406" w:rsidP="001D777B">
      <w:pPr>
        <w:spacing w:after="0" w:line="240" w:lineRule="auto"/>
        <w:ind w:firstLine="680"/>
        <w:jc w:val="both"/>
        <w:rPr>
          <w:rFonts w:ascii="Times New Roman" w:hAnsi="Times New Roman"/>
        </w:rPr>
      </w:pPr>
      <w:r w:rsidRPr="001D777B">
        <w:rPr>
          <w:rFonts w:ascii="Times New Roman" w:hAnsi="Times New Roman"/>
        </w:rPr>
        <w:t xml:space="preserve">Ардатовским  светотехническим заводом реализуется проект - «Программа перевооружения ОАО АСТЗ для массового производства полупроводниковых осветительных приборов </w:t>
      </w:r>
      <w:r w:rsidRPr="001D777B">
        <w:rPr>
          <w:rFonts w:ascii="Times New Roman" w:hAnsi="Times New Roman"/>
          <w:lang w:val="en-US"/>
        </w:rPr>
        <w:t>S</w:t>
      </w:r>
      <w:r w:rsidRPr="001D777B">
        <w:rPr>
          <w:rFonts w:ascii="Times New Roman" w:hAnsi="Times New Roman"/>
        </w:rPr>
        <w:t xml:space="preserve"> </w:t>
      </w:r>
      <w:r w:rsidRPr="001D777B">
        <w:rPr>
          <w:rFonts w:ascii="Times New Roman" w:hAnsi="Times New Roman"/>
          <w:lang w:val="en-US"/>
        </w:rPr>
        <w:t>LED</w:t>
      </w:r>
      <w:r w:rsidRPr="001D777B">
        <w:rPr>
          <w:rFonts w:ascii="Times New Roman" w:hAnsi="Times New Roman"/>
        </w:rPr>
        <w:t xml:space="preserve"> света», общей сметной стоимостью - 304,7 млн.рублей. </w:t>
      </w:r>
    </w:p>
    <w:p w:rsidR="007F7406" w:rsidRPr="001D777B" w:rsidRDefault="007F7406" w:rsidP="001D777B">
      <w:pPr>
        <w:spacing w:after="0" w:line="240" w:lineRule="auto"/>
        <w:ind w:firstLine="567"/>
        <w:jc w:val="both"/>
        <w:rPr>
          <w:rFonts w:ascii="Times New Roman" w:hAnsi="Times New Roman"/>
        </w:rPr>
      </w:pPr>
      <w:r w:rsidRPr="001D777B">
        <w:rPr>
          <w:rFonts w:ascii="Times New Roman" w:hAnsi="Times New Roman"/>
        </w:rPr>
        <w:t xml:space="preserve">Целью проекта является перевооружение имеющегося металлообрабатывающего производства, внедрение новой технологии литья алюминия под давлением, а также внедрение в массовое производство полупроводниковых и оптоэлектронных приборов с LED источниками освещения направленных на импортозамещение продукции таких производителей как Philips, Osram, Tridonic, OEM производителей из юго-восточной Азии, а также увеличение доли продукции ОАО «АСТЗ» на рынке Российской Федерации и стран СНГ. </w:t>
      </w:r>
    </w:p>
    <w:p w:rsidR="007F7406" w:rsidRPr="001D777B" w:rsidRDefault="007F7406" w:rsidP="001D777B">
      <w:pPr>
        <w:spacing w:after="0" w:line="240" w:lineRule="auto"/>
        <w:ind w:firstLine="567"/>
        <w:jc w:val="both"/>
        <w:rPr>
          <w:rFonts w:ascii="Times New Roman" w:hAnsi="Times New Roman"/>
        </w:rPr>
      </w:pPr>
      <w:r w:rsidRPr="001D777B">
        <w:rPr>
          <w:rFonts w:ascii="Times New Roman" w:hAnsi="Times New Roman"/>
        </w:rPr>
        <w:t>За период с начала реализации проекта освоено 226,5 млн.рублей, использовались собственные средства, заемные средства, средства «Корпорации развития РМ».</w:t>
      </w:r>
    </w:p>
    <w:p w:rsidR="007F7406" w:rsidRPr="001D777B" w:rsidRDefault="007F7406" w:rsidP="001D777B">
      <w:pPr>
        <w:spacing w:after="0" w:line="240" w:lineRule="auto"/>
        <w:ind w:firstLine="567"/>
        <w:jc w:val="both"/>
        <w:rPr>
          <w:rFonts w:ascii="Times New Roman" w:hAnsi="Times New Roman"/>
        </w:rPr>
      </w:pPr>
      <w:r w:rsidRPr="001D777B">
        <w:rPr>
          <w:rFonts w:ascii="Times New Roman" w:hAnsi="Times New Roman"/>
        </w:rPr>
        <w:t xml:space="preserve">МУП «Ардатовтеплосеть» ежегодно  реализует тепловой энергии более  15тыс. Гкал.  Предприятием постоянно проводится  работа по экономии электроэнергии. Согласно заключенному договору с ООО «Энергосервисная компания Мордовия» вложены средства для энергосбережения и повышения энергетической эффективности использования электрической энергии при реализации рационального гидравлического режима в системах централизованного отопления от котельных №1 и №2. </w:t>
      </w:r>
    </w:p>
    <w:p w:rsidR="007F7406" w:rsidRPr="001D777B" w:rsidRDefault="007F7406" w:rsidP="001D777B">
      <w:pPr>
        <w:tabs>
          <w:tab w:val="left" w:pos="1134"/>
        </w:tabs>
        <w:suppressAutoHyphens/>
        <w:spacing w:after="0" w:line="240" w:lineRule="auto"/>
        <w:ind w:firstLine="709"/>
        <w:jc w:val="both"/>
        <w:rPr>
          <w:rFonts w:ascii="Times New Roman" w:hAnsi="Times New Roman"/>
          <w:lang w:eastAsia="zh-CN"/>
        </w:rPr>
      </w:pPr>
      <w:r w:rsidRPr="001D777B">
        <w:rPr>
          <w:rFonts w:ascii="Times New Roman" w:hAnsi="Times New Roman"/>
          <w:lang w:eastAsia="zh-CN"/>
        </w:rPr>
        <w:t xml:space="preserve">В результате анализа статистических данных в разрезе предприятий и анкетирования хозяйствующих субъектов города выявлены следующие </w:t>
      </w:r>
      <w:r w:rsidRPr="001D777B">
        <w:rPr>
          <w:rFonts w:ascii="Times New Roman" w:hAnsi="Times New Roman"/>
          <w:b/>
          <w:i/>
          <w:lang w:eastAsia="zh-CN"/>
        </w:rPr>
        <w:t xml:space="preserve">проблемы, </w:t>
      </w:r>
      <w:r w:rsidRPr="001D777B">
        <w:rPr>
          <w:rFonts w:ascii="Times New Roman" w:hAnsi="Times New Roman"/>
          <w:lang w:eastAsia="zh-CN"/>
        </w:rPr>
        <w:t>препятствующие развитию</w:t>
      </w:r>
      <w:r w:rsidRPr="001D777B">
        <w:rPr>
          <w:rFonts w:ascii="Times New Roman" w:hAnsi="Times New Roman"/>
          <w:i/>
          <w:lang w:eastAsia="zh-CN"/>
        </w:rPr>
        <w:t xml:space="preserve"> </w:t>
      </w:r>
      <w:r w:rsidRPr="001D777B">
        <w:rPr>
          <w:rFonts w:ascii="Times New Roman" w:hAnsi="Times New Roman"/>
          <w:b/>
          <w:i/>
          <w:lang w:eastAsia="zh-CN"/>
        </w:rPr>
        <w:t>промышленности</w:t>
      </w:r>
      <w:r w:rsidRPr="001D777B">
        <w:rPr>
          <w:rFonts w:ascii="Times New Roman" w:hAnsi="Times New Roman"/>
          <w:lang w:eastAsia="zh-CN"/>
        </w:rPr>
        <w:t xml:space="preserve"> в Ардатовском муниципальном районе, и расположенные в порядке их значимости:</w:t>
      </w:r>
    </w:p>
    <w:p w:rsidR="007F7406" w:rsidRPr="001D777B" w:rsidRDefault="007F7406" w:rsidP="001D777B">
      <w:pPr>
        <w:tabs>
          <w:tab w:val="left" w:pos="1134"/>
        </w:tabs>
        <w:suppressAutoHyphens/>
        <w:spacing w:after="0" w:line="240" w:lineRule="auto"/>
        <w:ind w:firstLine="709"/>
        <w:jc w:val="both"/>
        <w:rPr>
          <w:rFonts w:ascii="Times New Roman" w:hAnsi="Times New Roman"/>
          <w:lang w:eastAsia="zh-CN"/>
        </w:rPr>
      </w:pPr>
      <w:r w:rsidRPr="001D777B">
        <w:rPr>
          <w:rFonts w:ascii="Times New Roman" w:hAnsi="Times New Roman"/>
          <w:lang w:eastAsia="zh-CN"/>
        </w:rPr>
        <w:t>– высокий износ оборудования и инженерно-технических сетей;</w:t>
      </w:r>
    </w:p>
    <w:p w:rsidR="007F7406" w:rsidRPr="001D777B" w:rsidRDefault="007F7406" w:rsidP="001D777B">
      <w:pPr>
        <w:tabs>
          <w:tab w:val="left" w:pos="1134"/>
        </w:tabs>
        <w:suppressAutoHyphens/>
        <w:spacing w:after="0" w:line="240" w:lineRule="auto"/>
        <w:ind w:firstLine="709"/>
        <w:jc w:val="both"/>
        <w:rPr>
          <w:rFonts w:ascii="Times New Roman" w:hAnsi="Times New Roman"/>
          <w:lang w:eastAsia="zh-CN"/>
        </w:rPr>
      </w:pPr>
      <w:r w:rsidRPr="001D777B">
        <w:rPr>
          <w:rFonts w:ascii="Times New Roman" w:hAnsi="Times New Roman"/>
          <w:lang w:eastAsia="zh-CN"/>
        </w:rPr>
        <w:t>–дефицит квалифицированных рабочих (сварщик, токарь, слесарь) и высококвалифицированных специалистов;</w:t>
      </w:r>
    </w:p>
    <w:p w:rsidR="007F7406" w:rsidRPr="001D777B" w:rsidRDefault="007F7406" w:rsidP="001D777B">
      <w:pPr>
        <w:tabs>
          <w:tab w:val="left" w:pos="1134"/>
        </w:tabs>
        <w:suppressAutoHyphens/>
        <w:spacing w:after="0" w:line="240" w:lineRule="auto"/>
        <w:ind w:firstLine="709"/>
        <w:jc w:val="both"/>
        <w:rPr>
          <w:rFonts w:ascii="Times New Roman" w:hAnsi="Times New Roman"/>
          <w:lang w:eastAsia="zh-CN"/>
        </w:rPr>
      </w:pPr>
      <w:r w:rsidRPr="001D777B">
        <w:rPr>
          <w:rFonts w:ascii="Times New Roman" w:hAnsi="Times New Roman"/>
          <w:lang w:eastAsia="zh-CN"/>
        </w:rPr>
        <w:t>– недостаток финансовых средств на обновление основных фондов и развитие бизнеса (согласно результатов анкетного опроса при наличии проекта по развитию бизнеса 55% респондентов не способны финансировать его самостоятельно, при 15% имеющих такую возможность);</w:t>
      </w:r>
    </w:p>
    <w:p w:rsidR="007F7406" w:rsidRPr="001D777B" w:rsidRDefault="007F7406" w:rsidP="001D777B">
      <w:pPr>
        <w:tabs>
          <w:tab w:val="left" w:pos="1134"/>
        </w:tabs>
        <w:suppressAutoHyphens/>
        <w:spacing w:after="0" w:line="240" w:lineRule="auto"/>
        <w:ind w:firstLine="709"/>
        <w:jc w:val="both"/>
        <w:rPr>
          <w:rFonts w:ascii="Times New Roman" w:hAnsi="Times New Roman"/>
          <w:lang w:eastAsia="zh-CN"/>
        </w:rPr>
      </w:pPr>
      <w:r w:rsidRPr="001D777B">
        <w:rPr>
          <w:rFonts w:ascii="Times New Roman" w:hAnsi="Times New Roman"/>
          <w:lang w:eastAsia="zh-CN"/>
        </w:rPr>
        <w:t>– высокий уровень конкуренции и проблемы с выходом на внутренний и внешний рынки.</w:t>
      </w:r>
    </w:p>
    <w:p w:rsidR="007F7406" w:rsidRPr="001D777B" w:rsidRDefault="007F7406" w:rsidP="001D777B">
      <w:pPr>
        <w:tabs>
          <w:tab w:val="left" w:pos="1134"/>
        </w:tabs>
        <w:suppressAutoHyphens/>
        <w:spacing w:after="0" w:line="240" w:lineRule="auto"/>
        <w:ind w:firstLine="709"/>
        <w:jc w:val="both"/>
        <w:rPr>
          <w:rFonts w:ascii="Times New Roman" w:hAnsi="Times New Roman"/>
          <w:lang w:eastAsia="zh-CN"/>
        </w:rPr>
      </w:pPr>
    </w:p>
    <w:p w:rsidR="007F7406" w:rsidRPr="001D777B" w:rsidRDefault="007F7406" w:rsidP="001D777B">
      <w:pPr>
        <w:keepNext/>
        <w:widowControl w:val="0"/>
        <w:spacing w:after="0" w:line="240" w:lineRule="auto"/>
        <w:jc w:val="center"/>
        <w:rPr>
          <w:rFonts w:ascii="Times New Roman" w:hAnsi="Times New Roman"/>
          <w:b/>
        </w:rPr>
      </w:pPr>
      <w:r w:rsidRPr="001D777B">
        <w:rPr>
          <w:rFonts w:ascii="Times New Roman" w:hAnsi="Times New Roman"/>
          <w:b/>
        </w:rPr>
        <w:t>Сельское хозяйство</w:t>
      </w:r>
    </w:p>
    <w:p w:rsidR="007F7406" w:rsidRPr="001D777B" w:rsidRDefault="007F7406" w:rsidP="001D777B">
      <w:pPr>
        <w:suppressAutoHyphens/>
        <w:spacing w:after="0" w:line="240" w:lineRule="auto"/>
        <w:ind w:firstLine="709"/>
        <w:jc w:val="both"/>
        <w:rPr>
          <w:rFonts w:ascii="Times New Roman" w:hAnsi="Times New Roman"/>
        </w:rPr>
      </w:pPr>
      <w:r w:rsidRPr="001D777B">
        <w:rPr>
          <w:rFonts w:ascii="Times New Roman" w:hAnsi="Times New Roman"/>
        </w:rPr>
        <w:t xml:space="preserve">   </w:t>
      </w:r>
      <w:r w:rsidRPr="001D777B">
        <w:rPr>
          <w:rFonts w:ascii="Times New Roman" w:hAnsi="Times New Roman"/>
          <w:b/>
        </w:rPr>
        <w:t>Ардатовский муниципальный район</w:t>
      </w:r>
      <w:r w:rsidRPr="001D777B">
        <w:rPr>
          <w:rFonts w:ascii="Times New Roman" w:hAnsi="Times New Roman"/>
        </w:rPr>
        <w:t xml:space="preserve"> обладает относительно благоприятными природно-климатическими ресурсами для развития сельского хозяйства, а также уникальными природными ландшафтами и водными объектами, способствующими развитию внутреннего туризма. </w:t>
      </w:r>
    </w:p>
    <w:p w:rsidR="007F7406" w:rsidRPr="001D777B" w:rsidRDefault="007F7406" w:rsidP="001D777B">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jc w:val="both"/>
        <w:rPr>
          <w:rFonts w:ascii="Times New Roman" w:hAnsi="Times New Roman"/>
          <w:lang w:eastAsia="zh-CN"/>
        </w:rPr>
      </w:pPr>
      <w:r w:rsidRPr="001D777B">
        <w:rPr>
          <w:rFonts w:ascii="Times New Roman" w:hAnsi="Times New Roman"/>
          <w:lang w:eastAsia="zh-CN"/>
        </w:rPr>
        <w:tab/>
        <w:t>На протяжении 2013–2017 гг. в районе  достигнут устойчивый рост объемов  производства молока, мяса, зерна.</w:t>
      </w:r>
    </w:p>
    <w:p w:rsidR="007F7406" w:rsidRPr="001D777B" w:rsidRDefault="007F7406" w:rsidP="001D777B">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jc w:val="both"/>
        <w:rPr>
          <w:rFonts w:ascii="Times New Roman" w:hAnsi="Times New Roman"/>
          <w:lang w:eastAsia="zh-CN"/>
        </w:rPr>
      </w:pPr>
    </w:p>
    <w:p w:rsidR="007F7406" w:rsidRPr="001D777B" w:rsidRDefault="007F7406" w:rsidP="001D777B">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jc w:val="right"/>
        <w:rPr>
          <w:rFonts w:ascii="Times New Roman" w:hAnsi="Times New Roman"/>
          <w:i/>
          <w:lang w:eastAsia="zh-CN"/>
        </w:rPr>
      </w:pPr>
      <w:r w:rsidRPr="001D777B">
        <w:rPr>
          <w:rFonts w:ascii="Times New Roman" w:hAnsi="Times New Roman"/>
          <w:i/>
          <w:lang w:eastAsia="zh-CN"/>
        </w:rPr>
        <w:t xml:space="preserve">Рисунок 5 </w:t>
      </w:r>
    </w:p>
    <w:p w:rsidR="007F7406" w:rsidRPr="001D777B" w:rsidRDefault="007F7406" w:rsidP="001D777B">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jc w:val="right"/>
        <w:rPr>
          <w:rFonts w:ascii="Times New Roman" w:hAnsi="Times New Roman"/>
          <w:lang w:eastAsia="zh-CN"/>
        </w:rPr>
      </w:pPr>
      <w:r w:rsidRPr="001D777B">
        <w:rPr>
          <w:noProof/>
        </w:rPr>
        <w:lastRenderedPageBreak/>
        <w:drawing>
          <wp:inline distT="0" distB="0" distL="0" distR="0">
            <wp:extent cx="6299200" cy="25273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6299200" cy="2527300"/>
                    </a:xfrm>
                    <a:prstGeom prst="rect">
                      <a:avLst/>
                    </a:prstGeom>
                    <a:noFill/>
                    <a:ln w="9525">
                      <a:noFill/>
                      <a:miter lim="800000"/>
                      <a:headEnd/>
                      <a:tailEnd/>
                    </a:ln>
                  </pic:spPr>
                </pic:pic>
              </a:graphicData>
            </a:graphic>
          </wp:inline>
        </w:drawing>
      </w:r>
    </w:p>
    <w:p w:rsidR="007F7406" w:rsidRPr="001D777B" w:rsidRDefault="007F7406" w:rsidP="001D777B">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jc w:val="both"/>
        <w:rPr>
          <w:rFonts w:ascii="Times New Roman" w:hAnsi="Times New Roman"/>
          <w:lang w:eastAsia="zh-CN"/>
        </w:rPr>
      </w:pPr>
    </w:p>
    <w:p w:rsidR="007F7406" w:rsidRPr="001D777B" w:rsidRDefault="007F7406" w:rsidP="001D777B">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jc w:val="both"/>
        <w:rPr>
          <w:rFonts w:ascii="Times New Roman" w:hAnsi="Times New Roman"/>
        </w:rPr>
      </w:pPr>
      <w:r w:rsidRPr="001D777B">
        <w:rPr>
          <w:rFonts w:ascii="Times New Roman" w:hAnsi="Times New Roman"/>
        </w:rPr>
        <w:tab/>
        <w:t>Основные направления развития предприятий агропромышленного комплекса сконцентрированы на реализации Государственной программы развития сельского хозяйства и регулирования рынков сельскохозяйственной продукции, сырья и продовольствия Республики Мордовия на 2013-2020 годы, в том числе программы «Развитие мясного скотоводства Республики Мордовия на 2013-2020 годы» и «Развитие молочного скотоводства и увеличение производства молока в Республики Мордовия на 2013-2020 годы», оптимизации земельных отношений, формировании земельного рынка.</w:t>
      </w:r>
    </w:p>
    <w:p w:rsidR="007F7406" w:rsidRPr="001D777B" w:rsidRDefault="007F7406" w:rsidP="001D777B">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rPr>
      </w:pPr>
      <w:r w:rsidRPr="001D777B">
        <w:rPr>
          <w:rFonts w:ascii="Times New Roman" w:hAnsi="Times New Roman"/>
        </w:rPr>
        <w:t xml:space="preserve">Сельскохозяйственные предприятия согласно данной программе стали активно внедрять в производство современные ресурсосберегающие технологии, позволяющие сократить затраты материальных и технических средств, и, в результате, производить продукцию с низкой себестоимостью и высокой рентабельностью. </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 xml:space="preserve">Принимаются меры по обеспечению сохранности нарождающегося молодняка, что положительно сказывается на системе планирования и осуществления поставок сельскохозяйственной продукции для государственных нужд. </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По итогам 2017 года в районе увеличились объемы закупок сельскохозяйственной продукции.</w:t>
      </w:r>
      <w:r w:rsidRPr="001D777B">
        <w:rPr>
          <w:rFonts w:ascii="Times New Roman" w:hAnsi="Times New Roman"/>
          <w:color w:val="FF0000"/>
        </w:rPr>
        <w:t xml:space="preserve"> </w:t>
      </w:r>
      <w:r w:rsidRPr="001D777B">
        <w:rPr>
          <w:rFonts w:ascii="Times New Roman" w:hAnsi="Times New Roman"/>
        </w:rPr>
        <w:t>От сельскохозяйственных предприятий района и крестьянских (фермерских) хозяйств закуплено более 4,2 тыс. тонн скота (темп роста 105,6 процентов, прогноз выполнен на 104,8 процентов), более 8,8 тыс. тонн молока (темп роста 103,6 процентов, прогноз выполнен на 101,4 процента).</w:t>
      </w:r>
    </w:p>
    <w:p w:rsidR="007F7406" w:rsidRPr="001D777B" w:rsidRDefault="007F7406" w:rsidP="001D777B">
      <w:pPr>
        <w:pStyle w:val="af9"/>
        <w:ind w:firstLine="709"/>
        <w:jc w:val="both"/>
        <w:rPr>
          <w:rFonts w:ascii="Times New Roman" w:hAnsi="Times New Roman"/>
        </w:rPr>
      </w:pPr>
      <w:r w:rsidRPr="001D777B">
        <w:rPr>
          <w:rFonts w:ascii="Times New Roman" w:hAnsi="Times New Roman"/>
        </w:rPr>
        <w:t>С 2013 года по 2017 год производство молока от сельхозтоваропроизводителей в районе составило 50,0 тыс.тонн. За 5 лет производство мяса скота от сельхозтоваропроизводителей  составило 20,0  тыс.тонн. С 2013 года поголовье КРС уменьшилось на 1900 голов, коров на 400 голов, однако  надой на 1 корову увеличился на 915 кг. Урожайность в 2017 году составила 29,7   ц/га. (таблица 6.)</w:t>
      </w:r>
    </w:p>
    <w:p w:rsidR="007F7406" w:rsidRPr="001D777B" w:rsidRDefault="007F7406" w:rsidP="001D777B">
      <w:pPr>
        <w:pStyle w:val="af9"/>
        <w:jc w:val="right"/>
        <w:rPr>
          <w:rFonts w:ascii="Times New Roman" w:hAnsi="Times New Roman"/>
        </w:rPr>
      </w:pPr>
    </w:p>
    <w:p w:rsidR="007F7406" w:rsidRPr="001D777B" w:rsidRDefault="007F7406" w:rsidP="001D777B">
      <w:pPr>
        <w:pStyle w:val="af9"/>
        <w:jc w:val="right"/>
        <w:rPr>
          <w:rFonts w:ascii="Times New Roman" w:hAnsi="Times New Roman"/>
          <w:i/>
        </w:rPr>
      </w:pPr>
      <w:r w:rsidRPr="001D777B">
        <w:rPr>
          <w:rFonts w:ascii="Times New Roman" w:hAnsi="Times New Roman"/>
          <w:i/>
        </w:rPr>
        <w:t>Таблица 6</w:t>
      </w:r>
    </w:p>
    <w:tbl>
      <w:tblPr>
        <w:tblW w:w="10080" w:type="dxa"/>
        <w:tblInd w:w="108" w:type="dxa"/>
        <w:tblLayout w:type="fixed"/>
        <w:tblLook w:val="00A0"/>
      </w:tblPr>
      <w:tblGrid>
        <w:gridCol w:w="540"/>
        <w:gridCol w:w="4280"/>
        <w:gridCol w:w="1120"/>
        <w:gridCol w:w="1080"/>
        <w:gridCol w:w="900"/>
        <w:gridCol w:w="900"/>
        <w:gridCol w:w="1260"/>
      </w:tblGrid>
      <w:tr w:rsidR="007F7406" w:rsidRPr="001D777B" w:rsidTr="007F7406">
        <w:trPr>
          <w:trHeight w:val="615"/>
        </w:trPr>
        <w:tc>
          <w:tcPr>
            <w:tcW w:w="540" w:type="dxa"/>
            <w:noWrap/>
            <w:vAlign w:val="bottom"/>
          </w:tcPr>
          <w:p w:rsidR="007F7406" w:rsidRPr="001D777B" w:rsidRDefault="007F7406" w:rsidP="001D777B">
            <w:pPr>
              <w:spacing w:after="0" w:line="240" w:lineRule="auto"/>
              <w:rPr>
                <w:rFonts w:ascii="Times New Roman" w:hAnsi="Times New Roman"/>
              </w:rPr>
            </w:pPr>
          </w:p>
        </w:tc>
        <w:tc>
          <w:tcPr>
            <w:tcW w:w="9540" w:type="dxa"/>
            <w:gridSpan w:val="6"/>
            <w:vAlign w:val="bottom"/>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Экономические показатели по сельскому хозяйству  Ардатовского муниципального  района с  2013 года по 2017 год</w:t>
            </w:r>
          </w:p>
        </w:tc>
      </w:tr>
      <w:tr w:rsidR="007F7406" w:rsidRPr="001D777B" w:rsidTr="007F7406">
        <w:trPr>
          <w:trHeight w:val="300"/>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7F7406" w:rsidRPr="001D777B" w:rsidRDefault="007F7406" w:rsidP="001D777B">
            <w:pPr>
              <w:spacing w:after="0" w:line="240" w:lineRule="auto"/>
              <w:jc w:val="center"/>
              <w:rPr>
                <w:rFonts w:ascii="Times New Roman" w:hAnsi="Times New Roman"/>
                <w:color w:val="000000"/>
              </w:rPr>
            </w:pPr>
            <w:r w:rsidRPr="001D777B">
              <w:rPr>
                <w:rFonts w:ascii="Times New Roman" w:hAnsi="Times New Roman"/>
                <w:color w:val="000000"/>
              </w:rPr>
              <w:t>№ п/п</w:t>
            </w:r>
          </w:p>
        </w:tc>
        <w:tc>
          <w:tcPr>
            <w:tcW w:w="4280" w:type="dxa"/>
            <w:vMerge w:val="restart"/>
            <w:tcBorders>
              <w:top w:val="single" w:sz="4" w:space="0" w:color="auto"/>
              <w:left w:val="single" w:sz="4" w:space="0" w:color="auto"/>
              <w:bottom w:val="single" w:sz="4" w:space="0" w:color="auto"/>
              <w:right w:val="single" w:sz="4" w:space="0" w:color="auto"/>
            </w:tcBorders>
            <w:noWrap/>
            <w:vAlign w:val="center"/>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Показатели</w:t>
            </w:r>
          </w:p>
        </w:tc>
        <w:tc>
          <w:tcPr>
            <w:tcW w:w="5260" w:type="dxa"/>
            <w:gridSpan w:val="5"/>
            <w:tcBorders>
              <w:top w:val="single" w:sz="4" w:space="0" w:color="auto"/>
              <w:left w:val="nil"/>
              <w:bottom w:val="single" w:sz="4" w:space="0" w:color="auto"/>
              <w:right w:val="single" w:sz="4" w:space="0" w:color="000000"/>
            </w:tcBorders>
            <w:vAlign w:val="center"/>
          </w:tcPr>
          <w:p w:rsidR="007F7406" w:rsidRPr="001D777B" w:rsidRDefault="007F7406" w:rsidP="001D777B">
            <w:pPr>
              <w:spacing w:after="0" w:line="240" w:lineRule="auto"/>
              <w:jc w:val="center"/>
              <w:rPr>
                <w:rFonts w:ascii="Times New Roman" w:hAnsi="Times New Roman"/>
              </w:rPr>
            </w:pPr>
            <w:r w:rsidRPr="001D777B">
              <w:rPr>
                <w:rFonts w:ascii="Times New Roman" w:hAnsi="Times New Roman"/>
              </w:rPr>
              <w:t>Годы</w:t>
            </w:r>
          </w:p>
        </w:tc>
      </w:tr>
      <w:tr w:rsidR="007F7406" w:rsidRPr="001D777B" w:rsidTr="007F7406">
        <w:trPr>
          <w:trHeight w:val="840"/>
        </w:trPr>
        <w:tc>
          <w:tcPr>
            <w:tcW w:w="540" w:type="dxa"/>
            <w:vMerge/>
            <w:tcBorders>
              <w:top w:val="single" w:sz="4" w:space="0" w:color="auto"/>
              <w:left w:val="single" w:sz="4" w:space="0" w:color="auto"/>
              <w:bottom w:val="single" w:sz="4" w:space="0" w:color="auto"/>
              <w:right w:val="single" w:sz="4" w:space="0" w:color="auto"/>
            </w:tcBorders>
            <w:vAlign w:val="center"/>
          </w:tcPr>
          <w:p w:rsidR="007F7406" w:rsidRPr="001D777B" w:rsidRDefault="007F7406" w:rsidP="001D777B">
            <w:pPr>
              <w:spacing w:after="0" w:line="240" w:lineRule="auto"/>
              <w:rPr>
                <w:rFonts w:ascii="Times New Roman" w:hAnsi="Times New Roman"/>
                <w:color w:val="000000"/>
              </w:rPr>
            </w:pPr>
          </w:p>
        </w:tc>
        <w:tc>
          <w:tcPr>
            <w:tcW w:w="4280" w:type="dxa"/>
            <w:vMerge/>
            <w:tcBorders>
              <w:top w:val="single" w:sz="4" w:space="0" w:color="auto"/>
              <w:left w:val="single" w:sz="4" w:space="0" w:color="auto"/>
              <w:bottom w:val="single" w:sz="4" w:space="0" w:color="auto"/>
              <w:right w:val="single" w:sz="4" w:space="0" w:color="auto"/>
            </w:tcBorders>
            <w:vAlign w:val="center"/>
          </w:tcPr>
          <w:p w:rsidR="007F7406" w:rsidRPr="001D777B" w:rsidRDefault="007F7406" w:rsidP="001D777B">
            <w:pPr>
              <w:spacing w:after="0" w:line="240" w:lineRule="auto"/>
              <w:rPr>
                <w:rFonts w:ascii="Times New Roman" w:hAnsi="Times New Roman"/>
              </w:rPr>
            </w:pPr>
          </w:p>
        </w:tc>
        <w:tc>
          <w:tcPr>
            <w:tcW w:w="112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2013</w:t>
            </w:r>
          </w:p>
        </w:tc>
        <w:tc>
          <w:tcPr>
            <w:tcW w:w="108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2014</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2015</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2016</w:t>
            </w:r>
          </w:p>
        </w:tc>
        <w:tc>
          <w:tcPr>
            <w:tcW w:w="1260" w:type="dxa"/>
            <w:tcBorders>
              <w:top w:val="nil"/>
              <w:left w:val="nil"/>
              <w:bottom w:val="single" w:sz="4" w:space="0" w:color="auto"/>
              <w:right w:val="single" w:sz="4" w:space="0" w:color="auto"/>
            </w:tcBorders>
            <w:vAlign w:val="bottom"/>
          </w:tcPr>
          <w:p w:rsidR="007F7406" w:rsidRPr="001D777B" w:rsidRDefault="007F7406" w:rsidP="001D777B">
            <w:pPr>
              <w:spacing w:after="0" w:line="240" w:lineRule="auto"/>
              <w:rPr>
                <w:rFonts w:ascii="Times New Roman" w:hAnsi="Times New Roman"/>
              </w:rPr>
            </w:pPr>
            <w:r w:rsidRPr="001D777B">
              <w:rPr>
                <w:rFonts w:ascii="Times New Roman" w:hAnsi="Times New Roman"/>
              </w:rPr>
              <w:t>2017</w:t>
            </w:r>
          </w:p>
        </w:tc>
      </w:tr>
      <w:tr w:rsidR="007F7406" w:rsidRPr="001D777B" w:rsidTr="007F7406">
        <w:trPr>
          <w:trHeight w:val="345"/>
        </w:trPr>
        <w:tc>
          <w:tcPr>
            <w:tcW w:w="540" w:type="dxa"/>
            <w:tcBorders>
              <w:top w:val="nil"/>
              <w:left w:val="single" w:sz="4" w:space="0" w:color="auto"/>
              <w:bottom w:val="single" w:sz="4" w:space="0" w:color="auto"/>
              <w:right w:val="single" w:sz="4" w:space="0" w:color="auto"/>
            </w:tcBorders>
            <w:vAlign w:val="center"/>
          </w:tcPr>
          <w:p w:rsidR="007F7406" w:rsidRPr="001D777B" w:rsidRDefault="007F7406" w:rsidP="001D777B">
            <w:pPr>
              <w:spacing w:after="0" w:line="240" w:lineRule="auto"/>
              <w:jc w:val="center"/>
              <w:rPr>
                <w:rFonts w:ascii="Times New Roman" w:hAnsi="Times New Roman"/>
                <w:color w:val="000000"/>
              </w:rPr>
            </w:pPr>
            <w:r w:rsidRPr="001D777B">
              <w:rPr>
                <w:rFonts w:ascii="Times New Roman" w:hAnsi="Times New Roman"/>
                <w:color w:val="000000"/>
              </w:rPr>
              <w:t>1</w:t>
            </w:r>
          </w:p>
        </w:tc>
        <w:tc>
          <w:tcPr>
            <w:tcW w:w="4280" w:type="dxa"/>
            <w:tcBorders>
              <w:top w:val="nil"/>
              <w:left w:val="nil"/>
              <w:bottom w:val="single" w:sz="4" w:space="0" w:color="auto"/>
              <w:right w:val="single" w:sz="4" w:space="0" w:color="auto"/>
            </w:tcBorders>
            <w:vAlign w:val="bottom"/>
          </w:tcPr>
          <w:p w:rsidR="007F7406" w:rsidRPr="001D777B" w:rsidRDefault="007F7406" w:rsidP="001D777B">
            <w:pPr>
              <w:spacing w:after="0" w:line="240" w:lineRule="auto"/>
              <w:rPr>
                <w:rFonts w:ascii="Times New Roman" w:hAnsi="Times New Roman"/>
              </w:rPr>
            </w:pPr>
            <w:r w:rsidRPr="001D777B">
              <w:rPr>
                <w:rFonts w:ascii="Times New Roman" w:hAnsi="Times New Roman"/>
              </w:rPr>
              <w:t>Урожайность зерновых культур, ц.с га</w:t>
            </w:r>
          </w:p>
        </w:tc>
        <w:tc>
          <w:tcPr>
            <w:tcW w:w="112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18,5</w:t>
            </w:r>
          </w:p>
        </w:tc>
        <w:tc>
          <w:tcPr>
            <w:tcW w:w="108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19</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23,7</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24,8</w:t>
            </w:r>
          </w:p>
        </w:tc>
        <w:tc>
          <w:tcPr>
            <w:tcW w:w="126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29,7</w:t>
            </w:r>
          </w:p>
        </w:tc>
      </w:tr>
      <w:tr w:rsidR="007F7406" w:rsidRPr="001D777B" w:rsidTr="007F7406">
        <w:trPr>
          <w:trHeight w:val="577"/>
        </w:trPr>
        <w:tc>
          <w:tcPr>
            <w:tcW w:w="540" w:type="dxa"/>
            <w:tcBorders>
              <w:top w:val="nil"/>
              <w:left w:val="single" w:sz="4" w:space="0" w:color="auto"/>
              <w:bottom w:val="single" w:sz="4" w:space="0" w:color="auto"/>
              <w:right w:val="single" w:sz="4" w:space="0" w:color="auto"/>
            </w:tcBorders>
            <w:noWrap/>
            <w:vAlign w:val="bottom"/>
          </w:tcPr>
          <w:p w:rsidR="007F7406" w:rsidRPr="001D777B" w:rsidRDefault="007F7406" w:rsidP="001D777B">
            <w:pPr>
              <w:spacing w:after="0" w:line="240" w:lineRule="auto"/>
              <w:jc w:val="center"/>
              <w:rPr>
                <w:rFonts w:ascii="Times New Roman" w:hAnsi="Times New Roman"/>
                <w:color w:val="000000"/>
              </w:rPr>
            </w:pPr>
            <w:r w:rsidRPr="001D777B">
              <w:rPr>
                <w:rFonts w:ascii="Times New Roman" w:hAnsi="Times New Roman"/>
                <w:color w:val="000000"/>
              </w:rPr>
              <w:t>2</w:t>
            </w:r>
          </w:p>
        </w:tc>
        <w:tc>
          <w:tcPr>
            <w:tcW w:w="4280" w:type="dxa"/>
            <w:tcBorders>
              <w:top w:val="nil"/>
              <w:left w:val="nil"/>
              <w:bottom w:val="single" w:sz="4" w:space="0" w:color="auto"/>
              <w:right w:val="single" w:sz="4" w:space="0" w:color="auto"/>
            </w:tcBorders>
            <w:vAlign w:val="bottom"/>
          </w:tcPr>
          <w:p w:rsidR="007F7406" w:rsidRPr="001D777B" w:rsidRDefault="007F7406" w:rsidP="001D777B">
            <w:pPr>
              <w:spacing w:after="0" w:line="240" w:lineRule="auto"/>
              <w:rPr>
                <w:rFonts w:ascii="Times New Roman" w:hAnsi="Times New Roman"/>
              </w:rPr>
            </w:pPr>
            <w:r w:rsidRPr="001D777B">
              <w:rPr>
                <w:rFonts w:ascii="Times New Roman" w:hAnsi="Times New Roman"/>
              </w:rPr>
              <w:t>Поголовье крупного рогатого скота , гол</w:t>
            </w:r>
          </w:p>
        </w:tc>
        <w:tc>
          <w:tcPr>
            <w:tcW w:w="112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8907</w:t>
            </w:r>
          </w:p>
        </w:tc>
        <w:tc>
          <w:tcPr>
            <w:tcW w:w="108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9561</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9059</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7417</w:t>
            </w:r>
          </w:p>
        </w:tc>
        <w:tc>
          <w:tcPr>
            <w:tcW w:w="126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6975</w:t>
            </w:r>
          </w:p>
        </w:tc>
      </w:tr>
      <w:tr w:rsidR="007F7406" w:rsidRPr="001D777B" w:rsidTr="007F7406">
        <w:trPr>
          <w:trHeight w:val="480"/>
        </w:trPr>
        <w:tc>
          <w:tcPr>
            <w:tcW w:w="540" w:type="dxa"/>
            <w:tcBorders>
              <w:top w:val="nil"/>
              <w:left w:val="single" w:sz="4" w:space="0" w:color="auto"/>
              <w:bottom w:val="single" w:sz="4" w:space="0" w:color="auto"/>
              <w:right w:val="single" w:sz="4" w:space="0" w:color="auto"/>
            </w:tcBorders>
            <w:noWrap/>
            <w:vAlign w:val="bottom"/>
          </w:tcPr>
          <w:p w:rsidR="007F7406" w:rsidRPr="001D777B" w:rsidRDefault="007F7406" w:rsidP="001D777B">
            <w:pPr>
              <w:spacing w:after="0" w:line="240" w:lineRule="auto"/>
              <w:jc w:val="center"/>
              <w:rPr>
                <w:rFonts w:ascii="Times New Roman" w:hAnsi="Times New Roman"/>
                <w:color w:val="000000"/>
              </w:rPr>
            </w:pPr>
            <w:r w:rsidRPr="001D777B">
              <w:rPr>
                <w:rFonts w:ascii="Times New Roman" w:hAnsi="Times New Roman"/>
                <w:color w:val="000000"/>
              </w:rPr>
              <w:t>3</w:t>
            </w:r>
          </w:p>
        </w:tc>
        <w:tc>
          <w:tcPr>
            <w:tcW w:w="428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rPr>
                <w:rFonts w:ascii="Times New Roman" w:hAnsi="Times New Roman"/>
              </w:rPr>
            </w:pPr>
            <w:r w:rsidRPr="001D777B">
              <w:rPr>
                <w:rFonts w:ascii="Times New Roman" w:hAnsi="Times New Roman"/>
              </w:rPr>
              <w:t>в.т.ч коровы</w:t>
            </w:r>
          </w:p>
        </w:tc>
        <w:tc>
          <w:tcPr>
            <w:tcW w:w="112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3210</w:t>
            </w:r>
          </w:p>
        </w:tc>
        <w:tc>
          <w:tcPr>
            <w:tcW w:w="108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3655</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3511</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2895</w:t>
            </w:r>
          </w:p>
        </w:tc>
        <w:tc>
          <w:tcPr>
            <w:tcW w:w="126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2797</w:t>
            </w:r>
          </w:p>
        </w:tc>
      </w:tr>
      <w:tr w:rsidR="007F7406" w:rsidRPr="001D777B" w:rsidTr="007F7406">
        <w:trPr>
          <w:trHeight w:val="630"/>
        </w:trPr>
        <w:tc>
          <w:tcPr>
            <w:tcW w:w="540" w:type="dxa"/>
            <w:tcBorders>
              <w:top w:val="nil"/>
              <w:left w:val="single" w:sz="4" w:space="0" w:color="auto"/>
              <w:bottom w:val="single" w:sz="4" w:space="0" w:color="auto"/>
              <w:right w:val="single" w:sz="4" w:space="0" w:color="auto"/>
            </w:tcBorders>
            <w:noWrap/>
            <w:vAlign w:val="bottom"/>
          </w:tcPr>
          <w:p w:rsidR="007F7406" w:rsidRPr="001D777B" w:rsidRDefault="007F7406" w:rsidP="001D777B">
            <w:pPr>
              <w:spacing w:after="0" w:line="240" w:lineRule="auto"/>
              <w:jc w:val="center"/>
              <w:rPr>
                <w:rFonts w:ascii="Times New Roman" w:hAnsi="Times New Roman"/>
                <w:color w:val="000000"/>
              </w:rPr>
            </w:pPr>
            <w:r w:rsidRPr="001D777B">
              <w:rPr>
                <w:rFonts w:ascii="Times New Roman" w:hAnsi="Times New Roman"/>
                <w:color w:val="000000"/>
              </w:rPr>
              <w:t>4</w:t>
            </w:r>
          </w:p>
        </w:tc>
        <w:tc>
          <w:tcPr>
            <w:tcW w:w="4280" w:type="dxa"/>
            <w:tcBorders>
              <w:top w:val="nil"/>
              <w:left w:val="nil"/>
              <w:bottom w:val="single" w:sz="4" w:space="0" w:color="auto"/>
              <w:right w:val="single" w:sz="4" w:space="0" w:color="auto"/>
            </w:tcBorders>
            <w:vAlign w:val="bottom"/>
          </w:tcPr>
          <w:p w:rsidR="007F7406" w:rsidRPr="001D777B" w:rsidRDefault="007F7406" w:rsidP="001D777B">
            <w:pPr>
              <w:spacing w:after="0" w:line="240" w:lineRule="auto"/>
              <w:rPr>
                <w:rFonts w:ascii="Times New Roman" w:hAnsi="Times New Roman"/>
              </w:rPr>
            </w:pPr>
            <w:r w:rsidRPr="001D777B">
              <w:rPr>
                <w:rFonts w:ascii="Times New Roman" w:hAnsi="Times New Roman"/>
              </w:rPr>
              <w:t>Производство мяса, тонн</w:t>
            </w:r>
          </w:p>
        </w:tc>
        <w:tc>
          <w:tcPr>
            <w:tcW w:w="112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3222,7</w:t>
            </w:r>
          </w:p>
        </w:tc>
        <w:tc>
          <w:tcPr>
            <w:tcW w:w="108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3495,4</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3685</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4181</w:t>
            </w:r>
          </w:p>
        </w:tc>
        <w:tc>
          <w:tcPr>
            <w:tcW w:w="126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4313</w:t>
            </w:r>
          </w:p>
        </w:tc>
      </w:tr>
      <w:tr w:rsidR="007F7406" w:rsidRPr="001D777B" w:rsidTr="007F7406">
        <w:trPr>
          <w:trHeight w:val="600"/>
        </w:trPr>
        <w:tc>
          <w:tcPr>
            <w:tcW w:w="540" w:type="dxa"/>
            <w:tcBorders>
              <w:top w:val="nil"/>
              <w:left w:val="single" w:sz="4" w:space="0" w:color="auto"/>
              <w:bottom w:val="single" w:sz="4" w:space="0" w:color="auto"/>
              <w:right w:val="single" w:sz="4" w:space="0" w:color="auto"/>
            </w:tcBorders>
            <w:noWrap/>
            <w:vAlign w:val="bottom"/>
          </w:tcPr>
          <w:p w:rsidR="007F7406" w:rsidRPr="001D777B" w:rsidRDefault="007F7406" w:rsidP="001D777B">
            <w:pPr>
              <w:spacing w:after="0" w:line="240" w:lineRule="auto"/>
              <w:jc w:val="center"/>
              <w:rPr>
                <w:rFonts w:ascii="Times New Roman" w:hAnsi="Times New Roman"/>
                <w:color w:val="000000"/>
              </w:rPr>
            </w:pPr>
            <w:r w:rsidRPr="001D777B">
              <w:rPr>
                <w:rFonts w:ascii="Times New Roman" w:hAnsi="Times New Roman"/>
                <w:color w:val="000000"/>
              </w:rPr>
              <w:lastRenderedPageBreak/>
              <w:t>5</w:t>
            </w:r>
          </w:p>
        </w:tc>
        <w:tc>
          <w:tcPr>
            <w:tcW w:w="4280" w:type="dxa"/>
            <w:tcBorders>
              <w:top w:val="nil"/>
              <w:left w:val="nil"/>
              <w:bottom w:val="single" w:sz="4" w:space="0" w:color="auto"/>
              <w:right w:val="single" w:sz="4" w:space="0" w:color="auto"/>
            </w:tcBorders>
            <w:vAlign w:val="bottom"/>
          </w:tcPr>
          <w:p w:rsidR="007F7406" w:rsidRPr="001D777B" w:rsidRDefault="007F7406" w:rsidP="001D777B">
            <w:pPr>
              <w:spacing w:after="0" w:line="240" w:lineRule="auto"/>
              <w:rPr>
                <w:rFonts w:ascii="Times New Roman" w:hAnsi="Times New Roman"/>
              </w:rPr>
            </w:pPr>
            <w:r w:rsidRPr="001D777B">
              <w:rPr>
                <w:rFonts w:ascii="Times New Roman" w:hAnsi="Times New Roman"/>
              </w:rPr>
              <w:t>Призводство молока, тонн</w:t>
            </w:r>
          </w:p>
        </w:tc>
        <w:tc>
          <w:tcPr>
            <w:tcW w:w="112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9102,7</w:t>
            </w:r>
          </w:p>
        </w:tc>
        <w:tc>
          <w:tcPr>
            <w:tcW w:w="108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9119</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9264</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9862</w:t>
            </w:r>
          </w:p>
        </w:tc>
        <w:tc>
          <w:tcPr>
            <w:tcW w:w="126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10739</w:t>
            </w:r>
          </w:p>
        </w:tc>
      </w:tr>
      <w:tr w:rsidR="007F7406" w:rsidRPr="001D777B" w:rsidTr="007F7406">
        <w:trPr>
          <w:trHeight w:val="435"/>
        </w:trPr>
        <w:tc>
          <w:tcPr>
            <w:tcW w:w="540" w:type="dxa"/>
            <w:tcBorders>
              <w:top w:val="nil"/>
              <w:left w:val="single" w:sz="4" w:space="0" w:color="auto"/>
              <w:bottom w:val="single" w:sz="4" w:space="0" w:color="auto"/>
              <w:right w:val="single" w:sz="4" w:space="0" w:color="auto"/>
            </w:tcBorders>
            <w:noWrap/>
            <w:vAlign w:val="bottom"/>
          </w:tcPr>
          <w:p w:rsidR="007F7406" w:rsidRPr="001D777B" w:rsidRDefault="007F7406" w:rsidP="001D777B">
            <w:pPr>
              <w:spacing w:after="0" w:line="240" w:lineRule="auto"/>
              <w:jc w:val="center"/>
              <w:rPr>
                <w:rFonts w:ascii="Times New Roman" w:hAnsi="Times New Roman"/>
                <w:color w:val="000000"/>
              </w:rPr>
            </w:pPr>
            <w:r w:rsidRPr="001D777B">
              <w:rPr>
                <w:rFonts w:ascii="Times New Roman" w:hAnsi="Times New Roman"/>
                <w:color w:val="000000"/>
              </w:rPr>
              <w:t>6</w:t>
            </w:r>
          </w:p>
        </w:tc>
        <w:tc>
          <w:tcPr>
            <w:tcW w:w="428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rPr>
                <w:rFonts w:ascii="Times New Roman" w:hAnsi="Times New Roman"/>
              </w:rPr>
            </w:pPr>
            <w:r w:rsidRPr="001D777B">
              <w:rPr>
                <w:rFonts w:ascii="Times New Roman" w:hAnsi="Times New Roman"/>
              </w:rPr>
              <w:t>Надой на 1 корову, кг</w:t>
            </w:r>
          </w:p>
        </w:tc>
        <w:tc>
          <w:tcPr>
            <w:tcW w:w="112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3801</w:t>
            </w:r>
          </w:p>
        </w:tc>
        <w:tc>
          <w:tcPr>
            <w:tcW w:w="108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3810</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3837</w:t>
            </w:r>
          </w:p>
        </w:tc>
        <w:tc>
          <w:tcPr>
            <w:tcW w:w="90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4224</w:t>
            </w:r>
          </w:p>
        </w:tc>
        <w:tc>
          <w:tcPr>
            <w:tcW w:w="1260" w:type="dxa"/>
            <w:tcBorders>
              <w:top w:val="nil"/>
              <w:left w:val="nil"/>
              <w:bottom w:val="single" w:sz="4" w:space="0" w:color="auto"/>
              <w:right w:val="single" w:sz="4" w:space="0" w:color="auto"/>
            </w:tcBorders>
            <w:noWrap/>
            <w:vAlign w:val="bottom"/>
          </w:tcPr>
          <w:p w:rsidR="007F7406" w:rsidRPr="001D777B" w:rsidRDefault="007F7406" w:rsidP="001D777B">
            <w:pPr>
              <w:spacing w:after="0" w:line="240" w:lineRule="auto"/>
              <w:jc w:val="right"/>
              <w:rPr>
                <w:rFonts w:ascii="Times New Roman" w:hAnsi="Times New Roman"/>
              </w:rPr>
            </w:pPr>
            <w:r w:rsidRPr="001D777B">
              <w:rPr>
                <w:rFonts w:ascii="Times New Roman" w:hAnsi="Times New Roman"/>
              </w:rPr>
              <w:t>4716</w:t>
            </w:r>
          </w:p>
        </w:tc>
      </w:tr>
    </w:tbl>
    <w:p w:rsidR="007F7406" w:rsidRPr="001D777B" w:rsidRDefault="007F7406" w:rsidP="001D777B">
      <w:pPr>
        <w:pStyle w:val="af9"/>
        <w:rPr>
          <w:rFonts w:ascii="Times New Roman" w:hAnsi="Times New Roman"/>
        </w:rPr>
      </w:pP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На протяжении шести лет район награждается дипломами за достижение высоких показателей в области растениеводства (2011год, 2014год), животноводства (2009 год), развития малых форм (2010год, 2012год).</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На 01.01.2018 г. в Ардатовском муниципальном районе числится 3  СХПК – «Путь Ленина», «Воля», «Пиксясинский» (специализация – растениеводство, мясо-молочное животноводство); ООО МАПО «Ардатов»; ЗАО «Мордовский бекон»;  ООО «Воля» (специализация – растениеводство, мясо-молочное), 7 обществ с ограниченной ответственностью (специализация – растениеводство, мясо-молочное животноводство); 30 КФХ (специализация – растениеводство, мясо-молочное животноводство). Все перечисленные хозяйства района частной формы собственности.</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 xml:space="preserve">За 2017 год в целом по району уровень рентабельности составил - 4,7 процентов,  в 2016 году 19,8 процентов.  </w:t>
      </w:r>
    </w:p>
    <w:p w:rsidR="007F7406" w:rsidRPr="001D777B" w:rsidRDefault="007F7406" w:rsidP="001D777B">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ind w:firstLine="851"/>
        <w:jc w:val="both"/>
        <w:rPr>
          <w:rFonts w:ascii="Times New Roman" w:hAnsi="Times New Roman"/>
        </w:rPr>
      </w:pPr>
      <w:r w:rsidRPr="001D777B">
        <w:rPr>
          <w:rFonts w:ascii="Times New Roman" w:hAnsi="Times New Roman"/>
        </w:rPr>
        <w:t>В 2017 году в соответствии с Государственной программой развития сельского хозяйства и регулирования рынков сельскохозяйственной продукции, сырья и продовольствия Республики Мордовия на 2013-2020 годы в рамках мероприятия «Содействие о достижении целевых показателей Государственной программы развития сельского хозяйства и регулирования рынков сельскохозяйственной продукции, сырья и продовольствия Республики Мордовия на 2013-2020 годы» на получение грантов на развитие материально-технической базы СПССК в рамках подпрограммы агропромышленного комплекса СПССК «Исток» получил 12,5 млн. рублей на реализацию проекта «Организация участка производства цельномолочной продукции из коровьего молока», КФХ Наумов  и КФХ Кириндясов получили по 2,0 млн.рублей на приобретение коров молочного направления. Всего, с начала реализации Программы (2012 год), по данному направлению привлечено в район  около 40,0 млн. рублей.</w:t>
      </w:r>
    </w:p>
    <w:p w:rsidR="007F7406" w:rsidRPr="001D777B" w:rsidRDefault="007F7406" w:rsidP="001D777B">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240" w:lineRule="auto"/>
        <w:ind w:firstLine="851"/>
        <w:jc w:val="both"/>
        <w:rPr>
          <w:rFonts w:ascii="Times New Roman" w:hAnsi="Times New Roman"/>
        </w:rPr>
      </w:pPr>
    </w:p>
    <w:p w:rsidR="007F7406" w:rsidRPr="001D777B" w:rsidRDefault="007F7406" w:rsidP="001D777B">
      <w:pPr>
        <w:autoSpaceDE w:val="0"/>
        <w:autoSpaceDN w:val="0"/>
        <w:adjustRightInd w:val="0"/>
        <w:spacing w:after="0" w:line="240" w:lineRule="auto"/>
        <w:jc w:val="center"/>
        <w:rPr>
          <w:rFonts w:ascii="Times New Roman" w:hAnsi="Times New Roman"/>
          <w:b/>
          <w:color w:val="000000"/>
        </w:rPr>
      </w:pPr>
      <w:r w:rsidRPr="001D777B">
        <w:rPr>
          <w:rFonts w:ascii="Times New Roman" w:hAnsi="Times New Roman"/>
          <w:b/>
          <w:color w:val="000000"/>
        </w:rPr>
        <w:t>Предпринимательская деятельность</w:t>
      </w:r>
    </w:p>
    <w:p w:rsidR="007F7406" w:rsidRPr="001D777B" w:rsidRDefault="007F7406" w:rsidP="001D777B">
      <w:pPr>
        <w:spacing w:after="0" w:line="240" w:lineRule="auto"/>
        <w:ind w:right="-5" w:firstLine="567"/>
        <w:jc w:val="both"/>
        <w:rPr>
          <w:rFonts w:ascii="Times New Roman" w:hAnsi="Times New Roman"/>
          <w:color w:val="000000"/>
          <w:shd w:val="clear" w:color="auto" w:fill="FFFFFF"/>
        </w:rPr>
      </w:pPr>
      <w:r w:rsidRPr="001D777B">
        <w:rPr>
          <w:rFonts w:ascii="Times New Roman" w:hAnsi="Times New Roman"/>
          <w:color w:val="000000"/>
          <w:shd w:val="clear" w:color="auto" w:fill="FFFFFF"/>
        </w:rPr>
        <w:t>Одним из важнейших направлений экономических реформ, способствующих развитию конкурентной рыночной среды, наполнению потребительского рынка</w:t>
      </w:r>
      <w:r w:rsidRPr="001D777B">
        <w:rPr>
          <w:color w:val="000000"/>
          <w:shd w:val="clear" w:color="auto" w:fill="FFFFFF"/>
        </w:rPr>
        <w:t xml:space="preserve"> </w:t>
      </w:r>
      <w:r w:rsidRPr="001D777B">
        <w:rPr>
          <w:rFonts w:ascii="Times New Roman" w:hAnsi="Times New Roman"/>
          <w:color w:val="000000"/>
          <w:shd w:val="clear" w:color="auto" w:fill="FFFFFF"/>
        </w:rPr>
        <w:t>товарами и услугами, созданию новых рабочих мест, формирование широкого круга собственников является развитие малых форм производства.</w:t>
      </w:r>
    </w:p>
    <w:p w:rsidR="007F7406" w:rsidRPr="001D777B" w:rsidRDefault="007F7406" w:rsidP="001D777B">
      <w:pPr>
        <w:spacing w:after="0" w:line="240" w:lineRule="auto"/>
        <w:ind w:firstLine="567"/>
        <w:jc w:val="both"/>
        <w:rPr>
          <w:rFonts w:ascii="Times New Roman" w:hAnsi="Times New Roman"/>
        </w:rPr>
      </w:pPr>
      <w:r w:rsidRPr="001D777B">
        <w:rPr>
          <w:rFonts w:ascii="Times New Roman" w:hAnsi="Times New Roman"/>
        </w:rPr>
        <w:t>По состоянию на 01.01.2018 г. число субъектов малого и среднего предпринимательства района составляет 390 единиц: 12 малых предприятий,  58 микропредприятий, а также 286 единиц индивидуальных предпринимателей и 34 крестьянских (фермерских)  хозяйств.</w:t>
      </w:r>
      <w:r w:rsidRPr="001D777B">
        <w:rPr>
          <w:rFonts w:ascii="Times New Roman" w:hAnsi="Times New Roman"/>
          <w:color w:val="FF0000"/>
        </w:rPr>
        <w:t xml:space="preserve"> </w:t>
      </w:r>
      <w:r w:rsidRPr="001D777B">
        <w:rPr>
          <w:rFonts w:ascii="Times New Roman" w:hAnsi="Times New Roman"/>
        </w:rPr>
        <w:t>В 2017 году зарегистрировано 42 единицы, ликвидировано (снято с учета) 51 единица малого бизнеса (по данным Мордовиястата Республики Мордовия).</w:t>
      </w:r>
    </w:p>
    <w:p w:rsidR="007F7406" w:rsidRPr="001D777B" w:rsidRDefault="007F7406" w:rsidP="001D777B">
      <w:pPr>
        <w:spacing w:after="0" w:line="240" w:lineRule="auto"/>
        <w:ind w:firstLine="567"/>
        <w:jc w:val="both"/>
        <w:rPr>
          <w:rFonts w:ascii="Times New Roman" w:hAnsi="Times New Roman"/>
        </w:rPr>
      </w:pPr>
      <w:r w:rsidRPr="001D777B">
        <w:rPr>
          <w:rFonts w:ascii="Times New Roman" w:hAnsi="Times New Roman"/>
        </w:rPr>
        <w:t xml:space="preserve">Основной организационно-правовой формой регистрации малого бизнеса  является индивидуальный предприниматель, что составляет 81 % от всех субъектов малого и среднего бизнеса района.  </w:t>
      </w:r>
    </w:p>
    <w:p w:rsidR="007F7406" w:rsidRPr="001D777B" w:rsidRDefault="007F7406" w:rsidP="001D777B">
      <w:pPr>
        <w:widowControl w:val="0"/>
        <w:suppressAutoHyphens/>
        <w:spacing w:after="0" w:line="240" w:lineRule="auto"/>
        <w:ind w:firstLine="708"/>
        <w:jc w:val="both"/>
        <w:rPr>
          <w:rFonts w:ascii="Times New Roman" w:hAnsi="Times New Roman"/>
          <w:lang w:eastAsia="zh-CN"/>
        </w:rPr>
      </w:pPr>
      <w:r w:rsidRPr="001D777B">
        <w:rPr>
          <w:rFonts w:ascii="Times New Roman" w:hAnsi="Times New Roman"/>
        </w:rPr>
        <w:t>Малый и средний бизнес охватывает практически все сферы экономической деятельности</w:t>
      </w:r>
      <w:r w:rsidRPr="001D777B">
        <w:t xml:space="preserve">: </w:t>
      </w:r>
      <w:r w:rsidRPr="001D777B">
        <w:rPr>
          <w:rFonts w:ascii="Times New Roman" w:hAnsi="Times New Roman"/>
        </w:rPr>
        <w:t>торговля, сельское хозяйство, сфера производства и сфера переработки продуктов питания, строительство, услуги по установке пластиковых окон, транспортные и пассажирские услуги, бытовые услуги, услуги массажа и стоматологические услуги, ритуальные и праздничные. В сравнении со среднереспубликанскими показателями уровня развития малого и среднего предпринимательства г. Ардатов и р.п.Тургенево положительно отличается более высокой плотностью распространения субъектов МСП, значительным вкладом в основные социально-экономические показатели – оборот продукции, налоговые и неналоговые доходы бюджета, объем инвестиций, численность занятых в экономике, несколько отставая по производительности труда.</w:t>
      </w:r>
    </w:p>
    <w:p w:rsidR="007F7406" w:rsidRPr="001D777B" w:rsidRDefault="007F7406" w:rsidP="001D777B">
      <w:pPr>
        <w:spacing w:after="0" w:line="240" w:lineRule="auto"/>
        <w:ind w:firstLine="709"/>
        <w:jc w:val="both"/>
        <w:rPr>
          <w:rFonts w:ascii="Times New Roman" w:hAnsi="Times New Roman"/>
          <w:bCs/>
        </w:rPr>
      </w:pPr>
      <w:r w:rsidRPr="001D777B">
        <w:rPr>
          <w:rFonts w:ascii="Times New Roman" w:hAnsi="Times New Roman"/>
          <w:bCs/>
        </w:rPr>
        <w:t xml:space="preserve">По итогам 2017 года отмечен вклад малого бизнеса в экономику района, который </w:t>
      </w:r>
      <w:r w:rsidRPr="001D777B">
        <w:rPr>
          <w:rFonts w:ascii="Times New Roman" w:hAnsi="Times New Roman"/>
        </w:rPr>
        <w:t>обеспечивает 66,6 процентов районного оборота розничной торговли; 81,4 процента оборота общественного питания</w:t>
      </w:r>
      <w:r w:rsidRPr="001D777B">
        <w:rPr>
          <w:rFonts w:ascii="Times New Roman" w:hAnsi="Times New Roman"/>
          <w:bCs/>
        </w:rPr>
        <w:t>; удельный вес численности занятых в МиСП в экономически активном населении района составил 15,1 процента; удельный вес налоговых поступлений в районный бюджет 8,0 млн.рублей или 15,1 процента (снижение от факта прошлого года за счет снижения доходной части бюджета района);</w:t>
      </w:r>
      <w:r w:rsidRPr="001D777B">
        <w:rPr>
          <w:rFonts w:ascii="Times New Roman" w:hAnsi="Times New Roman"/>
          <w:bCs/>
          <w:color w:val="FF0000"/>
        </w:rPr>
        <w:t xml:space="preserve"> </w:t>
      </w:r>
      <w:r w:rsidRPr="001D777B">
        <w:rPr>
          <w:rFonts w:ascii="Times New Roman" w:hAnsi="Times New Roman"/>
          <w:bCs/>
        </w:rPr>
        <w:t xml:space="preserve">произведено ТНП (товаров народного потребления) на  сумму 104,6 млн.рублей, рост составил 9,5 процентов к уровню прошлого года; </w:t>
      </w:r>
      <w:r w:rsidRPr="001D777B">
        <w:rPr>
          <w:rFonts w:ascii="Times New Roman" w:hAnsi="Times New Roman"/>
        </w:rPr>
        <w:t xml:space="preserve">участие субъектов МиСП в муниципальном заказе 39,6 процентов (согласно требований №44-ФЗ); </w:t>
      </w:r>
      <w:r w:rsidRPr="001D777B">
        <w:rPr>
          <w:rFonts w:ascii="Times New Roman" w:hAnsi="Times New Roman"/>
          <w:bCs/>
        </w:rPr>
        <w:t>участие субъектов малого бизнеса района в программах государственной поддержки: финансовую  поддержку получил 1 субъект на 3,0 млн.рублей в виде микрозайма,</w:t>
      </w:r>
      <w:r w:rsidRPr="001D777B">
        <w:rPr>
          <w:rFonts w:ascii="Times New Roman" w:hAnsi="Times New Roman"/>
          <w:bCs/>
          <w:color w:val="FF0000"/>
        </w:rPr>
        <w:t xml:space="preserve"> </w:t>
      </w:r>
      <w:r w:rsidRPr="001D777B">
        <w:rPr>
          <w:rFonts w:ascii="Times New Roman" w:hAnsi="Times New Roman"/>
          <w:bCs/>
        </w:rPr>
        <w:t xml:space="preserve">выделено из бюджета района 3703,5 тыс.рублей на </w:t>
      </w:r>
      <w:r w:rsidRPr="001D777B">
        <w:rPr>
          <w:rFonts w:ascii="Times New Roman" w:hAnsi="Times New Roman"/>
          <w:bCs/>
        </w:rPr>
        <w:lastRenderedPageBreak/>
        <w:t>создание новых и развитие действующих объектов инфраструктуры поддержки МиСП в районе, а именно открытие филиалов МФЦ в 4 населенных пунктах района: п.Тургенево, с.Баево, п.Октябрьский, с.Редкодубье, а также в виде обучающих семинаров, тренингов, консультаций через АНО «Центр поддержки предпринимательства РМ» - проведено 7 семинаров в районе (в среднем присутствовало 30 человек на  1 семинаре), совместно организованы и проведены в июле 2017 г. семинар с предпринимателями РМ и ноябре встреча предпринимателей района по обмену опытом с Диной Руссет (предприниматель из США) на экологической «Чудо-ферме» ИП Якубаевых (д.Суподеевка).</w:t>
      </w:r>
    </w:p>
    <w:p w:rsidR="007F7406" w:rsidRPr="001D777B" w:rsidRDefault="007F7406" w:rsidP="001D777B">
      <w:pPr>
        <w:tabs>
          <w:tab w:val="left" w:pos="1276"/>
        </w:tabs>
        <w:autoSpaceDE w:val="0"/>
        <w:autoSpaceDN w:val="0"/>
        <w:adjustRightInd w:val="0"/>
        <w:spacing w:after="0" w:line="240" w:lineRule="auto"/>
        <w:ind w:firstLine="709"/>
        <w:contextualSpacing/>
        <w:jc w:val="both"/>
        <w:rPr>
          <w:rFonts w:ascii="Times New Roman" w:hAnsi="Times New Roman"/>
        </w:rPr>
      </w:pPr>
      <w:r w:rsidRPr="001D777B">
        <w:rPr>
          <w:rFonts w:ascii="Times New Roman" w:hAnsi="Times New Roman"/>
          <w:b/>
        </w:rPr>
        <w:t xml:space="preserve">Ключевая проблема </w:t>
      </w:r>
      <w:r w:rsidRPr="001D777B">
        <w:rPr>
          <w:rFonts w:ascii="Times New Roman" w:hAnsi="Times New Roman"/>
        </w:rPr>
        <w:t>малого и среднего бизнеса в Ардатовском муниципальном районе – недостаточный для социально-экономических нужд города уровень предпринимательской активности (доля в объеме инвестиций города – 15%). Данная проблема обусловлена:</w:t>
      </w:r>
    </w:p>
    <w:p w:rsidR="007F7406" w:rsidRPr="001D777B" w:rsidRDefault="007F7406" w:rsidP="001D777B">
      <w:pPr>
        <w:tabs>
          <w:tab w:val="left" w:pos="0"/>
          <w:tab w:val="left" w:pos="993"/>
        </w:tabs>
        <w:suppressAutoHyphens/>
        <w:autoSpaceDE w:val="0"/>
        <w:autoSpaceDN w:val="0"/>
        <w:adjustRightInd w:val="0"/>
        <w:spacing w:after="0" w:line="240" w:lineRule="auto"/>
        <w:ind w:firstLine="709"/>
        <w:contextualSpacing/>
        <w:jc w:val="both"/>
        <w:rPr>
          <w:rFonts w:ascii="Times New Roman" w:hAnsi="Times New Roman"/>
        </w:rPr>
      </w:pPr>
      <w:r w:rsidRPr="001D777B">
        <w:rPr>
          <w:rFonts w:ascii="Times New Roman" w:hAnsi="Times New Roman"/>
        </w:rPr>
        <w:t>– недостаточным внутренним и внешним спросом на продукцию малых предприятий обрабатывающих производств вследствие слабых</w:t>
      </w:r>
      <w:r w:rsidRPr="001D777B">
        <w:rPr>
          <w:rFonts w:ascii="Times New Roman" w:hAnsi="Times New Roman"/>
          <w:strike/>
        </w:rPr>
        <w:t xml:space="preserve"> </w:t>
      </w:r>
      <w:r w:rsidRPr="001D777B">
        <w:rPr>
          <w:rFonts w:ascii="Times New Roman" w:hAnsi="Times New Roman"/>
        </w:rPr>
        <w:t>кооперационных связей с крупным и средним бизнесом;</w:t>
      </w:r>
    </w:p>
    <w:p w:rsidR="007F7406" w:rsidRPr="001D777B" w:rsidRDefault="007F7406" w:rsidP="001D777B">
      <w:pPr>
        <w:tabs>
          <w:tab w:val="left" w:pos="0"/>
          <w:tab w:val="left" w:pos="993"/>
        </w:tabs>
        <w:suppressAutoHyphens/>
        <w:autoSpaceDE w:val="0"/>
        <w:autoSpaceDN w:val="0"/>
        <w:adjustRightInd w:val="0"/>
        <w:spacing w:after="0" w:line="240" w:lineRule="auto"/>
        <w:ind w:firstLine="709"/>
        <w:contextualSpacing/>
        <w:jc w:val="both"/>
        <w:rPr>
          <w:rFonts w:ascii="Times New Roman" w:hAnsi="Times New Roman"/>
        </w:rPr>
      </w:pPr>
      <w:r w:rsidRPr="001D777B">
        <w:rPr>
          <w:rFonts w:ascii="Times New Roman" w:hAnsi="Times New Roman"/>
        </w:rPr>
        <w:t xml:space="preserve">– </w:t>
      </w:r>
      <w:r w:rsidRPr="001D777B">
        <w:rPr>
          <w:rFonts w:ascii="Times New Roman" w:hAnsi="Times New Roman"/>
          <w:bCs/>
        </w:rPr>
        <w:t>недостаточным уровнем развития высокотехнологичного сектора малого и среднего бизнеса</w:t>
      </w:r>
      <w:r w:rsidRPr="001D777B">
        <w:rPr>
          <w:rFonts w:ascii="Times New Roman" w:hAnsi="Times New Roman"/>
        </w:rPr>
        <w:t xml:space="preserve"> – доля малых и средних предприятий в обрабатывающем секторе – 7</w:t>
      </w:r>
      <w:r w:rsidRPr="001D777B">
        <w:rPr>
          <w:rFonts w:ascii="Times New Roman" w:hAnsi="Times New Roman"/>
          <w:bCs/>
        </w:rPr>
        <w:t>%;</w:t>
      </w:r>
    </w:p>
    <w:p w:rsidR="007F7406" w:rsidRPr="001D777B" w:rsidRDefault="007F7406" w:rsidP="001D777B">
      <w:pPr>
        <w:tabs>
          <w:tab w:val="left" w:pos="0"/>
          <w:tab w:val="left" w:pos="993"/>
        </w:tabs>
        <w:suppressAutoHyphens/>
        <w:autoSpaceDE w:val="0"/>
        <w:autoSpaceDN w:val="0"/>
        <w:adjustRightInd w:val="0"/>
        <w:spacing w:after="0" w:line="240" w:lineRule="auto"/>
        <w:ind w:firstLine="709"/>
        <w:contextualSpacing/>
        <w:jc w:val="both"/>
        <w:rPr>
          <w:rFonts w:ascii="Times New Roman" w:hAnsi="Times New Roman"/>
        </w:rPr>
      </w:pPr>
      <w:r w:rsidRPr="001D777B">
        <w:rPr>
          <w:rFonts w:ascii="Times New Roman" w:hAnsi="Times New Roman"/>
        </w:rPr>
        <w:t xml:space="preserve">– </w:t>
      </w:r>
      <w:r w:rsidRPr="001D777B">
        <w:rPr>
          <w:rFonts w:ascii="Times New Roman" w:hAnsi="Times New Roman"/>
          <w:bCs/>
        </w:rPr>
        <w:t xml:space="preserve">дефицитом квалифицированных кадров </w:t>
      </w:r>
      <w:r w:rsidRPr="001D777B">
        <w:rPr>
          <w:rFonts w:ascii="Times New Roman" w:hAnsi="Times New Roman"/>
        </w:rPr>
        <w:t>для создания и развития жизнеспособных субъектов МСП в приоритетных сферах экономической деятельности города (данные социологического опроса).</w:t>
      </w:r>
    </w:p>
    <w:p w:rsidR="007F7406" w:rsidRPr="001D777B" w:rsidRDefault="007F7406" w:rsidP="001D777B">
      <w:pPr>
        <w:tabs>
          <w:tab w:val="left" w:pos="0"/>
          <w:tab w:val="left" w:pos="993"/>
        </w:tabs>
        <w:suppressAutoHyphens/>
        <w:autoSpaceDE w:val="0"/>
        <w:autoSpaceDN w:val="0"/>
        <w:adjustRightInd w:val="0"/>
        <w:spacing w:after="0" w:line="240" w:lineRule="auto"/>
        <w:ind w:firstLine="709"/>
        <w:contextualSpacing/>
        <w:jc w:val="both"/>
        <w:rPr>
          <w:rFonts w:ascii="Times New Roman" w:hAnsi="Times New Roman"/>
        </w:rPr>
      </w:pPr>
      <w:r w:rsidRPr="001D777B">
        <w:rPr>
          <w:rFonts w:ascii="Times New Roman" w:hAnsi="Times New Roman"/>
        </w:rPr>
        <w:t xml:space="preserve"> </w:t>
      </w:r>
    </w:p>
    <w:p w:rsidR="007F7406" w:rsidRPr="001D777B" w:rsidRDefault="007F7406" w:rsidP="001D777B">
      <w:pPr>
        <w:tabs>
          <w:tab w:val="left" w:pos="0"/>
          <w:tab w:val="left" w:pos="993"/>
        </w:tabs>
        <w:suppressAutoHyphens/>
        <w:autoSpaceDE w:val="0"/>
        <w:autoSpaceDN w:val="0"/>
        <w:adjustRightInd w:val="0"/>
        <w:spacing w:after="0" w:line="240" w:lineRule="auto"/>
        <w:ind w:firstLine="709"/>
        <w:contextualSpacing/>
        <w:jc w:val="center"/>
        <w:rPr>
          <w:rFonts w:ascii="Times New Roman" w:hAnsi="Times New Roman"/>
          <w:b/>
        </w:rPr>
      </w:pPr>
      <w:r w:rsidRPr="001D777B">
        <w:rPr>
          <w:rFonts w:ascii="Times New Roman" w:hAnsi="Times New Roman"/>
          <w:b/>
        </w:rPr>
        <w:t>Строительство</w:t>
      </w:r>
    </w:p>
    <w:p w:rsidR="007F7406" w:rsidRPr="001D777B" w:rsidRDefault="007F7406" w:rsidP="001D777B">
      <w:pPr>
        <w:tabs>
          <w:tab w:val="left" w:pos="0"/>
          <w:tab w:val="left" w:pos="993"/>
        </w:tabs>
        <w:suppressAutoHyphens/>
        <w:autoSpaceDE w:val="0"/>
        <w:autoSpaceDN w:val="0"/>
        <w:adjustRightInd w:val="0"/>
        <w:spacing w:after="0" w:line="240" w:lineRule="auto"/>
        <w:ind w:firstLine="709"/>
        <w:contextualSpacing/>
        <w:jc w:val="center"/>
        <w:rPr>
          <w:rFonts w:ascii="Times New Roman" w:hAnsi="Times New Roman"/>
          <w:b/>
        </w:rPr>
      </w:pPr>
    </w:p>
    <w:p w:rsidR="007F7406" w:rsidRPr="001D777B" w:rsidRDefault="007F7406" w:rsidP="001D777B">
      <w:pPr>
        <w:spacing w:after="0" w:line="240" w:lineRule="auto"/>
        <w:ind w:firstLine="540"/>
        <w:contextualSpacing/>
        <w:jc w:val="both"/>
        <w:rPr>
          <w:rFonts w:ascii="Times New Roman" w:hAnsi="Times New Roman"/>
        </w:rPr>
      </w:pPr>
      <w:r w:rsidRPr="001D777B">
        <w:rPr>
          <w:rFonts w:ascii="Times New Roman" w:hAnsi="Times New Roman"/>
        </w:rPr>
        <w:t xml:space="preserve">Жилищный фонд Ардатовского муниципального района составляет 714 тыс. кв. м. общей площади. С 2013 по 2017 годы введено в эксплуатацию 32348 кв. м. </w:t>
      </w:r>
      <w:r w:rsidRPr="001D777B">
        <w:rPr>
          <w:rFonts w:ascii="Times New Roman" w:hAnsi="Times New Roman"/>
          <w:color w:val="000000"/>
          <w:spacing w:val="-4"/>
        </w:rPr>
        <w:t>Обеспеченность населения жильем в районе на 1 января 2018 г. — 28,3 кв.м</w:t>
      </w:r>
      <w:r w:rsidRPr="001D777B">
        <w:rPr>
          <w:rFonts w:ascii="Times New Roman" w:hAnsi="Times New Roman"/>
          <w:color w:val="000000"/>
          <w:spacing w:val="-4"/>
          <w:vertAlign w:val="superscript"/>
        </w:rPr>
        <w:t xml:space="preserve"> </w:t>
      </w:r>
      <w:r w:rsidRPr="001D777B">
        <w:rPr>
          <w:rFonts w:ascii="Times New Roman" w:hAnsi="Times New Roman"/>
          <w:color w:val="000000"/>
          <w:spacing w:val="-4"/>
        </w:rPr>
        <w:t>на одного жителя.</w:t>
      </w:r>
      <w:r w:rsidRPr="001D777B">
        <w:rPr>
          <w:rFonts w:ascii="Times New Roman" w:hAnsi="Times New Roman"/>
        </w:rPr>
        <w:t xml:space="preserve"> </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 xml:space="preserve">В настоящее время острой остаётся проблема состояния жилищного фонда Ардатовского муниципального района и его обновления. В районе высокий процент износа жилищного фонда. Администрация городского поселения  Ардатов и Тургеневского городского поселения вступили в Республиканскую адресную программу «Проведение капитального ремонта общего имущества в многоквартирных домах, расположенных на территории Республики Мордовия на 2014-2043 г.г.». за счет Российского фонда, региональных и городских средств производился капитальный ремонт жилых домов. </w:t>
      </w:r>
    </w:p>
    <w:p w:rsidR="007F7406" w:rsidRPr="001D777B" w:rsidRDefault="007F7406" w:rsidP="001D777B">
      <w:pPr>
        <w:spacing w:after="0" w:line="240" w:lineRule="auto"/>
        <w:ind w:firstLine="567"/>
        <w:jc w:val="both"/>
        <w:rPr>
          <w:rFonts w:ascii="Times New Roman" w:hAnsi="Times New Roman"/>
        </w:rPr>
      </w:pPr>
      <w:r w:rsidRPr="001D777B">
        <w:rPr>
          <w:rFonts w:ascii="Times New Roman" w:hAnsi="Times New Roman"/>
        </w:rPr>
        <w:t>Строительство жилья в районе является одним из приоритетных направлений. Государственная поддержка жилищного строительства в районе осуществляется через строительство социального жилья, ипотечное кредитование.</w:t>
      </w:r>
    </w:p>
    <w:p w:rsidR="007F7406" w:rsidRPr="001D777B" w:rsidRDefault="007F7406" w:rsidP="001D777B">
      <w:pPr>
        <w:pStyle w:val="af9"/>
        <w:ind w:firstLine="567"/>
        <w:jc w:val="both"/>
        <w:rPr>
          <w:rFonts w:ascii="Times New Roman" w:hAnsi="Times New Roman"/>
        </w:rPr>
      </w:pPr>
      <w:r w:rsidRPr="001D777B">
        <w:rPr>
          <w:rFonts w:ascii="Times New Roman" w:hAnsi="Times New Roman"/>
        </w:rPr>
        <w:t xml:space="preserve">В районе реализуется муниципальная программа «Жилище 2016 - 2020 годы», определяющая основные направления увеличения темпов жилищного строительства. </w:t>
      </w:r>
    </w:p>
    <w:p w:rsidR="007F7406" w:rsidRPr="001D777B" w:rsidRDefault="007F7406" w:rsidP="001D777B">
      <w:pPr>
        <w:pStyle w:val="af9"/>
        <w:ind w:firstLine="567"/>
        <w:jc w:val="both"/>
        <w:rPr>
          <w:rFonts w:ascii="Times New Roman" w:hAnsi="Times New Roman"/>
        </w:rPr>
      </w:pPr>
      <w:r w:rsidRPr="001D777B">
        <w:rPr>
          <w:rFonts w:ascii="Times New Roman" w:hAnsi="Times New Roman"/>
        </w:rPr>
        <w:t xml:space="preserve">В рамках программы на 2017 год предусмотрено финансирование в объёме 72, 552 млн.рублей, в том числе бюджет Российской Федерации – 40,464 млн.рублей, бюджет Республики Мордовия – 15,333 млн.рублей, местный бюджет – 1,656 млн.рублей, внебюджетных источников – 15,1 млн.рублей.  Всего по программе освоено 75,601 млн. рублей, в том числе: </w:t>
      </w:r>
    </w:p>
    <w:p w:rsidR="007F7406" w:rsidRPr="001D777B" w:rsidRDefault="007F7406" w:rsidP="001D777B">
      <w:pPr>
        <w:pStyle w:val="af9"/>
        <w:ind w:firstLine="567"/>
        <w:jc w:val="both"/>
        <w:rPr>
          <w:rFonts w:ascii="Times New Roman" w:hAnsi="Times New Roman"/>
        </w:rPr>
      </w:pPr>
      <w:r w:rsidRPr="001D777B">
        <w:rPr>
          <w:rFonts w:ascii="Times New Roman" w:hAnsi="Times New Roman"/>
        </w:rPr>
        <w:t>- обеспечение жильем молодых семей и молодых специалистов, проживающих в сельской местности – 8,134 млн. рублей (272,5 кв.м.);</w:t>
      </w:r>
    </w:p>
    <w:p w:rsidR="007F7406" w:rsidRPr="001D777B" w:rsidRDefault="007F7406" w:rsidP="001D777B">
      <w:pPr>
        <w:pStyle w:val="af9"/>
        <w:ind w:firstLine="567"/>
        <w:jc w:val="both"/>
        <w:rPr>
          <w:rFonts w:ascii="Times New Roman" w:hAnsi="Times New Roman"/>
        </w:rPr>
      </w:pPr>
      <w:r w:rsidRPr="001D777B">
        <w:rPr>
          <w:rFonts w:ascii="Times New Roman" w:hAnsi="Times New Roman"/>
        </w:rPr>
        <w:t>-  обеспечение жильём граждан, проживающих в сельской местности – 3,663 млн. рублей (122,7 кв.м. жилья);</w:t>
      </w:r>
    </w:p>
    <w:p w:rsidR="007F7406" w:rsidRPr="001D777B" w:rsidRDefault="007F7406" w:rsidP="001D777B">
      <w:pPr>
        <w:pStyle w:val="af9"/>
        <w:ind w:firstLine="567"/>
        <w:jc w:val="both"/>
        <w:rPr>
          <w:rFonts w:ascii="Times New Roman" w:hAnsi="Times New Roman"/>
        </w:rPr>
      </w:pPr>
      <w:r w:rsidRPr="001D777B">
        <w:rPr>
          <w:rFonts w:ascii="Times New Roman" w:hAnsi="Times New Roman"/>
        </w:rPr>
        <w:t>-  обеспечение жильём детей-сирот и детей, оставшихся без попечения родителей – 4,576 млн. рублей (построено 4 квартиры, площадью 132 кв. м);</w:t>
      </w:r>
    </w:p>
    <w:p w:rsidR="007F7406" w:rsidRPr="001D777B" w:rsidRDefault="007F7406" w:rsidP="001D777B">
      <w:pPr>
        <w:pStyle w:val="af9"/>
        <w:ind w:firstLine="567"/>
        <w:jc w:val="both"/>
        <w:rPr>
          <w:rFonts w:ascii="Times New Roman" w:hAnsi="Times New Roman"/>
        </w:rPr>
      </w:pPr>
      <w:r w:rsidRPr="001D777B">
        <w:rPr>
          <w:rFonts w:ascii="Times New Roman" w:hAnsi="Times New Roman"/>
        </w:rPr>
        <w:t xml:space="preserve"> -  обеспечение жильем молодых семей – 9,856 млн. рублей. </w:t>
      </w:r>
    </w:p>
    <w:p w:rsidR="007F7406" w:rsidRPr="001D777B" w:rsidRDefault="007F7406" w:rsidP="001D777B">
      <w:pPr>
        <w:spacing w:after="0" w:line="240" w:lineRule="auto"/>
        <w:ind w:firstLine="540"/>
        <w:jc w:val="both"/>
        <w:rPr>
          <w:rFonts w:ascii="Times New Roman" w:hAnsi="Times New Roman"/>
        </w:rPr>
      </w:pPr>
      <w:r w:rsidRPr="001D777B">
        <w:rPr>
          <w:rFonts w:ascii="Times New Roman" w:hAnsi="Times New Roman"/>
        </w:rPr>
        <w:t xml:space="preserve">Объём жилищного строительства в районе в 2017 г. составил  6472  кв. м. </w:t>
      </w:r>
    </w:p>
    <w:p w:rsidR="007F7406" w:rsidRPr="001D777B" w:rsidRDefault="007F7406" w:rsidP="001D777B">
      <w:pPr>
        <w:spacing w:after="0" w:line="240" w:lineRule="auto"/>
        <w:ind w:firstLine="540"/>
        <w:jc w:val="both"/>
        <w:rPr>
          <w:rFonts w:ascii="Times New Roman" w:hAnsi="Times New Roman"/>
        </w:rPr>
      </w:pPr>
      <w:r w:rsidRPr="001D777B">
        <w:rPr>
          <w:rFonts w:ascii="Times New Roman" w:hAnsi="Times New Roman"/>
        </w:rPr>
        <w:t>На территории района в 2017 году построено 27 квартир общей площадью 6471 кв. метр, что выше уровня предыдущего года на 4,5 %. В городской местности введено 3802 кв.метров, в сельской местности введено 2669 кв.метров, рост к уровню прошлого года составил 155 %, это самый высокий показатель среди районов республики.</w:t>
      </w:r>
    </w:p>
    <w:p w:rsidR="007F7406" w:rsidRPr="001D777B" w:rsidRDefault="007F7406" w:rsidP="001D777B">
      <w:pPr>
        <w:spacing w:after="0" w:line="240" w:lineRule="auto"/>
        <w:ind w:firstLine="540"/>
        <w:jc w:val="both"/>
        <w:rPr>
          <w:rFonts w:ascii="Times New Roman" w:hAnsi="Times New Roman"/>
        </w:rPr>
      </w:pPr>
      <w:r w:rsidRPr="001D777B">
        <w:rPr>
          <w:rFonts w:ascii="Times New Roman" w:hAnsi="Times New Roman"/>
        </w:rPr>
        <w:t xml:space="preserve">Велось строительство домов в рамках реализации муниципальной программы «Устойчивое развитие сельских территорий», подпрограммы «Обеспечение жильем молодых семей», обеспечение жильем детей сирот и детей, оставшихся без попечения родителей, за счет собственных средств жителей.  </w:t>
      </w:r>
    </w:p>
    <w:p w:rsidR="007F7406" w:rsidRPr="001D777B" w:rsidRDefault="007F7406" w:rsidP="001D777B">
      <w:pPr>
        <w:spacing w:after="0" w:line="240" w:lineRule="auto"/>
        <w:ind w:firstLine="709"/>
        <w:jc w:val="both"/>
        <w:rPr>
          <w:rFonts w:ascii="Times New Roman" w:hAnsi="Times New Roman"/>
          <w:color w:val="FF0000"/>
        </w:rPr>
      </w:pPr>
      <w:r w:rsidRPr="001D777B">
        <w:rPr>
          <w:rFonts w:ascii="Times New Roman" w:hAnsi="Times New Roman"/>
        </w:rPr>
        <w:t>В Ардатовском муниципальном районе продолжается работа по созданию условий для развития строительства, в том числе индивидуального жилищного. В 2017 г. площадь  земельных участков, предоставленных для строительства всего 1,8901 га, в том числе 0,2892 га для объектов жилищного строительства   и  1,6009 га объектов капитального строительства.</w:t>
      </w:r>
      <w:r w:rsidRPr="001D777B">
        <w:rPr>
          <w:rFonts w:ascii="Times New Roman" w:hAnsi="Times New Roman"/>
          <w:color w:val="FF0000"/>
        </w:rPr>
        <w:t xml:space="preserve"> </w:t>
      </w:r>
      <w:r w:rsidRPr="001D777B">
        <w:rPr>
          <w:rFonts w:ascii="Times New Roman" w:hAnsi="Times New Roman"/>
        </w:rPr>
        <w:t xml:space="preserve">Площадь земельных участков, </w:t>
      </w:r>
      <w:r w:rsidRPr="001D777B">
        <w:rPr>
          <w:rFonts w:ascii="Times New Roman" w:hAnsi="Times New Roman"/>
        </w:rPr>
        <w:lastRenderedPageBreak/>
        <w:t>предоставленных для строительства в расчете на 10 тыс. человек населения составило по району в  2017 г. – 0,75  га, в 2016 г. – 0,61 га,  в том числе для жилищного и индивидуального жилищного строительства в 2017 г. – 0,12 га,           2016 г. – 0,47 га. Снижение связано с сокращением обращений по предоставлению земельных участков.</w:t>
      </w:r>
      <w:r w:rsidRPr="001D777B">
        <w:rPr>
          <w:rFonts w:ascii="Times New Roman" w:hAnsi="Times New Roman"/>
          <w:color w:val="FF0000"/>
        </w:rPr>
        <w:t xml:space="preserve"> </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В 2013 -2017 г г  в Ардатовском муниципальном районе были построены, введены в эксплуатацию и отремонтированы социальные, промышленные и сельскохозяйственные объекты:</w:t>
      </w:r>
    </w:p>
    <w:p w:rsidR="007F7406" w:rsidRPr="001D777B" w:rsidRDefault="007F7406" w:rsidP="001D777B">
      <w:pPr>
        <w:pStyle w:val="af"/>
        <w:spacing w:after="0" w:line="240" w:lineRule="auto"/>
        <w:ind w:left="0" w:firstLine="709"/>
        <w:jc w:val="both"/>
        <w:rPr>
          <w:rFonts w:ascii="Times New Roman" w:hAnsi="Times New Roman"/>
          <w:b/>
        </w:rPr>
      </w:pPr>
      <w:r w:rsidRPr="001D777B">
        <w:rPr>
          <w:rFonts w:ascii="Times New Roman" w:hAnsi="Times New Roman"/>
          <w:b/>
        </w:rPr>
        <w:t xml:space="preserve">социальные: </w:t>
      </w:r>
    </w:p>
    <w:p w:rsidR="007F7406" w:rsidRPr="001D777B" w:rsidRDefault="007F7406" w:rsidP="001D777B">
      <w:pPr>
        <w:spacing w:after="0" w:line="240" w:lineRule="auto"/>
        <w:jc w:val="both"/>
        <w:rPr>
          <w:rFonts w:ascii="Times New Roman" w:hAnsi="Times New Roman"/>
        </w:rPr>
      </w:pPr>
      <w:r w:rsidRPr="001D777B">
        <w:rPr>
          <w:rFonts w:ascii="Times New Roman" w:hAnsi="Times New Roman"/>
          <w:b/>
        </w:rPr>
        <w:t xml:space="preserve"> </w:t>
      </w:r>
      <w:r w:rsidRPr="001D777B">
        <w:rPr>
          <w:rFonts w:ascii="Times New Roman" w:hAnsi="Times New Roman"/>
        </w:rPr>
        <w:t xml:space="preserve"> </w:t>
      </w:r>
      <w:r w:rsidRPr="001D777B">
        <w:rPr>
          <w:rFonts w:ascii="Times New Roman" w:hAnsi="Times New Roman"/>
        </w:rPr>
        <w:tab/>
        <w:t>ФАП в п.Октябрьский; проведена реконструкция Ардатовской средней школы; мини-стадион в детском доме школе, стадион в г.Ардатов, отремонтированы спальный корпус и пищеблок дома-школы, построена  столовая в коррекционной школе , проведена реконструкция здания под МФЦ (многофункциональный центр по оказанию услуг населению), реконструирован терапевтический корпус  Ардатовской  районной больницы;   ФАП в с.Низовка (2013 год).</w:t>
      </w:r>
    </w:p>
    <w:p w:rsidR="007F7406" w:rsidRPr="001D777B" w:rsidRDefault="007F7406" w:rsidP="001D777B">
      <w:pPr>
        <w:spacing w:after="0" w:line="240" w:lineRule="auto"/>
        <w:jc w:val="both"/>
        <w:rPr>
          <w:rFonts w:ascii="Times New Roman" w:hAnsi="Times New Roman"/>
        </w:rPr>
      </w:pPr>
      <w:r w:rsidRPr="001D777B">
        <w:rPr>
          <w:rFonts w:ascii="Times New Roman" w:hAnsi="Times New Roman"/>
        </w:rPr>
        <w:t xml:space="preserve">  </w:t>
      </w:r>
      <w:r w:rsidRPr="001D777B">
        <w:rPr>
          <w:rFonts w:ascii="Times New Roman" w:hAnsi="Times New Roman"/>
        </w:rPr>
        <w:tab/>
        <w:t>Комплексная спортивная площадка в с.Низовка.(2014 год).</w:t>
      </w:r>
    </w:p>
    <w:p w:rsidR="007F7406" w:rsidRPr="001D777B" w:rsidRDefault="007F7406" w:rsidP="001D777B">
      <w:pPr>
        <w:pStyle w:val="af"/>
        <w:spacing w:after="0" w:line="240" w:lineRule="auto"/>
        <w:ind w:left="0" w:firstLine="709"/>
        <w:jc w:val="both"/>
        <w:rPr>
          <w:rFonts w:ascii="Times New Roman" w:hAnsi="Times New Roman"/>
        </w:rPr>
      </w:pPr>
      <w:r w:rsidRPr="001D777B">
        <w:rPr>
          <w:rFonts w:ascii="Times New Roman" w:hAnsi="Times New Roman"/>
        </w:rPr>
        <w:t>Спортивная площадка в с.Баево; ремонт здания ГКУ «Соцзащиты населения»; начато строительство детского сада в г.Ардатов на 250 мест;  начато строительство национального культурного центра в г.Ардатов (2015 год).</w:t>
      </w:r>
    </w:p>
    <w:p w:rsidR="007F7406" w:rsidRPr="001D777B" w:rsidRDefault="007F7406" w:rsidP="001D777B">
      <w:pPr>
        <w:spacing w:after="0" w:line="240" w:lineRule="auto"/>
        <w:ind w:firstLine="709"/>
        <w:contextualSpacing/>
        <w:jc w:val="both"/>
        <w:rPr>
          <w:rFonts w:ascii="Times New Roman" w:hAnsi="Times New Roman"/>
        </w:rPr>
      </w:pPr>
      <w:r w:rsidRPr="001D777B">
        <w:rPr>
          <w:rFonts w:ascii="Times New Roman" w:hAnsi="Times New Roman"/>
        </w:rPr>
        <w:t xml:space="preserve"> По программе Устойчивое развитие сельских территорий построен детский сад в с.Баево на 55 мест; реконструировано ДК в с.Баево на 146 мест, благоустроена центральная часть с.Баево (2016 год). </w:t>
      </w:r>
    </w:p>
    <w:p w:rsidR="007F7406" w:rsidRPr="001D777B" w:rsidRDefault="007F7406" w:rsidP="001D777B">
      <w:pPr>
        <w:spacing w:after="0" w:line="240" w:lineRule="auto"/>
        <w:ind w:firstLine="708"/>
        <w:jc w:val="both"/>
        <w:rPr>
          <w:rFonts w:ascii="Times New Roman" w:hAnsi="Times New Roman"/>
          <w:lang w:eastAsia="en-US"/>
        </w:rPr>
      </w:pPr>
      <w:r w:rsidRPr="001D777B">
        <w:rPr>
          <w:rFonts w:ascii="Times New Roman" w:hAnsi="Times New Roman"/>
        </w:rPr>
        <w:t>В 2017 году введены в эксплуатацию Центр культурного развития в городе Ардатов, ЗАГС, два 2-х квартирных жилых дома для детей сирот и детей, оставшихся без попечения родителей в городе Ардатов.</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Общая площадь квартир по программе</w:t>
      </w:r>
      <w:r w:rsidRPr="001D777B">
        <w:rPr>
          <w:rFonts w:ascii="Times New Roman" w:hAnsi="Times New Roman"/>
          <w:b/>
        </w:rPr>
        <w:t xml:space="preserve"> </w:t>
      </w:r>
      <w:r w:rsidRPr="001D777B">
        <w:rPr>
          <w:rFonts w:ascii="Times New Roman" w:hAnsi="Times New Roman"/>
        </w:rPr>
        <w:t>«Обеспечение жильем детей-сирот и детей, оставшихся без попечения родителей» 132 кв.м (стоимость 4 млн.389 тыс.132 руб.), водопровод в с.Редкодубье, дороги в городе Ардатов и Тургенево благоустройство города Ардатов и Тургенево. Продолжается капитальный ремонт гидротехнических сооружений гидроузла на реке Алатырь р.п. Тургенево.</w:t>
      </w:r>
    </w:p>
    <w:p w:rsidR="007F7406" w:rsidRPr="001D777B" w:rsidRDefault="007F7406" w:rsidP="001D777B">
      <w:pPr>
        <w:spacing w:after="0" w:line="240" w:lineRule="auto"/>
        <w:ind w:firstLine="708"/>
        <w:jc w:val="both"/>
        <w:rPr>
          <w:rFonts w:ascii="Times New Roman" w:hAnsi="Times New Roman"/>
          <w:b/>
        </w:rPr>
      </w:pPr>
      <w:r w:rsidRPr="001D777B">
        <w:rPr>
          <w:rFonts w:ascii="Times New Roman" w:hAnsi="Times New Roman"/>
        </w:rPr>
        <w:t>Открылась ярмарка в городе Ардатов на 60 мест (ИП Удельнов, собственные средства 0,5 млн.рублей), введена в действие церковь.</w:t>
      </w:r>
      <w:r w:rsidRPr="001D777B">
        <w:rPr>
          <w:rFonts w:ascii="Times New Roman" w:hAnsi="Times New Roman"/>
          <w:b/>
        </w:rPr>
        <w:t xml:space="preserve">   </w:t>
      </w:r>
    </w:p>
    <w:p w:rsidR="007F7406" w:rsidRPr="001D777B" w:rsidRDefault="007F7406" w:rsidP="001D777B">
      <w:pPr>
        <w:pStyle w:val="af"/>
        <w:spacing w:after="0" w:line="240" w:lineRule="auto"/>
        <w:ind w:left="0" w:firstLine="709"/>
        <w:jc w:val="both"/>
        <w:rPr>
          <w:rFonts w:ascii="Times New Roman" w:hAnsi="Times New Roman"/>
        </w:rPr>
      </w:pPr>
      <w:r w:rsidRPr="001D777B">
        <w:rPr>
          <w:rFonts w:ascii="Times New Roman" w:hAnsi="Times New Roman"/>
        </w:rPr>
        <w:t xml:space="preserve"> Проводится текущий ремонт школ (2 млн.руб. ежегодно).</w:t>
      </w:r>
    </w:p>
    <w:p w:rsidR="007F7406" w:rsidRPr="001D777B" w:rsidRDefault="007F7406" w:rsidP="001D777B">
      <w:pPr>
        <w:tabs>
          <w:tab w:val="left" w:pos="3285"/>
        </w:tabs>
        <w:spacing w:after="0" w:line="240" w:lineRule="auto"/>
        <w:ind w:firstLine="709"/>
        <w:contextualSpacing/>
        <w:jc w:val="both"/>
        <w:rPr>
          <w:rFonts w:ascii="Times New Roman" w:hAnsi="Times New Roman"/>
          <w:b/>
        </w:rPr>
      </w:pPr>
      <w:r w:rsidRPr="001D777B">
        <w:rPr>
          <w:rFonts w:ascii="Times New Roman" w:hAnsi="Times New Roman"/>
          <w:b/>
        </w:rPr>
        <w:t xml:space="preserve"> промышленные: </w:t>
      </w:r>
    </w:p>
    <w:p w:rsidR="007F7406" w:rsidRPr="001D777B" w:rsidRDefault="007F7406" w:rsidP="001D777B">
      <w:pPr>
        <w:tabs>
          <w:tab w:val="left" w:pos="3285"/>
        </w:tabs>
        <w:spacing w:after="0" w:line="240" w:lineRule="auto"/>
        <w:ind w:firstLine="709"/>
        <w:contextualSpacing/>
        <w:jc w:val="both"/>
        <w:rPr>
          <w:rFonts w:ascii="Times New Roman" w:hAnsi="Times New Roman"/>
        </w:rPr>
      </w:pPr>
      <w:r w:rsidRPr="001D777B">
        <w:rPr>
          <w:rFonts w:ascii="Times New Roman" w:hAnsi="Times New Roman"/>
        </w:rPr>
        <w:t>Семейная ферма на 100 голов откорма КРС с.Старое Ардатово ИП КФХ Бугуев; цех по производству молочной продукции ИП Богоявленский в г.Ардатов; цех по производству хлеба и хлебобулочных изделий, мясных полуфабрикатов ИП Писяев; асфальтобетонный завод, мощностью 160 тонн в год; модернизация производства ОАО АСТЗ-6,1 млн.рублей (2013 год); модернизация производства ОАО АСТЗ – 40,7 млн.рублей (2014 год); цех по производству кондитерских изделий ИП Кан в пгт Тургенево, цех по производству рыбной продукции, полуфабрикатов пресервов-салатов ИП Кан в г.Ардатов; модернизация производства ОАО АСТЗ -7,0 млн.рублей (2015 год).</w:t>
      </w:r>
    </w:p>
    <w:p w:rsidR="007F7406" w:rsidRPr="001D777B" w:rsidRDefault="007F7406" w:rsidP="001D777B">
      <w:pPr>
        <w:tabs>
          <w:tab w:val="left" w:pos="3285"/>
        </w:tabs>
        <w:spacing w:after="0" w:line="240" w:lineRule="auto"/>
        <w:ind w:firstLine="709"/>
        <w:contextualSpacing/>
        <w:jc w:val="both"/>
        <w:rPr>
          <w:rFonts w:ascii="Times New Roman" w:hAnsi="Times New Roman"/>
        </w:rPr>
      </w:pPr>
      <w:r w:rsidRPr="001D777B">
        <w:rPr>
          <w:rFonts w:ascii="Times New Roman" w:hAnsi="Times New Roman"/>
        </w:rPr>
        <w:t>За 2017 год введены в эксплуатацию 3 км линий электропередачи для электрификации сельского хозяйства; произведены работы по ремонту и реконструкции тепловых сетей, объектов ЖКХ; Эко-ферма ИП Якубаева.</w:t>
      </w:r>
    </w:p>
    <w:p w:rsidR="007F7406" w:rsidRPr="001D777B" w:rsidRDefault="007F7406" w:rsidP="001D777B">
      <w:pPr>
        <w:tabs>
          <w:tab w:val="left" w:pos="3285"/>
        </w:tabs>
        <w:spacing w:after="0" w:line="240" w:lineRule="auto"/>
        <w:ind w:firstLine="709"/>
        <w:contextualSpacing/>
        <w:jc w:val="both"/>
        <w:rPr>
          <w:rFonts w:ascii="Times New Roman" w:hAnsi="Times New Roman"/>
        </w:rPr>
      </w:pPr>
    </w:p>
    <w:p w:rsidR="007F7406" w:rsidRPr="001D777B" w:rsidRDefault="007F7406" w:rsidP="001D777B">
      <w:pPr>
        <w:tabs>
          <w:tab w:val="left" w:pos="3285"/>
        </w:tabs>
        <w:spacing w:after="0" w:line="240" w:lineRule="auto"/>
        <w:ind w:firstLine="709"/>
        <w:contextualSpacing/>
        <w:jc w:val="center"/>
        <w:rPr>
          <w:rFonts w:ascii="Times New Roman" w:hAnsi="Times New Roman"/>
          <w:b/>
        </w:rPr>
      </w:pPr>
      <w:r w:rsidRPr="001D777B">
        <w:rPr>
          <w:rFonts w:ascii="Times New Roman" w:hAnsi="Times New Roman"/>
          <w:b/>
        </w:rPr>
        <w:t>Жилищно-коммунальное хозяйство и благоустройство</w:t>
      </w:r>
    </w:p>
    <w:p w:rsidR="007F7406" w:rsidRPr="001D777B" w:rsidRDefault="007F7406" w:rsidP="001D777B">
      <w:pPr>
        <w:tabs>
          <w:tab w:val="left" w:pos="3285"/>
        </w:tabs>
        <w:spacing w:after="0" w:line="240" w:lineRule="auto"/>
        <w:ind w:firstLine="709"/>
        <w:contextualSpacing/>
        <w:jc w:val="center"/>
        <w:rPr>
          <w:rFonts w:ascii="Times New Roman" w:hAnsi="Times New Roman"/>
          <w:b/>
        </w:rPr>
      </w:pP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В настоящее время отрасли жилищно-коммунального хозяйства уделяется пристальное внимание, как со стороны органов власти, так и контролирующих органов.</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 xml:space="preserve">На данный момент в районе действуют предприятия муниципальной и частной форм собственности: МУП «Ардатовтеплосеть», МУП ЖКХ «Ардатовское», МП «Тургеневожилкомхоз», предоставляющие жилищно-коммунальные услуги. Организации осуществляют управление многоквартирными домами и занимаются оказанием услуг по содержанию и ремонту общего имущества в многоквартирном доме. </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Несмотря на все трудности, предприятия ЖКХ стараются выходить из сложившейся ситуации. На протяжении почти двадцати лет отсутствие финансовых вливаний на обновление основных фондов привело к высокому износу. В настоящее время износ сетей теплоснабжения составляет около 85 процентов, водоснабжения – 70 процентов, водоотведения – 85 процентов.</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В последние годы частично производится замена систем коммунальной инфраструктуры, вследствие чего снижается процент изношенности и количество аварий, повышается качество предоставления коммунальных услуг.</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 xml:space="preserve">В целях поддержания состояния сетей и оборудования, создания безопасных и благоприятных условий проживания граждан предполагается реализация следующих мероприятий: модернизация и новое </w:t>
      </w:r>
      <w:r w:rsidRPr="001D777B">
        <w:rPr>
          <w:rFonts w:ascii="Times New Roman" w:hAnsi="Times New Roman"/>
        </w:rPr>
        <w:lastRenderedPageBreak/>
        <w:t xml:space="preserve">строительство водопроводных и канализационных сооружений, в том числе использование наиболее экологически безопасных и эффективных реагентов для очистки воды, внедрение новых технологий водоочистки, модернизация промышленных предприятий и внедрение в технологические схемы производственных объектов оборотного водоснабжения. </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На территории Ардатовского муниципального района расположено 100 многоквартирных жилых домов, из которых в 23 домах в 2017 году проведен текущий ремонт. Выполнены работы по ремонту кровли, инженерных сетей, замене входных дверей и другие виды работ.</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На территории района полностью расселены многоквартирные дома признанные аварийными до 1 января 2012 года.</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В настоящее время аварийный жилищный фонд района насчитывает 9 домов общей площадью более 3953,3 м², которые признаны аварийными после 1 января 2012 года,  в которых проживает 112 семей.</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 xml:space="preserve">В Республиканскую  адресную  программу «Проведение капитального ремонта общего имущества в многоквартирных домах,  расположенных на территории Ардатовского муниципального района» включено 93 дома. По программе  2017 года на территории района капитально отремонтированы крыши трех многоквартирных домов в  г. Ардатов. В п. Тургенево в 2017 г. капитальный ремонт не проводился в связи с ограниченным объемом средств. Объем направленных средств составил более 7,2  млн. рублей. </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 xml:space="preserve">Доля многоквартирных домов, расположенных на земельных участках, в отношении которых осуществлен государственный кадастровый учет, составляет 100 процентов, с ростом к 2016 году на 24,0 процента. В соответствии с требованиями ст.14 Федерального закона от 21.07.2007 г. № 185-ФЗ «О Фонде содействия реформированию жилищно-коммунального хозяйства» велась работа по государственному кадастровому учету земельных участков под многоквартирными домами до 01.01.2018 г. данная работа была завершена в полном объеме. </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В целях развития и реформирования жилищно-коммунального хозяйства района планируется дальнейшее участие в федеральных и республиканских программах: «Переселение  граждан из аварийного жилищного фонда», «Модернизация и реформирование жилищно-коммунального хозяйства», «Проведение  капитального ремонта общего имущества многоквартирных домов расположенных на территории Республики Мордовия на 2014 – 2043 годы» и другие.</w:t>
      </w:r>
    </w:p>
    <w:p w:rsidR="007F7406" w:rsidRPr="001D777B" w:rsidRDefault="007F7406" w:rsidP="001D777B">
      <w:pPr>
        <w:spacing w:after="0" w:line="240" w:lineRule="auto"/>
        <w:ind w:left="709"/>
        <w:contextualSpacing/>
        <w:jc w:val="both"/>
        <w:rPr>
          <w:rFonts w:ascii="Times New Roman" w:hAnsi="Times New Roman"/>
        </w:rPr>
      </w:pPr>
      <w:r w:rsidRPr="001D777B">
        <w:rPr>
          <w:rFonts w:ascii="Times New Roman" w:hAnsi="Times New Roman"/>
        </w:rPr>
        <w:t>Все эти годы в районе решаются вопросы газо -водо- обеспечения населения:</w:t>
      </w:r>
    </w:p>
    <w:p w:rsidR="007F7406" w:rsidRPr="001D777B" w:rsidRDefault="007F7406" w:rsidP="001D777B">
      <w:pPr>
        <w:tabs>
          <w:tab w:val="left" w:pos="3285"/>
        </w:tabs>
        <w:spacing w:after="0" w:line="240" w:lineRule="auto"/>
        <w:ind w:firstLine="709"/>
        <w:contextualSpacing/>
        <w:jc w:val="both"/>
        <w:rPr>
          <w:rFonts w:ascii="Times New Roman" w:hAnsi="Times New Roman"/>
        </w:rPr>
      </w:pPr>
      <w:r w:rsidRPr="001D777B">
        <w:rPr>
          <w:rFonts w:ascii="Times New Roman" w:hAnsi="Times New Roman"/>
        </w:rPr>
        <w:t>с 2013-2017 гг водоснабжение г.Ардатов-1,5 км; газификация п.Станция Ардатов-0,4 км, с.Куракино – 0,17 км;  водоснабжение с.Урусово-4,3 км, водоснабжение с.Пиксяси-4,6 км; газопровод с.Суподеевка Лесозаводского сельского поселения-1,2 км; водоснабжение с.Кученяево -8,5 км; строительство водоснабжения в п.Станция Ардатов, с.Редкодубье; капитальный ремонт ГТС на р.Сарка в с.Чукалы; станция водоподготовки в пгт Тургенево; водоснабжение в с.Кечушево; капитальный ремонт ГТС на р.Алатырь в пгт Тургенево.</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На территории  г. Ардатов и р.п. Тургенево проводится работа по разработке и утверждению программы «Современная городская среда на 2018 год». В рамках данной программы будут выполнены следующие виды работ по благоустройству дворовых территорий многоквартирных домов:</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  ремонт дворовых проездов;</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 устройство тротуаров и пешеходных дорожек;</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 xml:space="preserve">- обеспечение освещения дворовых территорий; </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 установку скамеек, урн для мусора.</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 xml:space="preserve">В текущем году на проведение вышеуказанных мероприятий будет направлено более 2,7 млн. рублей. </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 xml:space="preserve">В р.п. Тургенево в 2018 году в рамках договора инвестиционного строительства планируется строительство 2-х блочно-модульных газовых котельных для обеспечения населения и объектов социальной сферы тепловой энергией и горячей водой.  </w:t>
      </w:r>
    </w:p>
    <w:p w:rsidR="007F7406" w:rsidRPr="001D777B" w:rsidRDefault="007F7406" w:rsidP="001D777B">
      <w:pPr>
        <w:pStyle w:val="3"/>
        <w:spacing w:before="0" w:after="0" w:line="240" w:lineRule="auto"/>
        <w:ind w:right="41"/>
        <w:jc w:val="center"/>
        <w:rPr>
          <w:rFonts w:ascii="Times New Roman" w:hAnsi="Times New Roman"/>
          <w:sz w:val="22"/>
          <w:szCs w:val="22"/>
        </w:rPr>
      </w:pPr>
      <w:bookmarkStart w:id="1" w:name="_Toc466621385"/>
      <w:r w:rsidRPr="001D777B">
        <w:rPr>
          <w:rFonts w:ascii="Times New Roman" w:hAnsi="Times New Roman"/>
          <w:sz w:val="22"/>
          <w:szCs w:val="22"/>
        </w:rPr>
        <w:t>Инвестиции</w:t>
      </w:r>
      <w:bookmarkEnd w:id="1"/>
    </w:p>
    <w:p w:rsidR="007F7406" w:rsidRPr="001D777B" w:rsidRDefault="007F7406" w:rsidP="001D777B">
      <w:pPr>
        <w:spacing w:after="0" w:line="240" w:lineRule="auto"/>
      </w:pPr>
    </w:p>
    <w:p w:rsidR="007F7406" w:rsidRPr="001D777B" w:rsidRDefault="007F7406" w:rsidP="001D777B">
      <w:pPr>
        <w:autoSpaceDE w:val="0"/>
        <w:autoSpaceDN w:val="0"/>
        <w:adjustRightInd w:val="0"/>
        <w:spacing w:after="0" w:line="240" w:lineRule="auto"/>
        <w:ind w:firstLine="567"/>
        <w:jc w:val="both"/>
        <w:rPr>
          <w:rFonts w:ascii="Times New Roman" w:hAnsi="Times New Roman"/>
        </w:rPr>
      </w:pPr>
      <w:r w:rsidRPr="001D777B">
        <w:rPr>
          <w:rFonts w:ascii="Times New Roman" w:hAnsi="Times New Roman"/>
        </w:rPr>
        <w:t>Экономическая политика Ардатовского муниципального района сфокусирована на развитии традиционных секторов экономики посредством модернизации действующих промышленных производств, инвестирования в организацию новых производств, создание условий для привлечения инвесторов в экономику района.</w:t>
      </w:r>
    </w:p>
    <w:p w:rsidR="007F7406" w:rsidRPr="001D777B" w:rsidRDefault="007F7406" w:rsidP="001D777B">
      <w:pPr>
        <w:spacing w:after="0" w:line="240" w:lineRule="auto"/>
        <w:ind w:firstLine="567"/>
        <w:jc w:val="both"/>
        <w:rPr>
          <w:rFonts w:ascii="Times New Roman" w:hAnsi="Times New Roman"/>
          <w:shd w:val="clear" w:color="auto" w:fill="FDFDFD"/>
        </w:rPr>
      </w:pPr>
      <w:r w:rsidRPr="001D777B">
        <w:rPr>
          <w:rFonts w:ascii="Times New Roman" w:hAnsi="Times New Roman"/>
          <w:shd w:val="clear" w:color="auto" w:fill="FDFDFD"/>
        </w:rPr>
        <w:t>По итогам 2017 года объем инвестиций в основной капитал составил              198,484 млн. рублей</w:t>
      </w:r>
      <w:r w:rsidRPr="001D777B">
        <w:rPr>
          <w:rFonts w:ascii="Times New Roman" w:hAnsi="Times New Roman"/>
          <w:color w:val="FF0000"/>
          <w:shd w:val="clear" w:color="auto" w:fill="FDFDFD"/>
        </w:rPr>
        <w:t xml:space="preserve"> </w:t>
      </w:r>
      <w:r w:rsidRPr="001D777B">
        <w:rPr>
          <w:rFonts w:ascii="Times New Roman" w:hAnsi="Times New Roman"/>
          <w:shd w:val="clear" w:color="auto" w:fill="FDFDFD"/>
        </w:rPr>
        <w:t>и по сравнению с 2014 годом увеличился  на 10,4 %.</w:t>
      </w:r>
    </w:p>
    <w:p w:rsidR="007F7406" w:rsidRPr="001D777B" w:rsidRDefault="007F7406" w:rsidP="001D777B">
      <w:pPr>
        <w:spacing w:after="0" w:line="240" w:lineRule="auto"/>
        <w:ind w:firstLine="567"/>
        <w:jc w:val="right"/>
        <w:rPr>
          <w:rFonts w:ascii="Times New Roman" w:hAnsi="Times New Roman"/>
          <w:highlight w:val="yellow"/>
          <w:shd w:val="clear" w:color="auto" w:fill="FDFDFD"/>
        </w:rPr>
      </w:pPr>
    </w:p>
    <w:p w:rsidR="007F7406" w:rsidRPr="001D777B" w:rsidRDefault="007F7406" w:rsidP="001D777B">
      <w:pPr>
        <w:spacing w:after="0" w:line="240" w:lineRule="auto"/>
        <w:ind w:firstLine="567"/>
        <w:jc w:val="right"/>
        <w:rPr>
          <w:rFonts w:ascii="Times New Roman" w:hAnsi="Times New Roman"/>
          <w:i/>
          <w:shd w:val="clear" w:color="auto" w:fill="FDFDFD"/>
        </w:rPr>
      </w:pPr>
      <w:r w:rsidRPr="001D777B">
        <w:rPr>
          <w:rFonts w:ascii="Times New Roman" w:hAnsi="Times New Roman"/>
          <w:i/>
          <w:shd w:val="clear" w:color="auto" w:fill="FDFDFD"/>
        </w:rPr>
        <w:t>Рисунок 6</w:t>
      </w:r>
    </w:p>
    <w:p w:rsidR="007F7406" w:rsidRPr="001D777B" w:rsidRDefault="007F7406" w:rsidP="001D777B">
      <w:pPr>
        <w:spacing w:after="0" w:line="240" w:lineRule="auto"/>
        <w:ind w:firstLine="567"/>
        <w:jc w:val="right"/>
        <w:rPr>
          <w:rFonts w:ascii="Times New Roman" w:hAnsi="Times New Roman"/>
          <w:shd w:val="clear" w:color="auto" w:fill="FDFDFD"/>
        </w:rPr>
      </w:pPr>
      <w:r w:rsidRPr="001D777B">
        <w:rPr>
          <w:noProof/>
        </w:rPr>
        <w:lastRenderedPageBreak/>
        <w:drawing>
          <wp:inline distT="0" distB="0" distL="0" distR="0">
            <wp:extent cx="6299200" cy="25082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6299200" cy="2508250"/>
                    </a:xfrm>
                    <a:prstGeom prst="rect">
                      <a:avLst/>
                    </a:prstGeom>
                    <a:noFill/>
                    <a:ln w="9525">
                      <a:noFill/>
                      <a:miter lim="800000"/>
                      <a:headEnd/>
                      <a:tailEnd/>
                    </a:ln>
                  </pic:spPr>
                </pic:pic>
              </a:graphicData>
            </a:graphic>
          </wp:inline>
        </w:drawing>
      </w:r>
    </w:p>
    <w:p w:rsidR="007F7406" w:rsidRPr="001D777B" w:rsidRDefault="007F7406" w:rsidP="001D777B">
      <w:pPr>
        <w:spacing w:after="0" w:line="240" w:lineRule="auto"/>
        <w:ind w:firstLine="567"/>
        <w:jc w:val="right"/>
        <w:rPr>
          <w:rFonts w:ascii="Times New Roman" w:hAnsi="Times New Roman"/>
          <w:shd w:val="clear" w:color="auto" w:fill="FDFDFD"/>
        </w:rPr>
      </w:pP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Инвестиции в основной капитал без бюджетных средств составили 136,6 млн.рублей (темп роста к уровню прошлого года составил 82 процента).</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В 2017 году</w:t>
      </w:r>
      <w:r w:rsidRPr="001D777B">
        <w:rPr>
          <w:rFonts w:ascii="Times New Roman" w:hAnsi="Times New Roman"/>
          <w:b/>
          <w:i/>
        </w:rPr>
        <w:t xml:space="preserve"> </w:t>
      </w:r>
      <w:r w:rsidRPr="001D777B">
        <w:rPr>
          <w:rFonts w:ascii="Times New Roman" w:hAnsi="Times New Roman"/>
        </w:rPr>
        <w:t>80 % инвестиций в основной капитал финансировались за счет привлеченных средств, из них 31 % общего объема инвестиций приходилось на бюджетные средства, Средства организаций и населения на долевое строительство составили 42,3 млн.рублей (20 % общего объема). Инвестиции привлекались по следующим направлениям: промышленность, сельское хозяйство, дорожное строительство, социальная сфера.</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Для привлечения потенциальных инвесторов, администрацией района подготовлена и размещена на сайте Ардатовского муниципального района и на сайте инвестиционного портала Республики Мордовия  информация по 12</w:t>
      </w:r>
      <w:r w:rsidRPr="001D777B">
        <w:rPr>
          <w:rFonts w:ascii="Times New Roman" w:hAnsi="Times New Roman"/>
          <w:color w:val="FF0000"/>
        </w:rPr>
        <w:t xml:space="preserve"> </w:t>
      </w:r>
      <w:r w:rsidRPr="001D777B">
        <w:rPr>
          <w:rFonts w:ascii="Times New Roman" w:hAnsi="Times New Roman"/>
        </w:rPr>
        <w:t>инвестиционным площадкам типа «</w:t>
      </w:r>
      <w:r w:rsidRPr="001D777B">
        <w:rPr>
          <w:rFonts w:ascii="Times New Roman" w:hAnsi="Times New Roman"/>
          <w:lang w:val="en-US"/>
        </w:rPr>
        <w:t>Greenfield</w:t>
      </w:r>
      <w:r w:rsidRPr="001D777B">
        <w:rPr>
          <w:rFonts w:ascii="Times New Roman" w:hAnsi="Times New Roman"/>
        </w:rPr>
        <w:t>» и «</w:t>
      </w:r>
      <w:r w:rsidRPr="001D777B">
        <w:rPr>
          <w:rFonts w:ascii="Times New Roman" w:hAnsi="Times New Roman"/>
          <w:lang w:val="en-US"/>
        </w:rPr>
        <w:t>Brownfield</w:t>
      </w:r>
      <w:r w:rsidRPr="001D777B">
        <w:rPr>
          <w:rFonts w:ascii="Times New Roman" w:hAnsi="Times New Roman"/>
        </w:rPr>
        <w:t xml:space="preserve">».  </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Большое внимание уделяется состоянию инженерных коммуникаций, подготовки производственных площадок для размещения новых производств и оснащение их инфраструктурой.   В текущем году нам предстоит выполнить еще больший объем  строительных работ.</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В перспективе планируется реализация следующих инвестиционных проектов: ООО «Ардатовский продукт» - Строительство цеха по производству сухой деминерализованной сыворотки производительностью 300 тонн».</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Проект предполагает создание современного высокоэффективного производственного комплекса, который будет обеспечен разработанным с учётом наиболее передовых технологий в переработке сыворотки оборудованием суммарной мощностью переработки сыворотки 300 т в сутки. В рамках реализации проекта планируется организация производства сухой деминерализованной молочной сыворотки. Стоимость проекта – 480 млн.рублей.</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Проект «Производство декоративных опор», стоимость проекта 500 млн.рублей.</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Проект « Организация участка производства цельномолочной продукции из коровьего молока на предприятии СПССК «Исток»», стоимость проекта 51,9 млн.рублей.</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 xml:space="preserve">В результате реализации вышеперечисленных проектов будет создано более 100 рабочих мест. </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 xml:space="preserve">Будет завершено строительство детского сада на 250 мест в г.Ардатов, водопровода на станции Ардатов, реконструирован и построен ряд объектов в общеобразовательных организациях, модульные котельные пос.Тургенево. </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Продолжится строительство дорог, водопроводов и жилья по программам.</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 xml:space="preserve">На эти цели будет направлена значительная часть бюджетных инвестиций в 2018-2020г.г. </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b/>
          <w:i/>
        </w:rPr>
        <w:t xml:space="preserve">Инвестиционная ситуация в Ардатовском муниципальном районе </w:t>
      </w:r>
      <w:r w:rsidRPr="001D777B">
        <w:rPr>
          <w:rFonts w:ascii="Times New Roman" w:hAnsi="Times New Roman"/>
        </w:rPr>
        <w:t>в 2013-2017 гг.</w:t>
      </w:r>
      <w:r w:rsidRPr="001D777B">
        <w:rPr>
          <w:rFonts w:ascii="Times New Roman" w:hAnsi="Times New Roman"/>
          <w:b/>
          <w:i/>
        </w:rPr>
        <w:t xml:space="preserve"> </w:t>
      </w:r>
      <w:r w:rsidRPr="001D777B">
        <w:rPr>
          <w:rFonts w:ascii="Times New Roman" w:hAnsi="Times New Roman"/>
        </w:rPr>
        <w:t>характеризуется разнонаправленными тенденциями, в числе которых:</w:t>
      </w:r>
    </w:p>
    <w:p w:rsidR="007F7406" w:rsidRPr="001D777B" w:rsidRDefault="007F7406" w:rsidP="001D777B">
      <w:pPr>
        <w:suppressAutoHyphens/>
        <w:spacing w:after="0" w:line="240" w:lineRule="auto"/>
        <w:ind w:firstLine="709"/>
        <w:jc w:val="both"/>
        <w:rPr>
          <w:rFonts w:ascii="Times New Roman" w:hAnsi="Times New Roman"/>
          <w:lang w:eastAsia="zh-CN"/>
        </w:rPr>
      </w:pPr>
      <w:r w:rsidRPr="001D777B">
        <w:rPr>
          <w:rFonts w:ascii="Times New Roman" w:hAnsi="Times New Roman"/>
          <w:lang w:eastAsia="zh-CN"/>
        </w:rPr>
        <w:t>– повышение позиций Ардатовского муниципального района в рейтинге районов республики. По результатам работы муниципальных образований за 2017 год по внедрению Стандарта развития конкуренции и обеспечения условия для формирования благоприятного инвестиционного климата район занял 1 место;</w:t>
      </w:r>
    </w:p>
    <w:p w:rsidR="007F7406" w:rsidRPr="001D777B" w:rsidRDefault="007F7406" w:rsidP="001D777B">
      <w:pPr>
        <w:suppressAutoHyphens/>
        <w:spacing w:after="0" w:line="240" w:lineRule="auto"/>
        <w:ind w:firstLine="709"/>
        <w:jc w:val="both"/>
        <w:rPr>
          <w:rFonts w:ascii="Times New Roman" w:hAnsi="Times New Roman"/>
          <w:lang w:eastAsia="zh-CN"/>
        </w:rPr>
      </w:pPr>
      <w:r w:rsidRPr="001D777B">
        <w:rPr>
          <w:rFonts w:ascii="Times New Roman" w:hAnsi="Times New Roman"/>
          <w:lang w:eastAsia="zh-CN"/>
        </w:rPr>
        <w:t>– структурные сдвиги в источниках инвестирования в основной капитал предприятий и организаций. Изменение структуры инвестиций выражается в росте доли собственных средств с 42,9% в 2013 г. до 65,9% в 2017 г., при снижении привлеченных (с 57,1 до 34,1%) и одновременном росте в них доли бюджетных средств (с 33,2 до 36,0%).</w:t>
      </w:r>
    </w:p>
    <w:p w:rsidR="007F7406" w:rsidRPr="001D777B" w:rsidRDefault="007F7406" w:rsidP="001D777B">
      <w:pPr>
        <w:suppressAutoHyphens/>
        <w:spacing w:after="0" w:line="240" w:lineRule="auto"/>
        <w:ind w:firstLine="709"/>
        <w:jc w:val="both"/>
        <w:rPr>
          <w:rFonts w:ascii="Times New Roman" w:hAnsi="Times New Roman"/>
          <w:lang w:eastAsia="zh-CN"/>
        </w:rPr>
      </w:pPr>
      <w:r w:rsidRPr="001D777B">
        <w:rPr>
          <w:rFonts w:ascii="Times New Roman" w:hAnsi="Times New Roman"/>
          <w:lang w:eastAsia="zh-CN"/>
        </w:rPr>
        <w:lastRenderedPageBreak/>
        <w:t>Несмотря на то, что в 2013–2017 гг. достигнут рост инвестиций в основной капитал как в фактических ценах, так и в сопоставимых ценах 2013 г., роста показателя на 42%, запланированного в Программе комплексного социально-экономического развития на 2015–2020 гг., достичь не удалось.</w:t>
      </w:r>
    </w:p>
    <w:p w:rsidR="007F7406" w:rsidRPr="001D777B" w:rsidRDefault="007F7406" w:rsidP="001D777B">
      <w:pPr>
        <w:spacing w:after="0" w:line="240" w:lineRule="auto"/>
        <w:jc w:val="center"/>
        <w:rPr>
          <w:rFonts w:ascii="Times New Roman" w:hAnsi="Times New Roman"/>
          <w:b/>
        </w:rPr>
      </w:pPr>
    </w:p>
    <w:p w:rsidR="007F7406" w:rsidRPr="001D777B" w:rsidRDefault="007F7406" w:rsidP="001D777B">
      <w:pPr>
        <w:spacing w:after="0" w:line="240" w:lineRule="auto"/>
        <w:jc w:val="center"/>
        <w:rPr>
          <w:rFonts w:ascii="Times New Roman" w:hAnsi="Times New Roman"/>
          <w:b/>
        </w:rPr>
      </w:pPr>
      <w:r w:rsidRPr="001D777B">
        <w:rPr>
          <w:rFonts w:ascii="Times New Roman" w:hAnsi="Times New Roman"/>
          <w:b/>
        </w:rPr>
        <w:t>1.4. Кадровый потенциал</w:t>
      </w:r>
    </w:p>
    <w:p w:rsidR="007F7406" w:rsidRPr="001D777B" w:rsidRDefault="007F7406" w:rsidP="001D777B">
      <w:pPr>
        <w:spacing w:after="0" w:line="240" w:lineRule="auto"/>
        <w:jc w:val="center"/>
        <w:rPr>
          <w:rFonts w:ascii="Times New Roman" w:hAnsi="Times New Roman"/>
          <w:b/>
        </w:rPr>
      </w:pPr>
      <w:r w:rsidRPr="001D777B">
        <w:rPr>
          <w:rFonts w:ascii="Times New Roman" w:hAnsi="Times New Roman"/>
          <w:b/>
        </w:rPr>
        <w:t>Трудовые ресурсы и занятость населения</w:t>
      </w:r>
    </w:p>
    <w:p w:rsidR="007F7406" w:rsidRPr="001D777B" w:rsidRDefault="007F7406" w:rsidP="001D777B">
      <w:pPr>
        <w:spacing w:after="0" w:line="240" w:lineRule="auto"/>
        <w:ind w:firstLine="567"/>
        <w:jc w:val="both"/>
        <w:rPr>
          <w:rFonts w:ascii="Times New Roman" w:hAnsi="Times New Roman"/>
        </w:rPr>
      </w:pPr>
      <w:r w:rsidRPr="001D777B">
        <w:rPr>
          <w:rFonts w:ascii="Times New Roman" w:hAnsi="Times New Roman"/>
        </w:rPr>
        <w:t xml:space="preserve">Демографическая структура и состав населения во многом определяют перспективы и проблемы рынка труда, а значит, и трудовой потенциал той или иной территории. </w:t>
      </w:r>
    </w:p>
    <w:p w:rsidR="007F7406" w:rsidRPr="001D777B" w:rsidRDefault="007F7406" w:rsidP="001D777B">
      <w:pPr>
        <w:spacing w:after="0" w:line="240" w:lineRule="auto"/>
        <w:ind w:firstLine="567"/>
        <w:jc w:val="right"/>
        <w:rPr>
          <w:rFonts w:ascii="Times New Roman" w:hAnsi="Times New Roman"/>
          <w:i/>
        </w:rPr>
      </w:pPr>
      <w:r w:rsidRPr="001D777B">
        <w:rPr>
          <w:rFonts w:ascii="Times New Roman" w:hAnsi="Times New Roman"/>
          <w:i/>
        </w:rPr>
        <w:t>Таблица 7</w:t>
      </w:r>
    </w:p>
    <w:p w:rsidR="007F7406" w:rsidRPr="001D777B" w:rsidRDefault="007F7406" w:rsidP="001D777B">
      <w:pPr>
        <w:spacing w:after="0" w:line="240" w:lineRule="auto"/>
        <w:ind w:firstLine="567"/>
        <w:jc w:val="center"/>
        <w:rPr>
          <w:rFonts w:ascii="Times New Roman" w:hAnsi="Times New Roman"/>
        </w:rPr>
      </w:pPr>
      <w:r w:rsidRPr="001D777B">
        <w:rPr>
          <w:rFonts w:ascii="Times New Roman" w:hAnsi="Times New Roman"/>
        </w:rPr>
        <w:t>Характеристика занятости населения</w:t>
      </w:r>
    </w:p>
    <w:tbl>
      <w:tblPr>
        <w:tblW w:w="0" w:type="auto"/>
        <w:tblInd w:w="597" w:type="dxa"/>
        <w:tblLayout w:type="fixed"/>
        <w:tblCellMar>
          <w:left w:w="30" w:type="dxa"/>
          <w:right w:w="30" w:type="dxa"/>
        </w:tblCellMar>
        <w:tblLook w:val="0000"/>
      </w:tblPr>
      <w:tblGrid>
        <w:gridCol w:w="3622"/>
        <w:gridCol w:w="1576"/>
        <w:gridCol w:w="1069"/>
        <w:gridCol w:w="993"/>
        <w:gridCol w:w="1134"/>
        <w:gridCol w:w="992"/>
      </w:tblGrid>
      <w:tr w:rsidR="007F7406" w:rsidRPr="001D777B" w:rsidTr="001D777B">
        <w:trPr>
          <w:trHeight w:val="912"/>
        </w:trPr>
        <w:tc>
          <w:tcPr>
            <w:tcW w:w="3622" w:type="dxa"/>
            <w:tcBorders>
              <w:top w:val="single" w:sz="6" w:space="0" w:color="auto"/>
              <w:left w:val="single" w:sz="6" w:space="0" w:color="auto"/>
              <w:bottom w:val="single" w:sz="6" w:space="0" w:color="auto"/>
              <w:right w:val="single" w:sz="6" w:space="0" w:color="auto"/>
            </w:tcBorders>
          </w:tcPr>
          <w:p w:rsidR="007F7406" w:rsidRPr="001D777B" w:rsidRDefault="007F7406" w:rsidP="001D777B">
            <w:pPr>
              <w:autoSpaceDE w:val="0"/>
              <w:autoSpaceDN w:val="0"/>
              <w:adjustRightInd w:val="0"/>
              <w:spacing w:after="0" w:line="240" w:lineRule="auto"/>
              <w:rPr>
                <w:rFonts w:ascii="Times New Roman" w:hAnsi="Times New Roman"/>
                <w:b/>
                <w:color w:val="000000"/>
                <w:lang w:val="en-US" w:eastAsia="en-US"/>
              </w:rPr>
            </w:pPr>
          </w:p>
          <w:p w:rsidR="007F7406" w:rsidRPr="001D777B" w:rsidRDefault="007F7406" w:rsidP="001D777B">
            <w:pPr>
              <w:autoSpaceDE w:val="0"/>
              <w:autoSpaceDN w:val="0"/>
              <w:adjustRightInd w:val="0"/>
              <w:spacing w:after="0" w:line="240" w:lineRule="auto"/>
              <w:rPr>
                <w:rFonts w:ascii="Times New Roman" w:hAnsi="Times New Roman"/>
                <w:b/>
                <w:color w:val="000000"/>
                <w:lang w:val="en-US" w:eastAsia="en-US"/>
              </w:rPr>
            </w:pPr>
            <w:r w:rsidRPr="001D777B">
              <w:rPr>
                <w:rFonts w:ascii="Times New Roman" w:hAnsi="Times New Roman"/>
                <w:b/>
                <w:color w:val="000000"/>
                <w:lang w:eastAsia="en-US"/>
              </w:rPr>
              <w:t>Наименование</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autoSpaceDE w:val="0"/>
              <w:autoSpaceDN w:val="0"/>
              <w:adjustRightInd w:val="0"/>
              <w:spacing w:after="0" w:line="240" w:lineRule="auto"/>
              <w:jc w:val="center"/>
              <w:rPr>
                <w:rFonts w:ascii="Times New Roman" w:hAnsi="Times New Roman"/>
                <w:b/>
                <w:color w:val="000000"/>
                <w:lang w:val="en-US" w:eastAsia="en-US"/>
              </w:rPr>
            </w:pPr>
          </w:p>
          <w:p w:rsidR="007F7406" w:rsidRPr="001D777B" w:rsidRDefault="007F7406" w:rsidP="001D777B">
            <w:pPr>
              <w:autoSpaceDE w:val="0"/>
              <w:autoSpaceDN w:val="0"/>
              <w:adjustRightInd w:val="0"/>
              <w:spacing w:after="0" w:line="240" w:lineRule="auto"/>
              <w:jc w:val="center"/>
              <w:rPr>
                <w:rFonts w:ascii="Times New Roman" w:hAnsi="Times New Roman"/>
                <w:b/>
                <w:color w:val="000000"/>
                <w:lang w:eastAsia="en-US"/>
              </w:rPr>
            </w:pPr>
            <w:r w:rsidRPr="001D777B">
              <w:rPr>
                <w:rFonts w:ascii="Times New Roman" w:hAnsi="Times New Roman"/>
                <w:b/>
                <w:color w:val="000000"/>
                <w:lang w:eastAsia="en-US"/>
              </w:rPr>
              <w:t>Ед. изм.</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autoSpaceDE w:val="0"/>
              <w:autoSpaceDN w:val="0"/>
              <w:adjustRightInd w:val="0"/>
              <w:spacing w:after="0" w:line="240" w:lineRule="auto"/>
              <w:jc w:val="center"/>
              <w:rPr>
                <w:rFonts w:ascii="Times New Roman" w:hAnsi="Times New Roman"/>
                <w:b/>
                <w:color w:val="000000"/>
                <w:lang w:val="en-US" w:eastAsia="en-US"/>
              </w:rPr>
            </w:pPr>
          </w:p>
          <w:p w:rsidR="007F7406" w:rsidRPr="001D777B" w:rsidRDefault="007F7406" w:rsidP="001D777B">
            <w:pPr>
              <w:autoSpaceDE w:val="0"/>
              <w:autoSpaceDN w:val="0"/>
              <w:adjustRightInd w:val="0"/>
              <w:spacing w:after="0" w:line="240" w:lineRule="auto"/>
              <w:jc w:val="center"/>
              <w:rPr>
                <w:rFonts w:ascii="Times New Roman" w:hAnsi="Times New Roman"/>
                <w:b/>
                <w:color w:val="000000"/>
                <w:lang w:eastAsia="en-US"/>
              </w:rPr>
            </w:pPr>
            <w:r w:rsidRPr="001D777B">
              <w:rPr>
                <w:rFonts w:ascii="Times New Roman" w:hAnsi="Times New Roman"/>
                <w:b/>
                <w:color w:val="000000"/>
                <w:lang w:eastAsia="en-US"/>
              </w:rPr>
              <w:t>2015 г.</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spacing w:after="0" w:line="240" w:lineRule="auto"/>
              <w:rPr>
                <w:rFonts w:ascii="Times New Roman" w:hAnsi="Times New Roman"/>
                <w:b/>
                <w:color w:val="000000"/>
                <w:lang w:val="en-US" w:eastAsia="en-US"/>
              </w:rPr>
            </w:pPr>
          </w:p>
          <w:p w:rsidR="007F7406" w:rsidRPr="001D777B" w:rsidRDefault="007F7406" w:rsidP="001D777B">
            <w:pPr>
              <w:spacing w:after="0" w:line="240" w:lineRule="auto"/>
              <w:rPr>
                <w:rFonts w:ascii="Times New Roman" w:hAnsi="Times New Roman"/>
                <w:b/>
              </w:rPr>
            </w:pPr>
            <w:r w:rsidRPr="001D777B">
              <w:rPr>
                <w:rFonts w:ascii="Times New Roman" w:hAnsi="Times New Roman"/>
                <w:b/>
                <w:color w:val="000000"/>
                <w:lang w:eastAsia="en-US"/>
              </w:rPr>
              <w:t>2016 г.</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spacing w:after="0" w:line="240" w:lineRule="auto"/>
              <w:rPr>
                <w:rFonts w:ascii="Times New Roman" w:hAnsi="Times New Roman"/>
                <w:b/>
                <w:color w:val="000000"/>
                <w:lang w:val="en-US" w:eastAsia="en-US"/>
              </w:rPr>
            </w:pPr>
          </w:p>
          <w:p w:rsidR="007F7406" w:rsidRPr="001D777B" w:rsidRDefault="007F7406" w:rsidP="001D777B">
            <w:pPr>
              <w:spacing w:after="0" w:line="240" w:lineRule="auto"/>
              <w:rPr>
                <w:rFonts w:ascii="Times New Roman" w:hAnsi="Times New Roman"/>
                <w:b/>
              </w:rPr>
            </w:pPr>
            <w:r w:rsidRPr="001D777B">
              <w:rPr>
                <w:rFonts w:ascii="Times New Roman" w:hAnsi="Times New Roman"/>
                <w:b/>
                <w:color w:val="000000"/>
                <w:lang w:eastAsia="en-US"/>
              </w:rPr>
              <w:t>2017 г.</w:t>
            </w:r>
          </w:p>
        </w:tc>
        <w:tc>
          <w:tcPr>
            <w:tcW w:w="992" w:type="dxa"/>
            <w:tcBorders>
              <w:top w:val="single" w:sz="6" w:space="0" w:color="auto"/>
              <w:left w:val="single" w:sz="6" w:space="0" w:color="auto"/>
              <w:bottom w:val="single" w:sz="6" w:space="0" w:color="auto"/>
              <w:right w:val="single" w:sz="6" w:space="0" w:color="auto"/>
            </w:tcBorders>
          </w:tcPr>
          <w:p w:rsidR="007F7406" w:rsidRPr="001D777B" w:rsidRDefault="007F7406" w:rsidP="001D777B">
            <w:pPr>
              <w:spacing w:after="0" w:line="240" w:lineRule="auto"/>
              <w:rPr>
                <w:rFonts w:ascii="Times New Roman" w:hAnsi="Times New Roman"/>
                <w:b/>
                <w:color w:val="000000"/>
                <w:lang w:eastAsia="en-US"/>
              </w:rPr>
            </w:pPr>
            <w:r w:rsidRPr="001D777B">
              <w:rPr>
                <w:rFonts w:ascii="Times New Roman" w:hAnsi="Times New Roman"/>
                <w:b/>
                <w:color w:val="000000"/>
                <w:lang w:eastAsia="en-US"/>
              </w:rPr>
              <w:t>оценка</w:t>
            </w:r>
          </w:p>
          <w:p w:rsidR="007F7406" w:rsidRPr="001D777B" w:rsidRDefault="007F7406" w:rsidP="001D777B">
            <w:pPr>
              <w:spacing w:after="0" w:line="240" w:lineRule="auto"/>
              <w:rPr>
                <w:rFonts w:ascii="Times New Roman" w:hAnsi="Times New Roman"/>
                <w:b/>
              </w:rPr>
            </w:pPr>
            <w:r w:rsidRPr="001D777B">
              <w:rPr>
                <w:rFonts w:ascii="Times New Roman" w:hAnsi="Times New Roman"/>
                <w:b/>
                <w:color w:val="000000"/>
                <w:lang w:eastAsia="en-US"/>
              </w:rPr>
              <w:t>2018 г.</w:t>
            </w:r>
          </w:p>
        </w:tc>
      </w:tr>
      <w:tr w:rsidR="007F7406" w:rsidRPr="001D777B" w:rsidTr="001D777B">
        <w:trPr>
          <w:trHeight w:val="735"/>
        </w:trPr>
        <w:tc>
          <w:tcPr>
            <w:tcW w:w="3622" w:type="dxa"/>
            <w:tcBorders>
              <w:top w:val="single" w:sz="6" w:space="0" w:color="auto"/>
              <w:left w:val="single" w:sz="6" w:space="0" w:color="auto"/>
              <w:bottom w:val="single" w:sz="6" w:space="0" w:color="auto"/>
              <w:right w:val="single" w:sz="6" w:space="0" w:color="auto"/>
            </w:tcBorders>
          </w:tcPr>
          <w:p w:rsidR="007F7406" w:rsidRPr="001D777B" w:rsidRDefault="007F7406" w:rsidP="001D777B">
            <w:pPr>
              <w:autoSpaceDE w:val="0"/>
              <w:autoSpaceDN w:val="0"/>
              <w:adjustRightInd w:val="0"/>
              <w:spacing w:after="0" w:line="240" w:lineRule="auto"/>
              <w:rPr>
                <w:rFonts w:ascii="Times New Roman" w:hAnsi="Times New Roman"/>
                <w:color w:val="000000"/>
                <w:lang w:eastAsia="en-US"/>
              </w:rPr>
            </w:pPr>
            <w:r w:rsidRPr="001D777B">
              <w:rPr>
                <w:rFonts w:ascii="Times New Roman" w:hAnsi="Times New Roman"/>
                <w:color w:val="000000"/>
                <w:lang w:eastAsia="en-US"/>
              </w:rPr>
              <w:t>Численность экономически активного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autoSpaceDE w:val="0"/>
              <w:autoSpaceDN w:val="0"/>
              <w:adjustRightInd w:val="0"/>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autoSpaceDE w:val="0"/>
              <w:autoSpaceDN w:val="0"/>
              <w:adjustRightInd w:val="0"/>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15170</w:t>
            </w:r>
          </w:p>
        </w:tc>
        <w:tc>
          <w:tcPr>
            <w:tcW w:w="993"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15080</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14785</w:t>
            </w:r>
          </w:p>
        </w:tc>
        <w:tc>
          <w:tcPr>
            <w:tcW w:w="992" w:type="dxa"/>
            <w:tcBorders>
              <w:top w:val="single" w:sz="6" w:space="0" w:color="auto"/>
              <w:left w:val="single" w:sz="6" w:space="0" w:color="auto"/>
              <w:bottom w:val="single" w:sz="6" w:space="0" w:color="auto"/>
              <w:right w:val="single" w:sz="6" w:space="0" w:color="auto"/>
            </w:tcBorders>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14688</w:t>
            </w:r>
          </w:p>
        </w:tc>
      </w:tr>
      <w:tr w:rsidR="007F7406" w:rsidRPr="001D777B" w:rsidTr="001D777B">
        <w:trPr>
          <w:trHeight w:val="838"/>
        </w:trPr>
        <w:tc>
          <w:tcPr>
            <w:tcW w:w="3622" w:type="dxa"/>
            <w:tcBorders>
              <w:top w:val="single" w:sz="6" w:space="0" w:color="auto"/>
              <w:left w:val="single" w:sz="6" w:space="0" w:color="auto"/>
              <w:bottom w:val="single" w:sz="6" w:space="0" w:color="auto"/>
              <w:right w:val="single" w:sz="6" w:space="0" w:color="auto"/>
            </w:tcBorders>
          </w:tcPr>
          <w:p w:rsidR="007F7406" w:rsidRPr="001D777B" w:rsidRDefault="007F7406" w:rsidP="001D777B">
            <w:pPr>
              <w:autoSpaceDE w:val="0"/>
              <w:autoSpaceDN w:val="0"/>
              <w:adjustRightInd w:val="0"/>
              <w:spacing w:after="0" w:line="240" w:lineRule="auto"/>
              <w:rPr>
                <w:rFonts w:ascii="Times New Roman" w:hAnsi="Times New Roman"/>
                <w:color w:val="000000"/>
                <w:lang w:eastAsia="en-US"/>
              </w:rPr>
            </w:pPr>
            <w:r w:rsidRPr="001D777B">
              <w:rPr>
                <w:rFonts w:ascii="Times New Roman" w:hAnsi="Times New Roman"/>
                <w:color w:val="000000"/>
                <w:lang w:eastAsia="en-US"/>
              </w:rPr>
              <w:t>Доля экономически активного населения в общей численности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autoSpaceDE w:val="0"/>
              <w:autoSpaceDN w:val="0"/>
              <w:adjustRightInd w:val="0"/>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процентов</w:t>
            </w:r>
          </w:p>
        </w:tc>
        <w:tc>
          <w:tcPr>
            <w:tcW w:w="1069"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autoSpaceDE w:val="0"/>
              <w:autoSpaceDN w:val="0"/>
              <w:adjustRightInd w:val="0"/>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58,0</w:t>
            </w:r>
          </w:p>
        </w:tc>
        <w:tc>
          <w:tcPr>
            <w:tcW w:w="993"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58,7</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58,7</w:t>
            </w:r>
          </w:p>
        </w:tc>
        <w:tc>
          <w:tcPr>
            <w:tcW w:w="992"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57,7</w:t>
            </w:r>
          </w:p>
        </w:tc>
      </w:tr>
      <w:tr w:rsidR="007F7406" w:rsidRPr="001D777B" w:rsidTr="001D777B">
        <w:trPr>
          <w:trHeight w:val="418"/>
        </w:trPr>
        <w:tc>
          <w:tcPr>
            <w:tcW w:w="3622" w:type="dxa"/>
            <w:tcBorders>
              <w:top w:val="single" w:sz="6" w:space="0" w:color="auto"/>
              <w:left w:val="single" w:sz="6" w:space="0" w:color="auto"/>
              <w:bottom w:val="single" w:sz="6" w:space="0" w:color="auto"/>
              <w:right w:val="single" w:sz="6" w:space="0" w:color="auto"/>
            </w:tcBorders>
          </w:tcPr>
          <w:p w:rsidR="007F7406" w:rsidRPr="001D777B" w:rsidRDefault="007F7406" w:rsidP="001D777B">
            <w:pPr>
              <w:autoSpaceDE w:val="0"/>
              <w:autoSpaceDN w:val="0"/>
              <w:adjustRightInd w:val="0"/>
              <w:spacing w:after="0" w:line="240" w:lineRule="auto"/>
              <w:rPr>
                <w:rFonts w:ascii="Times New Roman" w:hAnsi="Times New Roman"/>
                <w:color w:val="000000"/>
                <w:lang w:eastAsia="en-US"/>
              </w:rPr>
            </w:pPr>
            <w:r w:rsidRPr="001D777B">
              <w:rPr>
                <w:rFonts w:ascii="Times New Roman" w:hAnsi="Times New Roman"/>
                <w:color w:val="000000"/>
                <w:lang w:eastAsia="en-US"/>
              </w:rPr>
              <w:t>Среднесписочная численность работников  организаций (без субъектов малого предпринимательства)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autoSpaceDE w:val="0"/>
              <w:autoSpaceDN w:val="0"/>
              <w:adjustRightInd w:val="0"/>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autoSpaceDE w:val="0"/>
              <w:autoSpaceDN w:val="0"/>
              <w:adjustRightInd w:val="0"/>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3974</w:t>
            </w:r>
          </w:p>
        </w:tc>
        <w:tc>
          <w:tcPr>
            <w:tcW w:w="993"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3893</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3650</w:t>
            </w:r>
          </w:p>
        </w:tc>
        <w:tc>
          <w:tcPr>
            <w:tcW w:w="992"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3515</w:t>
            </w:r>
          </w:p>
        </w:tc>
      </w:tr>
      <w:tr w:rsidR="007F7406" w:rsidRPr="001D777B" w:rsidTr="001D777B">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autoSpaceDE w:val="0"/>
              <w:autoSpaceDN w:val="0"/>
              <w:adjustRightInd w:val="0"/>
              <w:spacing w:after="0" w:line="240" w:lineRule="auto"/>
              <w:rPr>
                <w:rFonts w:ascii="Times New Roman" w:hAnsi="Times New Roman"/>
                <w:color w:val="000000"/>
                <w:lang w:eastAsia="en-US"/>
              </w:rPr>
            </w:pPr>
            <w:r w:rsidRPr="001D777B">
              <w:rPr>
                <w:rFonts w:ascii="Times New Roman" w:hAnsi="Times New Roman"/>
                <w:color w:val="000000"/>
                <w:lang w:eastAsia="en-US"/>
              </w:rPr>
              <w:t>Численность безработных, состоящих на учете в  государственных учреждениях службы занятости (на конец года)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autoSpaceDE w:val="0"/>
              <w:autoSpaceDN w:val="0"/>
              <w:adjustRightInd w:val="0"/>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autoSpaceDE w:val="0"/>
              <w:autoSpaceDN w:val="0"/>
              <w:adjustRightInd w:val="0"/>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86</w:t>
            </w:r>
          </w:p>
        </w:tc>
        <w:tc>
          <w:tcPr>
            <w:tcW w:w="993"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119</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118</w:t>
            </w:r>
          </w:p>
        </w:tc>
        <w:tc>
          <w:tcPr>
            <w:tcW w:w="992"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118</w:t>
            </w:r>
          </w:p>
        </w:tc>
      </w:tr>
      <w:tr w:rsidR="007F7406" w:rsidRPr="001D777B" w:rsidTr="001D777B">
        <w:trPr>
          <w:trHeight w:val="64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autoSpaceDE w:val="0"/>
              <w:autoSpaceDN w:val="0"/>
              <w:adjustRightInd w:val="0"/>
              <w:spacing w:after="0" w:line="240" w:lineRule="auto"/>
              <w:rPr>
                <w:rFonts w:ascii="Times New Roman" w:hAnsi="Times New Roman"/>
                <w:color w:val="000000"/>
                <w:lang w:eastAsia="en-US"/>
              </w:rPr>
            </w:pPr>
            <w:r w:rsidRPr="001D777B">
              <w:rPr>
                <w:rFonts w:ascii="Times New Roman" w:hAnsi="Times New Roman"/>
                <w:color w:val="000000"/>
                <w:lang w:eastAsia="en-US"/>
              </w:rPr>
              <w:t>Уровень зарегистрированной безработицы</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7F7406" w:rsidRPr="001D777B" w:rsidRDefault="007F7406" w:rsidP="001D777B">
            <w:pPr>
              <w:autoSpaceDE w:val="0"/>
              <w:autoSpaceDN w:val="0"/>
              <w:adjustRightInd w:val="0"/>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процентов</w:t>
            </w:r>
          </w:p>
        </w:tc>
        <w:tc>
          <w:tcPr>
            <w:tcW w:w="1069"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autoSpaceDE w:val="0"/>
              <w:autoSpaceDN w:val="0"/>
              <w:adjustRightInd w:val="0"/>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0,6</w:t>
            </w:r>
          </w:p>
        </w:tc>
        <w:tc>
          <w:tcPr>
            <w:tcW w:w="993"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0,8</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0,8</w:t>
            </w:r>
          </w:p>
        </w:tc>
        <w:tc>
          <w:tcPr>
            <w:tcW w:w="992" w:type="dxa"/>
            <w:tcBorders>
              <w:top w:val="single" w:sz="6" w:space="0" w:color="auto"/>
              <w:left w:val="single" w:sz="6" w:space="0" w:color="auto"/>
              <w:bottom w:val="single" w:sz="6" w:space="0" w:color="auto"/>
              <w:right w:val="single" w:sz="6" w:space="0" w:color="auto"/>
            </w:tcBorders>
            <w:shd w:val="solid" w:color="FFFFFF" w:fill="auto"/>
            <w:vAlign w:val="center"/>
          </w:tcPr>
          <w:p w:rsidR="007F7406" w:rsidRPr="001D777B" w:rsidRDefault="007F7406" w:rsidP="001D777B">
            <w:pPr>
              <w:spacing w:after="0" w:line="240" w:lineRule="auto"/>
              <w:jc w:val="center"/>
              <w:rPr>
                <w:rFonts w:ascii="Times New Roman" w:hAnsi="Times New Roman"/>
                <w:color w:val="000000"/>
                <w:lang w:eastAsia="en-US"/>
              </w:rPr>
            </w:pPr>
            <w:r w:rsidRPr="001D777B">
              <w:rPr>
                <w:rFonts w:ascii="Times New Roman" w:hAnsi="Times New Roman"/>
                <w:color w:val="000000"/>
                <w:lang w:eastAsia="en-US"/>
              </w:rPr>
              <w:t>0,8</w:t>
            </w:r>
          </w:p>
        </w:tc>
      </w:tr>
    </w:tbl>
    <w:p w:rsidR="007F7406" w:rsidRPr="001D777B" w:rsidRDefault="007F7406" w:rsidP="001D777B">
      <w:pPr>
        <w:tabs>
          <w:tab w:val="left" w:pos="1080"/>
        </w:tabs>
        <w:spacing w:after="0" w:line="240" w:lineRule="auto"/>
        <w:ind w:firstLine="567"/>
        <w:jc w:val="both"/>
        <w:rPr>
          <w:rFonts w:ascii="Times New Roman" w:hAnsi="Times New Roman"/>
        </w:rPr>
      </w:pPr>
    </w:p>
    <w:p w:rsidR="007F7406" w:rsidRPr="001D777B" w:rsidRDefault="007F7406" w:rsidP="001D777B">
      <w:pPr>
        <w:tabs>
          <w:tab w:val="left" w:pos="1080"/>
        </w:tabs>
        <w:spacing w:after="0" w:line="240" w:lineRule="auto"/>
        <w:ind w:firstLine="567"/>
        <w:jc w:val="both"/>
        <w:rPr>
          <w:rFonts w:ascii="Times New Roman" w:hAnsi="Times New Roman"/>
          <w:bCs/>
        </w:rPr>
      </w:pPr>
      <w:r w:rsidRPr="001D777B">
        <w:rPr>
          <w:rFonts w:ascii="Times New Roman" w:hAnsi="Times New Roman"/>
        </w:rPr>
        <w:t xml:space="preserve">Основной проблемой в сфере занятости является наличие дисбаланса спроса и предложения на рынке труда за счет несоответствия </w:t>
      </w:r>
      <w:r w:rsidRPr="001D777B">
        <w:rPr>
          <w:rFonts w:ascii="Times New Roman" w:hAnsi="Times New Roman"/>
          <w:bCs/>
        </w:rPr>
        <w:t>кадровым потребностям отдельных работодателей и профессионального состава безработных.</w:t>
      </w:r>
    </w:p>
    <w:p w:rsidR="007F7406" w:rsidRPr="001D777B" w:rsidRDefault="007F7406" w:rsidP="001D777B">
      <w:pPr>
        <w:pStyle w:val="ConsPlusNormal"/>
        <w:ind w:firstLine="708"/>
        <w:jc w:val="both"/>
        <w:rPr>
          <w:rFonts w:ascii="Times New Roman" w:hAnsi="Times New Roman" w:cs="Times New Roman"/>
          <w:sz w:val="22"/>
          <w:szCs w:val="22"/>
        </w:rPr>
      </w:pPr>
      <w:r w:rsidRPr="001D777B">
        <w:rPr>
          <w:rFonts w:ascii="Times New Roman" w:hAnsi="Times New Roman" w:cs="Times New Roman"/>
          <w:sz w:val="22"/>
          <w:szCs w:val="22"/>
        </w:rPr>
        <w:t>В предыдущем году руководством предприятий и организаций обеспечивалось исполнение обязательств по снижению уровня безработицы.</w:t>
      </w:r>
    </w:p>
    <w:p w:rsidR="007F7406" w:rsidRPr="001D777B" w:rsidRDefault="007F7406" w:rsidP="001D777B">
      <w:pPr>
        <w:pStyle w:val="af"/>
        <w:spacing w:after="0" w:line="240" w:lineRule="auto"/>
        <w:rPr>
          <w:rFonts w:ascii="Times New Roman" w:hAnsi="Times New Roman"/>
        </w:rPr>
      </w:pPr>
    </w:p>
    <w:p w:rsidR="007F7406" w:rsidRPr="001D777B" w:rsidRDefault="007F7406" w:rsidP="001D777B">
      <w:pPr>
        <w:pStyle w:val="af"/>
        <w:spacing w:after="0" w:line="240" w:lineRule="auto"/>
        <w:rPr>
          <w:rFonts w:ascii="Times New Roman" w:hAnsi="Times New Roman"/>
        </w:rPr>
      </w:pPr>
      <w:r w:rsidRPr="001D777B">
        <w:rPr>
          <w:rFonts w:ascii="Times New Roman" w:hAnsi="Times New Roman"/>
        </w:rPr>
        <w:t>Ежегодно в районе принимаются меры по созданию рабочих мест.</w:t>
      </w:r>
    </w:p>
    <w:p w:rsidR="007F7406" w:rsidRPr="001D777B" w:rsidRDefault="007F7406" w:rsidP="001D777B">
      <w:pPr>
        <w:pStyle w:val="af"/>
        <w:spacing w:after="0" w:line="240" w:lineRule="auto"/>
        <w:rPr>
          <w:rFonts w:ascii="Times New Roman" w:hAnsi="Times New Roman"/>
        </w:rPr>
      </w:pPr>
    </w:p>
    <w:p w:rsidR="007F7406" w:rsidRPr="001D777B" w:rsidRDefault="007F7406" w:rsidP="001D777B">
      <w:pPr>
        <w:pStyle w:val="af"/>
        <w:spacing w:after="0" w:line="240" w:lineRule="auto"/>
        <w:jc w:val="right"/>
        <w:rPr>
          <w:rFonts w:ascii="Times New Roman" w:hAnsi="Times New Roman"/>
          <w:i/>
        </w:rPr>
      </w:pPr>
      <w:r w:rsidRPr="001D777B">
        <w:rPr>
          <w:rFonts w:ascii="Times New Roman" w:hAnsi="Times New Roman"/>
          <w:i/>
        </w:rPr>
        <w:t>Таблица 8</w:t>
      </w:r>
    </w:p>
    <w:p w:rsidR="007F7406" w:rsidRPr="001D777B" w:rsidRDefault="007F7406" w:rsidP="001D777B">
      <w:pPr>
        <w:pStyle w:val="af"/>
        <w:spacing w:after="0" w:line="240" w:lineRule="auto"/>
        <w:rPr>
          <w:rFonts w:ascii="Times New Roman" w:hAnsi="Times New Roman"/>
        </w:rPr>
      </w:pPr>
    </w:p>
    <w:tbl>
      <w:tblPr>
        <w:tblW w:w="9600" w:type="dxa"/>
        <w:tblInd w:w="675" w:type="dxa"/>
        <w:tblLook w:val="00A0"/>
      </w:tblPr>
      <w:tblGrid>
        <w:gridCol w:w="2740"/>
        <w:gridCol w:w="1060"/>
        <w:gridCol w:w="1000"/>
        <w:gridCol w:w="880"/>
        <w:gridCol w:w="1020"/>
        <w:gridCol w:w="1480"/>
        <w:gridCol w:w="1420"/>
      </w:tblGrid>
      <w:tr w:rsidR="007F7406" w:rsidRPr="001D777B" w:rsidTr="001D777B">
        <w:trPr>
          <w:trHeight w:val="495"/>
        </w:trPr>
        <w:tc>
          <w:tcPr>
            <w:tcW w:w="2740" w:type="dxa"/>
            <w:vMerge w:val="restart"/>
            <w:tcBorders>
              <w:top w:val="single" w:sz="4" w:space="0" w:color="auto"/>
              <w:left w:val="single" w:sz="4" w:space="0" w:color="auto"/>
              <w:bottom w:val="single" w:sz="4" w:space="0" w:color="auto"/>
              <w:right w:val="single" w:sz="4" w:space="0" w:color="auto"/>
            </w:tcBorders>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 xml:space="preserve">Наименование </w:t>
            </w:r>
          </w:p>
        </w:tc>
        <w:tc>
          <w:tcPr>
            <w:tcW w:w="6860" w:type="dxa"/>
            <w:gridSpan w:val="6"/>
            <w:vMerge w:val="restart"/>
            <w:tcBorders>
              <w:top w:val="single" w:sz="4" w:space="0" w:color="auto"/>
              <w:left w:val="single" w:sz="4" w:space="0" w:color="auto"/>
              <w:bottom w:val="single" w:sz="4" w:space="0" w:color="000000"/>
              <w:right w:val="single" w:sz="4" w:space="0" w:color="000000"/>
            </w:tcBorders>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Количество созданных рабочих мест, чел.</w:t>
            </w:r>
          </w:p>
        </w:tc>
      </w:tr>
      <w:tr w:rsidR="007F7406" w:rsidRPr="001D777B" w:rsidTr="001D777B">
        <w:trPr>
          <w:trHeight w:val="483"/>
        </w:trPr>
        <w:tc>
          <w:tcPr>
            <w:tcW w:w="0" w:type="auto"/>
            <w:vMerge/>
            <w:tcBorders>
              <w:top w:val="single" w:sz="4" w:space="0" w:color="auto"/>
              <w:left w:val="single" w:sz="4" w:space="0" w:color="auto"/>
              <w:bottom w:val="single" w:sz="4" w:space="0" w:color="auto"/>
              <w:right w:val="single" w:sz="4" w:space="0" w:color="auto"/>
            </w:tcBorders>
            <w:vAlign w:val="center"/>
          </w:tcPr>
          <w:p w:rsidR="007F7406" w:rsidRPr="001D777B" w:rsidRDefault="007F7406" w:rsidP="001D777B">
            <w:pPr>
              <w:spacing w:after="0" w:line="240" w:lineRule="auto"/>
              <w:rPr>
                <w:rFonts w:ascii="Times New Roman" w:hAnsi="Times New Roman"/>
                <w:bCs/>
              </w:rPr>
            </w:pPr>
          </w:p>
        </w:tc>
        <w:tc>
          <w:tcPr>
            <w:tcW w:w="0" w:type="auto"/>
            <w:gridSpan w:val="6"/>
            <w:vMerge/>
            <w:tcBorders>
              <w:top w:val="single" w:sz="4" w:space="0" w:color="auto"/>
              <w:left w:val="single" w:sz="4" w:space="0" w:color="auto"/>
              <w:bottom w:val="single" w:sz="4" w:space="0" w:color="000000"/>
              <w:right w:val="single" w:sz="4" w:space="0" w:color="000000"/>
            </w:tcBorders>
            <w:vAlign w:val="center"/>
          </w:tcPr>
          <w:p w:rsidR="007F7406" w:rsidRPr="001D777B" w:rsidRDefault="007F7406" w:rsidP="001D777B">
            <w:pPr>
              <w:spacing w:after="0" w:line="240" w:lineRule="auto"/>
              <w:rPr>
                <w:rFonts w:ascii="Times New Roman" w:hAnsi="Times New Roman"/>
                <w:bCs/>
              </w:rPr>
            </w:pPr>
          </w:p>
        </w:tc>
      </w:tr>
      <w:tr w:rsidR="007F7406" w:rsidRPr="001D777B" w:rsidTr="001D777B">
        <w:trPr>
          <w:trHeight w:val="483"/>
        </w:trPr>
        <w:tc>
          <w:tcPr>
            <w:tcW w:w="0" w:type="auto"/>
            <w:vMerge/>
            <w:tcBorders>
              <w:top w:val="single" w:sz="4" w:space="0" w:color="auto"/>
              <w:left w:val="single" w:sz="4" w:space="0" w:color="auto"/>
              <w:bottom w:val="single" w:sz="4" w:space="0" w:color="auto"/>
              <w:right w:val="single" w:sz="4" w:space="0" w:color="auto"/>
            </w:tcBorders>
            <w:vAlign w:val="center"/>
          </w:tcPr>
          <w:p w:rsidR="007F7406" w:rsidRPr="001D777B" w:rsidRDefault="007F7406" w:rsidP="001D777B">
            <w:pPr>
              <w:spacing w:after="0" w:line="240" w:lineRule="auto"/>
              <w:rPr>
                <w:rFonts w:ascii="Times New Roman" w:hAnsi="Times New Roman"/>
                <w:bCs/>
              </w:rPr>
            </w:pPr>
          </w:p>
        </w:tc>
        <w:tc>
          <w:tcPr>
            <w:tcW w:w="0" w:type="auto"/>
            <w:gridSpan w:val="6"/>
            <w:vMerge/>
            <w:tcBorders>
              <w:top w:val="single" w:sz="4" w:space="0" w:color="auto"/>
              <w:left w:val="single" w:sz="4" w:space="0" w:color="auto"/>
              <w:bottom w:val="single" w:sz="4" w:space="0" w:color="000000"/>
              <w:right w:val="single" w:sz="4" w:space="0" w:color="000000"/>
            </w:tcBorders>
            <w:vAlign w:val="center"/>
          </w:tcPr>
          <w:p w:rsidR="007F7406" w:rsidRPr="001D777B" w:rsidRDefault="007F7406" w:rsidP="001D777B">
            <w:pPr>
              <w:spacing w:after="0" w:line="240" w:lineRule="auto"/>
              <w:rPr>
                <w:rFonts w:ascii="Times New Roman" w:hAnsi="Times New Roman"/>
                <w:bCs/>
              </w:rPr>
            </w:pPr>
          </w:p>
        </w:tc>
      </w:tr>
      <w:tr w:rsidR="007F7406" w:rsidRPr="001D777B" w:rsidTr="001D777B">
        <w:trPr>
          <w:trHeight w:val="660"/>
        </w:trPr>
        <w:tc>
          <w:tcPr>
            <w:tcW w:w="2740" w:type="dxa"/>
            <w:tcBorders>
              <w:top w:val="nil"/>
              <w:left w:val="single" w:sz="4" w:space="0" w:color="auto"/>
              <w:bottom w:val="single" w:sz="4" w:space="0" w:color="auto"/>
              <w:right w:val="single" w:sz="4" w:space="0" w:color="auto"/>
            </w:tcBorders>
            <w:vAlign w:val="center"/>
          </w:tcPr>
          <w:p w:rsidR="007F7406" w:rsidRPr="001D777B" w:rsidRDefault="007F7406" w:rsidP="001D777B">
            <w:pPr>
              <w:spacing w:after="0" w:line="240" w:lineRule="auto"/>
              <w:jc w:val="center"/>
              <w:rPr>
                <w:rFonts w:ascii="Times New Roman" w:hAnsi="Times New Roman"/>
                <w:bCs/>
              </w:rPr>
            </w:pPr>
          </w:p>
        </w:tc>
        <w:tc>
          <w:tcPr>
            <w:tcW w:w="1060" w:type="dxa"/>
            <w:tcBorders>
              <w:top w:val="nil"/>
              <w:left w:val="nil"/>
              <w:bottom w:val="single" w:sz="4" w:space="0" w:color="auto"/>
              <w:right w:val="single" w:sz="4" w:space="0" w:color="auto"/>
            </w:tcBorders>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2013г.</w:t>
            </w:r>
          </w:p>
        </w:tc>
        <w:tc>
          <w:tcPr>
            <w:tcW w:w="1000" w:type="dxa"/>
            <w:tcBorders>
              <w:top w:val="nil"/>
              <w:left w:val="nil"/>
              <w:bottom w:val="single" w:sz="4" w:space="0" w:color="auto"/>
              <w:right w:val="single" w:sz="4" w:space="0" w:color="auto"/>
            </w:tcBorders>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2014г.</w:t>
            </w:r>
          </w:p>
        </w:tc>
        <w:tc>
          <w:tcPr>
            <w:tcW w:w="880" w:type="dxa"/>
            <w:tcBorders>
              <w:top w:val="nil"/>
              <w:left w:val="nil"/>
              <w:bottom w:val="single" w:sz="4" w:space="0" w:color="auto"/>
              <w:right w:val="single" w:sz="4" w:space="0" w:color="auto"/>
            </w:tcBorders>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2015г.</w:t>
            </w:r>
          </w:p>
        </w:tc>
        <w:tc>
          <w:tcPr>
            <w:tcW w:w="1020" w:type="dxa"/>
            <w:tcBorders>
              <w:top w:val="nil"/>
              <w:left w:val="nil"/>
              <w:bottom w:val="single" w:sz="4" w:space="0" w:color="auto"/>
              <w:right w:val="single" w:sz="4" w:space="0" w:color="auto"/>
            </w:tcBorders>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2016г.</w:t>
            </w:r>
          </w:p>
        </w:tc>
        <w:tc>
          <w:tcPr>
            <w:tcW w:w="1480" w:type="dxa"/>
            <w:tcBorders>
              <w:top w:val="nil"/>
              <w:left w:val="nil"/>
              <w:bottom w:val="single" w:sz="4" w:space="0" w:color="auto"/>
              <w:right w:val="single" w:sz="4" w:space="0" w:color="auto"/>
            </w:tcBorders>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2017г.</w:t>
            </w:r>
          </w:p>
        </w:tc>
        <w:tc>
          <w:tcPr>
            <w:tcW w:w="1420" w:type="dxa"/>
            <w:tcBorders>
              <w:top w:val="nil"/>
              <w:left w:val="nil"/>
              <w:bottom w:val="single" w:sz="4" w:space="0" w:color="auto"/>
              <w:right w:val="single" w:sz="4" w:space="0" w:color="auto"/>
            </w:tcBorders>
            <w:vAlign w:val="center"/>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Всего</w:t>
            </w:r>
          </w:p>
        </w:tc>
      </w:tr>
      <w:tr w:rsidR="007F7406" w:rsidRPr="001D777B" w:rsidTr="001D777B">
        <w:trPr>
          <w:trHeight w:val="360"/>
        </w:trPr>
        <w:tc>
          <w:tcPr>
            <w:tcW w:w="2740" w:type="dxa"/>
            <w:tcBorders>
              <w:top w:val="nil"/>
              <w:left w:val="single" w:sz="4" w:space="0" w:color="auto"/>
              <w:bottom w:val="single" w:sz="4" w:space="0" w:color="auto"/>
              <w:right w:val="single" w:sz="4" w:space="0" w:color="auto"/>
            </w:tcBorders>
            <w:noWrap/>
          </w:tcPr>
          <w:p w:rsidR="007F7406" w:rsidRPr="001D777B" w:rsidRDefault="007F7406" w:rsidP="001D777B">
            <w:pPr>
              <w:spacing w:after="0" w:line="240" w:lineRule="auto"/>
              <w:rPr>
                <w:rFonts w:ascii="Times New Roman" w:hAnsi="Times New Roman"/>
                <w:bCs/>
              </w:rPr>
            </w:pPr>
            <w:r w:rsidRPr="001D777B">
              <w:rPr>
                <w:rFonts w:ascii="Times New Roman" w:hAnsi="Times New Roman"/>
                <w:bCs/>
              </w:rPr>
              <w:t>ИТОГО по району:</w:t>
            </w:r>
          </w:p>
        </w:tc>
        <w:tc>
          <w:tcPr>
            <w:tcW w:w="1060" w:type="dxa"/>
            <w:tcBorders>
              <w:top w:val="nil"/>
              <w:left w:val="nil"/>
              <w:bottom w:val="single" w:sz="4" w:space="0" w:color="auto"/>
              <w:right w:val="single" w:sz="4" w:space="0" w:color="auto"/>
            </w:tcBorders>
            <w:noWrap/>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29 </w:t>
            </w:r>
          </w:p>
        </w:tc>
        <w:tc>
          <w:tcPr>
            <w:tcW w:w="1000" w:type="dxa"/>
            <w:tcBorders>
              <w:top w:val="nil"/>
              <w:left w:val="nil"/>
              <w:bottom w:val="single" w:sz="4" w:space="0" w:color="auto"/>
              <w:right w:val="single" w:sz="4" w:space="0" w:color="auto"/>
            </w:tcBorders>
            <w:noWrap/>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36</w:t>
            </w:r>
          </w:p>
        </w:tc>
        <w:tc>
          <w:tcPr>
            <w:tcW w:w="880" w:type="dxa"/>
            <w:tcBorders>
              <w:top w:val="nil"/>
              <w:left w:val="nil"/>
              <w:bottom w:val="single" w:sz="4" w:space="0" w:color="auto"/>
              <w:right w:val="single" w:sz="4" w:space="0" w:color="auto"/>
            </w:tcBorders>
            <w:noWrap/>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20</w:t>
            </w:r>
          </w:p>
        </w:tc>
        <w:tc>
          <w:tcPr>
            <w:tcW w:w="1020" w:type="dxa"/>
            <w:tcBorders>
              <w:top w:val="nil"/>
              <w:left w:val="nil"/>
              <w:bottom w:val="single" w:sz="4" w:space="0" w:color="auto"/>
              <w:right w:val="single" w:sz="4" w:space="0" w:color="auto"/>
            </w:tcBorders>
            <w:noWrap/>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32 </w:t>
            </w:r>
          </w:p>
        </w:tc>
        <w:tc>
          <w:tcPr>
            <w:tcW w:w="1480" w:type="dxa"/>
            <w:tcBorders>
              <w:top w:val="nil"/>
              <w:left w:val="nil"/>
              <w:bottom w:val="single" w:sz="4" w:space="0" w:color="auto"/>
              <w:right w:val="single" w:sz="4" w:space="0" w:color="auto"/>
            </w:tcBorders>
            <w:noWrap/>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55</w:t>
            </w:r>
          </w:p>
        </w:tc>
        <w:tc>
          <w:tcPr>
            <w:tcW w:w="1420" w:type="dxa"/>
            <w:tcBorders>
              <w:top w:val="nil"/>
              <w:left w:val="nil"/>
              <w:bottom w:val="single" w:sz="4" w:space="0" w:color="auto"/>
              <w:right w:val="single" w:sz="4" w:space="0" w:color="auto"/>
            </w:tcBorders>
            <w:noWrap/>
          </w:tcPr>
          <w:p w:rsidR="007F7406" w:rsidRPr="001D777B" w:rsidRDefault="007F7406" w:rsidP="001D777B">
            <w:pPr>
              <w:spacing w:after="0" w:line="240" w:lineRule="auto"/>
              <w:jc w:val="center"/>
              <w:rPr>
                <w:rFonts w:ascii="Times New Roman" w:hAnsi="Times New Roman"/>
                <w:bCs/>
              </w:rPr>
            </w:pPr>
            <w:r w:rsidRPr="001D777B">
              <w:rPr>
                <w:rFonts w:ascii="Times New Roman" w:hAnsi="Times New Roman"/>
                <w:bCs/>
              </w:rPr>
              <w:t>172</w:t>
            </w:r>
          </w:p>
        </w:tc>
      </w:tr>
      <w:tr w:rsidR="007F7406" w:rsidRPr="001D777B" w:rsidTr="001D777B">
        <w:trPr>
          <w:trHeight w:val="300"/>
        </w:trPr>
        <w:tc>
          <w:tcPr>
            <w:tcW w:w="2740" w:type="dxa"/>
            <w:noWrap/>
          </w:tcPr>
          <w:p w:rsidR="007F7406" w:rsidRPr="001D777B" w:rsidRDefault="007F7406" w:rsidP="001D777B">
            <w:pPr>
              <w:spacing w:after="0" w:line="240" w:lineRule="auto"/>
              <w:jc w:val="center"/>
              <w:rPr>
                <w:rFonts w:ascii="Times New Roman" w:hAnsi="Times New Roman"/>
                <w:b/>
                <w:bCs/>
              </w:rPr>
            </w:pPr>
          </w:p>
        </w:tc>
        <w:tc>
          <w:tcPr>
            <w:tcW w:w="1060" w:type="dxa"/>
            <w:noWrap/>
          </w:tcPr>
          <w:p w:rsidR="007F7406" w:rsidRPr="001D777B" w:rsidRDefault="007F7406" w:rsidP="001D777B">
            <w:pPr>
              <w:spacing w:after="0" w:line="240" w:lineRule="auto"/>
              <w:rPr>
                <w:rFonts w:ascii="Times New Roman" w:hAnsi="Times New Roman"/>
              </w:rPr>
            </w:pPr>
          </w:p>
        </w:tc>
        <w:tc>
          <w:tcPr>
            <w:tcW w:w="1000" w:type="dxa"/>
            <w:noWrap/>
          </w:tcPr>
          <w:p w:rsidR="007F7406" w:rsidRPr="001D777B" w:rsidRDefault="007F7406" w:rsidP="001D777B">
            <w:pPr>
              <w:spacing w:after="0" w:line="240" w:lineRule="auto"/>
              <w:rPr>
                <w:rFonts w:ascii="Times New Roman" w:hAnsi="Times New Roman"/>
              </w:rPr>
            </w:pPr>
          </w:p>
        </w:tc>
        <w:tc>
          <w:tcPr>
            <w:tcW w:w="880" w:type="dxa"/>
            <w:noWrap/>
          </w:tcPr>
          <w:p w:rsidR="007F7406" w:rsidRPr="001D777B" w:rsidRDefault="007F7406" w:rsidP="001D777B">
            <w:pPr>
              <w:spacing w:after="0" w:line="240" w:lineRule="auto"/>
              <w:rPr>
                <w:rFonts w:ascii="Times New Roman" w:hAnsi="Times New Roman"/>
              </w:rPr>
            </w:pPr>
          </w:p>
        </w:tc>
        <w:tc>
          <w:tcPr>
            <w:tcW w:w="1020" w:type="dxa"/>
            <w:noWrap/>
          </w:tcPr>
          <w:p w:rsidR="007F7406" w:rsidRPr="001D777B" w:rsidRDefault="007F7406" w:rsidP="001D777B">
            <w:pPr>
              <w:spacing w:after="0" w:line="240" w:lineRule="auto"/>
              <w:rPr>
                <w:rFonts w:ascii="Times New Roman" w:hAnsi="Times New Roman"/>
              </w:rPr>
            </w:pPr>
          </w:p>
        </w:tc>
        <w:tc>
          <w:tcPr>
            <w:tcW w:w="1480" w:type="dxa"/>
            <w:noWrap/>
          </w:tcPr>
          <w:p w:rsidR="007F7406" w:rsidRPr="001D777B" w:rsidRDefault="007F7406" w:rsidP="001D777B">
            <w:pPr>
              <w:spacing w:after="0" w:line="240" w:lineRule="auto"/>
              <w:rPr>
                <w:rFonts w:ascii="Times New Roman" w:hAnsi="Times New Roman"/>
              </w:rPr>
            </w:pPr>
          </w:p>
        </w:tc>
        <w:tc>
          <w:tcPr>
            <w:tcW w:w="1420" w:type="dxa"/>
            <w:noWrap/>
          </w:tcPr>
          <w:p w:rsidR="007F7406" w:rsidRPr="001D777B" w:rsidRDefault="007F7406" w:rsidP="001D777B">
            <w:pPr>
              <w:spacing w:after="0" w:line="240" w:lineRule="auto"/>
              <w:rPr>
                <w:rFonts w:ascii="Times New Roman" w:hAnsi="Times New Roman"/>
              </w:rPr>
            </w:pPr>
          </w:p>
        </w:tc>
      </w:tr>
    </w:tbl>
    <w:p w:rsidR="007F7406" w:rsidRPr="001D777B" w:rsidRDefault="007F7406" w:rsidP="001D777B">
      <w:pPr>
        <w:pStyle w:val="ConsPlusNormal"/>
        <w:ind w:firstLine="708"/>
        <w:jc w:val="both"/>
        <w:rPr>
          <w:rFonts w:ascii="Times New Roman" w:hAnsi="Times New Roman" w:cs="Times New Roman"/>
          <w:bCs/>
          <w:sz w:val="22"/>
          <w:szCs w:val="22"/>
        </w:rPr>
      </w:pPr>
      <w:r w:rsidRPr="001D777B">
        <w:rPr>
          <w:rFonts w:ascii="Times New Roman" w:hAnsi="Times New Roman" w:cs="Times New Roman"/>
          <w:bCs/>
          <w:sz w:val="22"/>
          <w:szCs w:val="22"/>
        </w:rPr>
        <w:t xml:space="preserve">Для снижения напряженности на рынке труда организуются общественные работы  для безработных граждан, </w:t>
      </w:r>
      <w:r w:rsidRPr="001D777B">
        <w:rPr>
          <w:rFonts w:ascii="Times New Roman" w:hAnsi="Times New Roman" w:cs="Times New Roman"/>
          <w:sz w:val="22"/>
          <w:szCs w:val="22"/>
        </w:rPr>
        <w:t>временное трудоустройство несовершеннолетних в возрасте от 14 до 18 лет в свободное от учебы время,</w:t>
      </w:r>
      <w:r w:rsidRPr="001D777B">
        <w:rPr>
          <w:rFonts w:ascii="Times New Roman" w:hAnsi="Times New Roman" w:cs="Times New Roman"/>
          <w:bCs/>
          <w:sz w:val="22"/>
          <w:szCs w:val="22"/>
        </w:rPr>
        <w:t xml:space="preserve"> с материальной поддержкой и заработной платой от работодателя.</w:t>
      </w:r>
    </w:p>
    <w:p w:rsidR="007F7406" w:rsidRPr="001D777B" w:rsidRDefault="007F7406" w:rsidP="001D777B">
      <w:pPr>
        <w:widowControl w:val="0"/>
        <w:spacing w:after="0" w:line="240" w:lineRule="auto"/>
        <w:ind w:firstLine="708"/>
        <w:jc w:val="both"/>
        <w:rPr>
          <w:rFonts w:ascii="Times New Roman" w:hAnsi="Times New Roman"/>
          <w:kern w:val="1"/>
          <w:lang w:eastAsia="hi-IN" w:bidi="hi-IN"/>
        </w:rPr>
      </w:pPr>
      <w:r w:rsidRPr="001D777B">
        <w:rPr>
          <w:rFonts w:ascii="Times New Roman" w:hAnsi="Times New Roman"/>
        </w:rPr>
        <w:lastRenderedPageBreak/>
        <w:t xml:space="preserve">Ежегодно организуются ярмарки вакансий рабочих мест. </w:t>
      </w:r>
      <w:r w:rsidRPr="001D777B">
        <w:rPr>
          <w:rFonts w:ascii="Times New Roman" w:hAnsi="Times New Roman"/>
          <w:kern w:val="1"/>
          <w:lang w:eastAsia="hi-IN" w:bidi="hi-IN"/>
        </w:rPr>
        <w:t>Количество проведенных ярмарок вакансий составило  за 2017 год 11 единиц.</w:t>
      </w:r>
    </w:p>
    <w:p w:rsidR="007F7406" w:rsidRPr="001D777B" w:rsidRDefault="007F7406" w:rsidP="001D777B">
      <w:pPr>
        <w:pStyle w:val="afe"/>
        <w:spacing w:before="0" w:beforeAutospacing="0" w:after="0" w:afterAutospacing="0"/>
        <w:ind w:firstLine="374"/>
        <w:jc w:val="both"/>
        <w:rPr>
          <w:color w:val="FF0000"/>
          <w:sz w:val="22"/>
          <w:szCs w:val="22"/>
        </w:rPr>
      </w:pPr>
      <w:r w:rsidRPr="001D777B">
        <w:rPr>
          <w:sz w:val="22"/>
          <w:szCs w:val="22"/>
        </w:rPr>
        <w:t xml:space="preserve">     Также осуществлялся ряд мероприятий по содействию гражданам в поиске работы, организации проведения общественных работ, организации временной трудоспособности, организации профессиональной подготовки, переподготовки и повышению квалификации, оказание профориентационных услуг, содействие самозанятости безработных граждан.</w:t>
      </w:r>
      <w:r w:rsidRPr="001D777B">
        <w:rPr>
          <w:color w:val="FF0000"/>
          <w:sz w:val="22"/>
          <w:szCs w:val="22"/>
        </w:rPr>
        <w:t xml:space="preserve"> </w:t>
      </w:r>
      <w:r w:rsidRPr="001D777B">
        <w:rPr>
          <w:sz w:val="22"/>
          <w:szCs w:val="22"/>
        </w:rPr>
        <w:t>Оказаны профориентационные услуги безработным гражданам и гражданам, ищущим работу, в количестве 853 человек.</w:t>
      </w:r>
      <w:r w:rsidRPr="001D777B">
        <w:rPr>
          <w:color w:val="FF0000"/>
          <w:sz w:val="22"/>
          <w:szCs w:val="22"/>
        </w:rPr>
        <w:t xml:space="preserve">   </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Повышение качества трудовых ресурсов как нематериального фактора конкурентоспособности экономики и инвестиционной привлекательности района, оптимальное распределение и использование человеческого потенциала будет являться одной из главных задач социально-экономического развития Ардатовского муниципального района.</w:t>
      </w:r>
    </w:p>
    <w:p w:rsidR="007F7406" w:rsidRPr="001D777B" w:rsidRDefault="007F7406" w:rsidP="001D777B">
      <w:pPr>
        <w:spacing w:after="0" w:line="240" w:lineRule="auto"/>
        <w:ind w:firstLine="567"/>
        <w:jc w:val="both"/>
        <w:rPr>
          <w:bCs/>
        </w:rPr>
      </w:pPr>
    </w:p>
    <w:p w:rsidR="007F7406" w:rsidRPr="001D777B" w:rsidRDefault="007F7406" w:rsidP="001D777B">
      <w:pPr>
        <w:spacing w:after="0" w:line="240" w:lineRule="auto"/>
        <w:jc w:val="center"/>
        <w:rPr>
          <w:rFonts w:ascii="Times New Roman" w:hAnsi="Times New Roman"/>
          <w:b/>
        </w:rPr>
      </w:pPr>
      <w:r w:rsidRPr="001D777B">
        <w:rPr>
          <w:rFonts w:ascii="Times New Roman" w:hAnsi="Times New Roman"/>
          <w:b/>
        </w:rPr>
        <w:t>Анализ системы управления муниципального образования</w:t>
      </w:r>
    </w:p>
    <w:p w:rsidR="007F7406" w:rsidRPr="001D777B" w:rsidRDefault="007F7406" w:rsidP="001D777B">
      <w:pPr>
        <w:tabs>
          <w:tab w:val="left" w:pos="3540"/>
        </w:tabs>
        <w:spacing w:after="0" w:line="240" w:lineRule="auto"/>
        <w:ind w:firstLine="567"/>
        <w:jc w:val="both"/>
        <w:rPr>
          <w:rStyle w:val="af6"/>
          <w:rFonts w:ascii="Times New Roman" w:hAnsi="Times New Roman"/>
          <w:b w:val="0"/>
          <w:iCs/>
          <w:shd w:val="clear" w:color="auto" w:fill="FFFFFF"/>
        </w:rPr>
      </w:pPr>
      <w:r w:rsidRPr="001D777B">
        <w:rPr>
          <w:rFonts w:ascii="Times New Roman" w:hAnsi="Times New Roman"/>
        </w:rPr>
        <w:t>Сегодня в районе, как и в большей части муниципалитетов Российской Федерации, сложилась практика несоответствия объема осуществляемых полномочий муниципальных образований с доходной базой местного бюджета. Закрепленный законодательством объем доходов местных бюджетов не может обеспечить финансовую самостоятельность муниципальных образований.</w:t>
      </w:r>
      <w:r w:rsidRPr="001D777B">
        <w:t xml:space="preserve"> </w:t>
      </w:r>
      <w:r w:rsidRPr="001D777B">
        <w:rPr>
          <w:rFonts w:ascii="Times New Roman" w:hAnsi="Times New Roman"/>
        </w:rPr>
        <w:t xml:space="preserve">Наибольшая </w:t>
      </w:r>
      <w:r w:rsidRPr="001D777B">
        <w:rPr>
          <w:rStyle w:val="af6"/>
          <w:rFonts w:ascii="Times New Roman" w:hAnsi="Times New Roman"/>
          <w:iCs/>
          <w:shd w:val="clear" w:color="auto" w:fill="FFFFFF"/>
        </w:rPr>
        <w:t>часть доли собственных доходов и расходов бюджетов поселений составляют расходы на содержание органов местного самоуправления, особенно в муниципалитетах с низкой плотностью населения.</w:t>
      </w:r>
      <w:r w:rsidRPr="001D777B">
        <w:rPr>
          <w:rFonts w:ascii="Times New Roman" w:hAnsi="Times New Roman"/>
        </w:rPr>
        <w:t xml:space="preserve"> </w:t>
      </w:r>
    </w:p>
    <w:p w:rsidR="007F7406" w:rsidRPr="001D777B" w:rsidRDefault="007F7406" w:rsidP="001D777B">
      <w:pPr>
        <w:tabs>
          <w:tab w:val="left" w:pos="3540"/>
        </w:tabs>
        <w:spacing w:after="0" w:line="240" w:lineRule="auto"/>
        <w:ind w:firstLine="567"/>
        <w:jc w:val="both"/>
        <w:rPr>
          <w:rFonts w:ascii="Times New Roman" w:hAnsi="Times New Roman"/>
        </w:rPr>
      </w:pPr>
      <w:r w:rsidRPr="001D777B">
        <w:rPr>
          <w:rFonts w:ascii="Times New Roman" w:hAnsi="Times New Roman"/>
        </w:rPr>
        <w:t>Сегодня очевидна потребность внедрения новых эффективных механизмов управления на местах, создания крупных муниципальных образований,</w:t>
      </w:r>
      <w:r w:rsidRPr="001D777B">
        <w:t xml:space="preserve"> </w:t>
      </w:r>
      <w:r w:rsidRPr="001D777B">
        <w:rPr>
          <w:rFonts w:ascii="Times New Roman" w:hAnsi="Times New Roman"/>
        </w:rPr>
        <w:t xml:space="preserve">обладающих достаточными ресурсами для развития, оптимизации управленческих процессов, повышения эффективности использования бюджетных средств. </w:t>
      </w:r>
    </w:p>
    <w:p w:rsidR="007F7406" w:rsidRPr="001D777B" w:rsidRDefault="007F7406" w:rsidP="001D777B">
      <w:pPr>
        <w:tabs>
          <w:tab w:val="left" w:pos="3540"/>
        </w:tabs>
        <w:spacing w:after="0" w:line="240" w:lineRule="auto"/>
        <w:ind w:firstLine="567"/>
        <w:jc w:val="both"/>
        <w:rPr>
          <w:rFonts w:ascii="Times New Roman" w:hAnsi="Times New Roman"/>
        </w:rPr>
      </w:pPr>
      <w:r w:rsidRPr="001D777B">
        <w:rPr>
          <w:rFonts w:ascii="Times New Roman" w:hAnsi="Times New Roman"/>
        </w:rPr>
        <w:t xml:space="preserve">Выходом из сложившейся ситуации в перспективе  могут стать: преобразование в текущем году Жаренского и Чукальского сельских поселений в одно – Чукальское сельское поселение и Жабинского и Урусовского сельских поселений – в Урусовское сельское поселение; планируемое в 2019 году включение Лесозаводского, Турдаковского, Редкодубского поселений в состав Редкодубского поселения; включение Солдатского и Силинского поселений в состав Силинского поселения. </w:t>
      </w:r>
    </w:p>
    <w:p w:rsidR="007F7406" w:rsidRPr="001D777B" w:rsidRDefault="007F7406" w:rsidP="001D777B">
      <w:pPr>
        <w:tabs>
          <w:tab w:val="left" w:pos="3540"/>
        </w:tabs>
        <w:spacing w:after="0" w:line="240" w:lineRule="auto"/>
        <w:ind w:firstLine="567"/>
        <w:jc w:val="both"/>
        <w:rPr>
          <w:rFonts w:ascii="Times New Roman" w:hAnsi="Times New Roman"/>
        </w:rPr>
      </w:pPr>
      <w:r w:rsidRPr="001D777B">
        <w:rPr>
          <w:rFonts w:ascii="Times New Roman" w:hAnsi="Times New Roman"/>
        </w:rPr>
        <w:t xml:space="preserve">Необходимо отметить, что преобразование и объединение сельских поселений </w:t>
      </w:r>
      <w:r w:rsidRPr="001D777B">
        <w:rPr>
          <w:rFonts w:ascii="Times New Roman" w:hAnsi="Times New Roman"/>
          <w:bCs/>
        </w:rPr>
        <w:t>позволит сократить расходы местного бюджета</w:t>
      </w:r>
      <w:r w:rsidRPr="001D777B">
        <w:rPr>
          <w:rFonts w:ascii="Times New Roman" w:hAnsi="Times New Roman"/>
        </w:rPr>
        <w:t xml:space="preserve"> на содержание управленческого аппарата.</w:t>
      </w:r>
    </w:p>
    <w:p w:rsidR="007F7406" w:rsidRPr="001D777B" w:rsidRDefault="007F7406" w:rsidP="001D777B">
      <w:pPr>
        <w:shd w:val="clear" w:color="auto" w:fill="FFFFFF"/>
        <w:spacing w:after="0" w:line="240" w:lineRule="auto"/>
        <w:jc w:val="both"/>
        <w:rPr>
          <w:rFonts w:ascii="Times New Roman" w:hAnsi="Times New Roman"/>
          <w:color w:val="000000"/>
        </w:rPr>
      </w:pPr>
      <w:r w:rsidRPr="001D777B">
        <w:rPr>
          <w:color w:val="000000"/>
        </w:rPr>
        <w:t xml:space="preserve">        </w:t>
      </w:r>
      <w:r w:rsidRPr="001D777B">
        <w:rPr>
          <w:rFonts w:ascii="Times New Roman" w:hAnsi="Times New Roman"/>
          <w:color w:val="000000"/>
        </w:rPr>
        <w:t>Для получения максимального результата от реализации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федерального и республиканского законодательства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7F7406" w:rsidRPr="001D777B" w:rsidRDefault="007F7406" w:rsidP="001D777B">
      <w:pPr>
        <w:spacing w:after="0" w:line="240" w:lineRule="auto"/>
        <w:ind w:firstLine="708"/>
        <w:jc w:val="both"/>
        <w:rPr>
          <w:rFonts w:ascii="Times New Roman" w:hAnsi="Times New Roman"/>
          <w:color w:val="000000"/>
        </w:rPr>
      </w:pPr>
      <w:r w:rsidRPr="001D777B">
        <w:rPr>
          <w:rFonts w:ascii="Times New Roman" w:hAnsi="Times New Roman"/>
          <w:color w:val="000000"/>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В настоящее время общая численность муниципальных служащих в Ардатовском муниципальном районе составляет 116 человек, лиц, замещающих муниципальные должности на постоянной основе - 21 человек.</w:t>
      </w:r>
    </w:p>
    <w:p w:rsidR="007F7406" w:rsidRPr="001D777B" w:rsidRDefault="007F7406" w:rsidP="001D777B">
      <w:pPr>
        <w:spacing w:after="0" w:line="240" w:lineRule="auto"/>
        <w:ind w:firstLine="720"/>
        <w:jc w:val="both"/>
        <w:rPr>
          <w:rFonts w:ascii="Times New Roman" w:hAnsi="Times New Roman"/>
        </w:rPr>
      </w:pPr>
      <w:bookmarkStart w:id="2" w:name="sub_10111"/>
      <w:r w:rsidRPr="001D777B">
        <w:rPr>
          <w:rFonts w:ascii="Times New Roman" w:hAnsi="Times New Roman"/>
        </w:rPr>
        <w:t>Доля служащих в возрасте от 31 года до 50 лет, имеющих практический опыт для качественной реализации должностных полномочий, составляет 47,4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33,6 процентов. Количество муниципальных служащих, имеющих стаж работы в органах местного самоуправления до 5 лет – 23,3 процентов.</w:t>
      </w:r>
    </w:p>
    <w:bookmarkEnd w:id="2"/>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 xml:space="preserve">В районе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69 процентов служащих, из них: муниципальных служащих, имеющих управленческое образование – 1,7 процентов; экономическое, юридическое, инженерное образование – 45,7 процентов. Два и более высших образования имеют 0,9 процентов муниципальных служащих. </w:t>
      </w:r>
    </w:p>
    <w:p w:rsidR="007F7406" w:rsidRPr="001D777B" w:rsidRDefault="007F7406" w:rsidP="001D777B">
      <w:pPr>
        <w:spacing w:after="0" w:line="240" w:lineRule="auto"/>
        <w:ind w:firstLine="720"/>
        <w:jc w:val="both"/>
        <w:rPr>
          <w:rFonts w:ascii="Times New Roman" w:hAnsi="Times New Roman"/>
        </w:rPr>
      </w:pPr>
      <w:r w:rsidRPr="001D777B">
        <w:rPr>
          <w:rFonts w:ascii="Times New Roman" w:hAnsi="Times New Roman"/>
        </w:rPr>
        <w:lastRenderedPageBreak/>
        <w:t xml:space="preserve">В рамках реализации </w:t>
      </w:r>
      <w:hyperlink r:id="rId14" w:history="1">
        <w:r w:rsidRPr="001D777B">
          <w:rPr>
            <w:rStyle w:val="a5"/>
            <w:rFonts w:ascii="Times New Roman" w:hAnsi="Times New Roman"/>
            <w:sz w:val="22"/>
            <w:szCs w:val="22"/>
          </w:rPr>
          <w:t>Программы</w:t>
        </w:r>
      </w:hyperlink>
      <w:r w:rsidRPr="001D777B">
        <w:rPr>
          <w:rFonts w:ascii="Times New Roman" w:hAnsi="Times New Roman"/>
        </w:rPr>
        <w:t xml:space="preserve"> "Развитие муниципальной службы в Ардатовском муниципальном районе на 2011 - 2014 годы" в районе прошли обучение 67 муниципальных служащих и лиц, замещающих муниципальные должности на постоянной основе (48,9 процентов от их общего числа),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в Республике Мордовия.</w:t>
      </w:r>
    </w:p>
    <w:p w:rsidR="007F7406" w:rsidRPr="001D777B" w:rsidRDefault="007F7406" w:rsidP="001D777B">
      <w:pPr>
        <w:spacing w:after="0" w:line="240" w:lineRule="auto"/>
        <w:ind w:firstLine="708"/>
        <w:jc w:val="both"/>
        <w:rPr>
          <w:rFonts w:ascii="Times New Roman" w:hAnsi="Times New Roman"/>
        </w:rPr>
      </w:pPr>
      <w:r w:rsidRPr="001D777B">
        <w:rPr>
          <w:rFonts w:ascii="Times New Roman" w:hAnsi="Times New Roman"/>
        </w:rPr>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7F7406" w:rsidRPr="001D777B" w:rsidRDefault="007F7406" w:rsidP="001D777B">
      <w:pPr>
        <w:spacing w:after="0" w:line="240" w:lineRule="auto"/>
        <w:ind w:firstLine="720"/>
        <w:jc w:val="both"/>
        <w:rPr>
          <w:rFonts w:ascii="Times New Roman" w:hAnsi="Times New Roman"/>
        </w:rPr>
      </w:pPr>
      <w:r w:rsidRPr="001D777B">
        <w:rPr>
          <w:rFonts w:ascii="Times New Roman" w:hAnsi="Times New Roman"/>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7F7406" w:rsidRPr="001D777B" w:rsidRDefault="007F7406" w:rsidP="001D777B">
      <w:pPr>
        <w:spacing w:after="0" w:line="240" w:lineRule="auto"/>
        <w:ind w:firstLine="708"/>
        <w:jc w:val="both"/>
        <w:rPr>
          <w:rFonts w:ascii="Times New Roman" w:hAnsi="Times New Roman"/>
          <w:color w:val="000000"/>
        </w:rPr>
      </w:pPr>
      <w:r w:rsidRPr="001D777B">
        <w:rPr>
          <w:rFonts w:ascii="Times New Roman" w:hAnsi="Times New Roman"/>
          <w:color w:val="000000"/>
        </w:rPr>
        <w:t>В органах местного самоуправления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7F7406" w:rsidRPr="001D777B" w:rsidRDefault="007F7406" w:rsidP="001D777B">
      <w:pPr>
        <w:spacing w:after="0" w:line="240" w:lineRule="auto"/>
        <w:ind w:firstLine="708"/>
        <w:jc w:val="both"/>
        <w:rPr>
          <w:rFonts w:ascii="Times New Roman" w:hAnsi="Times New Roman"/>
          <w:color w:val="000000"/>
        </w:rPr>
      </w:pPr>
      <w:r w:rsidRPr="001D777B">
        <w:rPr>
          <w:rFonts w:ascii="Times New Roman" w:hAnsi="Times New Roman"/>
          <w:color w:val="000000"/>
        </w:rPr>
        <w:t>Самостоятельным направлением развития муниципальной службы является противодействие проявлению коррупционно - опасных действий.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7F7406" w:rsidRPr="001D777B" w:rsidRDefault="007F7406" w:rsidP="001D777B">
      <w:pPr>
        <w:spacing w:after="0" w:line="240" w:lineRule="auto"/>
        <w:ind w:firstLine="708"/>
        <w:jc w:val="both"/>
      </w:pPr>
    </w:p>
    <w:p w:rsidR="007F7406" w:rsidRPr="001D777B" w:rsidRDefault="007F7406" w:rsidP="001D777B">
      <w:pPr>
        <w:spacing w:after="0" w:line="240" w:lineRule="auto"/>
        <w:jc w:val="center"/>
        <w:rPr>
          <w:rFonts w:ascii="Times New Roman" w:hAnsi="Times New Roman"/>
          <w:b/>
        </w:rPr>
      </w:pPr>
      <w:r w:rsidRPr="001D777B">
        <w:rPr>
          <w:rFonts w:ascii="Times New Roman" w:hAnsi="Times New Roman"/>
          <w:b/>
        </w:rPr>
        <w:t>1.5. Бюджетный  потенциал</w:t>
      </w:r>
    </w:p>
    <w:p w:rsidR="007F7406" w:rsidRPr="001D777B" w:rsidRDefault="007F7406" w:rsidP="001D777B">
      <w:pPr>
        <w:pStyle w:val="Default"/>
        <w:jc w:val="center"/>
        <w:rPr>
          <w:b/>
          <w:sz w:val="22"/>
          <w:szCs w:val="22"/>
        </w:rPr>
      </w:pPr>
      <w:r w:rsidRPr="001D777B">
        <w:rPr>
          <w:b/>
          <w:bCs/>
          <w:iCs/>
          <w:sz w:val="22"/>
          <w:szCs w:val="22"/>
        </w:rPr>
        <w:t>Муниципальная собственность</w:t>
      </w:r>
    </w:p>
    <w:p w:rsidR="007F7406" w:rsidRPr="001D777B" w:rsidRDefault="007F7406" w:rsidP="001D777B">
      <w:pPr>
        <w:spacing w:after="0" w:line="240" w:lineRule="auto"/>
        <w:ind w:firstLine="709"/>
        <w:jc w:val="both"/>
        <w:rPr>
          <w:rFonts w:ascii="Times New Roman" w:hAnsi="Times New Roman"/>
        </w:rPr>
      </w:pPr>
      <w:r w:rsidRPr="001D777B">
        <w:rPr>
          <w:rFonts w:ascii="Times New Roman" w:hAnsi="Times New Roman"/>
        </w:rPr>
        <w:t>В Ардатовском муниципальном районе достаточно широко представлена сеть предприятий и учреждений муниципальной формы собственности. Структура муниципальных предприятий и учреждений представлена в виде схемы:</w:t>
      </w:r>
    </w:p>
    <w:p w:rsidR="007F7406" w:rsidRDefault="00C85425" w:rsidP="001D777B">
      <w:pPr>
        <w:spacing w:line="360" w:lineRule="auto"/>
        <w:rPr>
          <w:rFonts w:ascii="Times New Roman" w:hAnsi="Times New Roman"/>
          <w:sz w:val="28"/>
          <w:szCs w:val="28"/>
        </w:rPr>
      </w:pPr>
      <w:r w:rsidRPr="00C85425">
        <w:rPr>
          <w:rFonts w:ascii="Calibri" w:hAnsi="Calibri"/>
          <w:noProof/>
        </w:rPr>
        <w:pict>
          <v:shapetype id="_x0000_t202" coordsize="21600,21600" o:spt="202" path="m,l,21600r21600,l21600,xe">
            <v:stroke joinstyle="miter"/>
            <v:path gradientshapeok="t" o:connecttype="rect"/>
          </v:shapetype>
          <v:shape id="_x0000_s1038" type="#_x0000_t202" style="position:absolute;margin-left:338.6pt;margin-top:3.85pt;width:148.95pt;height:145.7pt;z-index:251660288" stroked="f">
            <v:textbox style="mso-next-textbox:#_x0000_s1038;mso-fit-shape-to-text:t">
              <w:txbxContent>
                <w:p w:rsidR="002766A0" w:rsidRPr="005803E3" w:rsidRDefault="002766A0" w:rsidP="007F7406">
                  <w:pPr>
                    <w:jc w:val="right"/>
                    <w:rPr>
                      <w:rFonts w:ascii="Times New Roman" w:hAnsi="Times New Roman"/>
                      <w:i/>
                      <w:sz w:val="24"/>
                      <w:szCs w:val="24"/>
                    </w:rPr>
                  </w:pPr>
                  <w:r w:rsidRPr="005803E3">
                    <w:rPr>
                      <w:rFonts w:ascii="Times New Roman" w:hAnsi="Times New Roman"/>
                      <w:i/>
                      <w:sz w:val="24"/>
                      <w:szCs w:val="24"/>
                    </w:rPr>
                    <w:t>Таблица 9</w:t>
                  </w:r>
                </w:p>
              </w:txbxContent>
            </v:textbox>
          </v:shape>
        </w:pict>
      </w:r>
      <w:r w:rsidR="007F7406">
        <w:rPr>
          <w:rFonts w:ascii="Calibri" w:hAnsi="Calibri"/>
          <w:noProof/>
        </w:rPr>
        <w:drawing>
          <wp:anchor distT="0" distB="0" distL="114300" distR="114300" simplePos="0" relativeHeight="251661312" behindDoc="0" locked="0" layoutInCell="1" allowOverlap="1">
            <wp:simplePos x="0" y="0"/>
            <wp:positionH relativeFrom="column">
              <wp:posOffset>114300</wp:posOffset>
            </wp:positionH>
            <wp:positionV relativeFrom="paragraph">
              <wp:posOffset>75565</wp:posOffset>
            </wp:positionV>
            <wp:extent cx="6057900" cy="5463540"/>
            <wp:effectExtent l="38100" t="0" r="19050" b="0"/>
            <wp:wrapNone/>
            <wp:docPr id="15" name="Организационная диаграмма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anchor>
        </w:drawing>
      </w: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7F7406" w:rsidRDefault="007F7406" w:rsidP="007F7406">
      <w:pPr>
        <w:spacing w:after="0" w:line="360" w:lineRule="auto"/>
        <w:ind w:firstLine="567"/>
        <w:jc w:val="both"/>
        <w:rPr>
          <w:rFonts w:ascii="Times New Roman" w:hAnsi="Times New Roman"/>
          <w:sz w:val="28"/>
          <w:szCs w:val="28"/>
        </w:rPr>
      </w:pPr>
    </w:p>
    <w:p w:rsidR="001D777B" w:rsidRDefault="001D777B" w:rsidP="001D777B">
      <w:pPr>
        <w:spacing w:after="0" w:line="240" w:lineRule="auto"/>
        <w:ind w:firstLine="567"/>
        <w:jc w:val="both"/>
        <w:rPr>
          <w:rFonts w:ascii="Times New Roman" w:hAnsi="Times New Roman" w:cs="Times New Roman"/>
        </w:rPr>
      </w:pP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lastRenderedPageBreak/>
        <w:t>Структуру сети муниципальных учреждений Ардатовского муниципального района составляют:</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- 9 учреждений дошкольного образования;</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- 14 учреждений образования;</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- 3 учреждения дополнительного образования, из которых 1 учреждение в сфере образования, 1 учреждение в сфере культуры и 1 учреждение в сфере физической культуры и спорта;</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- 1 учреждение культуры по библиотечному обслуживанию населения;</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- 1 учреждение культуры по организации досуга населения;</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xml:space="preserve">- 6 казенных учреждения. </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Структуру муниципальных предприятий Ардатовского муниципального района составляют:</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- 3 предприятия в сфере жилищно-коммунального хозяйства: МУП «Ардатовтеплосеть», МУП ЖКХ «Ардатовское», МП «Тургеневожилкомхоз».</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 xml:space="preserve">     С позиции финансовой </w:t>
      </w:r>
      <w:r w:rsidRPr="001D777B">
        <w:rPr>
          <w:rFonts w:ascii="Times New Roman" w:hAnsi="Times New Roman" w:cs="Times New Roman"/>
          <w:b/>
        </w:rPr>
        <w:t>эффективности управления муниципальной собственностью</w:t>
      </w:r>
      <w:r w:rsidRPr="001D777B">
        <w:rPr>
          <w:rFonts w:ascii="Times New Roman" w:hAnsi="Times New Roman" w:cs="Times New Roman"/>
        </w:rPr>
        <w:t xml:space="preserve"> выявлены следующие позитивные тенденции: </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 значительный рост от аренды муниципальной земли (в абсолютном выражении – более 1,6 раз с 1,05 млн. руб. в 2013 г. до 1,74 руб. в 2017 г.);</w:t>
      </w:r>
    </w:p>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 xml:space="preserve">            - увеличение доходов от продажи земельных участков наблюдалось с 2013 по 2016 года, в 2 раза (2013 г.-408,4 тыс.руб.;2016 г.- 821,0 тыс.руб.). В 2017 г. доходы от продажи земельных участков резко снизились в 2 раза (2016 г.- 821,0 тыс. руб.; 2017 г.-352,5 тыс. руб.), что обусловлено передачей полномочий, по продаже земельных участков расположенных в г. Ардатов, и р.п. Тургенево городским поселениям с 01 января 2017 года.</w:t>
      </w:r>
    </w:p>
    <w:p w:rsidR="007F7406" w:rsidRPr="001D777B" w:rsidRDefault="007F7406" w:rsidP="001D777B">
      <w:pPr>
        <w:spacing w:after="0" w:line="240" w:lineRule="auto"/>
        <w:jc w:val="both"/>
        <w:rPr>
          <w:rFonts w:ascii="Times New Roman" w:hAnsi="Times New Roman" w:cs="Times New Roman"/>
          <w:b/>
        </w:rPr>
      </w:pPr>
      <w:r w:rsidRPr="001D777B">
        <w:rPr>
          <w:rFonts w:ascii="Times New Roman" w:hAnsi="Times New Roman" w:cs="Times New Roman"/>
        </w:rPr>
        <w:t xml:space="preserve">            - незначительный спад дохода произошел от сдачи в аренду имущества, уменьшение в 0,8 раза с 2013 года (2013 г. -511,1 тыс. руб.; 2017 г.-411,0 тыс. руб.).</w:t>
      </w:r>
    </w:p>
    <w:p w:rsidR="007F7406" w:rsidRPr="001D777B" w:rsidRDefault="007F7406" w:rsidP="001D777B">
      <w:pPr>
        <w:spacing w:line="240" w:lineRule="auto"/>
        <w:jc w:val="both"/>
        <w:rPr>
          <w:rFonts w:ascii="Times New Roman" w:hAnsi="Times New Roman" w:cs="Times New Roman"/>
        </w:rPr>
      </w:pPr>
    </w:p>
    <w:p w:rsidR="007F7406" w:rsidRPr="001D777B" w:rsidRDefault="007F7406" w:rsidP="001D777B">
      <w:pPr>
        <w:spacing w:line="240" w:lineRule="auto"/>
        <w:jc w:val="center"/>
        <w:rPr>
          <w:rFonts w:ascii="Times New Roman" w:hAnsi="Times New Roman" w:cs="Times New Roman"/>
          <w:b/>
          <w:bCs/>
          <w:iCs/>
        </w:rPr>
      </w:pPr>
      <w:r w:rsidRPr="001D777B">
        <w:rPr>
          <w:rFonts w:ascii="Times New Roman" w:hAnsi="Times New Roman" w:cs="Times New Roman"/>
          <w:b/>
          <w:bCs/>
          <w:iCs/>
        </w:rPr>
        <w:t>Муниципальные финансы</w:t>
      </w:r>
    </w:p>
    <w:p w:rsidR="007F7406" w:rsidRPr="001D777B" w:rsidRDefault="007F7406" w:rsidP="001D777B">
      <w:pPr>
        <w:pStyle w:val="ConsPlusNormal"/>
        <w:ind w:firstLine="539"/>
        <w:jc w:val="both"/>
        <w:rPr>
          <w:rFonts w:ascii="Times New Roman" w:hAnsi="Times New Roman" w:cs="Times New Roman"/>
          <w:sz w:val="22"/>
          <w:szCs w:val="22"/>
        </w:rPr>
      </w:pPr>
      <w:r w:rsidRPr="001D777B">
        <w:rPr>
          <w:rFonts w:ascii="Times New Roman" w:hAnsi="Times New Roman" w:cs="Times New Roman"/>
          <w:sz w:val="22"/>
          <w:szCs w:val="22"/>
        </w:rPr>
        <w:t>Основным звеном финансовой системы, обеспечивающим устойчивое финансовое состояние Ардатовского муниципального района, является бюджетная система, которая обусловлена его бюджетным потенциалом. Источниками формирования бюджетного потенциала являются налоговые и неналоговые доходы, а также безвозмездные перечисления. От уровня его развития, размерности, индексных характеристик зависит степень исполнения финансовых обязательств в части образования, культуры, реализации социально-экономических программ, направленных на поддержку отдельных категорий граждан, создания благоприятных условий жизни для населения.</w:t>
      </w:r>
    </w:p>
    <w:p w:rsidR="007F7406" w:rsidRPr="001D777B" w:rsidRDefault="007F7406" w:rsidP="001D777B">
      <w:pPr>
        <w:pStyle w:val="ConsPlusNormal"/>
        <w:ind w:firstLine="539"/>
        <w:jc w:val="both"/>
        <w:rPr>
          <w:rFonts w:ascii="Times New Roman" w:hAnsi="Times New Roman" w:cs="Times New Roman"/>
          <w:sz w:val="22"/>
          <w:szCs w:val="22"/>
        </w:rPr>
      </w:pPr>
      <w:r w:rsidRPr="001D777B">
        <w:rPr>
          <w:rFonts w:ascii="Times New Roman" w:hAnsi="Times New Roman" w:cs="Times New Roman"/>
          <w:sz w:val="22"/>
          <w:szCs w:val="22"/>
        </w:rPr>
        <w:t xml:space="preserve">Под бюджетным потенциалом понимают максимально возможные расходы, которые может позволить себе бюджет, исходя из доходных поступлений. </w:t>
      </w:r>
    </w:p>
    <w:p w:rsidR="007F7406" w:rsidRPr="001D777B" w:rsidRDefault="007F7406" w:rsidP="001D777B">
      <w:pPr>
        <w:spacing w:line="240" w:lineRule="auto"/>
        <w:ind w:firstLine="709"/>
        <w:jc w:val="both"/>
        <w:rPr>
          <w:rFonts w:ascii="Times New Roman" w:hAnsi="Times New Roman" w:cs="Times New Roman"/>
          <w:color w:val="000000"/>
        </w:rPr>
      </w:pPr>
      <w:r w:rsidRPr="001D777B">
        <w:rPr>
          <w:rFonts w:ascii="Times New Roman" w:hAnsi="Times New Roman" w:cs="Times New Roman"/>
          <w:color w:val="000000"/>
        </w:rPr>
        <w:t xml:space="preserve">Структура доходов бюджета района предполагает наличие собственных доходов (налоговые и неналоговые доходы) и безвозмездных поступлений из бюджетов других уровней. </w:t>
      </w:r>
    </w:p>
    <w:p w:rsidR="007F7406" w:rsidRPr="001D777B" w:rsidRDefault="007F7406" w:rsidP="001D777B">
      <w:pPr>
        <w:pStyle w:val="ConsPlusNormal"/>
        <w:ind w:firstLine="539"/>
        <w:jc w:val="both"/>
        <w:rPr>
          <w:rFonts w:ascii="Times New Roman" w:hAnsi="Times New Roman" w:cs="Times New Roman"/>
          <w:sz w:val="22"/>
          <w:szCs w:val="22"/>
        </w:rPr>
      </w:pPr>
      <w:r w:rsidRPr="001D777B">
        <w:rPr>
          <w:rFonts w:ascii="Times New Roman" w:hAnsi="Times New Roman" w:cs="Times New Roman"/>
          <w:sz w:val="22"/>
          <w:szCs w:val="22"/>
        </w:rPr>
        <w:t>Динамика собственных доходов бюджета Ардатовского муниципального района, исходя из фактического поступления доходов в 2015-2017 годах и прогноза доходов на 2018 год, представлена в виде таблицы 10:</w:t>
      </w:r>
    </w:p>
    <w:p w:rsidR="007F7406" w:rsidRPr="001D777B" w:rsidRDefault="007F7406" w:rsidP="001D777B">
      <w:pPr>
        <w:pStyle w:val="ConsPlusNormal"/>
        <w:spacing w:before="120" w:after="120"/>
        <w:ind w:firstLine="539"/>
        <w:jc w:val="right"/>
        <w:rPr>
          <w:rFonts w:ascii="Times New Roman" w:hAnsi="Times New Roman" w:cs="Times New Roman"/>
          <w:i/>
          <w:sz w:val="22"/>
          <w:szCs w:val="22"/>
        </w:rPr>
      </w:pPr>
      <w:r w:rsidRPr="001D777B">
        <w:rPr>
          <w:rFonts w:ascii="Times New Roman" w:hAnsi="Times New Roman" w:cs="Times New Roman"/>
          <w:i/>
          <w:sz w:val="22"/>
          <w:szCs w:val="22"/>
        </w:rPr>
        <w:t>Таблица 10</w:t>
      </w:r>
    </w:p>
    <w:p w:rsidR="007F7406" w:rsidRPr="001D777B" w:rsidRDefault="007F7406" w:rsidP="001D777B">
      <w:pPr>
        <w:shd w:val="clear" w:color="auto" w:fill="FFFFFF"/>
        <w:spacing w:before="120" w:after="0" w:line="240" w:lineRule="auto"/>
        <w:ind w:firstLine="567"/>
        <w:jc w:val="right"/>
        <w:textAlignment w:val="baseline"/>
        <w:rPr>
          <w:rFonts w:ascii="Times New Roman" w:hAnsi="Times New Roman" w:cs="Times New Roman"/>
          <w:spacing w:val="2"/>
        </w:rPr>
      </w:pPr>
      <w:r w:rsidRPr="001D777B">
        <w:rPr>
          <w:rFonts w:ascii="Times New Roman" w:hAnsi="Times New Roman" w:cs="Times New Roman"/>
          <w:spacing w:val="2"/>
        </w:rPr>
        <w:t>Тыс.руб.</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44"/>
        <w:gridCol w:w="1906"/>
        <w:gridCol w:w="1907"/>
        <w:gridCol w:w="1907"/>
        <w:gridCol w:w="1907"/>
      </w:tblGrid>
      <w:tr w:rsidR="007F7406" w:rsidRPr="001D777B" w:rsidTr="001D777B">
        <w:tc>
          <w:tcPr>
            <w:tcW w:w="1944"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Показатель/год</w:t>
            </w:r>
          </w:p>
        </w:tc>
        <w:tc>
          <w:tcPr>
            <w:tcW w:w="1906"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2015 год</w:t>
            </w:r>
          </w:p>
        </w:tc>
        <w:tc>
          <w:tcPr>
            <w:tcW w:w="1907"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2016 год</w:t>
            </w:r>
          </w:p>
        </w:tc>
        <w:tc>
          <w:tcPr>
            <w:tcW w:w="1907"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2017 год</w:t>
            </w:r>
          </w:p>
        </w:tc>
        <w:tc>
          <w:tcPr>
            <w:tcW w:w="1907"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2018 год</w:t>
            </w:r>
          </w:p>
        </w:tc>
      </w:tr>
      <w:tr w:rsidR="007F7406" w:rsidRPr="001D777B" w:rsidTr="001D777B">
        <w:tc>
          <w:tcPr>
            <w:tcW w:w="1944"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Налоговые доходы</w:t>
            </w:r>
          </w:p>
        </w:tc>
        <w:tc>
          <w:tcPr>
            <w:tcW w:w="190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41846,3</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47001,4</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44013,2</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45345,6</w:t>
            </w:r>
          </w:p>
        </w:tc>
      </w:tr>
      <w:tr w:rsidR="007F7406" w:rsidRPr="001D777B" w:rsidTr="001D777B">
        <w:tc>
          <w:tcPr>
            <w:tcW w:w="1944"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Неналоговые доходы</w:t>
            </w:r>
          </w:p>
        </w:tc>
        <w:tc>
          <w:tcPr>
            <w:tcW w:w="190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4299,4</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4658,0</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4123,6</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2975,9</w:t>
            </w:r>
          </w:p>
        </w:tc>
      </w:tr>
      <w:tr w:rsidR="007F7406" w:rsidRPr="001D777B" w:rsidTr="001D777B">
        <w:tc>
          <w:tcPr>
            <w:tcW w:w="1944"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Дотации на выравнивание бюджетной обеспеченности</w:t>
            </w:r>
          </w:p>
        </w:tc>
        <w:tc>
          <w:tcPr>
            <w:tcW w:w="190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6958,1</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57856,7</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60283,7</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65289,2</w:t>
            </w:r>
          </w:p>
        </w:tc>
      </w:tr>
      <w:tr w:rsidR="007F7406" w:rsidRPr="001D777B" w:rsidTr="001D777B">
        <w:tc>
          <w:tcPr>
            <w:tcW w:w="1944"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 xml:space="preserve">Субсидии и </w:t>
            </w:r>
            <w:r w:rsidRPr="001D777B">
              <w:rPr>
                <w:rFonts w:ascii="Times New Roman" w:hAnsi="Times New Roman" w:cs="Times New Roman"/>
                <w:spacing w:val="2"/>
              </w:rPr>
              <w:lastRenderedPageBreak/>
              <w:t>субвенции</w:t>
            </w:r>
          </w:p>
        </w:tc>
        <w:tc>
          <w:tcPr>
            <w:tcW w:w="190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lastRenderedPageBreak/>
              <w:t>396461,0</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324191,0</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298061,2</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241972,4</w:t>
            </w:r>
          </w:p>
        </w:tc>
      </w:tr>
      <w:tr w:rsidR="007F7406" w:rsidRPr="001D777B" w:rsidTr="001D777B">
        <w:tc>
          <w:tcPr>
            <w:tcW w:w="1944"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lastRenderedPageBreak/>
              <w:t>Бюджетные кредиты</w:t>
            </w:r>
          </w:p>
        </w:tc>
        <w:tc>
          <w:tcPr>
            <w:tcW w:w="190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54499,2</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14890,8</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0</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0</w:t>
            </w:r>
          </w:p>
        </w:tc>
      </w:tr>
      <w:tr w:rsidR="007F7406" w:rsidRPr="001D777B" w:rsidTr="001D777B">
        <w:tc>
          <w:tcPr>
            <w:tcW w:w="1944"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ИТОГО</w:t>
            </w:r>
          </w:p>
        </w:tc>
        <w:tc>
          <w:tcPr>
            <w:tcW w:w="1906"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504064,0</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448597,7</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406481,7</w:t>
            </w:r>
          </w:p>
        </w:tc>
        <w:tc>
          <w:tcPr>
            <w:tcW w:w="1907"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355583,1</w:t>
            </w:r>
          </w:p>
        </w:tc>
      </w:tr>
    </w:tbl>
    <w:p w:rsidR="007F7406" w:rsidRPr="001D777B" w:rsidRDefault="007F7406" w:rsidP="001D777B">
      <w:pPr>
        <w:pStyle w:val="Standard"/>
        <w:ind w:firstLine="708"/>
        <w:jc w:val="center"/>
        <w:rPr>
          <w:rFonts w:cs="Times New Roman"/>
          <w:sz w:val="22"/>
          <w:szCs w:val="22"/>
          <w:lang w:val="ru-RU"/>
        </w:rPr>
      </w:pPr>
    </w:p>
    <w:p w:rsidR="007F7406" w:rsidRPr="001D777B" w:rsidRDefault="007F7406" w:rsidP="001D777B">
      <w:pPr>
        <w:suppressAutoHyphens/>
        <w:spacing w:after="0" w:line="240" w:lineRule="auto"/>
        <w:ind w:firstLine="709"/>
        <w:jc w:val="both"/>
        <w:rPr>
          <w:rFonts w:ascii="Times New Roman" w:hAnsi="Times New Roman" w:cs="Times New Roman"/>
        </w:rPr>
      </w:pPr>
      <w:r w:rsidRPr="001D777B">
        <w:rPr>
          <w:rFonts w:ascii="Times New Roman" w:hAnsi="Times New Roman" w:cs="Times New Roman"/>
          <w:b/>
          <w:lang w:eastAsia="zh-CN"/>
        </w:rPr>
        <w:t xml:space="preserve">Анализ бюджетной политики </w:t>
      </w:r>
      <w:r w:rsidRPr="001D777B">
        <w:rPr>
          <w:rFonts w:ascii="Times New Roman" w:hAnsi="Times New Roman" w:cs="Times New Roman"/>
          <w:lang w:eastAsia="zh-CN"/>
        </w:rPr>
        <w:t>Ардатовского муниципального района  за 5-летний период позволяет сделать вывод о том, что район</w:t>
      </w:r>
      <w:r w:rsidRPr="001D777B">
        <w:rPr>
          <w:rFonts w:ascii="Times New Roman" w:hAnsi="Times New Roman" w:cs="Times New Roman"/>
          <w:b/>
          <w:lang w:eastAsia="zh-CN"/>
        </w:rPr>
        <w:t xml:space="preserve"> </w:t>
      </w:r>
      <w:r w:rsidRPr="001D777B">
        <w:rPr>
          <w:rFonts w:ascii="Times New Roman" w:hAnsi="Times New Roman" w:cs="Times New Roman"/>
        </w:rPr>
        <w:t xml:space="preserve">в финансовом отношении является самодостаточным с высоким качеством управления муниципальными финансами. В целом в развитии муниципальных финансов </w:t>
      </w:r>
      <w:r w:rsidRPr="001D777B">
        <w:rPr>
          <w:rFonts w:ascii="Times New Roman" w:hAnsi="Times New Roman" w:cs="Times New Roman"/>
          <w:lang w:eastAsia="zh-CN"/>
        </w:rPr>
        <w:t xml:space="preserve">Ардатовского муниципального района  </w:t>
      </w:r>
      <w:r w:rsidRPr="001D777B">
        <w:rPr>
          <w:rFonts w:ascii="Times New Roman" w:hAnsi="Times New Roman" w:cs="Times New Roman"/>
        </w:rPr>
        <w:t xml:space="preserve"> выявлены следующие </w:t>
      </w:r>
      <w:r w:rsidRPr="001D777B">
        <w:rPr>
          <w:rFonts w:ascii="Times New Roman" w:hAnsi="Times New Roman" w:cs="Times New Roman"/>
          <w:b/>
        </w:rPr>
        <w:t xml:space="preserve">позитивные аспекты. </w:t>
      </w:r>
      <w:r w:rsidRPr="001D777B">
        <w:rPr>
          <w:rFonts w:ascii="Times New Roman" w:hAnsi="Times New Roman" w:cs="Times New Roman"/>
        </w:rPr>
        <w:t>В их числе:</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 xml:space="preserve">– высокая значимость </w:t>
      </w:r>
      <w:r w:rsidRPr="001D777B">
        <w:rPr>
          <w:rFonts w:ascii="Times New Roman" w:hAnsi="Times New Roman" w:cs="Times New Roman"/>
          <w:lang w:eastAsia="zh-CN"/>
        </w:rPr>
        <w:t xml:space="preserve">Ардатовского муниципального района </w:t>
      </w:r>
      <w:r w:rsidRPr="001D777B">
        <w:rPr>
          <w:rFonts w:ascii="Times New Roman" w:hAnsi="Times New Roman" w:cs="Times New Roman"/>
        </w:rPr>
        <w:t xml:space="preserve">в части формирования консолидированного бюджета Республики Мордовия. В 2014 г. </w:t>
      </w:r>
      <w:r w:rsidRPr="001D777B">
        <w:rPr>
          <w:rFonts w:ascii="Times New Roman" w:hAnsi="Times New Roman" w:cs="Times New Roman"/>
          <w:lang w:eastAsia="zh-CN"/>
        </w:rPr>
        <w:t xml:space="preserve">Ардатовский муниципальный район </w:t>
      </w:r>
      <w:r w:rsidRPr="001D777B">
        <w:rPr>
          <w:rFonts w:ascii="Times New Roman" w:hAnsi="Times New Roman" w:cs="Times New Roman"/>
        </w:rPr>
        <w:t>вошел в Топ-10 муниципальных образований Республики Мордовия, обеспечивающих более 41,0% поступлений  налоговых  доходов в общей доле налоговых и неналоговых доходов  (уступая  Б.Игнатовскому муниципальному району(51,4%), Темниковскому муниципальному району (41,4%);</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 в 2017году доля налоговых  доходов в общей доле налоговых и неналоговых доходов  составили 94% с темпом роста к 2014году 52,9% или на 43,4млн.руб.;</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 xml:space="preserve">– положительная динамика </w:t>
      </w:r>
      <w:r w:rsidRPr="001D777B">
        <w:rPr>
          <w:rFonts w:ascii="Times New Roman" w:hAnsi="Times New Roman" w:cs="Times New Roman"/>
          <w:lang w:eastAsia="zh-CN"/>
        </w:rPr>
        <w:t xml:space="preserve">Ардатовского муниципального района  </w:t>
      </w:r>
      <w:r w:rsidRPr="001D777B">
        <w:rPr>
          <w:rFonts w:ascii="Times New Roman" w:hAnsi="Times New Roman" w:cs="Times New Roman"/>
        </w:rPr>
        <w:t xml:space="preserve">  Республики Мордовия по показателю бюджетной самообеспеченности (объему общих доходов местного бюджета на душу населения) в 2013 г. составил 14334 рубля,  в 2017 году 20036 рублей с ростом на 5722 рубля или 139,8% к уровню 2013 года; </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 рост объемов и значимости местных налогов с точки зрения пополнения доходов местного бюджета.</w:t>
      </w:r>
      <w:r w:rsidRPr="001D777B">
        <w:rPr>
          <w:rFonts w:ascii="Times New Roman" w:hAnsi="Times New Roman" w:cs="Times New Roman"/>
          <w:i/>
        </w:rPr>
        <w:t xml:space="preserve"> </w:t>
      </w:r>
      <w:r w:rsidRPr="001D777B">
        <w:rPr>
          <w:rFonts w:ascii="Times New Roman" w:hAnsi="Times New Roman" w:cs="Times New Roman"/>
        </w:rPr>
        <w:t>Доля местных налогов в налоговых доходах выросла за 2013 – 2017 гг. с 18,5% до 21%;</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lang w:eastAsia="zh-CN"/>
        </w:rPr>
        <w:t>Вместе с тем в результате анализа статистических данных в разрезе предприятий и анкетирования хозяйствующих субъектов района выявлено следующее</w:t>
      </w:r>
      <w:r w:rsidRPr="001D777B">
        <w:rPr>
          <w:rFonts w:ascii="Times New Roman" w:hAnsi="Times New Roman" w:cs="Times New Roman"/>
        </w:rPr>
        <w:t>:</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 xml:space="preserve">– доля налоговых доходов, остающихся в консолидированном бюджете </w:t>
      </w:r>
      <w:r w:rsidRPr="001D777B">
        <w:rPr>
          <w:rFonts w:ascii="Times New Roman" w:hAnsi="Times New Roman" w:cs="Times New Roman"/>
          <w:lang w:eastAsia="zh-CN"/>
        </w:rPr>
        <w:t>Ардатовского муниципального района</w:t>
      </w:r>
      <w:r w:rsidRPr="001D777B">
        <w:rPr>
          <w:rFonts w:ascii="Times New Roman" w:hAnsi="Times New Roman" w:cs="Times New Roman"/>
        </w:rPr>
        <w:t>, в том числе городских и сельских поселений  в 2013 году составила - 25%, и за последний год выросла на 2,0 %, что повышает рост собираемости налогов;</w:t>
      </w:r>
    </w:p>
    <w:p w:rsidR="007F7406" w:rsidRPr="001D777B" w:rsidRDefault="007F7406" w:rsidP="001D777B">
      <w:pPr>
        <w:widowControl w:val="0"/>
        <w:suppressAutoHyphens/>
        <w:spacing w:after="0" w:line="240" w:lineRule="auto"/>
        <w:ind w:firstLine="709"/>
        <w:jc w:val="both"/>
        <w:rPr>
          <w:rFonts w:ascii="Times New Roman" w:hAnsi="Times New Roman" w:cs="Times New Roman"/>
          <w:lang w:eastAsia="zh-CN"/>
        </w:rPr>
      </w:pPr>
      <w:r w:rsidRPr="001D777B">
        <w:rPr>
          <w:rFonts w:ascii="Times New Roman" w:hAnsi="Times New Roman" w:cs="Times New Roman"/>
        </w:rPr>
        <w:t xml:space="preserve">– </w:t>
      </w:r>
      <w:r w:rsidRPr="001D777B">
        <w:rPr>
          <w:rFonts w:ascii="Times New Roman" w:hAnsi="Times New Roman" w:cs="Times New Roman"/>
          <w:lang w:eastAsia="zh-CN"/>
        </w:rPr>
        <w:t>сокращение объемов реальных поступлений по отдельным видам неналоговых доходов:</w:t>
      </w:r>
    </w:p>
    <w:p w:rsidR="007F7406" w:rsidRPr="001D777B" w:rsidRDefault="007F7406" w:rsidP="001D777B">
      <w:pPr>
        <w:widowControl w:val="0"/>
        <w:suppressAutoHyphens/>
        <w:spacing w:after="0" w:line="240" w:lineRule="auto"/>
        <w:ind w:firstLine="709"/>
        <w:jc w:val="both"/>
        <w:rPr>
          <w:rFonts w:ascii="Times New Roman" w:hAnsi="Times New Roman" w:cs="Times New Roman"/>
          <w:lang w:eastAsia="zh-CN"/>
        </w:rPr>
      </w:pPr>
      <w:r w:rsidRPr="001D777B">
        <w:rPr>
          <w:rFonts w:ascii="Times New Roman" w:hAnsi="Times New Roman" w:cs="Times New Roman"/>
        </w:rPr>
        <w:t xml:space="preserve">а) </w:t>
      </w:r>
      <w:r w:rsidRPr="001D777B">
        <w:rPr>
          <w:rFonts w:ascii="Times New Roman" w:hAnsi="Times New Roman" w:cs="Times New Roman"/>
          <w:lang w:eastAsia="zh-CN"/>
        </w:rPr>
        <w:t>от использования имущества, находящегося в государственной и муниципальной собственности (в реальном исчислении в 2014 г. по сравнению с 2013 г. на 8%, в 2017 г. по сравнению с 2016 – на 5%);</w:t>
      </w:r>
    </w:p>
    <w:p w:rsidR="007F7406" w:rsidRPr="001D777B" w:rsidRDefault="007F7406" w:rsidP="001D777B">
      <w:pPr>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б) от продажи материальных и нематериальных активов 74% или 1074тыс.руб.</w:t>
      </w:r>
    </w:p>
    <w:p w:rsidR="007F7406" w:rsidRPr="001D777B" w:rsidRDefault="007F7406" w:rsidP="001D777B">
      <w:pPr>
        <w:spacing w:line="240" w:lineRule="auto"/>
        <w:ind w:firstLine="709"/>
        <w:jc w:val="both"/>
        <w:rPr>
          <w:rFonts w:ascii="Times New Roman" w:hAnsi="Times New Roman" w:cs="Times New Roman"/>
        </w:rPr>
      </w:pPr>
      <w:r w:rsidRPr="001D777B">
        <w:rPr>
          <w:rFonts w:ascii="Times New Roman" w:hAnsi="Times New Roman" w:cs="Times New Roman"/>
        </w:rPr>
        <w:t xml:space="preserve">При формировании параметров бюджета администрацией района используется принцип концентрации бюджетных ресурсов на важнейших направлениях социально-экономического развития района, действительно нуждающихся в первоочередной поддержке за счет бюджетных средств. При этом ставится задача в максимально возможной степени исключить избыточные, второстепенные расходы бюджета района, которые могут осуществляться за счет федерального и республиканского бюджетов, частного сектора экономики, а также такие расходные полномочия, которые, ввиду ограниченности бюджетных ресурсов, не могут быть обеспечены финансированием из бюджета. </w:t>
      </w:r>
    </w:p>
    <w:p w:rsidR="007F7406" w:rsidRPr="001D777B" w:rsidRDefault="007F7406" w:rsidP="001D777B">
      <w:pPr>
        <w:spacing w:line="240" w:lineRule="auto"/>
        <w:ind w:firstLine="709"/>
        <w:jc w:val="both"/>
        <w:rPr>
          <w:rFonts w:ascii="Times New Roman" w:hAnsi="Times New Roman" w:cs="Times New Roman"/>
        </w:rPr>
      </w:pPr>
      <w:r w:rsidRPr="001D777B">
        <w:rPr>
          <w:rFonts w:ascii="Times New Roman" w:hAnsi="Times New Roman" w:cs="Times New Roman"/>
        </w:rPr>
        <w:t>С</w:t>
      </w:r>
      <w:r w:rsidRPr="001D777B">
        <w:rPr>
          <w:rFonts w:ascii="Times New Roman" w:hAnsi="Times New Roman" w:cs="Times New Roman"/>
          <w:spacing w:val="2"/>
        </w:rPr>
        <w:t xml:space="preserve">труктура расходов Ардатовского муниципального района представлена в виде следующих групп расходных обязательств, </w:t>
      </w:r>
      <w:r w:rsidRPr="001D777B">
        <w:rPr>
          <w:rFonts w:ascii="Times New Roman" w:hAnsi="Times New Roman" w:cs="Times New Roman"/>
        </w:rPr>
        <w:t>фактический размер которых в 2015-2017 годах представлены в виде таблицы 11.</w:t>
      </w:r>
    </w:p>
    <w:p w:rsidR="007F7406" w:rsidRPr="001D777B" w:rsidRDefault="007F7406" w:rsidP="001D777B">
      <w:pPr>
        <w:autoSpaceDE w:val="0"/>
        <w:autoSpaceDN w:val="0"/>
        <w:adjustRightInd w:val="0"/>
        <w:spacing w:after="120" w:line="240" w:lineRule="auto"/>
        <w:ind w:firstLine="539"/>
        <w:jc w:val="right"/>
        <w:rPr>
          <w:rFonts w:ascii="Times New Roman" w:hAnsi="Times New Roman" w:cs="Times New Roman"/>
          <w:i/>
        </w:rPr>
      </w:pPr>
      <w:r w:rsidRPr="001D777B">
        <w:rPr>
          <w:rFonts w:ascii="Times New Roman" w:hAnsi="Times New Roman" w:cs="Times New Roman"/>
          <w:i/>
        </w:rPr>
        <w:t>Таблица 11</w:t>
      </w:r>
    </w:p>
    <w:tbl>
      <w:tblPr>
        <w:tblW w:w="1006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985"/>
        <w:gridCol w:w="993"/>
        <w:gridCol w:w="992"/>
        <w:gridCol w:w="709"/>
        <w:gridCol w:w="992"/>
        <w:gridCol w:w="986"/>
        <w:gridCol w:w="715"/>
        <w:gridCol w:w="992"/>
        <w:gridCol w:w="992"/>
        <w:gridCol w:w="709"/>
      </w:tblGrid>
      <w:tr w:rsidR="007F7406" w:rsidRPr="001D777B" w:rsidTr="001D777B">
        <w:tc>
          <w:tcPr>
            <w:tcW w:w="1985" w:type="dxa"/>
            <w:vMerge w:val="restart"/>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Показатель/год</w:t>
            </w:r>
          </w:p>
        </w:tc>
        <w:tc>
          <w:tcPr>
            <w:tcW w:w="2694" w:type="dxa"/>
            <w:gridSpan w:val="3"/>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2015 год</w:t>
            </w:r>
          </w:p>
        </w:tc>
        <w:tc>
          <w:tcPr>
            <w:tcW w:w="2693" w:type="dxa"/>
            <w:gridSpan w:val="3"/>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2016 год</w:t>
            </w:r>
          </w:p>
        </w:tc>
        <w:tc>
          <w:tcPr>
            <w:tcW w:w="2693" w:type="dxa"/>
            <w:gridSpan w:val="3"/>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2017 год</w:t>
            </w:r>
          </w:p>
        </w:tc>
      </w:tr>
      <w:tr w:rsidR="007F7406" w:rsidRPr="001D777B" w:rsidTr="001D777B">
        <w:tc>
          <w:tcPr>
            <w:tcW w:w="1985" w:type="dxa"/>
            <w:vMerge/>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p>
        </w:tc>
        <w:tc>
          <w:tcPr>
            <w:tcW w:w="993"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План</w:t>
            </w:r>
          </w:p>
        </w:tc>
        <w:tc>
          <w:tcPr>
            <w:tcW w:w="992"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Факт</w:t>
            </w:r>
          </w:p>
        </w:tc>
        <w:tc>
          <w:tcPr>
            <w:tcW w:w="709"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 исп</w:t>
            </w:r>
          </w:p>
        </w:tc>
        <w:tc>
          <w:tcPr>
            <w:tcW w:w="992"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План</w:t>
            </w:r>
          </w:p>
        </w:tc>
        <w:tc>
          <w:tcPr>
            <w:tcW w:w="986"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Факт</w:t>
            </w:r>
          </w:p>
        </w:tc>
        <w:tc>
          <w:tcPr>
            <w:tcW w:w="71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 исп</w:t>
            </w:r>
          </w:p>
        </w:tc>
        <w:tc>
          <w:tcPr>
            <w:tcW w:w="992"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План</w:t>
            </w:r>
          </w:p>
        </w:tc>
        <w:tc>
          <w:tcPr>
            <w:tcW w:w="992"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Факт</w:t>
            </w:r>
          </w:p>
        </w:tc>
        <w:tc>
          <w:tcPr>
            <w:tcW w:w="709"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 исп</w:t>
            </w: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Общегосударственные вопросы</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40888,8</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40404,6</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98,8</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40700,7</w:t>
            </w: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38655,9</w:t>
            </w: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95,0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39019,3</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37260,4</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95,5</w:t>
            </w: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Национальная безопасность</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2612,5</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2612,5</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100,0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4518,9</w:t>
            </w: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4444,8</w:t>
            </w: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98,4</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14439,4</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10439,4</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72,3</w:t>
            </w: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Национальная экономика</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89898,9</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65009,2</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72,3</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49643,9</w:t>
            </w: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44496,9</w:t>
            </w: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89,6</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14763,9</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11324,0</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76,7</w:t>
            </w: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lastRenderedPageBreak/>
              <w:t>ЖКХ</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3343,6</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3343,6</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100,0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1414,0</w:t>
            </w: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1307,9</w:t>
            </w: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92,5</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2157,0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2157,0</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100</w:t>
            </w: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Образование</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287747,0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277556,1</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96,5</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276883,9</w:t>
            </w: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271710,7</w:t>
            </w: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98,1</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280854,6</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276188,2</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98,3</w:t>
            </w: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Культура</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101883,9</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77625,9</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76,2</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70411,2</w:t>
            </w: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67807,0</w:t>
            </w: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96,3</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55787,1</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53222,1</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95,4</w:t>
            </w: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Физическая культура и спорт</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301,9</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301,9</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100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390,9</w:t>
            </w: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390,9</w:t>
            </w: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100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356,0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356,0</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100,0</w:t>
            </w: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Социальная политика</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21875,7</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21859,9</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99,9</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24514,6</w:t>
            </w: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24337,5</w:t>
            </w: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99,3</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26412,3</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25698,4</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97,3</w:t>
            </w: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Средства массовой информации</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0</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0</w:t>
            </w: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0</w:t>
            </w: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875,0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875,0</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100</w:t>
            </w: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Охрана окружающей среды</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351,9</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351,9</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100,0</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p>
        </w:tc>
      </w:tr>
      <w:tr w:rsidR="007F7406" w:rsidRPr="001D777B" w:rsidTr="001D777B">
        <w:tc>
          <w:tcPr>
            <w:tcW w:w="1985" w:type="dxa"/>
            <w:shd w:val="clear" w:color="auto" w:fill="D6E3BC"/>
          </w:tcPr>
          <w:p w:rsidR="007F7406" w:rsidRPr="001D777B" w:rsidRDefault="007F7406" w:rsidP="001D777B">
            <w:pPr>
              <w:spacing w:before="120" w:after="0" w:line="240" w:lineRule="auto"/>
              <w:jc w:val="center"/>
              <w:textAlignment w:val="baseline"/>
              <w:rPr>
                <w:rFonts w:ascii="Times New Roman" w:hAnsi="Times New Roman" w:cs="Times New Roman"/>
                <w:spacing w:val="2"/>
              </w:rPr>
            </w:pPr>
            <w:r w:rsidRPr="001D777B">
              <w:rPr>
                <w:rFonts w:ascii="Times New Roman" w:hAnsi="Times New Roman" w:cs="Times New Roman"/>
                <w:spacing w:val="2"/>
              </w:rPr>
              <w:t>ИТОГО</w:t>
            </w:r>
          </w:p>
        </w:tc>
        <w:tc>
          <w:tcPr>
            <w:tcW w:w="993"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562409,2</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502561,4</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89,4</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481344,1</w:t>
            </w:r>
          </w:p>
        </w:tc>
        <w:tc>
          <w:tcPr>
            <w:tcW w:w="986"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465799,3</w:t>
            </w:r>
          </w:p>
        </w:tc>
        <w:tc>
          <w:tcPr>
            <w:tcW w:w="715"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96,8</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430820,6</w:t>
            </w:r>
          </w:p>
        </w:tc>
        <w:tc>
          <w:tcPr>
            <w:tcW w:w="992"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417676,5</w:t>
            </w:r>
          </w:p>
        </w:tc>
        <w:tc>
          <w:tcPr>
            <w:tcW w:w="709" w:type="dxa"/>
          </w:tcPr>
          <w:p w:rsidR="007F7406" w:rsidRPr="001D777B" w:rsidRDefault="007F7406" w:rsidP="001D777B">
            <w:pPr>
              <w:spacing w:before="120" w:after="0" w:line="240" w:lineRule="auto"/>
              <w:jc w:val="center"/>
              <w:textAlignment w:val="baseline"/>
              <w:rPr>
                <w:rFonts w:ascii="Times New Roman" w:hAnsi="Times New Roman" w:cs="Times New Roman"/>
                <w:b/>
                <w:spacing w:val="2"/>
              </w:rPr>
            </w:pPr>
            <w:r w:rsidRPr="001D777B">
              <w:rPr>
                <w:rFonts w:ascii="Times New Roman" w:hAnsi="Times New Roman" w:cs="Times New Roman"/>
                <w:b/>
                <w:spacing w:val="2"/>
              </w:rPr>
              <w:t>96,9</w:t>
            </w:r>
          </w:p>
        </w:tc>
      </w:tr>
    </w:tbl>
    <w:p w:rsidR="007F7406" w:rsidRPr="001D777B" w:rsidRDefault="007F7406" w:rsidP="001D777B">
      <w:pPr>
        <w:spacing w:line="240" w:lineRule="auto"/>
        <w:ind w:firstLine="709"/>
        <w:jc w:val="both"/>
        <w:rPr>
          <w:rFonts w:ascii="Times New Roman" w:hAnsi="Times New Roman" w:cs="Times New Roman"/>
        </w:rPr>
      </w:pPr>
      <w:r w:rsidRPr="001D777B">
        <w:rPr>
          <w:rFonts w:ascii="Times New Roman" w:hAnsi="Times New Roman" w:cs="Times New Roman"/>
        </w:rPr>
        <w:t>Расходы бюджета района формируются на основании утвержденного реестра расходных обязательств муниципального образования в соответствии с полномочиями и обязательствами, установленными действующим законодательством, нормативными правовыми актами органов местного самоуправления, заключенными договорами и соглашениями.</w:t>
      </w:r>
    </w:p>
    <w:p w:rsidR="007F7406" w:rsidRPr="001D777B" w:rsidRDefault="007F7406" w:rsidP="001D777B">
      <w:pPr>
        <w:pStyle w:val="af"/>
        <w:spacing w:line="240" w:lineRule="auto"/>
        <w:ind w:left="1080"/>
        <w:jc w:val="center"/>
        <w:rPr>
          <w:rFonts w:ascii="Times New Roman" w:hAnsi="Times New Roman" w:cs="Times New Roman"/>
          <w:b/>
        </w:rPr>
      </w:pPr>
    </w:p>
    <w:p w:rsidR="007F7406" w:rsidRPr="001D777B" w:rsidRDefault="007F7406" w:rsidP="001D777B">
      <w:pPr>
        <w:pStyle w:val="af"/>
        <w:spacing w:line="240" w:lineRule="auto"/>
        <w:ind w:left="1080"/>
        <w:jc w:val="center"/>
        <w:rPr>
          <w:rFonts w:ascii="Times New Roman" w:hAnsi="Times New Roman" w:cs="Times New Roman"/>
          <w:b/>
        </w:rPr>
      </w:pPr>
      <w:r w:rsidRPr="001D777B">
        <w:rPr>
          <w:rFonts w:ascii="Times New Roman" w:hAnsi="Times New Roman" w:cs="Times New Roman"/>
          <w:b/>
        </w:rPr>
        <w:t xml:space="preserve">SWOT-Анализ социально-экономического развития </w:t>
      </w:r>
    </w:p>
    <w:p w:rsidR="007F7406" w:rsidRPr="001D777B" w:rsidRDefault="007F7406" w:rsidP="001D777B">
      <w:pPr>
        <w:pStyle w:val="af"/>
        <w:spacing w:line="240" w:lineRule="auto"/>
        <w:ind w:left="1080"/>
        <w:jc w:val="center"/>
        <w:rPr>
          <w:rFonts w:ascii="Times New Roman" w:hAnsi="Times New Roman" w:cs="Times New Roman"/>
          <w:b/>
        </w:rPr>
      </w:pPr>
      <w:r w:rsidRPr="001D777B">
        <w:rPr>
          <w:rFonts w:ascii="Times New Roman" w:hAnsi="Times New Roman" w:cs="Times New Roman"/>
          <w:b/>
        </w:rPr>
        <w:t>Ардатовского муниципального района</w:t>
      </w:r>
    </w:p>
    <w:p w:rsidR="007F7406" w:rsidRPr="001D777B" w:rsidRDefault="007F7406" w:rsidP="001D777B">
      <w:pPr>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 xml:space="preserve">Проведение </w:t>
      </w:r>
      <w:r w:rsidRPr="001D777B">
        <w:rPr>
          <w:rFonts w:ascii="Times New Roman" w:hAnsi="Times New Roman" w:cs="Times New Roman"/>
          <w:lang w:val="en-US" w:eastAsia="zh-CN"/>
        </w:rPr>
        <w:t>SWOT</w:t>
      </w:r>
      <w:r w:rsidRPr="001D777B">
        <w:rPr>
          <w:rFonts w:ascii="Times New Roman" w:hAnsi="Times New Roman" w:cs="Times New Roman"/>
          <w:lang w:eastAsia="zh-CN"/>
        </w:rPr>
        <w:t xml:space="preserve">-анализа было осуществлено в разрезе </w:t>
      </w:r>
      <w:r w:rsidRPr="001D777B">
        <w:rPr>
          <w:rFonts w:ascii="Times New Roman" w:hAnsi="Times New Roman" w:cs="Times New Roman"/>
          <w:shd w:val="clear" w:color="auto" w:fill="FFFFFF"/>
          <w:lang w:eastAsia="zh-CN"/>
        </w:rPr>
        <w:t xml:space="preserve">экономики, социальной сферы, муниципальных финансов и муниципального управления, а также пространственного развития Ардатовского муниципального района с выделением </w:t>
      </w:r>
      <w:r w:rsidRPr="001D777B">
        <w:rPr>
          <w:rFonts w:ascii="Times New Roman" w:hAnsi="Times New Roman" w:cs="Times New Roman"/>
          <w:lang w:eastAsia="zh-CN"/>
        </w:rPr>
        <w:t xml:space="preserve">перечня конкурентных преимуществ (сильные стороны), ключевых проблем (слабые стороны), возможностей и угроз развитию района. На основе построенной матрицы </w:t>
      </w:r>
      <w:r w:rsidRPr="001D777B">
        <w:rPr>
          <w:rFonts w:ascii="Times New Roman" w:hAnsi="Times New Roman" w:cs="Times New Roman"/>
          <w:lang w:val="en-US" w:eastAsia="zh-CN"/>
        </w:rPr>
        <w:t>SWOT</w:t>
      </w:r>
      <w:r w:rsidRPr="001D777B">
        <w:rPr>
          <w:rFonts w:ascii="Times New Roman" w:hAnsi="Times New Roman" w:cs="Times New Roman"/>
          <w:lang w:eastAsia="zh-CN"/>
        </w:rPr>
        <w:t xml:space="preserve">-анализа социально-экономического положения района были определены ключевые направления по усилению конкурентных преимуществ, устранению существующих проблем, преодолению угроз внутренней и внешней среды. </w:t>
      </w:r>
    </w:p>
    <w:p w:rsidR="007F7406" w:rsidRPr="001D777B" w:rsidRDefault="007F7406" w:rsidP="001D777B">
      <w:pPr>
        <w:widowControl w:val="0"/>
        <w:suppressAutoHyphens/>
        <w:spacing w:after="0" w:line="240" w:lineRule="auto"/>
        <w:ind w:firstLine="709"/>
        <w:jc w:val="both"/>
        <w:rPr>
          <w:rFonts w:ascii="Times New Roman" w:hAnsi="Times New Roman" w:cs="Times New Roman"/>
          <w:b/>
          <w:lang w:eastAsia="zh-CN"/>
        </w:rPr>
      </w:pPr>
      <w:r w:rsidRPr="001D777B">
        <w:rPr>
          <w:rFonts w:ascii="Times New Roman" w:hAnsi="Times New Roman" w:cs="Times New Roman"/>
          <w:b/>
          <w:lang w:eastAsia="zh-CN"/>
        </w:rPr>
        <w:t>Использование сильных сторон для реализации возможностей внутренней и внешней среды (SO-направление):</w:t>
      </w:r>
    </w:p>
    <w:p w:rsidR="007F7406" w:rsidRPr="001D777B" w:rsidRDefault="007F7406" w:rsidP="001D777B">
      <w:pPr>
        <w:suppressAutoHyphens/>
        <w:spacing w:after="0" w:line="240" w:lineRule="auto"/>
        <w:ind w:firstLine="708"/>
        <w:jc w:val="both"/>
        <w:rPr>
          <w:rFonts w:ascii="Times New Roman" w:hAnsi="Times New Roman" w:cs="Times New Roman"/>
          <w:lang w:eastAsia="zh-CN"/>
        </w:rPr>
      </w:pPr>
      <w:r w:rsidRPr="001D777B">
        <w:rPr>
          <w:rFonts w:ascii="Times New Roman" w:hAnsi="Times New Roman" w:cs="Times New Roman"/>
          <w:lang w:eastAsia="zh-CN"/>
        </w:rPr>
        <w:t>– укрепление конкурентных позиций промышленных предприятий и наращивание экономического потенциала путем организационно-информационной поддержки развития промышленного сектора экономики;</w:t>
      </w:r>
    </w:p>
    <w:p w:rsidR="007F7406" w:rsidRPr="001D777B" w:rsidRDefault="007F7406" w:rsidP="001D777B">
      <w:pPr>
        <w:suppressAutoHyphens/>
        <w:spacing w:after="0" w:line="240" w:lineRule="auto"/>
        <w:ind w:firstLine="708"/>
        <w:jc w:val="both"/>
        <w:rPr>
          <w:rFonts w:ascii="Times New Roman" w:hAnsi="Times New Roman" w:cs="Times New Roman"/>
          <w:lang w:eastAsia="zh-CN"/>
        </w:rPr>
      </w:pPr>
      <w:r w:rsidRPr="001D777B">
        <w:rPr>
          <w:rFonts w:ascii="Times New Roman" w:hAnsi="Times New Roman" w:cs="Times New Roman"/>
          <w:lang w:eastAsia="zh-CN"/>
        </w:rPr>
        <w:t>– укрепление устойчивости финансовой системы за счет повышения эффективности бюджетных расходов в социальной сфере, повышения эффективности управления муниципальной собственностью;</w:t>
      </w:r>
    </w:p>
    <w:p w:rsidR="007F7406" w:rsidRPr="001D777B" w:rsidRDefault="007F7406" w:rsidP="001D777B">
      <w:pPr>
        <w:suppressAutoHyphens/>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 использование удобного географического расположения на стыке нескольких регионов, пересечении крупных транспортных магистралей федерального и регионального значения, а также имеющейся гостиничной инфраструктуры и относительного экологического благополучия района для развития туризма;</w:t>
      </w:r>
    </w:p>
    <w:p w:rsidR="007F7406" w:rsidRPr="001D777B" w:rsidRDefault="007F7406" w:rsidP="001D777B">
      <w:pPr>
        <w:suppressAutoHyphens/>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 развитие потребительского рынка с учетом дополнительных возможностей строительства межрегионального транспортного коридора.</w:t>
      </w:r>
    </w:p>
    <w:p w:rsidR="007F7406" w:rsidRPr="001D777B" w:rsidRDefault="007F7406" w:rsidP="001D777B">
      <w:pPr>
        <w:widowControl w:val="0"/>
        <w:suppressAutoHyphens/>
        <w:spacing w:after="0" w:line="240" w:lineRule="auto"/>
        <w:ind w:firstLine="709"/>
        <w:jc w:val="both"/>
        <w:rPr>
          <w:rFonts w:ascii="Times New Roman" w:hAnsi="Times New Roman" w:cs="Times New Roman"/>
          <w:b/>
          <w:lang w:eastAsia="zh-CN"/>
        </w:rPr>
      </w:pPr>
      <w:r w:rsidRPr="001D777B">
        <w:rPr>
          <w:rFonts w:ascii="Times New Roman" w:hAnsi="Times New Roman" w:cs="Times New Roman"/>
          <w:b/>
          <w:lang w:eastAsia="zh-CN"/>
        </w:rPr>
        <w:t>Использование сильных сторон для преодоления угроз (ST - направление):</w:t>
      </w:r>
    </w:p>
    <w:p w:rsidR="007F7406" w:rsidRPr="001D777B" w:rsidRDefault="007F7406" w:rsidP="001D777B">
      <w:pPr>
        <w:suppressAutoHyphens/>
        <w:spacing w:after="0" w:line="240" w:lineRule="auto"/>
        <w:ind w:firstLine="708"/>
        <w:jc w:val="both"/>
        <w:rPr>
          <w:rFonts w:ascii="Times New Roman" w:hAnsi="Times New Roman" w:cs="Times New Roman"/>
        </w:rPr>
      </w:pPr>
      <w:r w:rsidRPr="001D777B">
        <w:rPr>
          <w:rFonts w:ascii="Times New Roman" w:hAnsi="Times New Roman" w:cs="Times New Roman"/>
          <w:lang w:eastAsia="zh-CN"/>
        </w:rPr>
        <w:t xml:space="preserve">– содействие созданию высокопроизводительных рабочих мест в городе, в приоритетных видах экономической деятельности для предотвращения угрозы </w:t>
      </w:r>
      <w:r w:rsidRPr="001D777B">
        <w:rPr>
          <w:rFonts w:ascii="Times New Roman" w:hAnsi="Times New Roman" w:cs="Times New Roman"/>
        </w:rPr>
        <w:t>оттока населения из Ардатовского муниципального района и повышения доходов населения;</w:t>
      </w:r>
    </w:p>
    <w:p w:rsidR="007F7406" w:rsidRPr="001D777B" w:rsidRDefault="007F7406" w:rsidP="001D777B">
      <w:pPr>
        <w:suppressAutoHyphens/>
        <w:spacing w:after="0" w:line="240" w:lineRule="auto"/>
        <w:ind w:firstLine="709"/>
        <w:jc w:val="both"/>
        <w:rPr>
          <w:rFonts w:ascii="Times New Roman" w:hAnsi="Times New Roman" w:cs="Times New Roman"/>
        </w:rPr>
      </w:pPr>
      <w:r w:rsidRPr="001D777B">
        <w:rPr>
          <w:rFonts w:ascii="Times New Roman" w:hAnsi="Times New Roman" w:cs="Times New Roman"/>
        </w:rPr>
        <w:lastRenderedPageBreak/>
        <w:t>– реиндустриализация промышленного сектора экономики как важнейшее условие предотвращения угрозы снижения уровня конкурентоспособности Ардатовского муниципального района и привлечения высококвалифицированных кадров;</w:t>
      </w:r>
    </w:p>
    <w:p w:rsidR="007F7406" w:rsidRPr="001D777B" w:rsidRDefault="007F7406" w:rsidP="001D777B">
      <w:pPr>
        <w:suppressAutoHyphens/>
        <w:spacing w:after="0" w:line="240" w:lineRule="auto"/>
        <w:ind w:firstLine="709"/>
        <w:jc w:val="both"/>
        <w:rPr>
          <w:rFonts w:ascii="Times New Roman" w:hAnsi="Times New Roman" w:cs="Times New Roman"/>
        </w:rPr>
      </w:pPr>
      <w:r w:rsidRPr="001D777B">
        <w:rPr>
          <w:rFonts w:ascii="Times New Roman" w:hAnsi="Times New Roman" w:cs="Times New Roman"/>
          <w:lang w:eastAsia="zh-CN"/>
        </w:rPr>
        <w:t xml:space="preserve">– повышение инновационной активности хозяйствующих субъектов района на основе роста результативности использования инновационного потенциала, способствующее </w:t>
      </w:r>
      <w:r w:rsidRPr="001D777B">
        <w:rPr>
          <w:rFonts w:ascii="Times New Roman" w:hAnsi="Times New Roman" w:cs="Times New Roman"/>
        </w:rPr>
        <w:t>увеличению производительности труда</w:t>
      </w:r>
      <w:r w:rsidRPr="001D777B">
        <w:rPr>
          <w:rFonts w:ascii="Times New Roman" w:hAnsi="Times New Roman" w:cs="Times New Roman"/>
          <w:lang w:eastAsia="zh-CN"/>
        </w:rPr>
        <w:t>;</w:t>
      </w:r>
    </w:p>
    <w:p w:rsidR="007F7406" w:rsidRPr="001D777B" w:rsidRDefault="007F7406" w:rsidP="001D777B">
      <w:pPr>
        <w:suppressAutoHyphens/>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 повышение эффективности использования муниципальных финансов на основе обеспечения роста бюджетных доходов в темпах, опережающих темпы инфляции, используя положительные тенденции в экономике района;</w:t>
      </w:r>
    </w:p>
    <w:p w:rsidR="007F7406" w:rsidRPr="001D777B" w:rsidRDefault="007F7406" w:rsidP="001D777B">
      <w:pPr>
        <w:suppressAutoHyphens/>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 развитие здравоохранения для увеличения ожидаемой продолжительности жизни;</w:t>
      </w:r>
    </w:p>
    <w:p w:rsidR="007F7406" w:rsidRPr="001D777B" w:rsidRDefault="007F7406" w:rsidP="001D777B">
      <w:pPr>
        <w:suppressAutoHyphens/>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 создание благоприятных условий для развития физкультуры и спорта Ардатовского муниципального района для снижения уровня потребления алкоголя и наркотических веществ;</w:t>
      </w:r>
    </w:p>
    <w:p w:rsidR="007F7406" w:rsidRPr="001D777B" w:rsidRDefault="007F7406" w:rsidP="001D777B">
      <w:pPr>
        <w:suppressAutoHyphens/>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 содействие развитию малому предпринимательству для снижения доли населения с доходами ниже величины прожиточного минимума.</w:t>
      </w:r>
    </w:p>
    <w:p w:rsidR="007F7406" w:rsidRPr="001D777B" w:rsidRDefault="007F7406" w:rsidP="001D777B">
      <w:pPr>
        <w:widowControl w:val="0"/>
        <w:suppressAutoHyphens/>
        <w:spacing w:after="0" w:line="240" w:lineRule="auto"/>
        <w:ind w:firstLine="708"/>
        <w:jc w:val="both"/>
        <w:rPr>
          <w:rFonts w:ascii="Times New Roman" w:hAnsi="Times New Roman" w:cs="Times New Roman"/>
          <w:b/>
          <w:lang w:eastAsia="zh-CN"/>
        </w:rPr>
      </w:pPr>
      <w:r w:rsidRPr="001D777B">
        <w:rPr>
          <w:rFonts w:ascii="Times New Roman" w:hAnsi="Times New Roman" w:cs="Times New Roman"/>
          <w:b/>
          <w:lang w:eastAsia="zh-CN"/>
        </w:rPr>
        <w:t>Использование возможностей для устранения слабых сторон (WO-направление):</w:t>
      </w:r>
    </w:p>
    <w:p w:rsidR="007F7406" w:rsidRPr="001D777B" w:rsidRDefault="007F7406" w:rsidP="001D777B">
      <w:pPr>
        <w:widowControl w:val="0"/>
        <w:suppressAutoHyphens/>
        <w:spacing w:after="0" w:line="240" w:lineRule="auto"/>
        <w:ind w:firstLine="708"/>
        <w:jc w:val="both"/>
        <w:rPr>
          <w:rFonts w:ascii="Times New Roman" w:hAnsi="Times New Roman" w:cs="Times New Roman"/>
          <w:b/>
          <w:lang w:eastAsia="zh-CN"/>
        </w:rPr>
      </w:pPr>
      <w:r w:rsidRPr="001D777B">
        <w:rPr>
          <w:rFonts w:ascii="Times New Roman" w:hAnsi="Times New Roman" w:cs="Times New Roman"/>
          <w:lang w:eastAsia="zh-CN"/>
        </w:rPr>
        <w:t>– использование возможности привлечения средств федерального и регионального бюджетов для создания и развития современной производственной инфраструктуры;</w:t>
      </w:r>
    </w:p>
    <w:p w:rsidR="007F7406" w:rsidRPr="001D777B" w:rsidRDefault="007F7406" w:rsidP="001D777B">
      <w:pPr>
        <w:suppressAutoHyphens/>
        <w:spacing w:after="0" w:line="240" w:lineRule="auto"/>
        <w:ind w:firstLine="709"/>
        <w:jc w:val="both"/>
        <w:rPr>
          <w:rFonts w:ascii="Times New Roman" w:hAnsi="Times New Roman" w:cs="Times New Roman"/>
        </w:rPr>
      </w:pPr>
      <w:r w:rsidRPr="001D777B">
        <w:rPr>
          <w:rFonts w:ascii="Times New Roman" w:hAnsi="Times New Roman" w:cs="Times New Roman"/>
          <w:lang w:eastAsia="zh-CN"/>
        </w:rPr>
        <w:t>– формирование благоприятного инвестиционного климата, в том числе продвижение положительного имиджа района как площадки для реализации амбициозных проектов для активизации инвестиционной деятельности в районе для повышения его конкурентоспособности в средне- и долгосрочных перспективах</w:t>
      </w:r>
      <w:r w:rsidRPr="001D777B">
        <w:rPr>
          <w:rFonts w:ascii="Times New Roman" w:hAnsi="Times New Roman" w:cs="Times New Roman"/>
        </w:rPr>
        <w:t>;</w:t>
      </w:r>
    </w:p>
    <w:p w:rsidR="007F7406" w:rsidRPr="001D777B" w:rsidRDefault="007F7406" w:rsidP="001D777B">
      <w:pPr>
        <w:widowControl w:val="0"/>
        <w:suppressAutoHyphens/>
        <w:spacing w:after="0" w:line="240" w:lineRule="auto"/>
        <w:ind w:firstLine="708"/>
        <w:jc w:val="both"/>
        <w:rPr>
          <w:rFonts w:ascii="Times New Roman" w:hAnsi="Times New Roman" w:cs="Times New Roman"/>
          <w:lang w:eastAsia="zh-CN"/>
        </w:rPr>
      </w:pPr>
      <w:r w:rsidRPr="001D777B">
        <w:rPr>
          <w:rFonts w:ascii="Times New Roman" w:hAnsi="Times New Roman" w:cs="Times New Roman"/>
          <w:lang w:eastAsia="zh-CN"/>
        </w:rPr>
        <w:t>– использование высокого качества условий для развития малого и среднего бизнеса для увеличения его вклада в диверсификацию структуры экономики района;</w:t>
      </w:r>
    </w:p>
    <w:p w:rsidR="007F7406" w:rsidRPr="001D777B" w:rsidRDefault="007F7406" w:rsidP="001D777B">
      <w:pPr>
        <w:suppressAutoHyphens/>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 реализация программы обеспечения молодых семей жильем в соответствии с нормативами для увеличения обеспеченности жильем.</w:t>
      </w:r>
    </w:p>
    <w:p w:rsidR="007F7406" w:rsidRPr="001D777B" w:rsidRDefault="007F7406" w:rsidP="001D777B">
      <w:pPr>
        <w:widowControl w:val="0"/>
        <w:suppressAutoHyphens/>
        <w:spacing w:after="0" w:line="240" w:lineRule="auto"/>
        <w:ind w:firstLine="708"/>
        <w:jc w:val="both"/>
        <w:rPr>
          <w:rFonts w:ascii="Times New Roman" w:hAnsi="Times New Roman" w:cs="Times New Roman"/>
          <w:b/>
          <w:lang w:eastAsia="zh-CN"/>
        </w:rPr>
      </w:pPr>
      <w:r w:rsidRPr="001D777B">
        <w:rPr>
          <w:rFonts w:ascii="Times New Roman" w:hAnsi="Times New Roman" w:cs="Times New Roman"/>
          <w:b/>
          <w:lang w:eastAsia="zh-CN"/>
        </w:rPr>
        <w:t>Минимизация слабых сторон для предотвращения угроз (WT -направление):</w:t>
      </w:r>
    </w:p>
    <w:p w:rsidR="007F7406" w:rsidRPr="001D777B" w:rsidRDefault="007F7406" w:rsidP="001D777B">
      <w:pPr>
        <w:tabs>
          <w:tab w:val="left" w:pos="709"/>
        </w:tabs>
        <w:suppressAutoHyphens/>
        <w:spacing w:after="0" w:line="240" w:lineRule="auto"/>
        <w:ind w:firstLine="567"/>
        <w:jc w:val="both"/>
        <w:rPr>
          <w:rFonts w:ascii="Times New Roman" w:hAnsi="Times New Roman" w:cs="Times New Roman"/>
        </w:rPr>
      </w:pPr>
      <w:r w:rsidRPr="001D777B">
        <w:rPr>
          <w:rFonts w:ascii="Times New Roman" w:hAnsi="Times New Roman" w:cs="Times New Roman"/>
          <w:lang w:eastAsia="zh-CN"/>
        </w:rPr>
        <w:t xml:space="preserve">– </w:t>
      </w:r>
      <w:r w:rsidRPr="001D777B">
        <w:rPr>
          <w:rFonts w:ascii="Times New Roman" w:hAnsi="Times New Roman" w:cs="Times New Roman"/>
        </w:rPr>
        <w:t>преодоление угрозы дефицита населения трудоспособного возраста в среднесрочной перспективе на основе реализации комплекса мер по повышению доступности жилья для жителей района и мигрантов;</w:t>
      </w:r>
    </w:p>
    <w:p w:rsidR="007F7406" w:rsidRPr="001D777B" w:rsidRDefault="007F7406" w:rsidP="001D777B">
      <w:pPr>
        <w:suppressAutoHyphens/>
        <w:spacing w:after="0" w:line="240" w:lineRule="auto"/>
        <w:ind w:firstLine="567"/>
        <w:jc w:val="both"/>
        <w:rPr>
          <w:rFonts w:ascii="Times New Roman" w:hAnsi="Times New Roman" w:cs="Times New Roman"/>
          <w:lang w:eastAsia="zh-CN"/>
        </w:rPr>
      </w:pPr>
      <w:r w:rsidRPr="001D777B">
        <w:rPr>
          <w:rFonts w:ascii="Times New Roman" w:hAnsi="Times New Roman" w:cs="Times New Roman"/>
          <w:lang w:eastAsia="zh-CN"/>
        </w:rPr>
        <w:t xml:space="preserve">– </w:t>
      </w:r>
      <w:r w:rsidRPr="001D777B">
        <w:rPr>
          <w:rFonts w:ascii="Times New Roman" w:hAnsi="Times New Roman" w:cs="Times New Roman"/>
        </w:rPr>
        <w:t xml:space="preserve">минимизация дефицита бюджетных средств для развития района </w:t>
      </w:r>
      <w:r w:rsidRPr="001D777B">
        <w:rPr>
          <w:rFonts w:ascii="Times New Roman" w:hAnsi="Times New Roman" w:cs="Times New Roman"/>
          <w:bCs/>
        </w:rPr>
        <w:t>за счет наращивания собственных доходов бюджета, в том числе за счет</w:t>
      </w:r>
      <w:r w:rsidRPr="001D777B">
        <w:rPr>
          <w:rFonts w:ascii="Times New Roman" w:hAnsi="Times New Roman" w:cs="Times New Roman"/>
          <w:lang w:eastAsia="zh-CN"/>
        </w:rPr>
        <w:t xml:space="preserve"> повышения эффективности использования территориальных ресурсов и муниципальной собственности (земли, объектов недвижимости);</w:t>
      </w:r>
    </w:p>
    <w:p w:rsidR="007F7406" w:rsidRPr="001D777B" w:rsidRDefault="007F7406" w:rsidP="001D777B">
      <w:pPr>
        <w:suppressAutoHyphens/>
        <w:spacing w:after="0" w:line="240" w:lineRule="auto"/>
        <w:ind w:firstLine="567"/>
        <w:jc w:val="both"/>
        <w:rPr>
          <w:rFonts w:ascii="Times New Roman" w:hAnsi="Times New Roman" w:cs="Times New Roman"/>
          <w:lang w:eastAsia="zh-CN"/>
        </w:rPr>
      </w:pPr>
      <w:r w:rsidRPr="001D777B">
        <w:rPr>
          <w:rFonts w:ascii="Times New Roman" w:hAnsi="Times New Roman" w:cs="Times New Roman"/>
          <w:lang w:eastAsia="zh-CN"/>
        </w:rPr>
        <w:t>– решение проблемы недостаточного количества ДОУ, усугубляемой, с одной стороны ростом рождаемости;</w:t>
      </w:r>
    </w:p>
    <w:p w:rsidR="007F7406" w:rsidRPr="001D777B" w:rsidRDefault="007F7406" w:rsidP="001D777B">
      <w:pPr>
        <w:suppressAutoHyphens/>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 решение проблемы увеличения темпов жилищного строительства;</w:t>
      </w:r>
    </w:p>
    <w:p w:rsidR="007F7406" w:rsidRPr="001D777B" w:rsidRDefault="007F7406" w:rsidP="001D777B">
      <w:pPr>
        <w:suppressAutoHyphens/>
        <w:spacing w:after="0" w:line="240" w:lineRule="auto"/>
        <w:ind w:firstLine="567"/>
        <w:jc w:val="both"/>
        <w:rPr>
          <w:rFonts w:ascii="Times New Roman" w:hAnsi="Times New Roman" w:cs="Times New Roman"/>
          <w:lang w:eastAsia="zh-CN"/>
        </w:rPr>
      </w:pPr>
      <w:r w:rsidRPr="001D777B">
        <w:rPr>
          <w:rFonts w:ascii="Times New Roman" w:hAnsi="Times New Roman" w:cs="Times New Roman"/>
          <w:lang w:eastAsia="zh-CN"/>
        </w:rPr>
        <w:t>– преодоление проблемы нехватки качественных дорог;</w:t>
      </w:r>
    </w:p>
    <w:p w:rsidR="007F7406" w:rsidRPr="001D777B" w:rsidRDefault="007F7406" w:rsidP="001D777B">
      <w:pPr>
        <w:suppressAutoHyphens/>
        <w:spacing w:after="0" w:line="240" w:lineRule="auto"/>
        <w:ind w:firstLine="567"/>
        <w:jc w:val="both"/>
        <w:rPr>
          <w:rFonts w:ascii="Times New Roman" w:hAnsi="Times New Roman" w:cs="Times New Roman"/>
        </w:rPr>
      </w:pPr>
      <w:r w:rsidRPr="001D777B">
        <w:rPr>
          <w:rFonts w:ascii="Times New Roman" w:hAnsi="Times New Roman" w:cs="Times New Roman"/>
          <w:lang w:eastAsia="zh-CN"/>
        </w:rPr>
        <w:t xml:space="preserve">– </w:t>
      </w:r>
      <w:r w:rsidRPr="001D777B">
        <w:rPr>
          <w:rFonts w:ascii="Times New Roman" w:hAnsi="Times New Roman" w:cs="Times New Roman"/>
        </w:rPr>
        <w:t>решение проблемы благоустройства дворовых территорий и дефицита парковок с использованием механизмов частно-государственного партнерства.</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Для более четкого и системного представления о процессе развития муниципального образования следует выделить основные факторы, оказывающие влияние на его развитие. Целесообразно разделить эти факторы на внутренние и внешние (таблица12).</w:t>
      </w:r>
    </w:p>
    <w:p w:rsidR="007F7406" w:rsidRPr="001D777B" w:rsidRDefault="007F7406" w:rsidP="001D777B">
      <w:pPr>
        <w:spacing w:after="0" w:line="240" w:lineRule="auto"/>
        <w:ind w:firstLine="567"/>
        <w:jc w:val="both"/>
        <w:rPr>
          <w:rFonts w:ascii="Times New Roman" w:hAnsi="Times New Roman" w:cs="Times New Roman"/>
        </w:rPr>
      </w:pPr>
    </w:p>
    <w:p w:rsidR="007F7406" w:rsidRPr="001D777B" w:rsidRDefault="007F7406" w:rsidP="001D777B">
      <w:pPr>
        <w:spacing w:after="0" w:line="240" w:lineRule="auto"/>
        <w:ind w:firstLine="567"/>
        <w:jc w:val="right"/>
        <w:rPr>
          <w:rFonts w:ascii="Times New Roman" w:hAnsi="Times New Roman" w:cs="Times New Roman"/>
          <w:i/>
        </w:rPr>
      </w:pPr>
      <w:r w:rsidRPr="001D777B">
        <w:rPr>
          <w:rFonts w:ascii="Times New Roman" w:hAnsi="Times New Roman" w:cs="Times New Roman"/>
          <w:i/>
        </w:rPr>
        <w:t>Таблица</w:t>
      </w:r>
      <w:r w:rsidRPr="001D777B">
        <w:rPr>
          <w:rFonts w:ascii="Times New Roman" w:hAnsi="Times New Roman" w:cs="Times New Roman"/>
          <w:i/>
          <w:highlight w:val="yellow"/>
        </w:rPr>
        <w:t xml:space="preserve"> </w:t>
      </w:r>
      <w:r w:rsidRPr="001D777B">
        <w:rPr>
          <w:rFonts w:ascii="Times New Roman" w:hAnsi="Times New Roman" w:cs="Times New Roman"/>
          <w:i/>
        </w:rPr>
        <w:t>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4"/>
        <w:gridCol w:w="5650"/>
      </w:tblGrid>
      <w:tr w:rsidR="007F7406" w:rsidRPr="001D777B" w:rsidTr="007F7406">
        <w:tc>
          <w:tcPr>
            <w:tcW w:w="2326" w:type="pct"/>
          </w:tcPr>
          <w:p w:rsidR="007F7406" w:rsidRPr="001D777B" w:rsidRDefault="007F7406" w:rsidP="001D777B">
            <w:pPr>
              <w:spacing w:after="0" w:line="240" w:lineRule="auto"/>
              <w:jc w:val="center"/>
              <w:rPr>
                <w:rFonts w:ascii="Times New Roman" w:hAnsi="Times New Roman" w:cs="Times New Roman"/>
                <w:b/>
              </w:rPr>
            </w:pPr>
            <w:r w:rsidRPr="001D777B">
              <w:rPr>
                <w:rFonts w:ascii="Times New Roman" w:hAnsi="Times New Roman" w:cs="Times New Roman"/>
                <w:b/>
              </w:rPr>
              <w:t>Внутренние факторы</w:t>
            </w:r>
          </w:p>
        </w:tc>
        <w:tc>
          <w:tcPr>
            <w:tcW w:w="2674" w:type="pct"/>
          </w:tcPr>
          <w:p w:rsidR="007F7406" w:rsidRPr="001D777B" w:rsidRDefault="007F7406" w:rsidP="001D777B">
            <w:pPr>
              <w:spacing w:after="0" w:line="240" w:lineRule="auto"/>
              <w:jc w:val="center"/>
              <w:rPr>
                <w:rFonts w:ascii="Times New Roman" w:hAnsi="Times New Roman" w:cs="Times New Roman"/>
                <w:b/>
              </w:rPr>
            </w:pPr>
            <w:r w:rsidRPr="001D777B">
              <w:rPr>
                <w:rFonts w:ascii="Times New Roman" w:hAnsi="Times New Roman" w:cs="Times New Roman"/>
                <w:b/>
              </w:rPr>
              <w:t>Внешние факторы</w:t>
            </w:r>
          </w:p>
        </w:tc>
      </w:tr>
      <w:tr w:rsidR="007F7406" w:rsidRPr="001D777B" w:rsidTr="007F7406">
        <w:tc>
          <w:tcPr>
            <w:tcW w:w="2326" w:type="pct"/>
          </w:tcPr>
          <w:p w:rsidR="007F7406" w:rsidRPr="001D777B" w:rsidRDefault="007F7406" w:rsidP="001D777B">
            <w:pPr>
              <w:spacing w:after="0" w:line="240" w:lineRule="auto"/>
              <w:jc w:val="both"/>
              <w:rPr>
                <w:rFonts w:ascii="Times New Roman" w:hAnsi="Times New Roman" w:cs="Times New Roman"/>
                <w:b/>
              </w:rPr>
            </w:pPr>
            <w:r w:rsidRPr="001D777B">
              <w:rPr>
                <w:rFonts w:ascii="Times New Roman" w:hAnsi="Times New Roman" w:cs="Times New Roman"/>
              </w:rPr>
              <w:t>1. Политика органов местного самоуправления муниципального образования</w:t>
            </w:r>
          </w:p>
        </w:tc>
        <w:tc>
          <w:tcPr>
            <w:tcW w:w="2674" w:type="pct"/>
          </w:tcPr>
          <w:p w:rsidR="007F7406" w:rsidRPr="001D777B" w:rsidRDefault="007F7406" w:rsidP="001D777B">
            <w:pPr>
              <w:spacing w:after="0" w:line="240" w:lineRule="auto"/>
              <w:jc w:val="both"/>
              <w:rPr>
                <w:rFonts w:ascii="Times New Roman" w:hAnsi="Times New Roman" w:cs="Times New Roman"/>
                <w:b/>
              </w:rPr>
            </w:pPr>
            <w:r w:rsidRPr="001D777B">
              <w:rPr>
                <w:rFonts w:ascii="Times New Roman" w:hAnsi="Times New Roman" w:cs="Times New Roman"/>
              </w:rPr>
              <w:t>1. Федеральное и региональное законодательство влияющие на жизнедеятельность и перспективы развития муниципального образования</w:t>
            </w:r>
          </w:p>
        </w:tc>
      </w:tr>
      <w:tr w:rsidR="007F7406" w:rsidRPr="001D777B" w:rsidTr="007F7406">
        <w:tc>
          <w:tcPr>
            <w:tcW w:w="2326" w:type="pc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2. Функционирование общественных организаций муниципального образования</w:t>
            </w:r>
          </w:p>
        </w:tc>
        <w:tc>
          <w:tcPr>
            <w:tcW w:w="2674" w:type="pc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2. Элементы федеральной и региональной политики</w:t>
            </w:r>
          </w:p>
        </w:tc>
      </w:tr>
      <w:tr w:rsidR="007F7406" w:rsidRPr="001D777B" w:rsidTr="007F7406">
        <w:tc>
          <w:tcPr>
            <w:tcW w:w="2326" w:type="pc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3. Деловая активность в муниципальном образовании</w:t>
            </w:r>
          </w:p>
        </w:tc>
        <w:tc>
          <w:tcPr>
            <w:tcW w:w="2674" w:type="pc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3. Ценовая и тарифная политика естественных монополий</w:t>
            </w:r>
          </w:p>
        </w:tc>
      </w:tr>
      <w:tr w:rsidR="007F7406" w:rsidRPr="001D777B" w:rsidTr="007F7406">
        <w:tc>
          <w:tcPr>
            <w:tcW w:w="2326" w:type="pct"/>
            <w:vMerge w:val="restart"/>
          </w:tcPr>
          <w:p w:rsidR="007F7406" w:rsidRPr="001D777B" w:rsidRDefault="007F7406" w:rsidP="001D777B">
            <w:pPr>
              <w:spacing w:after="0" w:line="240" w:lineRule="auto"/>
              <w:jc w:val="both"/>
              <w:rPr>
                <w:rFonts w:ascii="Times New Roman" w:hAnsi="Times New Roman" w:cs="Times New Roman"/>
                <w:highlight w:val="yellow"/>
              </w:rPr>
            </w:pPr>
            <w:r w:rsidRPr="001D777B">
              <w:rPr>
                <w:rFonts w:ascii="Times New Roman" w:hAnsi="Times New Roman" w:cs="Times New Roman"/>
              </w:rPr>
              <w:t>4.  Наличие сырьевой базы в муниципальном образовании</w:t>
            </w:r>
          </w:p>
        </w:tc>
        <w:tc>
          <w:tcPr>
            <w:tcW w:w="2674" w:type="pc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4. Диспаритет цен на готовую сельскохозяйственную продукцию</w:t>
            </w:r>
          </w:p>
        </w:tc>
      </w:tr>
      <w:tr w:rsidR="007F7406" w:rsidRPr="001D777B" w:rsidTr="007F7406">
        <w:tc>
          <w:tcPr>
            <w:tcW w:w="0" w:type="auto"/>
            <w:vMerge/>
            <w:vAlign w:val="center"/>
          </w:tcPr>
          <w:p w:rsidR="007F7406" w:rsidRPr="001D777B" w:rsidRDefault="007F7406" w:rsidP="001D777B">
            <w:pPr>
              <w:spacing w:after="0" w:line="240" w:lineRule="auto"/>
              <w:rPr>
                <w:rFonts w:ascii="Times New Roman" w:hAnsi="Times New Roman" w:cs="Times New Roman"/>
                <w:highlight w:val="yellow"/>
              </w:rPr>
            </w:pPr>
          </w:p>
        </w:tc>
        <w:tc>
          <w:tcPr>
            <w:tcW w:w="2674" w:type="pc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5. Государственная поддержка развития отдельных секторов экономики и социальной сферы</w:t>
            </w:r>
          </w:p>
        </w:tc>
      </w:tr>
      <w:tr w:rsidR="007F7406" w:rsidRPr="001D777B" w:rsidTr="007F7406">
        <w:tc>
          <w:tcPr>
            <w:tcW w:w="2326" w:type="pc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5. Состояние и уровень развития социальной инфраструктуры муниципального образования</w:t>
            </w:r>
          </w:p>
        </w:tc>
        <w:tc>
          <w:tcPr>
            <w:tcW w:w="2674" w:type="pc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6. Потенциальная заинтересованность инвесторов</w:t>
            </w:r>
          </w:p>
        </w:tc>
      </w:tr>
      <w:tr w:rsidR="007F7406" w:rsidRPr="001D777B" w:rsidTr="007F7406">
        <w:tc>
          <w:tcPr>
            <w:tcW w:w="2326" w:type="pct"/>
            <w:vMerge w:val="restar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lastRenderedPageBreak/>
              <w:t>6. Уровень духовного, интеллектуального и культурного развития населения муниципального образования</w:t>
            </w:r>
          </w:p>
        </w:tc>
        <w:tc>
          <w:tcPr>
            <w:tcW w:w="2674" w:type="pc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7. Межбюджетные отношения</w:t>
            </w:r>
          </w:p>
        </w:tc>
      </w:tr>
      <w:tr w:rsidR="007F7406" w:rsidRPr="001D777B" w:rsidTr="007F7406">
        <w:trPr>
          <w:trHeight w:val="828"/>
        </w:trPr>
        <w:tc>
          <w:tcPr>
            <w:tcW w:w="0" w:type="auto"/>
            <w:vMerge/>
            <w:vAlign w:val="center"/>
          </w:tcPr>
          <w:p w:rsidR="007F7406" w:rsidRPr="001D777B" w:rsidRDefault="007F7406" w:rsidP="001D777B">
            <w:pPr>
              <w:spacing w:after="0" w:line="240" w:lineRule="auto"/>
              <w:rPr>
                <w:rFonts w:ascii="Times New Roman" w:hAnsi="Times New Roman" w:cs="Times New Roman"/>
              </w:rPr>
            </w:pPr>
          </w:p>
        </w:tc>
        <w:tc>
          <w:tcPr>
            <w:tcW w:w="2674" w:type="pct"/>
          </w:tcPr>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8. Востребованность ресурсов</w:t>
            </w:r>
          </w:p>
        </w:tc>
      </w:tr>
    </w:tbl>
    <w:p w:rsidR="007F7406" w:rsidRPr="001D777B" w:rsidRDefault="007F7406" w:rsidP="001D777B">
      <w:pPr>
        <w:spacing w:after="0" w:line="240" w:lineRule="auto"/>
        <w:jc w:val="center"/>
        <w:rPr>
          <w:rFonts w:ascii="Times New Roman" w:hAnsi="Times New Roman" w:cs="Times New Roman"/>
          <w:b/>
          <w:bCs/>
          <w:iCs/>
        </w:rPr>
      </w:pPr>
    </w:p>
    <w:p w:rsidR="007F7406" w:rsidRPr="001D777B" w:rsidRDefault="007F7406" w:rsidP="001D777B">
      <w:pPr>
        <w:spacing w:after="0" w:line="240" w:lineRule="auto"/>
        <w:jc w:val="center"/>
        <w:rPr>
          <w:rFonts w:ascii="Times New Roman" w:hAnsi="Times New Roman" w:cs="Times New Roman"/>
          <w:bCs/>
          <w:iCs/>
        </w:rPr>
      </w:pPr>
      <w:r w:rsidRPr="001D777B">
        <w:rPr>
          <w:rFonts w:ascii="Times New Roman" w:hAnsi="Times New Roman" w:cs="Times New Roman"/>
          <w:bCs/>
          <w:iCs/>
        </w:rPr>
        <w:t xml:space="preserve">SWOT-анализ социально-экономического развития </w:t>
      </w:r>
    </w:p>
    <w:p w:rsidR="007F7406" w:rsidRPr="001D777B" w:rsidRDefault="007F7406" w:rsidP="001D777B">
      <w:pPr>
        <w:spacing w:after="0" w:line="240" w:lineRule="auto"/>
        <w:ind w:firstLine="708"/>
        <w:jc w:val="both"/>
        <w:rPr>
          <w:rFonts w:ascii="Times New Roman" w:hAnsi="Times New Roman" w:cs="Times New Roman"/>
        </w:rPr>
      </w:pPr>
      <w:r w:rsidRPr="001D777B">
        <w:rPr>
          <w:rFonts w:ascii="Times New Roman" w:hAnsi="Times New Roman" w:cs="Times New Roman"/>
        </w:rPr>
        <w:t xml:space="preserve">На основе оценки исходной социально-экономической ситуации муниципального образования для обеспечения всестороннего учета местной специфики, анализа внутренних и внешних факторов, определяющих развитие муниципального образования, определения конкурентных преимуществ и проблем, тормозящих прогрессивное движение, негативных моментов и тенденций, проведен </w:t>
      </w:r>
      <w:r w:rsidRPr="001D777B">
        <w:rPr>
          <w:rFonts w:ascii="Times New Roman" w:hAnsi="Times New Roman" w:cs="Times New Roman"/>
          <w:lang w:val="en-US"/>
        </w:rPr>
        <w:t>SWOT</w:t>
      </w:r>
      <w:r w:rsidRPr="001D777B">
        <w:rPr>
          <w:rFonts w:ascii="Times New Roman" w:hAnsi="Times New Roman" w:cs="Times New Roman"/>
        </w:rPr>
        <w:t>-анализ социально-экономического развития Ардатовского муниципального района.</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Конкурентные преимущества, которые должны быть использованы для перспективного развития, и ключевые проблемы, требующие решения для достижения развития и на решение которых будет направлена стратегия социально-экономического развития Ардатовского муниципального района, отражены в таблице 13.</w:t>
      </w:r>
    </w:p>
    <w:p w:rsidR="007F7406" w:rsidRPr="001D777B" w:rsidRDefault="007F7406" w:rsidP="001D777B">
      <w:pPr>
        <w:spacing w:after="0" w:line="240" w:lineRule="auto"/>
        <w:ind w:firstLine="567"/>
        <w:jc w:val="right"/>
        <w:rPr>
          <w:rFonts w:ascii="Times New Roman" w:hAnsi="Times New Roman" w:cs="Times New Roman"/>
          <w:i/>
        </w:rPr>
      </w:pPr>
      <w:r w:rsidRPr="001D777B">
        <w:rPr>
          <w:rFonts w:ascii="Times New Roman" w:hAnsi="Times New Roman" w:cs="Times New Roman"/>
          <w:i/>
        </w:rPr>
        <w:t>Таблица 13</w:t>
      </w:r>
    </w:p>
    <w:p w:rsidR="007F7406" w:rsidRPr="001D777B" w:rsidRDefault="007F7406" w:rsidP="001D777B">
      <w:pPr>
        <w:spacing w:after="0" w:line="240" w:lineRule="auto"/>
        <w:ind w:firstLine="567"/>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06"/>
        <w:gridCol w:w="3856"/>
        <w:gridCol w:w="4202"/>
      </w:tblGrid>
      <w:tr w:rsidR="007F7406" w:rsidRPr="001D777B" w:rsidTr="007F7406">
        <w:trPr>
          <w:trHeight w:val="548"/>
          <w:tblHeader/>
        </w:trPr>
        <w:tc>
          <w:tcPr>
            <w:tcW w:w="1186" w:type="pct"/>
          </w:tcPr>
          <w:p w:rsidR="007F7406" w:rsidRPr="001D777B" w:rsidRDefault="007F7406" w:rsidP="001D777B">
            <w:pPr>
              <w:spacing w:after="0" w:line="240" w:lineRule="auto"/>
              <w:jc w:val="center"/>
              <w:rPr>
                <w:rFonts w:ascii="Times New Roman" w:hAnsi="Times New Roman" w:cs="Times New Roman"/>
                <w:b/>
              </w:rPr>
            </w:pPr>
            <w:r w:rsidRPr="001D777B">
              <w:rPr>
                <w:rFonts w:ascii="Times New Roman" w:hAnsi="Times New Roman" w:cs="Times New Roman"/>
                <w:b/>
              </w:rPr>
              <w:t>Сферы</w:t>
            </w:r>
          </w:p>
        </w:tc>
        <w:tc>
          <w:tcPr>
            <w:tcW w:w="1825" w:type="pct"/>
          </w:tcPr>
          <w:p w:rsidR="007F7406" w:rsidRPr="001D777B" w:rsidRDefault="007F7406" w:rsidP="001D777B">
            <w:pPr>
              <w:spacing w:after="0" w:line="240" w:lineRule="auto"/>
              <w:jc w:val="center"/>
              <w:rPr>
                <w:rFonts w:ascii="Times New Roman" w:hAnsi="Times New Roman" w:cs="Times New Roman"/>
                <w:b/>
              </w:rPr>
            </w:pPr>
            <w:r w:rsidRPr="001D777B">
              <w:rPr>
                <w:rFonts w:ascii="Times New Roman" w:hAnsi="Times New Roman" w:cs="Times New Roman"/>
                <w:b/>
              </w:rPr>
              <w:t>Уникальность, конкурентные преимущества</w:t>
            </w:r>
          </w:p>
        </w:tc>
        <w:tc>
          <w:tcPr>
            <w:tcW w:w="1989" w:type="pct"/>
          </w:tcPr>
          <w:p w:rsidR="007F7406" w:rsidRPr="001D777B" w:rsidRDefault="007F7406" w:rsidP="001D777B">
            <w:pPr>
              <w:spacing w:after="0" w:line="240" w:lineRule="auto"/>
              <w:jc w:val="center"/>
              <w:rPr>
                <w:rFonts w:ascii="Times New Roman" w:hAnsi="Times New Roman" w:cs="Times New Roman"/>
                <w:b/>
              </w:rPr>
            </w:pPr>
            <w:r w:rsidRPr="001D777B">
              <w:rPr>
                <w:rFonts w:ascii="Times New Roman" w:hAnsi="Times New Roman" w:cs="Times New Roman"/>
                <w:b/>
              </w:rPr>
              <w:t>Ключевые проблемы</w:t>
            </w:r>
          </w:p>
        </w:tc>
      </w:tr>
      <w:tr w:rsidR="007F7406" w:rsidRPr="001D777B" w:rsidTr="007F7406">
        <w:tc>
          <w:tcPr>
            <w:tcW w:w="5000" w:type="pct"/>
            <w:gridSpan w:val="3"/>
          </w:tcPr>
          <w:p w:rsidR="007F7406" w:rsidRPr="001D777B" w:rsidRDefault="007F7406" w:rsidP="001D777B">
            <w:pPr>
              <w:spacing w:after="0" w:line="240" w:lineRule="auto"/>
              <w:jc w:val="center"/>
              <w:rPr>
                <w:rFonts w:ascii="Times New Roman" w:hAnsi="Times New Roman" w:cs="Times New Roman"/>
                <w:b/>
              </w:rPr>
            </w:pPr>
            <w:r w:rsidRPr="001D777B">
              <w:rPr>
                <w:rFonts w:ascii="Times New Roman" w:hAnsi="Times New Roman" w:cs="Times New Roman"/>
                <w:b/>
              </w:rPr>
              <w:t>1. Ресурсный потенциал</w:t>
            </w:r>
          </w:p>
        </w:tc>
      </w:tr>
      <w:tr w:rsidR="007F7406" w:rsidRPr="001D777B" w:rsidTr="007F7406">
        <w:trPr>
          <w:trHeight w:val="743"/>
        </w:trPr>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1.1. Географическое положение</w:t>
            </w:r>
          </w:p>
        </w:tc>
        <w:tc>
          <w:tcPr>
            <w:tcW w:w="1825" w:type="pct"/>
          </w:tcPr>
          <w:p w:rsidR="007F7406" w:rsidRPr="001D777B" w:rsidRDefault="007F7406" w:rsidP="00176D86">
            <w:pPr>
              <w:numPr>
                <w:ilvl w:val="0"/>
                <w:numId w:val="7"/>
              </w:numPr>
              <w:tabs>
                <w:tab w:val="num" w:pos="289"/>
              </w:tabs>
              <w:spacing w:after="0" w:line="240" w:lineRule="auto"/>
              <w:ind w:left="289" w:hanging="284"/>
              <w:jc w:val="both"/>
              <w:rPr>
                <w:rFonts w:ascii="Times New Roman" w:hAnsi="Times New Roman" w:cs="Times New Roman"/>
              </w:rPr>
            </w:pPr>
            <w:r w:rsidRPr="001D777B">
              <w:rPr>
                <w:rFonts w:ascii="Times New Roman" w:hAnsi="Times New Roman" w:cs="Times New Roman"/>
              </w:rPr>
              <w:t>Близость  к региональному центру.</w:t>
            </w:r>
          </w:p>
          <w:p w:rsidR="007F7406" w:rsidRPr="001D777B" w:rsidRDefault="007F7406" w:rsidP="001D777B">
            <w:pPr>
              <w:spacing w:after="0" w:line="240" w:lineRule="auto"/>
              <w:ind w:left="31"/>
              <w:jc w:val="both"/>
              <w:rPr>
                <w:rFonts w:ascii="Times New Roman" w:hAnsi="Times New Roman" w:cs="Times New Roman"/>
              </w:rPr>
            </w:pPr>
          </w:p>
        </w:tc>
        <w:tc>
          <w:tcPr>
            <w:tcW w:w="1989" w:type="pct"/>
          </w:tcPr>
          <w:p w:rsidR="007F7406" w:rsidRPr="001D777B" w:rsidRDefault="007F7406" w:rsidP="00176D86">
            <w:pPr>
              <w:numPr>
                <w:ilvl w:val="0"/>
                <w:numId w:val="7"/>
              </w:numPr>
              <w:tabs>
                <w:tab w:val="num" w:pos="0"/>
              </w:tabs>
              <w:spacing w:after="0" w:line="240" w:lineRule="auto"/>
              <w:ind w:left="416" w:hanging="416"/>
              <w:jc w:val="both"/>
              <w:rPr>
                <w:rFonts w:ascii="Times New Roman" w:hAnsi="Times New Roman" w:cs="Times New Roman"/>
              </w:rPr>
            </w:pPr>
            <w:r w:rsidRPr="001D777B">
              <w:rPr>
                <w:rFonts w:ascii="Times New Roman" w:hAnsi="Times New Roman" w:cs="Times New Roman"/>
              </w:rPr>
              <w:t>Отток населения в региональный центр.</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1.2. Природно-ресурсный потенциал</w:t>
            </w:r>
          </w:p>
        </w:tc>
        <w:tc>
          <w:tcPr>
            <w:tcW w:w="1825" w:type="pct"/>
          </w:tcPr>
          <w:p w:rsidR="007F7406" w:rsidRPr="001D777B" w:rsidRDefault="007F7406" w:rsidP="00176D86">
            <w:pPr>
              <w:numPr>
                <w:ilvl w:val="0"/>
                <w:numId w:val="8"/>
              </w:numPr>
              <w:tabs>
                <w:tab w:val="num" w:pos="31"/>
              </w:tabs>
              <w:spacing w:after="0" w:line="240" w:lineRule="auto"/>
              <w:ind w:left="31" w:hanging="26"/>
              <w:jc w:val="both"/>
              <w:rPr>
                <w:rFonts w:ascii="Times New Roman" w:hAnsi="Times New Roman" w:cs="Times New Roman"/>
              </w:rPr>
            </w:pPr>
            <w:r w:rsidRPr="001D777B">
              <w:rPr>
                <w:rFonts w:ascii="Times New Roman" w:hAnsi="Times New Roman" w:cs="Times New Roman"/>
              </w:rPr>
              <w:t xml:space="preserve">Благоприятный климат и экологическая обстановка. </w:t>
            </w:r>
          </w:p>
          <w:p w:rsidR="007F7406" w:rsidRPr="001D777B" w:rsidRDefault="007F7406" w:rsidP="00176D86">
            <w:pPr>
              <w:numPr>
                <w:ilvl w:val="0"/>
                <w:numId w:val="8"/>
              </w:numPr>
              <w:tabs>
                <w:tab w:val="num" w:pos="31"/>
              </w:tabs>
              <w:spacing w:after="0" w:line="240" w:lineRule="auto"/>
              <w:ind w:left="31" w:hanging="26"/>
              <w:jc w:val="both"/>
              <w:rPr>
                <w:rFonts w:ascii="Times New Roman" w:hAnsi="Times New Roman" w:cs="Times New Roman"/>
              </w:rPr>
            </w:pPr>
            <w:r w:rsidRPr="001D777B">
              <w:rPr>
                <w:rFonts w:ascii="Times New Roman" w:hAnsi="Times New Roman" w:cs="Times New Roman"/>
              </w:rPr>
              <w:t>Наличие месторождений сырья для производства строительных материалов (глина, песок).</w:t>
            </w:r>
          </w:p>
          <w:p w:rsidR="007F7406" w:rsidRPr="001D777B" w:rsidRDefault="007F7406" w:rsidP="00176D86">
            <w:pPr>
              <w:numPr>
                <w:ilvl w:val="0"/>
                <w:numId w:val="8"/>
              </w:numPr>
              <w:tabs>
                <w:tab w:val="num" w:pos="31"/>
              </w:tabs>
              <w:spacing w:after="0" w:line="240" w:lineRule="auto"/>
              <w:ind w:left="31" w:hanging="26"/>
              <w:jc w:val="both"/>
              <w:rPr>
                <w:rFonts w:ascii="Times New Roman" w:hAnsi="Times New Roman" w:cs="Times New Roman"/>
              </w:rPr>
            </w:pPr>
            <w:r w:rsidRPr="001D777B">
              <w:rPr>
                <w:rFonts w:ascii="Times New Roman" w:hAnsi="Times New Roman" w:cs="Times New Roman"/>
              </w:rPr>
              <w:t>Наличие водных объектов.</w:t>
            </w:r>
          </w:p>
          <w:p w:rsidR="007F7406" w:rsidRPr="001D777B" w:rsidRDefault="007F7406" w:rsidP="00176D86">
            <w:pPr>
              <w:numPr>
                <w:ilvl w:val="0"/>
                <w:numId w:val="8"/>
              </w:numPr>
              <w:tabs>
                <w:tab w:val="num" w:pos="31"/>
              </w:tabs>
              <w:spacing w:after="0" w:line="240" w:lineRule="auto"/>
              <w:ind w:left="31" w:hanging="26"/>
              <w:jc w:val="both"/>
              <w:rPr>
                <w:rFonts w:ascii="Times New Roman" w:hAnsi="Times New Roman" w:cs="Times New Roman"/>
              </w:rPr>
            </w:pPr>
            <w:r w:rsidRPr="001D777B">
              <w:rPr>
                <w:rFonts w:ascii="Times New Roman" w:hAnsi="Times New Roman" w:cs="Times New Roman"/>
              </w:rPr>
              <w:t>Наличие свободных территорий для расширения хозяйственной деятельности.</w:t>
            </w:r>
          </w:p>
        </w:tc>
        <w:tc>
          <w:tcPr>
            <w:tcW w:w="1989" w:type="pct"/>
          </w:tcPr>
          <w:p w:rsidR="007F7406" w:rsidRPr="001D777B" w:rsidRDefault="007F7406" w:rsidP="00176D86">
            <w:pPr>
              <w:numPr>
                <w:ilvl w:val="0"/>
                <w:numId w:val="8"/>
              </w:numPr>
              <w:tabs>
                <w:tab w:val="num" w:pos="416"/>
              </w:tabs>
              <w:spacing w:after="0" w:line="240" w:lineRule="auto"/>
              <w:ind w:left="416"/>
              <w:jc w:val="both"/>
              <w:rPr>
                <w:rFonts w:ascii="Times New Roman" w:hAnsi="Times New Roman" w:cs="Times New Roman"/>
              </w:rPr>
            </w:pPr>
            <w:r w:rsidRPr="001D777B">
              <w:rPr>
                <w:rFonts w:ascii="Times New Roman" w:hAnsi="Times New Roman" w:cs="Times New Roman"/>
              </w:rPr>
              <w:t>Недостаточно эффективное использование полезных ископаемых, водных и земельных ресурсов.</w:t>
            </w:r>
          </w:p>
          <w:p w:rsidR="007F7406" w:rsidRPr="001D777B" w:rsidRDefault="007F7406" w:rsidP="00176D86">
            <w:pPr>
              <w:numPr>
                <w:ilvl w:val="0"/>
                <w:numId w:val="8"/>
              </w:numPr>
              <w:tabs>
                <w:tab w:val="num" w:pos="416"/>
              </w:tabs>
              <w:spacing w:after="0" w:line="240" w:lineRule="auto"/>
              <w:ind w:left="416"/>
              <w:jc w:val="both"/>
              <w:rPr>
                <w:rFonts w:ascii="Times New Roman" w:hAnsi="Times New Roman" w:cs="Times New Roman"/>
              </w:rPr>
            </w:pPr>
            <w:r w:rsidRPr="001D777B">
              <w:rPr>
                <w:rFonts w:ascii="Times New Roman" w:hAnsi="Times New Roman" w:cs="Times New Roman"/>
              </w:rPr>
              <w:t>Качество воды не соответствует качеству.</w:t>
            </w:r>
          </w:p>
          <w:p w:rsidR="007F7406" w:rsidRPr="001D777B" w:rsidRDefault="007F7406" w:rsidP="001D777B">
            <w:pPr>
              <w:spacing w:after="0" w:line="240" w:lineRule="auto"/>
              <w:ind w:left="416"/>
              <w:jc w:val="both"/>
              <w:rPr>
                <w:rFonts w:ascii="Times New Roman" w:hAnsi="Times New Roman" w:cs="Times New Roman"/>
              </w:rPr>
            </w:pPr>
          </w:p>
        </w:tc>
      </w:tr>
      <w:tr w:rsidR="007F7406" w:rsidRPr="001D777B" w:rsidTr="007F7406">
        <w:tc>
          <w:tcPr>
            <w:tcW w:w="5000" w:type="pct"/>
            <w:gridSpan w:val="3"/>
          </w:tcPr>
          <w:p w:rsidR="007F7406" w:rsidRPr="001D777B" w:rsidRDefault="007F7406" w:rsidP="001D777B">
            <w:pPr>
              <w:spacing w:after="0" w:line="240" w:lineRule="auto"/>
              <w:jc w:val="center"/>
              <w:rPr>
                <w:rFonts w:ascii="Times New Roman" w:hAnsi="Times New Roman" w:cs="Times New Roman"/>
                <w:b/>
              </w:rPr>
            </w:pPr>
            <w:r w:rsidRPr="001D777B">
              <w:rPr>
                <w:rFonts w:ascii="Times New Roman" w:hAnsi="Times New Roman" w:cs="Times New Roman"/>
                <w:b/>
              </w:rPr>
              <w:t>2. Качество жизни населения</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2.1. Демография</w:t>
            </w:r>
          </w:p>
        </w:tc>
        <w:tc>
          <w:tcPr>
            <w:tcW w:w="1825" w:type="pct"/>
          </w:tcPr>
          <w:p w:rsidR="007F7406" w:rsidRPr="001D777B" w:rsidRDefault="007F7406" w:rsidP="00176D86">
            <w:pPr>
              <w:numPr>
                <w:ilvl w:val="0"/>
                <w:numId w:val="9"/>
              </w:numPr>
              <w:tabs>
                <w:tab w:val="num" w:pos="289"/>
              </w:tabs>
              <w:spacing w:after="0" w:line="240" w:lineRule="auto"/>
              <w:ind w:left="289" w:hanging="284"/>
              <w:jc w:val="both"/>
              <w:rPr>
                <w:rFonts w:ascii="Times New Roman" w:hAnsi="Times New Roman" w:cs="Times New Roman"/>
              </w:rPr>
            </w:pPr>
            <w:r w:rsidRPr="001D777B">
              <w:rPr>
                <w:rFonts w:ascii="Times New Roman" w:hAnsi="Times New Roman" w:cs="Times New Roman"/>
              </w:rPr>
              <w:t>Увеличение в дальнейшем численности населения за счет миграционного прироста, роста уровня рождаемости.</w:t>
            </w:r>
          </w:p>
          <w:p w:rsidR="007F7406" w:rsidRPr="001D777B" w:rsidRDefault="007F7406" w:rsidP="00176D86">
            <w:pPr>
              <w:numPr>
                <w:ilvl w:val="0"/>
                <w:numId w:val="9"/>
              </w:numPr>
              <w:tabs>
                <w:tab w:val="num" w:pos="289"/>
              </w:tabs>
              <w:spacing w:after="0" w:line="240" w:lineRule="auto"/>
              <w:ind w:left="289" w:hanging="284"/>
              <w:jc w:val="both"/>
              <w:rPr>
                <w:rFonts w:ascii="Times New Roman" w:hAnsi="Times New Roman" w:cs="Times New Roman"/>
              </w:rPr>
            </w:pPr>
            <w:r w:rsidRPr="001D777B">
              <w:rPr>
                <w:rFonts w:ascii="Times New Roman" w:hAnsi="Times New Roman" w:cs="Times New Roman"/>
              </w:rPr>
              <w:t>Снижение уровня детской смертности.</w:t>
            </w:r>
          </w:p>
          <w:p w:rsidR="007F7406" w:rsidRPr="001D777B" w:rsidRDefault="007F7406" w:rsidP="00176D86">
            <w:pPr>
              <w:numPr>
                <w:ilvl w:val="0"/>
                <w:numId w:val="9"/>
              </w:numPr>
              <w:tabs>
                <w:tab w:val="num" w:pos="289"/>
              </w:tabs>
              <w:spacing w:after="0" w:line="240" w:lineRule="auto"/>
              <w:ind w:left="289" w:hanging="284"/>
              <w:jc w:val="both"/>
              <w:rPr>
                <w:rFonts w:ascii="Times New Roman" w:hAnsi="Times New Roman" w:cs="Times New Roman"/>
              </w:rPr>
            </w:pPr>
            <w:r w:rsidRPr="001D777B">
              <w:rPr>
                <w:rFonts w:ascii="Times New Roman" w:hAnsi="Times New Roman" w:cs="Times New Roman"/>
              </w:rPr>
              <w:t>Высокий удельный вес молодежи в возрасте от 18 до 24 лет.</w:t>
            </w:r>
          </w:p>
        </w:tc>
        <w:tc>
          <w:tcPr>
            <w:tcW w:w="1989" w:type="pct"/>
          </w:tcPr>
          <w:p w:rsidR="007F7406" w:rsidRPr="001D777B" w:rsidRDefault="007F7406" w:rsidP="00176D86">
            <w:pPr>
              <w:numPr>
                <w:ilvl w:val="0"/>
                <w:numId w:val="10"/>
              </w:numPr>
              <w:spacing w:after="0" w:line="240" w:lineRule="auto"/>
              <w:jc w:val="both"/>
              <w:rPr>
                <w:rFonts w:ascii="Times New Roman" w:hAnsi="Times New Roman" w:cs="Times New Roman"/>
              </w:rPr>
            </w:pPr>
            <w:r w:rsidRPr="001D777B">
              <w:rPr>
                <w:rFonts w:ascii="Times New Roman" w:hAnsi="Times New Roman" w:cs="Times New Roman"/>
              </w:rPr>
              <w:t>Сокращение численности сельского населения.</w:t>
            </w:r>
          </w:p>
          <w:p w:rsidR="007F7406" w:rsidRPr="001D777B" w:rsidRDefault="007F7406" w:rsidP="00176D86">
            <w:pPr>
              <w:numPr>
                <w:ilvl w:val="0"/>
                <w:numId w:val="10"/>
              </w:numPr>
              <w:spacing w:after="0" w:line="240" w:lineRule="auto"/>
              <w:jc w:val="both"/>
              <w:rPr>
                <w:rFonts w:ascii="Times New Roman" w:hAnsi="Times New Roman" w:cs="Times New Roman"/>
              </w:rPr>
            </w:pPr>
            <w:r w:rsidRPr="001D777B">
              <w:rPr>
                <w:rFonts w:ascii="Times New Roman" w:hAnsi="Times New Roman" w:cs="Times New Roman"/>
              </w:rPr>
              <w:t>Высокий уровень смертности населения.</w:t>
            </w:r>
          </w:p>
          <w:p w:rsidR="007F7406" w:rsidRPr="001D777B" w:rsidRDefault="007F7406" w:rsidP="00176D86">
            <w:pPr>
              <w:numPr>
                <w:ilvl w:val="0"/>
                <w:numId w:val="10"/>
              </w:numPr>
              <w:spacing w:after="0" w:line="240" w:lineRule="auto"/>
              <w:jc w:val="both"/>
              <w:rPr>
                <w:rFonts w:ascii="Times New Roman" w:hAnsi="Times New Roman" w:cs="Times New Roman"/>
              </w:rPr>
            </w:pPr>
            <w:r w:rsidRPr="001D777B">
              <w:rPr>
                <w:rFonts w:ascii="Times New Roman" w:hAnsi="Times New Roman" w:cs="Times New Roman"/>
              </w:rPr>
              <w:t>Превышение смертности над рождаемостью.</w:t>
            </w:r>
          </w:p>
          <w:p w:rsidR="007F7406" w:rsidRPr="001D777B" w:rsidRDefault="007F7406" w:rsidP="00176D86">
            <w:pPr>
              <w:numPr>
                <w:ilvl w:val="0"/>
                <w:numId w:val="10"/>
              </w:numPr>
              <w:spacing w:after="0" w:line="240" w:lineRule="auto"/>
              <w:jc w:val="both"/>
              <w:rPr>
                <w:rFonts w:ascii="Times New Roman" w:hAnsi="Times New Roman" w:cs="Times New Roman"/>
              </w:rPr>
            </w:pPr>
            <w:r w:rsidRPr="001D777B">
              <w:rPr>
                <w:rFonts w:ascii="Times New Roman" w:hAnsi="Times New Roman" w:cs="Times New Roman"/>
              </w:rPr>
              <w:t>Высокий удельный вес населения пенсионного возраста.</w:t>
            </w:r>
          </w:p>
        </w:tc>
      </w:tr>
      <w:tr w:rsidR="007F7406" w:rsidRPr="001D777B" w:rsidTr="007F7406">
        <w:trPr>
          <w:trHeight w:val="280"/>
        </w:trPr>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 xml:space="preserve">2.2. Уровень жизни населения. Заработная плата </w:t>
            </w:r>
          </w:p>
        </w:tc>
        <w:tc>
          <w:tcPr>
            <w:tcW w:w="1825" w:type="pct"/>
          </w:tcPr>
          <w:p w:rsidR="007F7406" w:rsidRPr="001D777B" w:rsidRDefault="007F7406" w:rsidP="00176D86">
            <w:pPr>
              <w:numPr>
                <w:ilvl w:val="0"/>
                <w:numId w:val="11"/>
              </w:numPr>
              <w:spacing w:after="0" w:line="240" w:lineRule="auto"/>
              <w:jc w:val="both"/>
              <w:rPr>
                <w:rFonts w:ascii="Times New Roman" w:hAnsi="Times New Roman" w:cs="Times New Roman"/>
              </w:rPr>
            </w:pPr>
            <w:r w:rsidRPr="001D777B">
              <w:rPr>
                <w:rFonts w:ascii="Times New Roman" w:hAnsi="Times New Roman" w:cs="Times New Roman"/>
              </w:rPr>
              <w:t>Ежегодная индексация ФОТ учреждений бюджетной сферы в соответствии с уровнем инфляции.</w:t>
            </w:r>
          </w:p>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rPr>
              <w:t xml:space="preserve">Рост номинальной заработной платы. </w:t>
            </w:r>
          </w:p>
        </w:tc>
        <w:tc>
          <w:tcPr>
            <w:tcW w:w="1989" w:type="pct"/>
          </w:tcPr>
          <w:p w:rsidR="007F7406" w:rsidRPr="001D777B" w:rsidRDefault="007F7406" w:rsidP="00176D86">
            <w:pPr>
              <w:numPr>
                <w:ilvl w:val="0"/>
                <w:numId w:val="11"/>
              </w:numPr>
              <w:spacing w:after="0" w:line="240" w:lineRule="auto"/>
              <w:jc w:val="both"/>
              <w:rPr>
                <w:rFonts w:ascii="Times New Roman" w:hAnsi="Times New Roman" w:cs="Times New Roman"/>
              </w:rPr>
            </w:pPr>
            <w:r w:rsidRPr="001D777B">
              <w:rPr>
                <w:rFonts w:ascii="Times New Roman" w:hAnsi="Times New Roman" w:cs="Times New Roman"/>
              </w:rPr>
              <w:t>Низкий уровень заработной платы в бюджетной сфере.</w:t>
            </w:r>
          </w:p>
          <w:p w:rsidR="007F7406" w:rsidRPr="001D777B" w:rsidRDefault="007F7406" w:rsidP="00176D86">
            <w:pPr>
              <w:numPr>
                <w:ilvl w:val="0"/>
                <w:numId w:val="11"/>
              </w:numPr>
              <w:spacing w:after="0" w:line="240" w:lineRule="auto"/>
              <w:jc w:val="both"/>
              <w:rPr>
                <w:rFonts w:ascii="Times New Roman" w:hAnsi="Times New Roman" w:cs="Times New Roman"/>
              </w:rPr>
            </w:pPr>
            <w:r w:rsidRPr="001D777B">
              <w:rPr>
                <w:rFonts w:ascii="Times New Roman" w:hAnsi="Times New Roman" w:cs="Times New Roman"/>
              </w:rPr>
              <w:t xml:space="preserve">Снижение уровня покупательной способности населения. </w:t>
            </w:r>
          </w:p>
        </w:tc>
      </w:tr>
      <w:tr w:rsidR="007F7406" w:rsidRPr="001D777B" w:rsidTr="007F7406">
        <w:trPr>
          <w:trHeight w:val="869"/>
        </w:trPr>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2.3. Социальная защита населения</w:t>
            </w:r>
          </w:p>
        </w:tc>
        <w:tc>
          <w:tcPr>
            <w:tcW w:w="1825" w:type="pct"/>
          </w:tcPr>
          <w:p w:rsidR="007F7406" w:rsidRPr="001D777B" w:rsidRDefault="007F7406" w:rsidP="00176D86">
            <w:pPr>
              <w:numPr>
                <w:ilvl w:val="0"/>
                <w:numId w:val="12"/>
              </w:numPr>
              <w:spacing w:after="0" w:line="240" w:lineRule="auto"/>
              <w:jc w:val="both"/>
              <w:rPr>
                <w:rFonts w:ascii="Times New Roman" w:hAnsi="Times New Roman" w:cs="Times New Roman"/>
              </w:rPr>
            </w:pPr>
            <w:r w:rsidRPr="001D777B">
              <w:rPr>
                <w:rFonts w:ascii="Times New Roman" w:hAnsi="Times New Roman" w:cs="Times New Roman"/>
              </w:rPr>
              <w:t>Высокая эффективность работы органов социальной защиты населения.</w:t>
            </w:r>
          </w:p>
          <w:p w:rsidR="007F7406" w:rsidRPr="001D777B" w:rsidRDefault="007F7406" w:rsidP="00176D86">
            <w:pPr>
              <w:numPr>
                <w:ilvl w:val="0"/>
                <w:numId w:val="12"/>
              </w:numPr>
              <w:spacing w:after="0" w:line="240" w:lineRule="auto"/>
              <w:jc w:val="both"/>
              <w:rPr>
                <w:rFonts w:ascii="Times New Roman" w:hAnsi="Times New Roman" w:cs="Times New Roman"/>
              </w:rPr>
            </w:pPr>
            <w:r w:rsidRPr="001D777B">
              <w:rPr>
                <w:rFonts w:ascii="Times New Roman" w:hAnsi="Times New Roman" w:cs="Times New Roman"/>
              </w:rPr>
              <w:t>Наличие межведомственных рабочих групп по работе с семьями, попавшими в трудную жизненную ситуацию.</w:t>
            </w:r>
          </w:p>
        </w:tc>
        <w:tc>
          <w:tcPr>
            <w:tcW w:w="1989" w:type="pct"/>
          </w:tcPr>
          <w:p w:rsidR="007F7406" w:rsidRPr="001D777B" w:rsidRDefault="007F7406" w:rsidP="00176D86">
            <w:pPr>
              <w:numPr>
                <w:ilvl w:val="0"/>
                <w:numId w:val="12"/>
              </w:numPr>
              <w:spacing w:after="0" w:line="240" w:lineRule="auto"/>
              <w:jc w:val="both"/>
              <w:rPr>
                <w:rFonts w:ascii="Times New Roman" w:hAnsi="Times New Roman" w:cs="Times New Roman"/>
              </w:rPr>
            </w:pPr>
            <w:r w:rsidRPr="001D777B">
              <w:rPr>
                <w:rFonts w:ascii="Times New Roman" w:hAnsi="Times New Roman" w:cs="Times New Roman"/>
              </w:rPr>
              <w:t>Значительная доля пенсионеров, малообеспеченных граждан и семей в общей численности населения района.</w:t>
            </w:r>
          </w:p>
          <w:p w:rsidR="007F7406" w:rsidRPr="001D777B" w:rsidRDefault="007F7406" w:rsidP="00176D86">
            <w:pPr>
              <w:numPr>
                <w:ilvl w:val="0"/>
                <w:numId w:val="12"/>
              </w:numPr>
              <w:spacing w:after="0" w:line="240" w:lineRule="auto"/>
              <w:jc w:val="both"/>
              <w:rPr>
                <w:rFonts w:ascii="Times New Roman" w:hAnsi="Times New Roman" w:cs="Times New Roman"/>
              </w:rPr>
            </w:pPr>
            <w:r w:rsidRPr="001D777B">
              <w:rPr>
                <w:rFonts w:ascii="Times New Roman" w:hAnsi="Times New Roman" w:cs="Times New Roman"/>
              </w:rPr>
              <w:t>Отсутствие районного центра подготовки приемных родителей и опекунов.</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 xml:space="preserve">2.4.Жилищно-коммунальная сфера </w:t>
            </w:r>
          </w:p>
        </w:tc>
        <w:tc>
          <w:tcPr>
            <w:tcW w:w="1825" w:type="pct"/>
          </w:tcPr>
          <w:p w:rsidR="007F7406" w:rsidRPr="001D777B" w:rsidRDefault="007F7406" w:rsidP="00176D86">
            <w:pPr>
              <w:numPr>
                <w:ilvl w:val="0"/>
                <w:numId w:val="13"/>
              </w:numPr>
              <w:spacing w:after="0" w:line="240" w:lineRule="auto"/>
              <w:jc w:val="both"/>
              <w:rPr>
                <w:rFonts w:ascii="Times New Roman" w:hAnsi="Times New Roman" w:cs="Times New Roman"/>
              </w:rPr>
            </w:pPr>
            <w:r w:rsidRPr="001D777B">
              <w:rPr>
                <w:rFonts w:ascii="Times New Roman" w:hAnsi="Times New Roman" w:cs="Times New Roman"/>
              </w:rPr>
              <w:t xml:space="preserve">Наличие магистральных и подходящих газопроводов к </w:t>
            </w:r>
            <w:r w:rsidRPr="001D777B">
              <w:rPr>
                <w:rFonts w:ascii="Times New Roman" w:hAnsi="Times New Roman" w:cs="Times New Roman"/>
              </w:rPr>
              <w:lastRenderedPageBreak/>
              <w:t xml:space="preserve">населенным пунктам. </w:t>
            </w:r>
          </w:p>
          <w:p w:rsidR="007F7406" w:rsidRPr="001D777B" w:rsidRDefault="007F7406" w:rsidP="00176D86">
            <w:pPr>
              <w:numPr>
                <w:ilvl w:val="0"/>
                <w:numId w:val="13"/>
              </w:numPr>
              <w:spacing w:after="0" w:line="240" w:lineRule="auto"/>
              <w:jc w:val="both"/>
              <w:rPr>
                <w:rFonts w:ascii="Times New Roman" w:hAnsi="Times New Roman" w:cs="Times New Roman"/>
              </w:rPr>
            </w:pPr>
            <w:r w:rsidRPr="001D777B">
              <w:rPr>
                <w:rFonts w:ascii="Times New Roman" w:hAnsi="Times New Roman" w:cs="Times New Roman"/>
              </w:rPr>
              <w:t>Наличие мероприятий, направленных на реформирование и модернизация жилищно-коммунального комплекса.</w:t>
            </w:r>
          </w:p>
          <w:p w:rsidR="007F7406" w:rsidRPr="001D777B" w:rsidRDefault="007F7406" w:rsidP="001D777B">
            <w:pPr>
              <w:spacing w:after="0" w:line="240" w:lineRule="auto"/>
              <w:jc w:val="both"/>
              <w:rPr>
                <w:rFonts w:ascii="Times New Roman" w:hAnsi="Times New Roman" w:cs="Times New Roman"/>
              </w:rPr>
            </w:pPr>
          </w:p>
        </w:tc>
        <w:tc>
          <w:tcPr>
            <w:tcW w:w="1989" w:type="pct"/>
          </w:tcPr>
          <w:p w:rsidR="007F7406" w:rsidRPr="001D777B" w:rsidRDefault="007F7406" w:rsidP="00176D86">
            <w:pPr>
              <w:numPr>
                <w:ilvl w:val="0"/>
                <w:numId w:val="13"/>
              </w:numPr>
              <w:spacing w:after="0" w:line="240" w:lineRule="auto"/>
              <w:jc w:val="both"/>
              <w:rPr>
                <w:rFonts w:ascii="Times New Roman" w:hAnsi="Times New Roman" w:cs="Times New Roman"/>
              </w:rPr>
            </w:pPr>
            <w:r w:rsidRPr="001D777B">
              <w:rPr>
                <w:rFonts w:ascii="Times New Roman" w:hAnsi="Times New Roman" w:cs="Times New Roman"/>
              </w:rPr>
              <w:lastRenderedPageBreak/>
              <w:t>Рост стоимости услуг ЖКХ.</w:t>
            </w:r>
          </w:p>
          <w:p w:rsidR="007F7406" w:rsidRPr="001D777B" w:rsidRDefault="007F7406" w:rsidP="00176D86">
            <w:pPr>
              <w:numPr>
                <w:ilvl w:val="0"/>
                <w:numId w:val="13"/>
              </w:numPr>
              <w:spacing w:after="0" w:line="240" w:lineRule="auto"/>
              <w:jc w:val="both"/>
              <w:rPr>
                <w:rFonts w:ascii="Times New Roman" w:hAnsi="Times New Roman" w:cs="Times New Roman"/>
              </w:rPr>
            </w:pPr>
            <w:r w:rsidRPr="001D777B">
              <w:rPr>
                <w:rFonts w:ascii="Times New Roman" w:hAnsi="Times New Roman" w:cs="Times New Roman"/>
              </w:rPr>
              <w:t xml:space="preserve">Отсутствие квалифицированных </w:t>
            </w:r>
            <w:r w:rsidRPr="001D777B">
              <w:rPr>
                <w:rFonts w:ascii="Times New Roman" w:hAnsi="Times New Roman" w:cs="Times New Roman"/>
              </w:rPr>
              <w:lastRenderedPageBreak/>
              <w:t>специалистов для сферы ЖКХ.</w:t>
            </w:r>
          </w:p>
          <w:p w:rsidR="007F7406" w:rsidRPr="001D777B" w:rsidRDefault="007F7406" w:rsidP="00176D86">
            <w:pPr>
              <w:numPr>
                <w:ilvl w:val="0"/>
                <w:numId w:val="13"/>
              </w:numPr>
              <w:spacing w:after="0" w:line="240" w:lineRule="auto"/>
              <w:jc w:val="both"/>
              <w:rPr>
                <w:rFonts w:ascii="Times New Roman" w:hAnsi="Times New Roman" w:cs="Times New Roman"/>
              </w:rPr>
            </w:pPr>
            <w:r w:rsidRPr="001D777B">
              <w:rPr>
                <w:rFonts w:ascii="Times New Roman" w:hAnsi="Times New Roman" w:cs="Times New Roman"/>
              </w:rPr>
              <w:t>Высокая степень износа сетей теплоснабжения, водоснабжения, канализации, ошибки, допущенные при проектировании, прокладке и эксплуатации инженерных коммуникаций создают реальные угрозы надежности системы жизнеобеспечения населения, снижают качество оказываемых услуг, ведут к их удорожанию.</w:t>
            </w:r>
          </w:p>
          <w:p w:rsidR="007F7406" w:rsidRPr="001D777B" w:rsidRDefault="007F7406" w:rsidP="00176D86">
            <w:pPr>
              <w:numPr>
                <w:ilvl w:val="0"/>
                <w:numId w:val="13"/>
              </w:numPr>
              <w:tabs>
                <w:tab w:val="left" w:pos="540"/>
              </w:tabs>
              <w:spacing w:after="0" w:line="240" w:lineRule="auto"/>
              <w:jc w:val="both"/>
              <w:rPr>
                <w:rFonts w:ascii="Times New Roman" w:hAnsi="Times New Roman" w:cs="Times New Roman"/>
              </w:rPr>
            </w:pPr>
            <w:r w:rsidRPr="001D777B">
              <w:rPr>
                <w:rFonts w:ascii="Times New Roman" w:hAnsi="Times New Roman" w:cs="Times New Roman"/>
              </w:rPr>
              <w:t>Отсутствие резервных мощностей по водоснабжению, электроснабжению.</w:t>
            </w:r>
          </w:p>
          <w:p w:rsidR="007F7406" w:rsidRPr="001D777B" w:rsidRDefault="007F7406" w:rsidP="00176D86">
            <w:pPr>
              <w:numPr>
                <w:ilvl w:val="0"/>
                <w:numId w:val="13"/>
              </w:numPr>
              <w:tabs>
                <w:tab w:val="left" w:pos="540"/>
              </w:tabs>
              <w:spacing w:after="0" w:line="240" w:lineRule="auto"/>
              <w:jc w:val="both"/>
              <w:rPr>
                <w:rFonts w:ascii="Times New Roman" w:hAnsi="Times New Roman" w:cs="Times New Roman"/>
              </w:rPr>
            </w:pPr>
            <w:r w:rsidRPr="001D777B">
              <w:rPr>
                <w:rFonts w:ascii="Times New Roman" w:hAnsi="Times New Roman" w:cs="Times New Roman"/>
              </w:rPr>
              <w:t>Проблема водоснабжения сельских поселений -существующие объекты не в состоянии обеспечить устойчивое водоснабжение потребителей из-за недостаточной их мощности, значительного физического износа.</w:t>
            </w:r>
          </w:p>
          <w:p w:rsidR="007F7406" w:rsidRPr="001D777B" w:rsidRDefault="007F7406" w:rsidP="00176D86">
            <w:pPr>
              <w:numPr>
                <w:ilvl w:val="0"/>
                <w:numId w:val="13"/>
              </w:numPr>
              <w:tabs>
                <w:tab w:val="left" w:pos="540"/>
              </w:tabs>
              <w:spacing w:after="0" w:line="240" w:lineRule="auto"/>
              <w:jc w:val="both"/>
              <w:rPr>
                <w:rFonts w:ascii="Times New Roman" w:hAnsi="Times New Roman" w:cs="Times New Roman"/>
              </w:rPr>
            </w:pPr>
            <w:r w:rsidRPr="001D777B">
              <w:rPr>
                <w:rFonts w:ascii="Times New Roman" w:hAnsi="Times New Roman" w:cs="Times New Roman"/>
              </w:rPr>
              <w:t>Низкое качество питьевой воды.</w:t>
            </w:r>
          </w:p>
          <w:p w:rsidR="007F7406" w:rsidRPr="001D777B" w:rsidRDefault="007F7406" w:rsidP="00176D86">
            <w:pPr>
              <w:numPr>
                <w:ilvl w:val="0"/>
                <w:numId w:val="13"/>
              </w:numPr>
              <w:tabs>
                <w:tab w:val="left" w:pos="540"/>
              </w:tabs>
              <w:spacing w:after="0" w:line="240" w:lineRule="auto"/>
              <w:jc w:val="both"/>
              <w:rPr>
                <w:rFonts w:ascii="Times New Roman" w:hAnsi="Times New Roman" w:cs="Times New Roman"/>
              </w:rPr>
            </w:pPr>
            <w:r w:rsidRPr="001D777B">
              <w:rPr>
                <w:rFonts w:ascii="Times New Roman" w:hAnsi="Times New Roman" w:cs="Times New Roman"/>
              </w:rPr>
              <w:t>Низкая эффективность работы коммунального хозяйства. Высокая степень износа части жилищного фонда.</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lastRenderedPageBreak/>
              <w:t>2.5. Строительство жилья</w:t>
            </w:r>
          </w:p>
        </w:tc>
        <w:tc>
          <w:tcPr>
            <w:tcW w:w="1825" w:type="pct"/>
          </w:tcPr>
          <w:p w:rsidR="007F7406" w:rsidRPr="001D777B" w:rsidRDefault="007F7406" w:rsidP="00176D86">
            <w:pPr>
              <w:numPr>
                <w:ilvl w:val="0"/>
                <w:numId w:val="14"/>
              </w:numPr>
              <w:spacing w:after="0" w:line="240" w:lineRule="auto"/>
              <w:jc w:val="both"/>
              <w:rPr>
                <w:rFonts w:ascii="Times New Roman" w:hAnsi="Times New Roman" w:cs="Times New Roman"/>
              </w:rPr>
            </w:pPr>
            <w:r w:rsidRPr="001D777B">
              <w:rPr>
                <w:rFonts w:ascii="Times New Roman" w:hAnsi="Times New Roman" w:cs="Times New Roman"/>
              </w:rPr>
              <w:t>Наличие территорий, пригодных для жилищной застройки.</w:t>
            </w:r>
          </w:p>
          <w:p w:rsidR="007F7406" w:rsidRPr="001D777B" w:rsidRDefault="007F7406" w:rsidP="001D777B">
            <w:pPr>
              <w:spacing w:after="0" w:line="240" w:lineRule="auto"/>
              <w:jc w:val="both"/>
              <w:rPr>
                <w:rFonts w:ascii="Times New Roman" w:hAnsi="Times New Roman" w:cs="Times New Roman"/>
              </w:rPr>
            </w:pPr>
          </w:p>
        </w:tc>
        <w:tc>
          <w:tcPr>
            <w:tcW w:w="1989" w:type="pct"/>
          </w:tcPr>
          <w:p w:rsidR="007F7406" w:rsidRPr="001D777B" w:rsidRDefault="007F7406" w:rsidP="00176D86">
            <w:pPr>
              <w:numPr>
                <w:ilvl w:val="0"/>
                <w:numId w:val="14"/>
              </w:numPr>
              <w:spacing w:after="0" w:line="240" w:lineRule="auto"/>
              <w:jc w:val="both"/>
              <w:rPr>
                <w:rFonts w:ascii="Times New Roman" w:hAnsi="Times New Roman" w:cs="Times New Roman"/>
              </w:rPr>
            </w:pPr>
            <w:r w:rsidRPr="001D777B">
              <w:rPr>
                <w:rFonts w:ascii="Times New Roman" w:hAnsi="Times New Roman" w:cs="Times New Roman"/>
              </w:rPr>
              <w:t>Недостаточное развитие инженерной инфраструктуры для строительства жилья.</w:t>
            </w:r>
          </w:p>
          <w:p w:rsidR="007F7406" w:rsidRPr="001D777B" w:rsidRDefault="007F7406" w:rsidP="00176D86">
            <w:pPr>
              <w:numPr>
                <w:ilvl w:val="0"/>
                <w:numId w:val="14"/>
              </w:numPr>
              <w:spacing w:after="0" w:line="240" w:lineRule="auto"/>
              <w:jc w:val="both"/>
              <w:rPr>
                <w:rFonts w:ascii="Times New Roman" w:hAnsi="Times New Roman" w:cs="Times New Roman"/>
              </w:rPr>
            </w:pPr>
            <w:r w:rsidRPr="001D777B">
              <w:rPr>
                <w:rFonts w:ascii="Times New Roman" w:hAnsi="Times New Roman" w:cs="Times New Roman"/>
              </w:rPr>
              <w:t>Высокая стоимость строительных материалов.</w:t>
            </w:r>
          </w:p>
          <w:p w:rsidR="007F7406" w:rsidRPr="001D777B" w:rsidRDefault="007F7406" w:rsidP="00176D86">
            <w:pPr>
              <w:numPr>
                <w:ilvl w:val="0"/>
                <w:numId w:val="14"/>
              </w:numPr>
              <w:tabs>
                <w:tab w:val="left" w:pos="540"/>
              </w:tabs>
              <w:spacing w:after="0" w:line="240" w:lineRule="auto"/>
              <w:jc w:val="both"/>
              <w:rPr>
                <w:rFonts w:ascii="Times New Roman" w:hAnsi="Times New Roman" w:cs="Times New Roman"/>
              </w:rPr>
            </w:pPr>
            <w:r w:rsidRPr="001D777B">
              <w:rPr>
                <w:rFonts w:ascii="Times New Roman" w:hAnsi="Times New Roman" w:cs="Times New Roman"/>
              </w:rPr>
              <w:t>Высокая рыночная стоимость жилья.</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2.6.Здравоохранение</w:t>
            </w:r>
          </w:p>
        </w:tc>
        <w:tc>
          <w:tcPr>
            <w:tcW w:w="1825" w:type="pct"/>
          </w:tcPr>
          <w:p w:rsidR="007F7406" w:rsidRPr="001D777B" w:rsidRDefault="007F7406" w:rsidP="00176D86">
            <w:pPr>
              <w:numPr>
                <w:ilvl w:val="0"/>
                <w:numId w:val="15"/>
              </w:numPr>
              <w:spacing w:after="0" w:line="240" w:lineRule="auto"/>
              <w:jc w:val="both"/>
              <w:rPr>
                <w:rFonts w:ascii="Times New Roman" w:hAnsi="Times New Roman" w:cs="Times New Roman"/>
              </w:rPr>
            </w:pPr>
            <w:r w:rsidRPr="001D777B">
              <w:rPr>
                <w:rFonts w:ascii="Times New Roman" w:hAnsi="Times New Roman" w:cs="Times New Roman"/>
              </w:rPr>
              <w:t>Наличие и реализация целевых программ.</w:t>
            </w:r>
          </w:p>
          <w:p w:rsidR="007F7406" w:rsidRPr="001D777B" w:rsidRDefault="007F7406" w:rsidP="00176D86">
            <w:pPr>
              <w:numPr>
                <w:ilvl w:val="0"/>
                <w:numId w:val="15"/>
              </w:numPr>
              <w:spacing w:after="0" w:line="240" w:lineRule="auto"/>
              <w:jc w:val="both"/>
              <w:rPr>
                <w:rFonts w:ascii="Times New Roman" w:hAnsi="Times New Roman" w:cs="Times New Roman"/>
              </w:rPr>
            </w:pPr>
            <w:r w:rsidRPr="001D777B">
              <w:rPr>
                <w:rFonts w:ascii="Times New Roman" w:hAnsi="Times New Roman" w:cs="Times New Roman"/>
              </w:rPr>
              <w:t>Наличие поликлиник общей врачебной практики в сельской местности</w:t>
            </w:r>
          </w:p>
          <w:p w:rsidR="007F7406" w:rsidRPr="001D777B" w:rsidRDefault="007F7406" w:rsidP="00176D86">
            <w:pPr>
              <w:numPr>
                <w:ilvl w:val="0"/>
                <w:numId w:val="15"/>
              </w:numPr>
              <w:spacing w:after="0" w:line="240" w:lineRule="auto"/>
              <w:jc w:val="both"/>
              <w:rPr>
                <w:rFonts w:ascii="Times New Roman" w:hAnsi="Times New Roman" w:cs="Times New Roman"/>
              </w:rPr>
            </w:pPr>
            <w:r w:rsidRPr="001D777B">
              <w:rPr>
                <w:rFonts w:ascii="Times New Roman" w:hAnsi="Times New Roman" w:cs="Times New Roman"/>
              </w:rPr>
              <w:t>Достаточно развитая сеть лечебных учреждений на селе.</w:t>
            </w:r>
          </w:p>
        </w:tc>
        <w:tc>
          <w:tcPr>
            <w:tcW w:w="1989" w:type="pct"/>
          </w:tcPr>
          <w:p w:rsidR="007F7406" w:rsidRPr="001D777B" w:rsidRDefault="007F7406" w:rsidP="00176D86">
            <w:pPr>
              <w:numPr>
                <w:ilvl w:val="0"/>
                <w:numId w:val="15"/>
              </w:numPr>
              <w:spacing w:after="0" w:line="240" w:lineRule="auto"/>
              <w:jc w:val="both"/>
              <w:rPr>
                <w:rFonts w:ascii="Times New Roman" w:hAnsi="Times New Roman" w:cs="Times New Roman"/>
              </w:rPr>
            </w:pPr>
            <w:r w:rsidRPr="001D777B">
              <w:rPr>
                <w:rFonts w:ascii="Times New Roman" w:hAnsi="Times New Roman" w:cs="Times New Roman"/>
              </w:rPr>
              <w:t>Относительный дефицит квалифицированных врачебных кадров.</w:t>
            </w:r>
          </w:p>
          <w:p w:rsidR="007F7406" w:rsidRPr="001D777B" w:rsidRDefault="007F7406" w:rsidP="00176D86">
            <w:pPr>
              <w:numPr>
                <w:ilvl w:val="0"/>
                <w:numId w:val="15"/>
              </w:numPr>
              <w:tabs>
                <w:tab w:val="left" w:pos="540"/>
              </w:tabs>
              <w:spacing w:after="0" w:line="240" w:lineRule="auto"/>
              <w:jc w:val="both"/>
              <w:rPr>
                <w:rFonts w:ascii="Times New Roman" w:hAnsi="Times New Roman" w:cs="Times New Roman"/>
              </w:rPr>
            </w:pPr>
            <w:r w:rsidRPr="001D777B">
              <w:rPr>
                <w:rFonts w:ascii="Times New Roman" w:hAnsi="Times New Roman" w:cs="Times New Roman"/>
              </w:rPr>
              <w:t>Недостаточное материально-техническое обеспечение лечебных учреждений района современным медицинским оборудованием.</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2.7. Образование</w:t>
            </w:r>
          </w:p>
        </w:tc>
        <w:tc>
          <w:tcPr>
            <w:tcW w:w="1825" w:type="pct"/>
          </w:tcPr>
          <w:p w:rsidR="007F7406" w:rsidRPr="001D777B" w:rsidRDefault="007F7406" w:rsidP="00176D86">
            <w:pPr>
              <w:numPr>
                <w:ilvl w:val="0"/>
                <w:numId w:val="16"/>
              </w:numPr>
              <w:spacing w:after="0" w:line="240" w:lineRule="auto"/>
              <w:jc w:val="both"/>
              <w:rPr>
                <w:rFonts w:ascii="Times New Roman" w:hAnsi="Times New Roman" w:cs="Times New Roman"/>
              </w:rPr>
            </w:pPr>
            <w:r w:rsidRPr="001D777B">
              <w:rPr>
                <w:rFonts w:ascii="Times New Roman" w:hAnsi="Times New Roman" w:cs="Times New Roman"/>
              </w:rPr>
              <w:t>Высокая степень охвата детей кружковой работой.</w:t>
            </w:r>
          </w:p>
          <w:p w:rsidR="007F7406" w:rsidRPr="001D777B" w:rsidRDefault="007F7406" w:rsidP="00176D86">
            <w:pPr>
              <w:numPr>
                <w:ilvl w:val="0"/>
                <w:numId w:val="16"/>
              </w:numPr>
              <w:spacing w:after="0" w:line="240" w:lineRule="auto"/>
              <w:jc w:val="both"/>
              <w:rPr>
                <w:rFonts w:ascii="Times New Roman" w:hAnsi="Times New Roman" w:cs="Times New Roman"/>
              </w:rPr>
            </w:pPr>
            <w:r w:rsidRPr="001D777B">
              <w:rPr>
                <w:rFonts w:ascii="Times New Roman" w:hAnsi="Times New Roman" w:cs="Times New Roman"/>
              </w:rPr>
              <w:t>Активная работа по подготовке и переподготовке педагогических кадров.</w:t>
            </w:r>
          </w:p>
        </w:tc>
        <w:tc>
          <w:tcPr>
            <w:tcW w:w="1989" w:type="pct"/>
          </w:tcPr>
          <w:p w:rsidR="007F7406" w:rsidRPr="001D777B" w:rsidRDefault="007F7406" w:rsidP="00176D86">
            <w:pPr>
              <w:numPr>
                <w:ilvl w:val="0"/>
                <w:numId w:val="16"/>
              </w:numPr>
              <w:spacing w:after="0" w:line="240" w:lineRule="auto"/>
              <w:jc w:val="both"/>
              <w:rPr>
                <w:rFonts w:ascii="Times New Roman" w:hAnsi="Times New Roman" w:cs="Times New Roman"/>
              </w:rPr>
            </w:pPr>
            <w:r w:rsidRPr="001D777B">
              <w:rPr>
                <w:rFonts w:ascii="Times New Roman" w:hAnsi="Times New Roman" w:cs="Times New Roman"/>
              </w:rPr>
              <w:t>Нехватка мест в дошкольных образовательных учреждениях.</w:t>
            </w:r>
          </w:p>
          <w:p w:rsidR="007F7406" w:rsidRPr="001D777B" w:rsidRDefault="007F7406" w:rsidP="00176D86">
            <w:pPr>
              <w:numPr>
                <w:ilvl w:val="0"/>
                <w:numId w:val="16"/>
              </w:numPr>
              <w:spacing w:after="0" w:line="240" w:lineRule="auto"/>
              <w:jc w:val="both"/>
              <w:rPr>
                <w:rFonts w:ascii="Times New Roman" w:hAnsi="Times New Roman" w:cs="Times New Roman"/>
              </w:rPr>
            </w:pPr>
            <w:r w:rsidRPr="001D777B">
              <w:rPr>
                <w:rFonts w:ascii="Times New Roman" w:hAnsi="Times New Roman" w:cs="Times New Roman"/>
              </w:rPr>
              <w:t>Ненормативная наполняемость классов в сельских общеобразовательных учреждениях.</w:t>
            </w:r>
          </w:p>
          <w:p w:rsidR="007F7406" w:rsidRPr="001D777B" w:rsidRDefault="007F7406" w:rsidP="00176D86">
            <w:pPr>
              <w:numPr>
                <w:ilvl w:val="0"/>
                <w:numId w:val="16"/>
              </w:numPr>
              <w:spacing w:after="0" w:line="240" w:lineRule="auto"/>
              <w:jc w:val="both"/>
              <w:rPr>
                <w:rFonts w:ascii="Times New Roman" w:hAnsi="Times New Roman" w:cs="Times New Roman"/>
              </w:rPr>
            </w:pPr>
            <w:r w:rsidRPr="001D777B">
              <w:rPr>
                <w:rFonts w:ascii="Times New Roman" w:hAnsi="Times New Roman" w:cs="Times New Roman"/>
              </w:rPr>
              <w:t>Кадровые проблемы в образовательных учреждениях всех типов, особенно остро в учреждениях дополнительного и дошкольного образования.</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2.8. Культура, физкультура и спорт</w:t>
            </w:r>
          </w:p>
        </w:tc>
        <w:tc>
          <w:tcPr>
            <w:tcW w:w="1825" w:type="pct"/>
          </w:tcPr>
          <w:p w:rsidR="007F7406" w:rsidRPr="001D777B" w:rsidRDefault="007F7406" w:rsidP="00176D86">
            <w:pPr>
              <w:numPr>
                <w:ilvl w:val="0"/>
                <w:numId w:val="17"/>
              </w:numPr>
              <w:spacing w:after="0" w:line="240" w:lineRule="auto"/>
              <w:jc w:val="both"/>
              <w:rPr>
                <w:rFonts w:ascii="Times New Roman" w:hAnsi="Times New Roman" w:cs="Times New Roman"/>
              </w:rPr>
            </w:pPr>
            <w:r w:rsidRPr="001D777B">
              <w:rPr>
                <w:rFonts w:ascii="Times New Roman" w:hAnsi="Times New Roman" w:cs="Times New Roman"/>
              </w:rPr>
              <w:t>Высокий уровень культурно-досуговой и спортивно-массовой работы в районе.</w:t>
            </w:r>
          </w:p>
          <w:p w:rsidR="007F7406" w:rsidRPr="001D777B" w:rsidRDefault="007F7406" w:rsidP="00176D86">
            <w:pPr>
              <w:numPr>
                <w:ilvl w:val="0"/>
                <w:numId w:val="17"/>
              </w:numPr>
              <w:spacing w:after="0" w:line="240" w:lineRule="auto"/>
              <w:jc w:val="both"/>
              <w:rPr>
                <w:rFonts w:ascii="Times New Roman" w:hAnsi="Times New Roman" w:cs="Times New Roman"/>
              </w:rPr>
            </w:pPr>
            <w:r w:rsidRPr="001D777B">
              <w:rPr>
                <w:rFonts w:ascii="Times New Roman" w:hAnsi="Times New Roman" w:cs="Times New Roman"/>
              </w:rPr>
              <w:t>Наличие исторических памятников.</w:t>
            </w:r>
          </w:p>
          <w:p w:rsidR="007F7406" w:rsidRPr="001D777B" w:rsidRDefault="007F7406" w:rsidP="00176D86">
            <w:pPr>
              <w:numPr>
                <w:ilvl w:val="0"/>
                <w:numId w:val="17"/>
              </w:numPr>
              <w:spacing w:after="0" w:line="240" w:lineRule="auto"/>
              <w:jc w:val="both"/>
              <w:rPr>
                <w:rFonts w:ascii="Times New Roman" w:hAnsi="Times New Roman" w:cs="Times New Roman"/>
              </w:rPr>
            </w:pPr>
            <w:r w:rsidRPr="001D777B">
              <w:rPr>
                <w:rFonts w:ascii="Times New Roman" w:hAnsi="Times New Roman" w:cs="Times New Roman"/>
              </w:rPr>
              <w:t xml:space="preserve">Сохранение и развитие </w:t>
            </w:r>
            <w:r w:rsidRPr="001D777B">
              <w:rPr>
                <w:rFonts w:ascii="Times New Roman" w:hAnsi="Times New Roman" w:cs="Times New Roman"/>
              </w:rPr>
              <w:lastRenderedPageBreak/>
              <w:t>национальных традиций территорий.</w:t>
            </w:r>
          </w:p>
        </w:tc>
        <w:tc>
          <w:tcPr>
            <w:tcW w:w="1989" w:type="pct"/>
          </w:tcPr>
          <w:p w:rsidR="007F7406" w:rsidRPr="001D777B" w:rsidRDefault="007F7406" w:rsidP="00176D86">
            <w:pPr>
              <w:numPr>
                <w:ilvl w:val="0"/>
                <w:numId w:val="18"/>
              </w:numPr>
              <w:spacing w:after="0" w:line="240" w:lineRule="auto"/>
              <w:jc w:val="both"/>
              <w:rPr>
                <w:rFonts w:ascii="Times New Roman" w:hAnsi="Times New Roman" w:cs="Times New Roman"/>
              </w:rPr>
            </w:pPr>
            <w:r w:rsidRPr="001D777B">
              <w:rPr>
                <w:rFonts w:ascii="Times New Roman" w:hAnsi="Times New Roman" w:cs="Times New Roman"/>
              </w:rPr>
              <w:lastRenderedPageBreak/>
              <w:t>Недостаточное количество спортивных сооружений и низкая  материально-техническая обеспеченность учреждений культуры и спорта.</w:t>
            </w:r>
          </w:p>
          <w:p w:rsidR="007F7406" w:rsidRPr="001D777B" w:rsidRDefault="007F7406" w:rsidP="001D777B">
            <w:pPr>
              <w:spacing w:after="0" w:line="240" w:lineRule="auto"/>
              <w:jc w:val="both"/>
              <w:rPr>
                <w:rFonts w:ascii="Times New Roman" w:hAnsi="Times New Roman" w:cs="Times New Roman"/>
              </w:rPr>
            </w:pP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lastRenderedPageBreak/>
              <w:t>2.9. Информационные ресурсы</w:t>
            </w:r>
          </w:p>
        </w:tc>
        <w:tc>
          <w:tcPr>
            <w:tcW w:w="1825" w:type="pct"/>
          </w:tcPr>
          <w:p w:rsidR="007F7406" w:rsidRPr="001D777B" w:rsidRDefault="007F7406" w:rsidP="00176D86">
            <w:pPr>
              <w:numPr>
                <w:ilvl w:val="0"/>
                <w:numId w:val="19"/>
              </w:numPr>
              <w:spacing w:after="0" w:line="240" w:lineRule="auto"/>
              <w:jc w:val="both"/>
              <w:rPr>
                <w:rFonts w:ascii="Times New Roman" w:hAnsi="Times New Roman" w:cs="Times New Roman"/>
              </w:rPr>
            </w:pPr>
            <w:r w:rsidRPr="001D777B">
              <w:rPr>
                <w:rFonts w:ascii="Times New Roman" w:hAnsi="Times New Roman" w:cs="Times New Roman"/>
              </w:rPr>
              <w:t xml:space="preserve">Интенсивно развивается беспроводная радиосвязь (услуги сотовой связи). </w:t>
            </w:r>
          </w:p>
          <w:p w:rsidR="007F7406" w:rsidRPr="001D777B" w:rsidRDefault="007F7406" w:rsidP="00176D86">
            <w:pPr>
              <w:numPr>
                <w:ilvl w:val="0"/>
                <w:numId w:val="19"/>
              </w:numPr>
              <w:spacing w:after="0" w:line="240" w:lineRule="auto"/>
              <w:jc w:val="both"/>
              <w:rPr>
                <w:rFonts w:ascii="Times New Roman" w:hAnsi="Times New Roman" w:cs="Times New Roman"/>
              </w:rPr>
            </w:pPr>
            <w:r w:rsidRPr="001D777B">
              <w:rPr>
                <w:rFonts w:ascii="Times New Roman" w:hAnsi="Times New Roman" w:cs="Times New Roman"/>
              </w:rPr>
              <w:t>По территории района проходит трасса волоконно - оптиковой связи (ВОЛС).</w:t>
            </w:r>
          </w:p>
          <w:p w:rsidR="007F7406" w:rsidRPr="001D777B" w:rsidRDefault="007F7406" w:rsidP="00176D86">
            <w:pPr>
              <w:numPr>
                <w:ilvl w:val="0"/>
                <w:numId w:val="19"/>
              </w:numPr>
              <w:spacing w:after="0" w:line="240" w:lineRule="auto"/>
              <w:jc w:val="both"/>
              <w:rPr>
                <w:rFonts w:ascii="Times New Roman" w:hAnsi="Times New Roman" w:cs="Times New Roman"/>
              </w:rPr>
            </w:pPr>
            <w:r w:rsidRPr="001D777B">
              <w:rPr>
                <w:rFonts w:ascii="Times New Roman" w:hAnsi="Times New Roman" w:cs="Times New Roman"/>
              </w:rPr>
              <w:t>Таксофоны имеются в сельских населенных пунктах.</w:t>
            </w:r>
          </w:p>
          <w:p w:rsidR="007F7406" w:rsidRPr="001D777B" w:rsidRDefault="007F7406" w:rsidP="00176D86">
            <w:pPr>
              <w:numPr>
                <w:ilvl w:val="0"/>
                <w:numId w:val="19"/>
              </w:numPr>
              <w:spacing w:after="0" w:line="240" w:lineRule="auto"/>
              <w:jc w:val="both"/>
              <w:rPr>
                <w:rFonts w:ascii="Times New Roman" w:hAnsi="Times New Roman" w:cs="Times New Roman"/>
              </w:rPr>
            </w:pPr>
            <w:r w:rsidRPr="001D777B">
              <w:rPr>
                <w:rFonts w:ascii="Times New Roman" w:hAnsi="Times New Roman" w:cs="Times New Roman"/>
              </w:rPr>
              <w:t>Активное использование предприятиями муниципального образования новых информационных и коммуникационных технологий.</w:t>
            </w:r>
          </w:p>
          <w:p w:rsidR="007F7406" w:rsidRPr="001D777B" w:rsidRDefault="007F7406" w:rsidP="00176D86">
            <w:pPr>
              <w:numPr>
                <w:ilvl w:val="0"/>
                <w:numId w:val="19"/>
              </w:numPr>
              <w:spacing w:after="0" w:line="240" w:lineRule="auto"/>
              <w:jc w:val="both"/>
              <w:rPr>
                <w:rFonts w:ascii="Times New Roman" w:hAnsi="Times New Roman" w:cs="Times New Roman"/>
              </w:rPr>
            </w:pPr>
            <w:r w:rsidRPr="001D777B">
              <w:rPr>
                <w:rFonts w:ascii="Times New Roman" w:hAnsi="Times New Roman" w:cs="Times New Roman"/>
              </w:rPr>
              <w:t>Наличие районной газеты.</w:t>
            </w:r>
          </w:p>
          <w:p w:rsidR="007F7406" w:rsidRPr="001D777B" w:rsidRDefault="007F7406" w:rsidP="00176D86">
            <w:pPr>
              <w:numPr>
                <w:ilvl w:val="0"/>
                <w:numId w:val="19"/>
              </w:numPr>
              <w:spacing w:after="0" w:line="240" w:lineRule="auto"/>
              <w:jc w:val="both"/>
              <w:rPr>
                <w:rFonts w:ascii="Times New Roman" w:hAnsi="Times New Roman" w:cs="Times New Roman"/>
              </w:rPr>
            </w:pPr>
            <w:r w:rsidRPr="001D777B">
              <w:rPr>
                <w:rFonts w:ascii="Times New Roman" w:hAnsi="Times New Roman" w:cs="Times New Roman"/>
              </w:rPr>
              <w:t>Наличие сайтов администрации муниципального района, городского и сельских поселений.</w:t>
            </w:r>
          </w:p>
        </w:tc>
        <w:tc>
          <w:tcPr>
            <w:tcW w:w="1989" w:type="pct"/>
          </w:tcPr>
          <w:p w:rsidR="007F7406" w:rsidRPr="001D777B" w:rsidRDefault="007F7406" w:rsidP="00176D86">
            <w:pPr>
              <w:numPr>
                <w:ilvl w:val="0"/>
                <w:numId w:val="19"/>
              </w:numPr>
              <w:spacing w:after="0" w:line="240" w:lineRule="auto"/>
              <w:jc w:val="both"/>
              <w:rPr>
                <w:rFonts w:ascii="Times New Roman" w:hAnsi="Times New Roman" w:cs="Times New Roman"/>
              </w:rPr>
            </w:pPr>
            <w:r w:rsidRPr="001D777B">
              <w:rPr>
                <w:rFonts w:ascii="Times New Roman" w:hAnsi="Times New Roman" w:cs="Times New Roman"/>
              </w:rPr>
              <w:t>Отмечается не устойчивая сотовая связь в ряде населенных пунктов района.</w:t>
            </w:r>
          </w:p>
          <w:p w:rsidR="007F7406" w:rsidRPr="001D777B" w:rsidRDefault="007F7406" w:rsidP="001D777B">
            <w:pPr>
              <w:spacing w:after="0" w:line="240" w:lineRule="auto"/>
              <w:ind w:left="360"/>
              <w:jc w:val="both"/>
              <w:rPr>
                <w:rFonts w:ascii="Times New Roman" w:hAnsi="Times New Roman" w:cs="Times New Roman"/>
              </w:rPr>
            </w:pPr>
          </w:p>
        </w:tc>
      </w:tr>
      <w:tr w:rsidR="007F7406" w:rsidRPr="001D777B" w:rsidTr="007F7406">
        <w:trPr>
          <w:trHeight w:val="1374"/>
        </w:trPr>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2.10. Потребительский рынок</w:t>
            </w:r>
          </w:p>
        </w:tc>
        <w:tc>
          <w:tcPr>
            <w:tcW w:w="1825" w:type="pct"/>
          </w:tcPr>
          <w:p w:rsidR="007F7406" w:rsidRPr="001D777B" w:rsidRDefault="007F7406" w:rsidP="00176D86">
            <w:pPr>
              <w:numPr>
                <w:ilvl w:val="0"/>
                <w:numId w:val="20"/>
              </w:numPr>
              <w:spacing w:after="0" w:line="240" w:lineRule="auto"/>
              <w:jc w:val="both"/>
              <w:rPr>
                <w:rFonts w:ascii="Times New Roman" w:hAnsi="Times New Roman" w:cs="Times New Roman"/>
              </w:rPr>
            </w:pPr>
            <w:r w:rsidRPr="001D777B">
              <w:rPr>
                <w:rFonts w:ascii="Times New Roman" w:hAnsi="Times New Roman" w:cs="Times New Roman"/>
              </w:rPr>
              <w:t>Рост оборота розничной торговли.</w:t>
            </w:r>
          </w:p>
          <w:p w:rsidR="007F7406" w:rsidRPr="001D777B" w:rsidRDefault="007F7406" w:rsidP="001D777B">
            <w:pPr>
              <w:spacing w:after="0" w:line="240" w:lineRule="auto"/>
              <w:ind w:left="360"/>
              <w:jc w:val="both"/>
              <w:rPr>
                <w:rFonts w:ascii="Times New Roman" w:hAnsi="Times New Roman" w:cs="Times New Roman"/>
              </w:rPr>
            </w:pPr>
          </w:p>
        </w:tc>
        <w:tc>
          <w:tcPr>
            <w:tcW w:w="1989" w:type="pct"/>
          </w:tcPr>
          <w:p w:rsidR="007F7406" w:rsidRPr="001D777B" w:rsidRDefault="007F7406" w:rsidP="00176D86">
            <w:pPr>
              <w:numPr>
                <w:ilvl w:val="0"/>
                <w:numId w:val="20"/>
              </w:numPr>
              <w:spacing w:after="0" w:line="240" w:lineRule="auto"/>
              <w:jc w:val="both"/>
              <w:rPr>
                <w:rFonts w:ascii="Times New Roman" w:hAnsi="Times New Roman" w:cs="Times New Roman"/>
              </w:rPr>
            </w:pPr>
            <w:r w:rsidRPr="001D777B">
              <w:rPr>
                <w:rFonts w:ascii="Times New Roman" w:hAnsi="Times New Roman" w:cs="Times New Roman"/>
              </w:rPr>
              <w:t>Недостаток предприятий  бытового обслуживания в сельской местности.</w:t>
            </w:r>
          </w:p>
          <w:p w:rsidR="007F7406" w:rsidRPr="001D777B" w:rsidRDefault="007F7406" w:rsidP="00176D86">
            <w:pPr>
              <w:numPr>
                <w:ilvl w:val="0"/>
                <w:numId w:val="20"/>
              </w:numPr>
              <w:spacing w:after="0" w:line="240" w:lineRule="auto"/>
              <w:jc w:val="both"/>
              <w:rPr>
                <w:rFonts w:ascii="Times New Roman" w:hAnsi="Times New Roman" w:cs="Times New Roman"/>
              </w:rPr>
            </w:pPr>
            <w:r w:rsidRPr="001D777B">
              <w:rPr>
                <w:rFonts w:ascii="Times New Roman" w:hAnsi="Times New Roman" w:cs="Times New Roman"/>
              </w:rPr>
              <w:t>Недостаток квалифицированных кадров.</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2.11. Защита жизни и имущества граждан</w:t>
            </w:r>
          </w:p>
        </w:tc>
        <w:tc>
          <w:tcPr>
            <w:tcW w:w="1825" w:type="pct"/>
          </w:tcPr>
          <w:p w:rsidR="007F7406" w:rsidRPr="001D777B" w:rsidRDefault="007F7406" w:rsidP="00176D86">
            <w:pPr>
              <w:numPr>
                <w:ilvl w:val="0"/>
                <w:numId w:val="21"/>
              </w:numPr>
              <w:spacing w:after="0" w:line="240" w:lineRule="auto"/>
              <w:jc w:val="both"/>
              <w:rPr>
                <w:rFonts w:ascii="Times New Roman" w:hAnsi="Times New Roman" w:cs="Times New Roman"/>
              </w:rPr>
            </w:pPr>
            <w:r w:rsidRPr="001D777B">
              <w:rPr>
                <w:rFonts w:ascii="Times New Roman" w:hAnsi="Times New Roman" w:cs="Times New Roman"/>
              </w:rPr>
              <w:t>Интенсификация оперативно-профилактической  работы.</w:t>
            </w:r>
          </w:p>
          <w:p w:rsidR="007F7406" w:rsidRPr="001D777B" w:rsidRDefault="007F7406" w:rsidP="00176D86">
            <w:pPr>
              <w:numPr>
                <w:ilvl w:val="0"/>
                <w:numId w:val="21"/>
              </w:numPr>
              <w:spacing w:after="0" w:line="240" w:lineRule="auto"/>
              <w:jc w:val="both"/>
              <w:rPr>
                <w:rFonts w:ascii="Times New Roman" w:hAnsi="Times New Roman" w:cs="Times New Roman"/>
              </w:rPr>
            </w:pPr>
            <w:r w:rsidRPr="001D777B">
              <w:rPr>
                <w:rFonts w:ascii="Times New Roman" w:hAnsi="Times New Roman" w:cs="Times New Roman"/>
              </w:rPr>
              <w:t xml:space="preserve">Реализация муниципальной программы профилактики правонарушений и преступности в районе. </w:t>
            </w:r>
          </w:p>
        </w:tc>
        <w:tc>
          <w:tcPr>
            <w:tcW w:w="1989" w:type="pct"/>
          </w:tcPr>
          <w:p w:rsidR="007F7406" w:rsidRPr="001D777B" w:rsidRDefault="007F7406" w:rsidP="00176D86">
            <w:pPr>
              <w:numPr>
                <w:ilvl w:val="0"/>
                <w:numId w:val="21"/>
              </w:numPr>
              <w:spacing w:after="0" w:line="240" w:lineRule="auto"/>
              <w:jc w:val="both"/>
              <w:rPr>
                <w:rFonts w:ascii="Times New Roman" w:hAnsi="Times New Roman" w:cs="Times New Roman"/>
              </w:rPr>
            </w:pPr>
            <w:r w:rsidRPr="001D777B">
              <w:rPr>
                <w:rFonts w:ascii="Times New Roman" w:hAnsi="Times New Roman" w:cs="Times New Roman"/>
              </w:rPr>
              <w:t>Недостаточное количество светофоров и отсутствие камер наружного наблюдения.</w:t>
            </w:r>
          </w:p>
          <w:p w:rsidR="007F7406" w:rsidRPr="001D777B" w:rsidRDefault="007F7406" w:rsidP="00176D86">
            <w:pPr>
              <w:numPr>
                <w:ilvl w:val="0"/>
                <w:numId w:val="21"/>
              </w:numPr>
              <w:spacing w:after="0" w:line="240" w:lineRule="auto"/>
              <w:jc w:val="both"/>
              <w:rPr>
                <w:rFonts w:ascii="Times New Roman" w:hAnsi="Times New Roman" w:cs="Times New Roman"/>
              </w:rPr>
            </w:pPr>
            <w:r w:rsidRPr="001D777B">
              <w:rPr>
                <w:rFonts w:ascii="Times New Roman" w:hAnsi="Times New Roman" w:cs="Times New Roman"/>
              </w:rPr>
              <w:t xml:space="preserve">Отсутствие социальных гарантий для членов добровольных народных дружин. </w:t>
            </w:r>
          </w:p>
          <w:p w:rsidR="007F7406" w:rsidRPr="001D777B" w:rsidRDefault="007F7406" w:rsidP="00176D86">
            <w:pPr>
              <w:numPr>
                <w:ilvl w:val="0"/>
                <w:numId w:val="21"/>
              </w:numPr>
              <w:spacing w:after="0" w:line="240" w:lineRule="auto"/>
              <w:jc w:val="both"/>
              <w:rPr>
                <w:rFonts w:ascii="Times New Roman" w:hAnsi="Times New Roman" w:cs="Times New Roman"/>
              </w:rPr>
            </w:pPr>
            <w:r w:rsidRPr="001D777B">
              <w:rPr>
                <w:rFonts w:ascii="Times New Roman" w:hAnsi="Times New Roman" w:cs="Times New Roman"/>
              </w:rPr>
              <w:t>Высокий уровень дорожно-транспортных происшествий.</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2.12. Состояние окружающей среды</w:t>
            </w:r>
          </w:p>
        </w:tc>
        <w:tc>
          <w:tcPr>
            <w:tcW w:w="1825" w:type="pct"/>
          </w:tcPr>
          <w:p w:rsidR="007F7406" w:rsidRPr="001D777B" w:rsidRDefault="007F7406" w:rsidP="00176D86">
            <w:pPr>
              <w:numPr>
                <w:ilvl w:val="0"/>
                <w:numId w:val="22"/>
              </w:numPr>
              <w:spacing w:after="0" w:line="240" w:lineRule="auto"/>
              <w:jc w:val="both"/>
              <w:rPr>
                <w:rFonts w:ascii="Times New Roman" w:hAnsi="Times New Roman" w:cs="Times New Roman"/>
              </w:rPr>
            </w:pPr>
            <w:r w:rsidRPr="001D777B">
              <w:rPr>
                <w:rFonts w:ascii="Times New Roman" w:hAnsi="Times New Roman" w:cs="Times New Roman"/>
              </w:rPr>
              <w:t>Благоприятная экологическая обстановка.</w:t>
            </w:r>
          </w:p>
          <w:p w:rsidR="007F7406" w:rsidRPr="001D777B" w:rsidRDefault="007F7406" w:rsidP="001D777B">
            <w:pPr>
              <w:spacing w:after="0" w:line="240" w:lineRule="auto"/>
              <w:ind w:left="360"/>
              <w:jc w:val="both"/>
              <w:rPr>
                <w:rFonts w:ascii="Times New Roman" w:hAnsi="Times New Roman" w:cs="Times New Roman"/>
              </w:rPr>
            </w:pPr>
            <w:r w:rsidRPr="001D777B">
              <w:rPr>
                <w:rFonts w:ascii="Times New Roman" w:hAnsi="Times New Roman" w:cs="Times New Roman"/>
              </w:rPr>
              <w:t>Наличие свалки ТБО.</w:t>
            </w:r>
          </w:p>
        </w:tc>
        <w:tc>
          <w:tcPr>
            <w:tcW w:w="1989" w:type="pct"/>
          </w:tcPr>
          <w:p w:rsidR="007F7406" w:rsidRPr="001D777B" w:rsidRDefault="007F7406" w:rsidP="00176D86">
            <w:pPr>
              <w:numPr>
                <w:ilvl w:val="0"/>
                <w:numId w:val="23"/>
              </w:numPr>
              <w:spacing w:after="0" w:line="240" w:lineRule="auto"/>
              <w:jc w:val="both"/>
              <w:rPr>
                <w:rFonts w:ascii="Times New Roman" w:hAnsi="Times New Roman" w:cs="Times New Roman"/>
              </w:rPr>
            </w:pPr>
            <w:r w:rsidRPr="001D777B">
              <w:rPr>
                <w:rFonts w:ascii="Times New Roman" w:hAnsi="Times New Roman" w:cs="Times New Roman"/>
              </w:rPr>
              <w:t>Отсутствие производства по утилизации бытовых и промышленных отходов.</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2.13. Молодежная политика</w:t>
            </w:r>
          </w:p>
        </w:tc>
        <w:tc>
          <w:tcPr>
            <w:tcW w:w="1825" w:type="pct"/>
          </w:tcPr>
          <w:p w:rsidR="007F7406" w:rsidRPr="001D777B" w:rsidRDefault="007F7406" w:rsidP="00176D86">
            <w:pPr>
              <w:numPr>
                <w:ilvl w:val="0"/>
                <w:numId w:val="24"/>
              </w:numPr>
              <w:spacing w:after="0" w:line="240" w:lineRule="auto"/>
              <w:jc w:val="both"/>
              <w:rPr>
                <w:rFonts w:ascii="Times New Roman" w:hAnsi="Times New Roman" w:cs="Times New Roman"/>
              </w:rPr>
            </w:pPr>
            <w:r w:rsidRPr="001D777B">
              <w:rPr>
                <w:rFonts w:ascii="Times New Roman" w:hAnsi="Times New Roman" w:cs="Times New Roman"/>
              </w:rPr>
              <w:t xml:space="preserve">Наличие Управления культуры и молодежной политики.  </w:t>
            </w:r>
          </w:p>
          <w:p w:rsidR="007F7406" w:rsidRPr="001D777B" w:rsidRDefault="007F7406" w:rsidP="00176D86">
            <w:pPr>
              <w:numPr>
                <w:ilvl w:val="0"/>
                <w:numId w:val="24"/>
              </w:numPr>
              <w:spacing w:after="0" w:line="240" w:lineRule="auto"/>
              <w:jc w:val="both"/>
              <w:rPr>
                <w:rFonts w:ascii="Times New Roman" w:hAnsi="Times New Roman" w:cs="Times New Roman"/>
              </w:rPr>
            </w:pPr>
            <w:r w:rsidRPr="001D777B">
              <w:rPr>
                <w:rFonts w:ascii="Times New Roman" w:hAnsi="Times New Roman" w:cs="Times New Roman"/>
              </w:rPr>
              <w:t>Реализация молодежной политики органами местного самоуправления.</w:t>
            </w:r>
          </w:p>
          <w:p w:rsidR="007F7406" w:rsidRPr="001D777B" w:rsidRDefault="007F7406" w:rsidP="00176D86">
            <w:pPr>
              <w:numPr>
                <w:ilvl w:val="0"/>
                <w:numId w:val="24"/>
              </w:numPr>
              <w:spacing w:after="0" w:line="240" w:lineRule="auto"/>
              <w:jc w:val="both"/>
              <w:rPr>
                <w:rFonts w:ascii="Times New Roman" w:hAnsi="Times New Roman" w:cs="Times New Roman"/>
              </w:rPr>
            </w:pPr>
            <w:r w:rsidRPr="001D777B">
              <w:rPr>
                <w:rFonts w:ascii="Times New Roman" w:hAnsi="Times New Roman" w:cs="Times New Roman"/>
              </w:rPr>
              <w:t>Реализация целевых программ по обеспечению жильем молодых семей.</w:t>
            </w:r>
          </w:p>
        </w:tc>
        <w:tc>
          <w:tcPr>
            <w:tcW w:w="1989" w:type="pct"/>
          </w:tcPr>
          <w:p w:rsidR="007F7406" w:rsidRPr="001D777B" w:rsidRDefault="007F7406" w:rsidP="00176D86">
            <w:pPr>
              <w:numPr>
                <w:ilvl w:val="0"/>
                <w:numId w:val="24"/>
              </w:numPr>
              <w:spacing w:after="0" w:line="240" w:lineRule="auto"/>
              <w:jc w:val="both"/>
              <w:rPr>
                <w:rFonts w:ascii="Times New Roman" w:hAnsi="Times New Roman" w:cs="Times New Roman"/>
              </w:rPr>
            </w:pPr>
            <w:r w:rsidRPr="001D777B">
              <w:rPr>
                <w:rFonts w:ascii="Times New Roman" w:hAnsi="Times New Roman" w:cs="Times New Roman"/>
              </w:rPr>
              <w:t>Недостаточно развитый досуг для молодежи.</w:t>
            </w:r>
          </w:p>
          <w:p w:rsidR="007F7406" w:rsidRPr="001D777B" w:rsidRDefault="007F7406" w:rsidP="00176D86">
            <w:pPr>
              <w:numPr>
                <w:ilvl w:val="0"/>
                <w:numId w:val="24"/>
              </w:numPr>
              <w:spacing w:after="0" w:line="240" w:lineRule="auto"/>
              <w:jc w:val="both"/>
              <w:rPr>
                <w:rFonts w:ascii="Times New Roman" w:hAnsi="Times New Roman" w:cs="Times New Roman"/>
              </w:rPr>
            </w:pPr>
            <w:r w:rsidRPr="001D777B">
              <w:rPr>
                <w:rFonts w:ascii="Times New Roman" w:hAnsi="Times New Roman" w:cs="Times New Roman"/>
              </w:rPr>
              <w:t>Трудности при трудоустройстве молодежи и в решении жилищных проблем.</w:t>
            </w:r>
          </w:p>
          <w:p w:rsidR="007F7406" w:rsidRPr="001D777B" w:rsidRDefault="007F7406" w:rsidP="00176D86">
            <w:pPr>
              <w:numPr>
                <w:ilvl w:val="0"/>
                <w:numId w:val="24"/>
              </w:numPr>
              <w:spacing w:after="0" w:line="240" w:lineRule="auto"/>
              <w:jc w:val="both"/>
              <w:rPr>
                <w:rFonts w:ascii="Times New Roman" w:hAnsi="Times New Roman" w:cs="Times New Roman"/>
              </w:rPr>
            </w:pPr>
            <w:r w:rsidRPr="001D777B">
              <w:rPr>
                <w:rFonts w:ascii="Times New Roman" w:hAnsi="Times New Roman" w:cs="Times New Roman"/>
              </w:rPr>
              <w:t>Низкие темпы развития материально-технической базы муниципальных досуговых учреждений.</w:t>
            </w:r>
          </w:p>
          <w:p w:rsidR="007F7406" w:rsidRPr="001D777B" w:rsidRDefault="007F7406" w:rsidP="001D777B">
            <w:pPr>
              <w:spacing w:after="0" w:line="240" w:lineRule="auto"/>
              <w:ind w:left="360"/>
              <w:jc w:val="both"/>
              <w:rPr>
                <w:rFonts w:ascii="Times New Roman" w:hAnsi="Times New Roman" w:cs="Times New Roman"/>
              </w:rPr>
            </w:pP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2.14. Пассажирский транспорт и дорожная инфраструктура</w:t>
            </w:r>
          </w:p>
        </w:tc>
        <w:tc>
          <w:tcPr>
            <w:tcW w:w="1825" w:type="pct"/>
          </w:tcPr>
          <w:p w:rsidR="007F7406" w:rsidRPr="001D777B" w:rsidRDefault="007F7406" w:rsidP="00176D86">
            <w:pPr>
              <w:numPr>
                <w:ilvl w:val="0"/>
                <w:numId w:val="25"/>
              </w:numPr>
              <w:spacing w:after="0" w:line="240" w:lineRule="auto"/>
              <w:jc w:val="both"/>
              <w:rPr>
                <w:rFonts w:ascii="Times New Roman" w:hAnsi="Times New Roman" w:cs="Times New Roman"/>
              </w:rPr>
            </w:pPr>
            <w:r w:rsidRPr="001D777B">
              <w:rPr>
                <w:rFonts w:ascii="Times New Roman" w:hAnsi="Times New Roman" w:cs="Times New Roman"/>
              </w:rPr>
              <w:t>Автомобильное транспортное сообщение с региональным центром.</w:t>
            </w:r>
          </w:p>
          <w:p w:rsidR="007F7406" w:rsidRPr="001D777B" w:rsidRDefault="007F7406" w:rsidP="00176D86">
            <w:pPr>
              <w:numPr>
                <w:ilvl w:val="0"/>
                <w:numId w:val="25"/>
              </w:numPr>
              <w:spacing w:after="0" w:line="240" w:lineRule="auto"/>
              <w:jc w:val="both"/>
              <w:rPr>
                <w:rFonts w:ascii="Times New Roman" w:hAnsi="Times New Roman" w:cs="Times New Roman"/>
              </w:rPr>
            </w:pPr>
            <w:r w:rsidRPr="001D777B">
              <w:rPr>
                <w:rFonts w:ascii="Times New Roman" w:hAnsi="Times New Roman" w:cs="Times New Roman"/>
              </w:rPr>
              <w:t>Наличие внутримуниципальных и межмуниципальных автобусных маршрутов.</w:t>
            </w:r>
          </w:p>
          <w:p w:rsidR="007F7406" w:rsidRPr="001D777B" w:rsidRDefault="007F7406" w:rsidP="001D777B">
            <w:pPr>
              <w:spacing w:after="0" w:line="240" w:lineRule="auto"/>
              <w:ind w:left="360"/>
              <w:jc w:val="both"/>
              <w:rPr>
                <w:rFonts w:ascii="Times New Roman" w:hAnsi="Times New Roman" w:cs="Times New Roman"/>
              </w:rPr>
            </w:pPr>
            <w:r w:rsidRPr="001D777B">
              <w:rPr>
                <w:rFonts w:ascii="Times New Roman" w:hAnsi="Times New Roman" w:cs="Times New Roman"/>
                <w:color w:val="FF0000"/>
              </w:rPr>
              <w:t>.</w:t>
            </w:r>
          </w:p>
        </w:tc>
        <w:tc>
          <w:tcPr>
            <w:tcW w:w="1989" w:type="pct"/>
          </w:tcPr>
          <w:p w:rsidR="007F7406" w:rsidRPr="001D777B" w:rsidRDefault="007F7406" w:rsidP="00176D86">
            <w:pPr>
              <w:numPr>
                <w:ilvl w:val="0"/>
                <w:numId w:val="24"/>
              </w:numPr>
              <w:spacing w:after="0" w:line="240" w:lineRule="auto"/>
              <w:jc w:val="both"/>
              <w:rPr>
                <w:rFonts w:ascii="Times New Roman" w:hAnsi="Times New Roman" w:cs="Times New Roman"/>
              </w:rPr>
            </w:pPr>
            <w:r w:rsidRPr="001D777B">
              <w:rPr>
                <w:rFonts w:ascii="Times New Roman" w:hAnsi="Times New Roman" w:cs="Times New Roman"/>
              </w:rPr>
              <w:t>Высокий уровень износа пассажирского транспорта.</w:t>
            </w:r>
          </w:p>
          <w:p w:rsidR="007F7406" w:rsidRPr="001D777B" w:rsidRDefault="007F7406" w:rsidP="00176D86">
            <w:pPr>
              <w:numPr>
                <w:ilvl w:val="0"/>
                <w:numId w:val="24"/>
              </w:numPr>
              <w:spacing w:after="0" w:line="240" w:lineRule="auto"/>
              <w:jc w:val="both"/>
              <w:rPr>
                <w:rFonts w:ascii="Times New Roman" w:hAnsi="Times New Roman" w:cs="Times New Roman"/>
              </w:rPr>
            </w:pPr>
            <w:r w:rsidRPr="001D777B">
              <w:rPr>
                <w:rFonts w:ascii="Times New Roman" w:hAnsi="Times New Roman" w:cs="Times New Roman"/>
              </w:rPr>
              <w:t>Отсутствие транспортного сообщения между отдельными сельскими населенными пунктами муниципального образования.</w:t>
            </w:r>
          </w:p>
          <w:p w:rsidR="007F7406" w:rsidRPr="001D777B" w:rsidRDefault="007F7406" w:rsidP="001D777B">
            <w:pPr>
              <w:spacing w:after="0" w:line="240" w:lineRule="auto"/>
              <w:ind w:left="360"/>
              <w:jc w:val="both"/>
              <w:rPr>
                <w:rFonts w:ascii="Times New Roman" w:hAnsi="Times New Roman" w:cs="Times New Roman"/>
              </w:rPr>
            </w:pPr>
            <w:r w:rsidRPr="001D777B">
              <w:rPr>
                <w:rFonts w:ascii="Times New Roman" w:hAnsi="Times New Roman" w:cs="Times New Roman"/>
              </w:rPr>
              <w:t>Убыточность перевозок на внутримуниципальных,  межмуниципальных маршрутах.</w:t>
            </w:r>
          </w:p>
        </w:tc>
      </w:tr>
      <w:tr w:rsidR="007F7406" w:rsidRPr="001D777B" w:rsidTr="007F7406">
        <w:tc>
          <w:tcPr>
            <w:tcW w:w="5000" w:type="pct"/>
            <w:gridSpan w:val="3"/>
          </w:tcPr>
          <w:p w:rsidR="007F7406" w:rsidRPr="001D777B" w:rsidRDefault="007F7406" w:rsidP="001D777B">
            <w:pPr>
              <w:spacing w:after="0" w:line="240" w:lineRule="auto"/>
              <w:jc w:val="center"/>
              <w:rPr>
                <w:rFonts w:ascii="Times New Roman" w:hAnsi="Times New Roman" w:cs="Times New Roman"/>
                <w:b/>
              </w:rPr>
            </w:pPr>
            <w:r w:rsidRPr="001D777B">
              <w:rPr>
                <w:rFonts w:ascii="Times New Roman" w:hAnsi="Times New Roman" w:cs="Times New Roman"/>
                <w:b/>
              </w:rPr>
              <w:lastRenderedPageBreak/>
              <w:t>3. Экономический потенциал</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3.1. Промышленность</w:t>
            </w:r>
          </w:p>
        </w:tc>
        <w:tc>
          <w:tcPr>
            <w:tcW w:w="1825" w:type="pct"/>
          </w:tcPr>
          <w:p w:rsidR="007F7406" w:rsidRPr="001D777B" w:rsidRDefault="007F7406" w:rsidP="00176D86">
            <w:pPr>
              <w:numPr>
                <w:ilvl w:val="1"/>
                <w:numId w:val="26"/>
              </w:numPr>
              <w:spacing w:after="0" w:line="240" w:lineRule="auto"/>
              <w:ind w:left="430" w:hanging="425"/>
              <w:jc w:val="both"/>
              <w:rPr>
                <w:rFonts w:ascii="Times New Roman" w:hAnsi="Times New Roman" w:cs="Times New Roman"/>
              </w:rPr>
            </w:pPr>
            <w:r w:rsidRPr="001D777B">
              <w:rPr>
                <w:rFonts w:ascii="Times New Roman" w:hAnsi="Times New Roman" w:cs="Times New Roman"/>
              </w:rPr>
              <w:t>Наличие промышленных предприятий.</w:t>
            </w:r>
          </w:p>
          <w:p w:rsidR="007F7406" w:rsidRPr="001D777B" w:rsidRDefault="007F7406" w:rsidP="00176D86">
            <w:pPr>
              <w:numPr>
                <w:ilvl w:val="1"/>
                <w:numId w:val="26"/>
              </w:numPr>
              <w:spacing w:after="0" w:line="240" w:lineRule="auto"/>
              <w:ind w:left="430" w:hanging="425"/>
              <w:jc w:val="both"/>
              <w:rPr>
                <w:rFonts w:ascii="Times New Roman" w:hAnsi="Times New Roman" w:cs="Times New Roman"/>
              </w:rPr>
            </w:pPr>
            <w:r w:rsidRPr="001D777B">
              <w:rPr>
                <w:rFonts w:ascii="Times New Roman" w:hAnsi="Times New Roman" w:cs="Times New Roman"/>
              </w:rPr>
              <w:t>Наличие предприятий малого и среднего бизнеса.</w:t>
            </w:r>
          </w:p>
        </w:tc>
        <w:tc>
          <w:tcPr>
            <w:tcW w:w="1989" w:type="pct"/>
          </w:tcPr>
          <w:p w:rsidR="007F7406" w:rsidRPr="001D777B" w:rsidRDefault="007F7406" w:rsidP="00176D86">
            <w:pPr>
              <w:numPr>
                <w:ilvl w:val="1"/>
                <w:numId w:val="26"/>
              </w:numPr>
              <w:spacing w:after="0" w:line="240" w:lineRule="auto"/>
              <w:ind w:left="416" w:hanging="416"/>
              <w:jc w:val="both"/>
              <w:rPr>
                <w:rFonts w:ascii="Times New Roman" w:hAnsi="Times New Roman" w:cs="Times New Roman"/>
              </w:rPr>
            </w:pPr>
            <w:r w:rsidRPr="001D777B">
              <w:rPr>
                <w:rFonts w:ascii="Times New Roman" w:hAnsi="Times New Roman" w:cs="Times New Roman"/>
              </w:rPr>
              <w:t>Низкая инновационная активность.</w:t>
            </w:r>
          </w:p>
          <w:p w:rsidR="007F7406" w:rsidRPr="001D777B" w:rsidRDefault="007F7406" w:rsidP="00176D86">
            <w:pPr>
              <w:numPr>
                <w:ilvl w:val="1"/>
                <w:numId w:val="26"/>
              </w:numPr>
              <w:spacing w:after="0" w:line="240" w:lineRule="auto"/>
              <w:ind w:left="416" w:hanging="416"/>
              <w:jc w:val="both"/>
              <w:rPr>
                <w:rFonts w:ascii="Times New Roman" w:hAnsi="Times New Roman" w:cs="Times New Roman"/>
              </w:rPr>
            </w:pPr>
            <w:r w:rsidRPr="001D777B">
              <w:rPr>
                <w:rFonts w:ascii="Times New Roman" w:hAnsi="Times New Roman" w:cs="Times New Roman"/>
              </w:rPr>
              <w:t xml:space="preserve">Неполное использование возможностей существующих основных производственных фондов. </w:t>
            </w:r>
          </w:p>
          <w:p w:rsidR="007F7406" w:rsidRPr="001D777B" w:rsidRDefault="007F7406" w:rsidP="00176D86">
            <w:pPr>
              <w:numPr>
                <w:ilvl w:val="1"/>
                <w:numId w:val="26"/>
              </w:numPr>
              <w:spacing w:after="0" w:line="240" w:lineRule="auto"/>
              <w:ind w:left="416" w:hanging="416"/>
              <w:jc w:val="both"/>
              <w:rPr>
                <w:rFonts w:ascii="Times New Roman" w:hAnsi="Times New Roman" w:cs="Times New Roman"/>
              </w:rPr>
            </w:pPr>
            <w:r w:rsidRPr="001D777B">
              <w:rPr>
                <w:rFonts w:ascii="Times New Roman" w:hAnsi="Times New Roman" w:cs="Times New Roman"/>
              </w:rPr>
              <w:t>Наличие убыточных предприятий, предприятий находящихся в процедуре банкротства.</w:t>
            </w:r>
          </w:p>
          <w:p w:rsidR="007F7406" w:rsidRPr="001D777B" w:rsidRDefault="007F7406" w:rsidP="00176D86">
            <w:pPr>
              <w:numPr>
                <w:ilvl w:val="1"/>
                <w:numId w:val="26"/>
              </w:numPr>
              <w:spacing w:after="0" w:line="240" w:lineRule="auto"/>
              <w:ind w:left="416" w:hanging="416"/>
              <w:jc w:val="both"/>
              <w:rPr>
                <w:rFonts w:ascii="Times New Roman" w:hAnsi="Times New Roman" w:cs="Times New Roman"/>
              </w:rPr>
            </w:pPr>
            <w:r w:rsidRPr="001D777B">
              <w:rPr>
                <w:rFonts w:ascii="Times New Roman" w:hAnsi="Times New Roman" w:cs="Times New Roman"/>
              </w:rPr>
              <w:t>Отсутствие в районе предприятий, перерабатывающих сельскохозяйственную продукцию.</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3.2. Сельское хозяйство</w:t>
            </w:r>
          </w:p>
        </w:tc>
        <w:tc>
          <w:tcPr>
            <w:tcW w:w="1825" w:type="pct"/>
          </w:tcPr>
          <w:p w:rsidR="007F7406" w:rsidRPr="001D777B" w:rsidRDefault="007F7406" w:rsidP="00176D86">
            <w:pPr>
              <w:numPr>
                <w:ilvl w:val="1"/>
                <w:numId w:val="26"/>
              </w:numPr>
              <w:spacing w:after="0" w:line="240" w:lineRule="auto"/>
              <w:ind w:left="430" w:hanging="425"/>
              <w:jc w:val="both"/>
              <w:rPr>
                <w:rFonts w:ascii="Times New Roman" w:hAnsi="Times New Roman" w:cs="Times New Roman"/>
              </w:rPr>
            </w:pPr>
            <w:r w:rsidRPr="001D777B">
              <w:rPr>
                <w:rFonts w:ascii="Times New Roman" w:hAnsi="Times New Roman" w:cs="Times New Roman"/>
              </w:rPr>
              <w:t>Развитие животноводства.</w:t>
            </w:r>
          </w:p>
          <w:p w:rsidR="007F7406" w:rsidRPr="001D777B" w:rsidRDefault="007F7406" w:rsidP="00176D86">
            <w:pPr>
              <w:numPr>
                <w:ilvl w:val="1"/>
                <w:numId w:val="26"/>
              </w:numPr>
              <w:spacing w:after="0" w:line="240" w:lineRule="auto"/>
              <w:ind w:left="430" w:hanging="425"/>
              <w:jc w:val="both"/>
              <w:rPr>
                <w:rFonts w:ascii="Times New Roman" w:hAnsi="Times New Roman" w:cs="Times New Roman"/>
              </w:rPr>
            </w:pPr>
            <w:r w:rsidRPr="001D777B">
              <w:rPr>
                <w:rFonts w:ascii="Times New Roman" w:hAnsi="Times New Roman" w:cs="Times New Roman"/>
              </w:rPr>
              <w:t>Участие в федеральных программах развития малых форм хозяйствования на селе.</w:t>
            </w:r>
          </w:p>
          <w:p w:rsidR="007F7406" w:rsidRPr="001D777B" w:rsidRDefault="007F7406" w:rsidP="001D777B">
            <w:pPr>
              <w:tabs>
                <w:tab w:val="num" w:pos="432"/>
              </w:tabs>
              <w:spacing w:after="0" w:line="240" w:lineRule="auto"/>
              <w:jc w:val="both"/>
              <w:rPr>
                <w:rFonts w:ascii="Times New Roman" w:hAnsi="Times New Roman" w:cs="Times New Roman"/>
              </w:rPr>
            </w:pPr>
          </w:p>
        </w:tc>
        <w:tc>
          <w:tcPr>
            <w:tcW w:w="1989" w:type="pct"/>
          </w:tcPr>
          <w:p w:rsidR="007F7406" w:rsidRPr="001D777B" w:rsidRDefault="007F7406" w:rsidP="00176D86">
            <w:pPr>
              <w:numPr>
                <w:ilvl w:val="1"/>
                <w:numId w:val="26"/>
              </w:numPr>
              <w:spacing w:after="0" w:line="240" w:lineRule="auto"/>
              <w:ind w:left="416"/>
              <w:jc w:val="both"/>
              <w:rPr>
                <w:rFonts w:ascii="Times New Roman" w:hAnsi="Times New Roman" w:cs="Times New Roman"/>
              </w:rPr>
            </w:pPr>
            <w:r w:rsidRPr="001D777B">
              <w:rPr>
                <w:rFonts w:ascii="Times New Roman" w:hAnsi="Times New Roman" w:cs="Times New Roman"/>
              </w:rPr>
              <w:t>Необходимость проведения строительства новых и модернизации имеющихся животноводческих комплексов</w:t>
            </w:r>
          </w:p>
          <w:p w:rsidR="007F7406" w:rsidRPr="001D777B" w:rsidRDefault="007F7406" w:rsidP="00176D86">
            <w:pPr>
              <w:numPr>
                <w:ilvl w:val="1"/>
                <w:numId w:val="26"/>
              </w:numPr>
              <w:spacing w:after="0" w:line="240" w:lineRule="auto"/>
              <w:ind w:left="416"/>
              <w:jc w:val="both"/>
              <w:rPr>
                <w:rFonts w:ascii="Times New Roman" w:hAnsi="Times New Roman" w:cs="Times New Roman"/>
              </w:rPr>
            </w:pPr>
            <w:r w:rsidRPr="001D777B">
              <w:rPr>
                <w:rFonts w:ascii="Times New Roman" w:hAnsi="Times New Roman" w:cs="Times New Roman"/>
              </w:rPr>
              <w:t>Неустойчивое финансовое состояние сельхозпредприятий.</w:t>
            </w:r>
          </w:p>
          <w:p w:rsidR="007F7406" w:rsidRPr="001D777B" w:rsidRDefault="007F7406" w:rsidP="00176D86">
            <w:pPr>
              <w:numPr>
                <w:ilvl w:val="0"/>
                <w:numId w:val="26"/>
              </w:numPr>
              <w:spacing w:after="0" w:line="240" w:lineRule="auto"/>
              <w:ind w:left="416"/>
              <w:jc w:val="both"/>
              <w:rPr>
                <w:rFonts w:ascii="Times New Roman" w:hAnsi="Times New Roman" w:cs="Times New Roman"/>
              </w:rPr>
            </w:pPr>
            <w:r w:rsidRPr="001D777B">
              <w:rPr>
                <w:rFonts w:ascii="Times New Roman" w:hAnsi="Times New Roman" w:cs="Times New Roman"/>
              </w:rPr>
              <w:t>Отсутствие современного крытого продовольственного рынка.</w:t>
            </w:r>
          </w:p>
          <w:p w:rsidR="007F7406" w:rsidRPr="001D777B" w:rsidRDefault="007F7406" w:rsidP="00176D86">
            <w:pPr>
              <w:numPr>
                <w:ilvl w:val="1"/>
                <w:numId w:val="26"/>
              </w:numPr>
              <w:spacing w:after="0" w:line="240" w:lineRule="auto"/>
              <w:ind w:left="416"/>
              <w:jc w:val="both"/>
              <w:rPr>
                <w:rFonts w:ascii="Times New Roman" w:hAnsi="Times New Roman" w:cs="Times New Roman"/>
              </w:rPr>
            </w:pPr>
            <w:r w:rsidRPr="001D777B">
              <w:rPr>
                <w:rFonts w:ascii="Times New Roman" w:hAnsi="Times New Roman" w:cs="Times New Roman"/>
              </w:rPr>
              <w:t>Устаревшая материально-техническая база сельскохозяйственных предприятий.</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3.3. Предпринима-тельская деятельность</w:t>
            </w:r>
          </w:p>
        </w:tc>
        <w:tc>
          <w:tcPr>
            <w:tcW w:w="1825" w:type="pct"/>
          </w:tcPr>
          <w:p w:rsidR="007F7406" w:rsidRPr="001D777B" w:rsidRDefault="007F7406" w:rsidP="001D777B">
            <w:pPr>
              <w:spacing w:after="0" w:line="240" w:lineRule="auto"/>
              <w:ind w:left="430"/>
              <w:jc w:val="both"/>
              <w:rPr>
                <w:rFonts w:ascii="Times New Roman" w:hAnsi="Times New Roman" w:cs="Times New Roman"/>
              </w:rPr>
            </w:pPr>
            <w:r w:rsidRPr="001D777B">
              <w:rPr>
                <w:rFonts w:ascii="Times New Roman" w:hAnsi="Times New Roman" w:cs="Times New Roman"/>
              </w:rPr>
              <w:t>Поддержка субъектов малого  и среднего предпринимательства через реализацию программы  развития малого и среднего предпринимательства.</w:t>
            </w:r>
          </w:p>
        </w:tc>
        <w:tc>
          <w:tcPr>
            <w:tcW w:w="1989" w:type="pct"/>
          </w:tcPr>
          <w:p w:rsidR="007F7406" w:rsidRPr="001D777B" w:rsidRDefault="007F7406" w:rsidP="00176D86">
            <w:pPr>
              <w:numPr>
                <w:ilvl w:val="1"/>
                <w:numId w:val="26"/>
              </w:numPr>
              <w:spacing w:after="0" w:line="240" w:lineRule="auto"/>
              <w:ind w:left="416"/>
              <w:jc w:val="both"/>
              <w:rPr>
                <w:rFonts w:ascii="Times New Roman" w:hAnsi="Times New Roman" w:cs="Times New Roman"/>
              </w:rPr>
            </w:pPr>
            <w:r w:rsidRPr="001D777B">
              <w:rPr>
                <w:rFonts w:ascii="Times New Roman" w:hAnsi="Times New Roman" w:cs="Times New Roman"/>
              </w:rPr>
              <w:t>Недостаток кадрового потенциала, низкий профессиональный уровень.</w:t>
            </w:r>
          </w:p>
          <w:p w:rsidR="007F7406" w:rsidRPr="001D777B" w:rsidRDefault="007F7406" w:rsidP="00176D86">
            <w:pPr>
              <w:numPr>
                <w:ilvl w:val="1"/>
                <w:numId w:val="26"/>
              </w:numPr>
              <w:spacing w:after="0" w:line="240" w:lineRule="auto"/>
              <w:ind w:left="416"/>
              <w:jc w:val="both"/>
              <w:rPr>
                <w:rFonts w:ascii="Times New Roman" w:hAnsi="Times New Roman" w:cs="Times New Roman"/>
              </w:rPr>
            </w:pPr>
            <w:r w:rsidRPr="001D777B">
              <w:rPr>
                <w:rFonts w:ascii="Times New Roman" w:hAnsi="Times New Roman" w:cs="Times New Roman"/>
              </w:rPr>
              <w:t xml:space="preserve">Недостаточная информированность субъектов МСП об оказываемых поддержках. </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3.4. Туризм</w:t>
            </w:r>
          </w:p>
        </w:tc>
        <w:tc>
          <w:tcPr>
            <w:tcW w:w="1825" w:type="pct"/>
          </w:tcPr>
          <w:p w:rsidR="007F7406" w:rsidRPr="001D777B" w:rsidRDefault="007F7406" w:rsidP="00176D86">
            <w:pPr>
              <w:numPr>
                <w:ilvl w:val="1"/>
                <w:numId w:val="26"/>
              </w:numPr>
              <w:spacing w:after="0" w:line="240" w:lineRule="auto"/>
              <w:ind w:left="430" w:hanging="425"/>
              <w:jc w:val="both"/>
              <w:rPr>
                <w:rFonts w:ascii="Times New Roman" w:hAnsi="Times New Roman" w:cs="Times New Roman"/>
              </w:rPr>
            </w:pPr>
            <w:r w:rsidRPr="001D777B">
              <w:rPr>
                <w:rFonts w:ascii="Times New Roman" w:hAnsi="Times New Roman" w:cs="Times New Roman"/>
              </w:rPr>
              <w:t>Достаточный туристско-рекреационный потенциал, на территории сосредоточены  уникальные природные и рекреационные ресурсы, объекты культурного и исторического наследия, проходят спортивные и культурные события.</w:t>
            </w:r>
          </w:p>
        </w:tc>
        <w:tc>
          <w:tcPr>
            <w:tcW w:w="1989" w:type="pct"/>
          </w:tcPr>
          <w:p w:rsidR="007F7406" w:rsidRPr="001D777B" w:rsidRDefault="007F7406" w:rsidP="00176D86">
            <w:pPr>
              <w:numPr>
                <w:ilvl w:val="1"/>
                <w:numId w:val="26"/>
              </w:numPr>
              <w:spacing w:after="0" w:line="240" w:lineRule="auto"/>
              <w:ind w:left="416"/>
              <w:jc w:val="both"/>
              <w:rPr>
                <w:rFonts w:ascii="Times New Roman" w:hAnsi="Times New Roman" w:cs="Times New Roman"/>
              </w:rPr>
            </w:pPr>
            <w:r w:rsidRPr="001D777B">
              <w:rPr>
                <w:rFonts w:ascii="Times New Roman" w:hAnsi="Times New Roman" w:cs="Times New Roman"/>
              </w:rPr>
              <w:t>Туристский потенциал района используется далеко не в полном объеме. Не развита гостиничная сеть.</w:t>
            </w:r>
          </w:p>
        </w:tc>
      </w:tr>
      <w:tr w:rsidR="007F7406" w:rsidRPr="001D777B" w:rsidTr="007F7406">
        <w:tc>
          <w:tcPr>
            <w:tcW w:w="5000" w:type="pct"/>
            <w:gridSpan w:val="3"/>
          </w:tcPr>
          <w:p w:rsidR="007F7406" w:rsidRPr="001D777B" w:rsidRDefault="007F7406" w:rsidP="001D777B">
            <w:pPr>
              <w:spacing w:after="0" w:line="240" w:lineRule="auto"/>
              <w:jc w:val="center"/>
              <w:rPr>
                <w:rFonts w:ascii="Times New Roman" w:hAnsi="Times New Roman" w:cs="Times New Roman"/>
                <w:b/>
              </w:rPr>
            </w:pPr>
            <w:r w:rsidRPr="001D777B">
              <w:rPr>
                <w:rFonts w:ascii="Times New Roman" w:hAnsi="Times New Roman" w:cs="Times New Roman"/>
                <w:b/>
              </w:rPr>
              <w:t>4. Кадровый потенциал</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4.1. Занятость населения</w:t>
            </w:r>
          </w:p>
        </w:tc>
        <w:tc>
          <w:tcPr>
            <w:tcW w:w="1825" w:type="pct"/>
          </w:tcPr>
          <w:p w:rsidR="007F7406" w:rsidRPr="001D777B" w:rsidRDefault="007F7406" w:rsidP="00176D86">
            <w:pPr>
              <w:numPr>
                <w:ilvl w:val="0"/>
                <w:numId w:val="26"/>
              </w:numPr>
              <w:spacing w:after="0" w:line="240" w:lineRule="auto"/>
              <w:jc w:val="both"/>
              <w:rPr>
                <w:rFonts w:ascii="Times New Roman" w:hAnsi="Times New Roman" w:cs="Times New Roman"/>
              </w:rPr>
            </w:pPr>
            <w:r w:rsidRPr="001D777B">
              <w:rPr>
                <w:rFonts w:ascii="Times New Roman" w:hAnsi="Times New Roman" w:cs="Times New Roman"/>
              </w:rPr>
              <w:t>Наличие потенциально свободной рабочей силы.</w:t>
            </w:r>
          </w:p>
          <w:p w:rsidR="007F7406" w:rsidRPr="001D777B" w:rsidRDefault="007F7406" w:rsidP="00176D86">
            <w:pPr>
              <w:numPr>
                <w:ilvl w:val="0"/>
                <w:numId w:val="26"/>
              </w:numPr>
              <w:spacing w:after="0" w:line="240" w:lineRule="auto"/>
              <w:jc w:val="both"/>
              <w:rPr>
                <w:rFonts w:ascii="Times New Roman" w:hAnsi="Times New Roman" w:cs="Times New Roman"/>
              </w:rPr>
            </w:pPr>
            <w:r w:rsidRPr="001D777B">
              <w:rPr>
                <w:rFonts w:ascii="Times New Roman" w:hAnsi="Times New Roman" w:cs="Times New Roman"/>
              </w:rPr>
              <w:t>Высокая мобильность кадров.</w:t>
            </w:r>
          </w:p>
          <w:p w:rsidR="007F7406" w:rsidRPr="001D777B" w:rsidRDefault="007F7406" w:rsidP="00176D86">
            <w:pPr>
              <w:numPr>
                <w:ilvl w:val="0"/>
                <w:numId w:val="26"/>
              </w:numPr>
              <w:spacing w:after="0" w:line="240" w:lineRule="auto"/>
              <w:jc w:val="both"/>
              <w:rPr>
                <w:rFonts w:ascii="Times New Roman" w:hAnsi="Times New Roman" w:cs="Times New Roman"/>
              </w:rPr>
            </w:pPr>
            <w:r w:rsidRPr="001D777B">
              <w:rPr>
                <w:rFonts w:ascii="Times New Roman" w:hAnsi="Times New Roman" w:cs="Times New Roman"/>
              </w:rPr>
              <w:t>Интенсивная работа службы занятости с безработными.</w:t>
            </w:r>
          </w:p>
        </w:tc>
        <w:tc>
          <w:tcPr>
            <w:tcW w:w="1989" w:type="pct"/>
          </w:tcPr>
          <w:p w:rsidR="007F7406" w:rsidRPr="001D777B" w:rsidRDefault="007F7406" w:rsidP="00176D86">
            <w:pPr>
              <w:numPr>
                <w:ilvl w:val="0"/>
                <w:numId w:val="26"/>
              </w:numPr>
              <w:spacing w:after="0" w:line="240" w:lineRule="auto"/>
              <w:jc w:val="both"/>
              <w:rPr>
                <w:rFonts w:ascii="Times New Roman" w:hAnsi="Times New Roman" w:cs="Times New Roman"/>
              </w:rPr>
            </w:pPr>
            <w:r w:rsidRPr="001D777B">
              <w:rPr>
                <w:rFonts w:ascii="Times New Roman" w:hAnsi="Times New Roman" w:cs="Times New Roman"/>
              </w:rPr>
              <w:t>Дефицит квалифицированных кадров современных рабочих профессий.</w:t>
            </w:r>
          </w:p>
          <w:p w:rsidR="007F7406" w:rsidRPr="001D777B" w:rsidRDefault="007F7406" w:rsidP="00176D86">
            <w:pPr>
              <w:numPr>
                <w:ilvl w:val="0"/>
                <w:numId w:val="26"/>
              </w:numPr>
              <w:spacing w:after="0" w:line="240" w:lineRule="auto"/>
              <w:jc w:val="both"/>
              <w:rPr>
                <w:rFonts w:ascii="Times New Roman" w:hAnsi="Times New Roman" w:cs="Times New Roman"/>
              </w:rPr>
            </w:pPr>
            <w:r w:rsidRPr="001D777B">
              <w:rPr>
                <w:rFonts w:ascii="Times New Roman" w:hAnsi="Times New Roman" w:cs="Times New Roman"/>
              </w:rPr>
              <w:t>Низкая заработная плата вакантных профессий.</w:t>
            </w:r>
          </w:p>
          <w:p w:rsidR="007F7406" w:rsidRPr="001D777B" w:rsidRDefault="007F7406" w:rsidP="001D777B">
            <w:pPr>
              <w:spacing w:after="0" w:line="240" w:lineRule="auto"/>
              <w:ind w:left="360"/>
              <w:jc w:val="both"/>
              <w:rPr>
                <w:rFonts w:ascii="Times New Roman" w:hAnsi="Times New Roman" w:cs="Times New Roman"/>
              </w:rPr>
            </w:pPr>
            <w:r w:rsidRPr="001D777B">
              <w:rPr>
                <w:rFonts w:ascii="Times New Roman" w:hAnsi="Times New Roman" w:cs="Times New Roman"/>
              </w:rPr>
              <w:t>Стареющий кадровый состав.</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4.2. Система управления муниципального образования</w:t>
            </w:r>
          </w:p>
        </w:tc>
        <w:tc>
          <w:tcPr>
            <w:tcW w:w="1825" w:type="pct"/>
          </w:tcPr>
          <w:p w:rsidR="007F7406" w:rsidRPr="001D777B" w:rsidRDefault="007F7406" w:rsidP="00176D86">
            <w:pPr>
              <w:numPr>
                <w:ilvl w:val="0"/>
                <w:numId w:val="26"/>
              </w:numPr>
              <w:spacing w:after="0" w:line="240" w:lineRule="auto"/>
              <w:jc w:val="both"/>
              <w:rPr>
                <w:rFonts w:ascii="Times New Roman" w:hAnsi="Times New Roman" w:cs="Times New Roman"/>
              </w:rPr>
            </w:pPr>
            <w:r w:rsidRPr="001D777B">
              <w:rPr>
                <w:rFonts w:ascii="Times New Roman" w:hAnsi="Times New Roman" w:cs="Times New Roman"/>
              </w:rPr>
              <w:t>Организационная структура, в основном, соответствует задачам и полномочиям, определенным Уставом муниципального образования.</w:t>
            </w:r>
          </w:p>
          <w:p w:rsidR="007F7406" w:rsidRPr="001D777B" w:rsidRDefault="007F7406" w:rsidP="00176D86">
            <w:pPr>
              <w:numPr>
                <w:ilvl w:val="0"/>
                <w:numId w:val="26"/>
              </w:numPr>
              <w:spacing w:after="0" w:line="240" w:lineRule="auto"/>
              <w:jc w:val="both"/>
              <w:rPr>
                <w:rFonts w:ascii="Times New Roman" w:hAnsi="Times New Roman" w:cs="Times New Roman"/>
              </w:rPr>
            </w:pPr>
            <w:r w:rsidRPr="001D777B">
              <w:rPr>
                <w:rFonts w:ascii="Times New Roman" w:hAnsi="Times New Roman" w:cs="Times New Roman"/>
              </w:rPr>
              <w:t>Стремление к научно-обоснованному управлению муниципального образования.</w:t>
            </w:r>
          </w:p>
        </w:tc>
        <w:tc>
          <w:tcPr>
            <w:tcW w:w="1989" w:type="pct"/>
          </w:tcPr>
          <w:p w:rsidR="007F7406" w:rsidRPr="001D777B" w:rsidRDefault="007F7406" w:rsidP="00176D86">
            <w:pPr>
              <w:numPr>
                <w:ilvl w:val="0"/>
                <w:numId w:val="26"/>
              </w:numPr>
              <w:spacing w:after="0" w:line="240" w:lineRule="auto"/>
              <w:jc w:val="both"/>
              <w:rPr>
                <w:rFonts w:ascii="Times New Roman" w:hAnsi="Times New Roman" w:cs="Times New Roman"/>
              </w:rPr>
            </w:pPr>
            <w:r w:rsidRPr="001D777B">
              <w:rPr>
                <w:rFonts w:ascii="Times New Roman" w:hAnsi="Times New Roman" w:cs="Times New Roman"/>
              </w:rPr>
              <w:t xml:space="preserve">Необходимость создания межведомственного подразделения, занимающегося инновационными технологиями и инвестициями. </w:t>
            </w:r>
          </w:p>
        </w:tc>
      </w:tr>
      <w:tr w:rsidR="007F7406" w:rsidRPr="001D777B" w:rsidTr="007F7406">
        <w:tc>
          <w:tcPr>
            <w:tcW w:w="5000" w:type="pct"/>
            <w:gridSpan w:val="3"/>
          </w:tcPr>
          <w:p w:rsidR="007F7406" w:rsidRPr="001D777B" w:rsidRDefault="007F7406" w:rsidP="001D777B">
            <w:pPr>
              <w:spacing w:after="0" w:line="240" w:lineRule="auto"/>
              <w:jc w:val="center"/>
              <w:rPr>
                <w:rFonts w:ascii="Times New Roman" w:hAnsi="Times New Roman" w:cs="Times New Roman"/>
              </w:rPr>
            </w:pPr>
            <w:r w:rsidRPr="001D777B">
              <w:rPr>
                <w:rFonts w:ascii="Times New Roman" w:hAnsi="Times New Roman" w:cs="Times New Roman"/>
                <w:b/>
              </w:rPr>
              <w:t>5. Бюджетный потенциал</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5. Бюджетный потенциал</w:t>
            </w:r>
          </w:p>
        </w:tc>
        <w:tc>
          <w:tcPr>
            <w:tcW w:w="1825" w:type="pct"/>
          </w:tcPr>
          <w:p w:rsidR="007F7406" w:rsidRPr="001D777B" w:rsidRDefault="007F7406" w:rsidP="00176D86">
            <w:pPr>
              <w:numPr>
                <w:ilvl w:val="0"/>
                <w:numId w:val="27"/>
              </w:numPr>
              <w:spacing w:after="0" w:line="240" w:lineRule="auto"/>
              <w:jc w:val="both"/>
              <w:rPr>
                <w:rFonts w:ascii="Times New Roman" w:hAnsi="Times New Roman" w:cs="Times New Roman"/>
              </w:rPr>
            </w:pPr>
            <w:r w:rsidRPr="001D777B">
              <w:rPr>
                <w:rFonts w:ascii="Times New Roman" w:hAnsi="Times New Roman" w:cs="Times New Roman"/>
              </w:rPr>
              <w:t>Рост налога на доходы физических лиц, при увеличении производства.</w:t>
            </w:r>
          </w:p>
          <w:p w:rsidR="007F7406" w:rsidRPr="001D777B" w:rsidRDefault="007F7406" w:rsidP="00176D86">
            <w:pPr>
              <w:numPr>
                <w:ilvl w:val="0"/>
                <w:numId w:val="27"/>
              </w:numPr>
              <w:spacing w:after="0" w:line="240" w:lineRule="auto"/>
              <w:jc w:val="both"/>
              <w:rPr>
                <w:rFonts w:ascii="Times New Roman" w:hAnsi="Times New Roman" w:cs="Times New Roman"/>
              </w:rPr>
            </w:pPr>
            <w:r w:rsidRPr="001D777B">
              <w:rPr>
                <w:rFonts w:ascii="Times New Roman" w:hAnsi="Times New Roman" w:cs="Times New Roman"/>
              </w:rPr>
              <w:t xml:space="preserve">Увеличение сбора налога за землю </w:t>
            </w:r>
            <w:r w:rsidRPr="001D777B">
              <w:rPr>
                <w:rFonts w:ascii="Times New Roman" w:hAnsi="Times New Roman" w:cs="Times New Roman"/>
              </w:rPr>
              <w:lastRenderedPageBreak/>
              <w:t>по поселениям (постановка на кадастровый учет земельных участков под многоквартирными домами).</w:t>
            </w:r>
          </w:p>
        </w:tc>
        <w:tc>
          <w:tcPr>
            <w:tcW w:w="1989" w:type="pct"/>
          </w:tcPr>
          <w:p w:rsidR="007F7406" w:rsidRPr="001D777B" w:rsidRDefault="007F7406" w:rsidP="00176D86">
            <w:pPr>
              <w:numPr>
                <w:ilvl w:val="0"/>
                <w:numId w:val="27"/>
              </w:numPr>
              <w:spacing w:after="0" w:line="240" w:lineRule="auto"/>
              <w:jc w:val="both"/>
              <w:rPr>
                <w:rFonts w:ascii="Times New Roman" w:hAnsi="Times New Roman" w:cs="Times New Roman"/>
              </w:rPr>
            </w:pPr>
            <w:r w:rsidRPr="001D777B">
              <w:rPr>
                <w:rFonts w:ascii="Times New Roman" w:hAnsi="Times New Roman" w:cs="Times New Roman"/>
              </w:rPr>
              <w:lastRenderedPageBreak/>
              <w:t>Низкая доля собственных доходов в бюджете.</w:t>
            </w:r>
          </w:p>
          <w:p w:rsidR="007F7406" w:rsidRPr="001D777B" w:rsidRDefault="007F7406" w:rsidP="00176D86">
            <w:pPr>
              <w:numPr>
                <w:ilvl w:val="0"/>
                <w:numId w:val="27"/>
              </w:numPr>
              <w:spacing w:after="0" w:line="240" w:lineRule="auto"/>
              <w:jc w:val="both"/>
              <w:rPr>
                <w:rFonts w:ascii="Times New Roman" w:hAnsi="Times New Roman" w:cs="Times New Roman"/>
                <w:spacing w:val="-1"/>
              </w:rPr>
            </w:pPr>
            <w:r w:rsidRPr="001D777B">
              <w:rPr>
                <w:rFonts w:ascii="Times New Roman" w:hAnsi="Times New Roman" w:cs="Times New Roman"/>
                <w:spacing w:val="-1"/>
              </w:rPr>
              <w:t xml:space="preserve">Зависимость бюджета Ардатовского муниципального района от </w:t>
            </w:r>
            <w:r w:rsidRPr="001D777B">
              <w:rPr>
                <w:rFonts w:ascii="Times New Roman" w:hAnsi="Times New Roman" w:cs="Times New Roman"/>
                <w:spacing w:val="-1"/>
              </w:rPr>
              <w:lastRenderedPageBreak/>
              <w:t>финансовой помощи региона.</w:t>
            </w:r>
          </w:p>
        </w:tc>
      </w:tr>
      <w:tr w:rsidR="007F7406" w:rsidRPr="001D777B" w:rsidTr="007F7406">
        <w:tc>
          <w:tcPr>
            <w:tcW w:w="5000" w:type="pct"/>
            <w:gridSpan w:val="3"/>
          </w:tcPr>
          <w:p w:rsidR="007F7406" w:rsidRPr="001D777B" w:rsidRDefault="007F7406" w:rsidP="001D777B">
            <w:pPr>
              <w:spacing w:after="0" w:line="240" w:lineRule="auto"/>
              <w:ind w:left="360"/>
              <w:jc w:val="center"/>
              <w:rPr>
                <w:rFonts w:ascii="Times New Roman" w:hAnsi="Times New Roman" w:cs="Times New Roman"/>
              </w:rPr>
            </w:pPr>
            <w:r w:rsidRPr="001D777B">
              <w:rPr>
                <w:rFonts w:ascii="Times New Roman" w:hAnsi="Times New Roman" w:cs="Times New Roman"/>
                <w:b/>
              </w:rPr>
              <w:lastRenderedPageBreak/>
              <w:t>6. Инвестиционный потенциал</w:t>
            </w:r>
          </w:p>
        </w:tc>
      </w:tr>
      <w:tr w:rsidR="007F7406" w:rsidRPr="001D777B" w:rsidTr="007F7406">
        <w:tc>
          <w:tcPr>
            <w:tcW w:w="1186" w:type="pct"/>
          </w:tcPr>
          <w:p w:rsidR="007F7406" w:rsidRPr="001D777B" w:rsidRDefault="007F7406" w:rsidP="001D777B">
            <w:pPr>
              <w:spacing w:after="0" w:line="240" w:lineRule="auto"/>
              <w:rPr>
                <w:rFonts w:ascii="Times New Roman" w:hAnsi="Times New Roman" w:cs="Times New Roman"/>
              </w:rPr>
            </w:pPr>
            <w:r w:rsidRPr="001D777B">
              <w:rPr>
                <w:rFonts w:ascii="Times New Roman" w:hAnsi="Times New Roman" w:cs="Times New Roman"/>
              </w:rPr>
              <w:t>6. Инвестиционный потенциал</w:t>
            </w:r>
          </w:p>
        </w:tc>
        <w:tc>
          <w:tcPr>
            <w:tcW w:w="1825" w:type="pct"/>
          </w:tcPr>
          <w:p w:rsidR="007F7406" w:rsidRPr="001D777B" w:rsidRDefault="007F7406" w:rsidP="00176D86">
            <w:pPr>
              <w:numPr>
                <w:ilvl w:val="0"/>
                <w:numId w:val="28"/>
              </w:numPr>
              <w:spacing w:after="0" w:line="240" w:lineRule="auto"/>
              <w:jc w:val="both"/>
              <w:rPr>
                <w:rFonts w:ascii="Times New Roman" w:hAnsi="Times New Roman" w:cs="Times New Roman"/>
              </w:rPr>
            </w:pPr>
            <w:r w:rsidRPr="001D777B">
              <w:rPr>
                <w:rFonts w:ascii="Times New Roman" w:hAnsi="Times New Roman" w:cs="Times New Roman"/>
              </w:rPr>
              <w:t xml:space="preserve">Наличие земельных ресурсов и свободных площадок для сельскохозяйственного, промышленного и иного использования. </w:t>
            </w:r>
          </w:p>
          <w:p w:rsidR="007F7406" w:rsidRPr="001D777B" w:rsidRDefault="007F7406" w:rsidP="00176D86">
            <w:pPr>
              <w:numPr>
                <w:ilvl w:val="0"/>
                <w:numId w:val="28"/>
              </w:numPr>
              <w:spacing w:after="0" w:line="240" w:lineRule="auto"/>
              <w:jc w:val="both"/>
              <w:rPr>
                <w:rFonts w:ascii="Times New Roman" w:hAnsi="Times New Roman" w:cs="Times New Roman"/>
              </w:rPr>
            </w:pPr>
            <w:r w:rsidRPr="001D777B">
              <w:rPr>
                <w:rFonts w:ascii="Times New Roman" w:hAnsi="Times New Roman" w:cs="Times New Roman"/>
              </w:rPr>
              <w:t>Наличие транспортной и инженерной инфраструктуры в Ардатовском муниципальном районе, способствующей развитию промышленности и предпринимательства.</w:t>
            </w:r>
          </w:p>
        </w:tc>
        <w:tc>
          <w:tcPr>
            <w:tcW w:w="1989" w:type="pct"/>
          </w:tcPr>
          <w:p w:rsidR="007F7406" w:rsidRPr="001D777B" w:rsidRDefault="007F7406" w:rsidP="00176D86">
            <w:pPr>
              <w:numPr>
                <w:ilvl w:val="0"/>
                <w:numId w:val="28"/>
              </w:numPr>
              <w:spacing w:after="0" w:line="240" w:lineRule="auto"/>
              <w:jc w:val="both"/>
              <w:rPr>
                <w:rFonts w:ascii="Times New Roman" w:hAnsi="Times New Roman" w:cs="Times New Roman"/>
              </w:rPr>
            </w:pPr>
            <w:r w:rsidRPr="001D777B">
              <w:rPr>
                <w:rFonts w:ascii="Times New Roman" w:hAnsi="Times New Roman" w:cs="Times New Roman"/>
              </w:rPr>
              <w:t>Отсутствие четкого правового поля для инвесторов.</w:t>
            </w:r>
          </w:p>
          <w:p w:rsidR="007F7406" w:rsidRPr="001D777B" w:rsidRDefault="007F7406" w:rsidP="00176D86">
            <w:pPr>
              <w:numPr>
                <w:ilvl w:val="0"/>
                <w:numId w:val="28"/>
              </w:numPr>
              <w:spacing w:after="0" w:line="240" w:lineRule="auto"/>
              <w:jc w:val="both"/>
              <w:rPr>
                <w:rFonts w:ascii="Times New Roman" w:hAnsi="Times New Roman" w:cs="Times New Roman"/>
              </w:rPr>
            </w:pPr>
            <w:r w:rsidRPr="001D777B">
              <w:rPr>
                <w:rFonts w:ascii="Times New Roman" w:hAnsi="Times New Roman" w:cs="Times New Roman"/>
              </w:rPr>
              <w:t xml:space="preserve">Отсутствие </w:t>
            </w:r>
            <w:r w:rsidRPr="001D777B">
              <w:rPr>
                <w:rFonts w:ascii="Times New Roman" w:hAnsi="Times New Roman" w:cs="Times New Roman"/>
                <w:lang w:val="en-US"/>
              </w:rPr>
              <w:t>PR</w:t>
            </w:r>
            <w:r w:rsidRPr="001D777B">
              <w:rPr>
                <w:rFonts w:ascii="Times New Roman" w:hAnsi="Times New Roman" w:cs="Times New Roman"/>
              </w:rPr>
              <w:t>-компании по созданию инвестиционно-привлекательного имиджа муниципального образования.</w:t>
            </w:r>
          </w:p>
          <w:p w:rsidR="007F7406" w:rsidRPr="001D777B" w:rsidRDefault="007F7406" w:rsidP="00176D86">
            <w:pPr>
              <w:numPr>
                <w:ilvl w:val="0"/>
                <w:numId w:val="28"/>
              </w:numPr>
              <w:spacing w:after="0" w:line="240" w:lineRule="auto"/>
              <w:jc w:val="both"/>
              <w:rPr>
                <w:rFonts w:ascii="Times New Roman" w:hAnsi="Times New Roman" w:cs="Times New Roman"/>
              </w:rPr>
            </w:pPr>
            <w:r w:rsidRPr="001D777B">
              <w:rPr>
                <w:rFonts w:ascii="Times New Roman" w:hAnsi="Times New Roman" w:cs="Times New Roman"/>
              </w:rPr>
              <w:t>Отсутствие транспортной и инженерной инфраструктуры в сельских поселениях района.</w:t>
            </w:r>
          </w:p>
          <w:p w:rsidR="007F7406" w:rsidRPr="001D777B" w:rsidRDefault="007F7406" w:rsidP="00176D86">
            <w:pPr>
              <w:numPr>
                <w:ilvl w:val="0"/>
                <w:numId w:val="28"/>
              </w:numPr>
              <w:spacing w:after="0" w:line="240" w:lineRule="auto"/>
              <w:jc w:val="both"/>
              <w:rPr>
                <w:rFonts w:ascii="Times New Roman" w:hAnsi="Times New Roman" w:cs="Times New Roman"/>
              </w:rPr>
            </w:pPr>
            <w:r w:rsidRPr="001D777B">
              <w:rPr>
                <w:rFonts w:ascii="Times New Roman" w:hAnsi="Times New Roman" w:cs="Times New Roman"/>
              </w:rPr>
              <w:t>Отсутствие сформированных земельных свободных площадок для промышленного, сельскохозяйственного использования, обеспеченных инженерной и дорожной инфраструктурой.</w:t>
            </w:r>
          </w:p>
        </w:tc>
      </w:tr>
    </w:tbl>
    <w:p w:rsidR="007F7406" w:rsidRPr="001D777B" w:rsidRDefault="007F7406" w:rsidP="001D777B">
      <w:pPr>
        <w:spacing w:after="0" w:line="240" w:lineRule="auto"/>
        <w:ind w:firstLine="720"/>
        <w:jc w:val="center"/>
        <w:rPr>
          <w:rFonts w:ascii="Times New Roman" w:hAnsi="Times New Roman" w:cs="Times New Roman"/>
        </w:rPr>
      </w:pPr>
    </w:p>
    <w:p w:rsidR="007F7406" w:rsidRPr="001D777B" w:rsidRDefault="007F7406" w:rsidP="001D777B">
      <w:pPr>
        <w:spacing w:after="0" w:line="240" w:lineRule="auto"/>
        <w:ind w:firstLine="720"/>
        <w:jc w:val="center"/>
        <w:rPr>
          <w:rFonts w:ascii="Times New Roman" w:hAnsi="Times New Roman" w:cs="Times New Roman"/>
        </w:rPr>
      </w:pPr>
      <w:r w:rsidRPr="001D777B">
        <w:rPr>
          <w:rFonts w:ascii="Times New Roman" w:hAnsi="Times New Roman" w:cs="Times New Roman"/>
        </w:rPr>
        <w:t>Возможности и угрозы</w:t>
      </w:r>
    </w:p>
    <w:p w:rsidR="007F7406" w:rsidRPr="001D777B" w:rsidRDefault="007F7406" w:rsidP="001D777B">
      <w:pPr>
        <w:spacing w:after="0" w:line="240" w:lineRule="auto"/>
        <w:ind w:firstLine="720"/>
        <w:jc w:val="center"/>
        <w:rPr>
          <w:rFonts w:ascii="Times New Roman" w:hAnsi="Times New Roman" w:cs="Times New Roman"/>
        </w:rPr>
      </w:pPr>
    </w:p>
    <w:p w:rsidR="007F7406" w:rsidRPr="001D777B" w:rsidRDefault="007F7406" w:rsidP="001D777B">
      <w:pPr>
        <w:spacing w:after="0" w:line="240" w:lineRule="auto"/>
        <w:ind w:firstLine="540"/>
        <w:jc w:val="both"/>
        <w:rPr>
          <w:rFonts w:ascii="Times New Roman" w:hAnsi="Times New Roman" w:cs="Times New Roman"/>
        </w:rPr>
      </w:pPr>
      <w:r w:rsidRPr="001D777B">
        <w:rPr>
          <w:rFonts w:ascii="Times New Roman" w:hAnsi="Times New Roman" w:cs="Times New Roman"/>
        </w:rPr>
        <w:t xml:space="preserve">На следующем этапе </w:t>
      </w:r>
      <w:r w:rsidRPr="001D777B">
        <w:rPr>
          <w:rFonts w:ascii="Times New Roman" w:hAnsi="Times New Roman" w:cs="Times New Roman"/>
          <w:lang w:val="en-US"/>
        </w:rPr>
        <w:t>SWOT</w:t>
      </w:r>
      <w:r w:rsidRPr="001D777B">
        <w:rPr>
          <w:rFonts w:ascii="Times New Roman" w:hAnsi="Times New Roman" w:cs="Times New Roman"/>
        </w:rPr>
        <w:t>- анализа определены возможности социально-экономического развития Ардатовского муниципального, а также угрозы, которые могут препятствовать дальнейшему развитию (таблица 14).</w:t>
      </w:r>
    </w:p>
    <w:p w:rsidR="007F7406" w:rsidRPr="001D777B" w:rsidRDefault="007F7406" w:rsidP="001D777B">
      <w:pPr>
        <w:spacing w:after="0" w:line="240" w:lineRule="auto"/>
        <w:ind w:firstLine="540"/>
        <w:jc w:val="right"/>
        <w:rPr>
          <w:rFonts w:ascii="Times New Roman" w:hAnsi="Times New Roman" w:cs="Times New Roman"/>
          <w:i/>
        </w:rPr>
      </w:pPr>
      <w:r w:rsidRPr="001D777B">
        <w:rPr>
          <w:rFonts w:ascii="Times New Roman" w:hAnsi="Times New Roman" w:cs="Times New Roman"/>
          <w:i/>
        </w:rPr>
        <w:t>Таблица 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37"/>
        <w:gridCol w:w="5171"/>
      </w:tblGrid>
      <w:tr w:rsidR="007F7406" w:rsidRPr="001D777B" w:rsidTr="007F7406">
        <w:trPr>
          <w:tblHeader/>
        </w:trPr>
        <w:tc>
          <w:tcPr>
            <w:tcW w:w="4837" w:type="dxa"/>
          </w:tcPr>
          <w:p w:rsidR="007F7406" w:rsidRPr="001D777B" w:rsidRDefault="007F7406" w:rsidP="001D777B">
            <w:pPr>
              <w:spacing w:after="0" w:line="240" w:lineRule="auto"/>
              <w:ind w:firstLine="567"/>
              <w:jc w:val="center"/>
              <w:rPr>
                <w:rFonts w:ascii="Times New Roman" w:hAnsi="Times New Roman" w:cs="Times New Roman"/>
                <w:b/>
              </w:rPr>
            </w:pPr>
            <w:r w:rsidRPr="001D777B">
              <w:rPr>
                <w:rFonts w:ascii="Times New Roman" w:hAnsi="Times New Roman" w:cs="Times New Roman"/>
                <w:b/>
              </w:rPr>
              <w:t>Возможности</w:t>
            </w:r>
          </w:p>
        </w:tc>
        <w:tc>
          <w:tcPr>
            <w:tcW w:w="5171" w:type="dxa"/>
          </w:tcPr>
          <w:p w:rsidR="007F7406" w:rsidRPr="001D777B" w:rsidRDefault="007F7406" w:rsidP="001D777B">
            <w:pPr>
              <w:spacing w:after="0" w:line="240" w:lineRule="auto"/>
              <w:ind w:firstLine="567"/>
              <w:jc w:val="center"/>
              <w:rPr>
                <w:rFonts w:ascii="Times New Roman" w:hAnsi="Times New Roman" w:cs="Times New Roman"/>
                <w:b/>
              </w:rPr>
            </w:pPr>
            <w:r w:rsidRPr="001D777B">
              <w:rPr>
                <w:rFonts w:ascii="Times New Roman" w:hAnsi="Times New Roman" w:cs="Times New Roman"/>
                <w:b/>
              </w:rPr>
              <w:t>Угрозы</w:t>
            </w:r>
          </w:p>
        </w:tc>
      </w:tr>
      <w:tr w:rsidR="007F7406" w:rsidRPr="001D777B" w:rsidTr="007F7406">
        <w:tc>
          <w:tcPr>
            <w:tcW w:w="10008" w:type="dxa"/>
            <w:gridSpan w:val="2"/>
          </w:tcPr>
          <w:p w:rsidR="007F7406" w:rsidRPr="001D777B" w:rsidRDefault="007F7406" w:rsidP="001D777B">
            <w:pPr>
              <w:spacing w:after="0" w:line="240" w:lineRule="auto"/>
              <w:jc w:val="center"/>
              <w:rPr>
                <w:rFonts w:ascii="Times New Roman" w:hAnsi="Times New Roman" w:cs="Times New Roman"/>
                <w:b/>
              </w:rPr>
            </w:pPr>
            <w:r w:rsidRPr="001D777B">
              <w:rPr>
                <w:rFonts w:ascii="Times New Roman" w:hAnsi="Times New Roman" w:cs="Times New Roman"/>
                <w:b/>
              </w:rPr>
              <w:t>Развитие экономики</w:t>
            </w:r>
          </w:p>
        </w:tc>
      </w:tr>
      <w:tr w:rsidR="007F7406" w:rsidRPr="001D777B" w:rsidTr="007F7406">
        <w:trPr>
          <w:trHeight w:val="2100"/>
        </w:trPr>
        <w:tc>
          <w:tcPr>
            <w:tcW w:w="4837" w:type="dxa"/>
          </w:tcPr>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Содействие созданию высокопроизводительных рабочих мест в приоритетных видах экономической деятельности;</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-формирование благоприятного инвестиционного климата;</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xml:space="preserve"> - привлечение инвестиций в расширение существующих производств, создание новых производств, новых видов продукции;</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увеличение объемов промышленного производства за счет развития переработки сельхозпродукции;</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увеличение объемов сельскохозяйственного производства;</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развитие малого бизнеса в сферах, не занятых средним и крупным бизнесом;</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расширение сферы сбыта и повышение качества производимой продукции;</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развитие транспортной инфраструктуры;</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сотрудничество органов местного самоуправления и бизнес - сообщества в целях развития экономики;</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xml:space="preserve">- эффективное функционирование системы «Бюджет, ориентированный на результат», </w:t>
            </w:r>
            <w:r w:rsidRPr="001D777B">
              <w:rPr>
                <w:rFonts w:ascii="Times New Roman" w:hAnsi="Times New Roman" w:cs="Times New Roman"/>
              </w:rPr>
              <w:lastRenderedPageBreak/>
              <w:t>увеличение доли собственных доходов бюджета;</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достижение максимально возможного уровня занятости населения, эффективного использования трудовых ресурсов, минимизация уровня безработицы, увеличение доли занятых в малом бизнесе;</w:t>
            </w:r>
          </w:p>
          <w:p w:rsidR="007F7406" w:rsidRPr="001D777B" w:rsidRDefault="007F7406" w:rsidP="001D777B">
            <w:pPr>
              <w:spacing w:after="0" w:line="240" w:lineRule="auto"/>
              <w:ind w:firstLine="180"/>
              <w:jc w:val="both"/>
              <w:rPr>
                <w:rFonts w:ascii="Times New Roman" w:hAnsi="Times New Roman" w:cs="Times New Roman"/>
                <w:b/>
              </w:rPr>
            </w:pPr>
            <w:r w:rsidRPr="001D777B">
              <w:rPr>
                <w:rFonts w:ascii="Times New Roman" w:hAnsi="Times New Roman" w:cs="Times New Roman"/>
              </w:rPr>
              <w:t>- осуществление эффективного управления муниципального образования, наличие квалифицированных управленческих кадров в органах местного самоуправления.</w:t>
            </w:r>
          </w:p>
        </w:tc>
        <w:tc>
          <w:tcPr>
            <w:tcW w:w="5171" w:type="dxa"/>
          </w:tcPr>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lastRenderedPageBreak/>
              <w:t>Отток населения из района может усилить проблему дефицита трудовых ресурсов;</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нестабильность федерального и регионального законодательства;</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отсутствие притока инвестиций в экономику;</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-ужесточение санкций западных стран может привести к проблемам с приобретением иностранного оборудования и технологий.</w:t>
            </w:r>
          </w:p>
          <w:p w:rsidR="007F7406" w:rsidRPr="001D777B" w:rsidRDefault="007F7406" w:rsidP="001D777B">
            <w:pPr>
              <w:spacing w:after="0" w:line="240" w:lineRule="auto"/>
              <w:ind w:firstLine="203"/>
              <w:jc w:val="both"/>
              <w:rPr>
                <w:rFonts w:ascii="Times New Roman" w:hAnsi="Times New Roman" w:cs="Times New Roman"/>
                <w:b/>
              </w:rPr>
            </w:pPr>
          </w:p>
        </w:tc>
      </w:tr>
      <w:tr w:rsidR="007F7406" w:rsidRPr="001D777B" w:rsidTr="007F7406">
        <w:tc>
          <w:tcPr>
            <w:tcW w:w="10008" w:type="dxa"/>
            <w:gridSpan w:val="2"/>
          </w:tcPr>
          <w:p w:rsidR="007F7406" w:rsidRPr="001D777B" w:rsidRDefault="007F7406" w:rsidP="001D777B">
            <w:pPr>
              <w:spacing w:after="0" w:line="240" w:lineRule="auto"/>
              <w:ind w:firstLine="203"/>
              <w:jc w:val="center"/>
              <w:rPr>
                <w:rFonts w:ascii="Times New Roman" w:hAnsi="Times New Roman" w:cs="Times New Roman"/>
                <w:b/>
              </w:rPr>
            </w:pPr>
            <w:r w:rsidRPr="001D777B">
              <w:rPr>
                <w:rFonts w:ascii="Times New Roman" w:hAnsi="Times New Roman" w:cs="Times New Roman"/>
                <w:b/>
              </w:rPr>
              <w:lastRenderedPageBreak/>
              <w:t>Развитие социальной сферы</w:t>
            </w:r>
          </w:p>
        </w:tc>
      </w:tr>
      <w:tr w:rsidR="007F7406" w:rsidRPr="001D777B" w:rsidTr="007F7406">
        <w:tc>
          <w:tcPr>
            <w:tcW w:w="4837" w:type="dxa"/>
          </w:tcPr>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Реализация программы обеспечения молодых семей жильем в соответствие с нормативами;</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-строительство ДОУ для повышения охвата детей детскими садами;</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-содействие развитию здравоохранения;</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-создание благоприятных условий для развития физкультуры и спорта района;</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-содействие развитию образования;</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стабилизация и улучшение демографической ситуации (увеличение численности населения, рост рождаемости, снижение смертности, в том числе детской, миграционный прирост населения за счет притока экономически активного населения, рост продолжительности жизни);</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значительный рост покупательной способности и заработной платы во всех социально-экономических сферах;</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содействие развитию культуры, организации досуга населения;</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 укрепление правопорядка.</w:t>
            </w:r>
          </w:p>
        </w:tc>
        <w:tc>
          <w:tcPr>
            <w:tcW w:w="5171" w:type="dxa"/>
          </w:tcPr>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ухудшение демографической ситуации (снижение уровня рождаемости, повышение уровня смертности, «вымирание» села, «старение» населения, значительный отток активной части населения);</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снижение уровня доходов населения, отставание роста реальных доходов от уровня инфляции;</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увеличение степени износа инженерных сетей, неплатежи за жилищно-коммунальные услуги;</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снижение качества услуг здравоохранения, ухудшение здоровья населения;</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-рост потребления алкоголя и наркотических веществ;</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снижение уровня образованности и культуры населения;</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неразвитость торгового и бытового обслуживания на селе;</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рост преступности;</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экологический кризис;</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 низкий уровень политической активности населения, утрата органами местного самоуправления доверия населения.</w:t>
            </w:r>
          </w:p>
        </w:tc>
      </w:tr>
      <w:tr w:rsidR="007F7406" w:rsidRPr="001D777B" w:rsidTr="007F7406">
        <w:tc>
          <w:tcPr>
            <w:tcW w:w="10008" w:type="dxa"/>
            <w:gridSpan w:val="2"/>
          </w:tcPr>
          <w:p w:rsidR="007F7406" w:rsidRPr="001D777B" w:rsidRDefault="007F7406" w:rsidP="001D777B">
            <w:pPr>
              <w:spacing w:after="0" w:line="240" w:lineRule="auto"/>
              <w:ind w:firstLine="203"/>
              <w:jc w:val="center"/>
              <w:rPr>
                <w:rFonts w:ascii="Times New Roman" w:hAnsi="Times New Roman" w:cs="Times New Roman"/>
              </w:rPr>
            </w:pPr>
            <w:r w:rsidRPr="001D777B">
              <w:rPr>
                <w:rFonts w:ascii="Times New Roman" w:hAnsi="Times New Roman" w:cs="Times New Roman"/>
                <w:b/>
              </w:rPr>
              <w:t>Пространственное развитие</w:t>
            </w:r>
          </w:p>
        </w:tc>
      </w:tr>
      <w:tr w:rsidR="007F7406" w:rsidRPr="001D777B" w:rsidTr="007F7406">
        <w:tc>
          <w:tcPr>
            <w:tcW w:w="4837" w:type="dxa"/>
          </w:tcPr>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Корректировка структурно-функционального зонирования территории района;</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-содействие в развитии транспорта.</w:t>
            </w:r>
          </w:p>
        </w:tc>
        <w:tc>
          <w:tcPr>
            <w:tcW w:w="5171" w:type="dxa"/>
          </w:tcPr>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Дальнейшая автомобилизация района и рост антропогенной нагрузки может  обострить экологические проблемы.</w:t>
            </w:r>
          </w:p>
        </w:tc>
      </w:tr>
      <w:tr w:rsidR="007F7406" w:rsidRPr="001D777B" w:rsidTr="007F7406">
        <w:tc>
          <w:tcPr>
            <w:tcW w:w="10008" w:type="dxa"/>
            <w:gridSpan w:val="2"/>
          </w:tcPr>
          <w:p w:rsidR="007F7406" w:rsidRPr="001D777B" w:rsidRDefault="007F7406" w:rsidP="001D777B">
            <w:pPr>
              <w:spacing w:after="0" w:line="240" w:lineRule="auto"/>
              <w:ind w:firstLine="203"/>
              <w:jc w:val="center"/>
              <w:rPr>
                <w:rFonts w:ascii="Times New Roman" w:hAnsi="Times New Roman" w:cs="Times New Roman"/>
                <w:b/>
              </w:rPr>
            </w:pPr>
            <w:r w:rsidRPr="001D777B">
              <w:rPr>
                <w:rFonts w:ascii="Times New Roman" w:hAnsi="Times New Roman" w:cs="Times New Roman"/>
                <w:b/>
              </w:rPr>
              <w:t>Развитие муниципальных финансов</w:t>
            </w:r>
          </w:p>
        </w:tc>
      </w:tr>
      <w:tr w:rsidR="007F7406" w:rsidRPr="001D777B" w:rsidTr="007F7406">
        <w:tc>
          <w:tcPr>
            <w:tcW w:w="4837" w:type="dxa"/>
          </w:tcPr>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Повышение качества управления муниципальными финансами;</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-повышение эффективности использования территориальных ресурсов и муниципальной собственности (земли, объектов недвижимости).</w:t>
            </w:r>
          </w:p>
        </w:tc>
        <w:tc>
          <w:tcPr>
            <w:tcW w:w="5171" w:type="dxa"/>
          </w:tcPr>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Рост дефицита бюджета может привести к невыполнению обязательств по муниципальным программам;</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-снижение бюджетной обеспеченности района.</w:t>
            </w:r>
          </w:p>
        </w:tc>
      </w:tr>
      <w:tr w:rsidR="007F7406" w:rsidRPr="001D777B" w:rsidTr="007F7406">
        <w:tc>
          <w:tcPr>
            <w:tcW w:w="10008" w:type="dxa"/>
            <w:gridSpan w:val="2"/>
          </w:tcPr>
          <w:p w:rsidR="007F7406" w:rsidRPr="001D777B" w:rsidRDefault="007F7406" w:rsidP="001D777B">
            <w:pPr>
              <w:spacing w:after="0" w:line="240" w:lineRule="auto"/>
              <w:ind w:firstLine="203"/>
              <w:jc w:val="center"/>
              <w:rPr>
                <w:rFonts w:ascii="Times New Roman" w:hAnsi="Times New Roman" w:cs="Times New Roman"/>
                <w:b/>
              </w:rPr>
            </w:pPr>
            <w:r w:rsidRPr="001D777B">
              <w:rPr>
                <w:rFonts w:ascii="Times New Roman" w:hAnsi="Times New Roman" w:cs="Times New Roman"/>
                <w:b/>
              </w:rPr>
              <w:t>Развитие системы муниципального управления</w:t>
            </w:r>
          </w:p>
        </w:tc>
      </w:tr>
      <w:tr w:rsidR="007F7406" w:rsidRPr="001D777B" w:rsidTr="007F7406">
        <w:tc>
          <w:tcPr>
            <w:tcW w:w="4837" w:type="dxa"/>
          </w:tcPr>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Оптимизация административных процедур, сокращение сроков предоставления услуг.</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Информатизация управленческих процессов в органах МСУ.</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Организация системы межведомственного взаимодействия органов местного самоуправления при предоставлении услуг и исполнении функций.</w:t>
            </w:r>
          </w:p>
          <w:p w:rsidR="007F7406" w:rsidRPr="001D777B" w:rsidRDefault="007F7406" w:rsidP="001D777B">
            <w:pPr>
              <w:spacing w:after="0" w:line="240" w:lineRule="auto"/>
              <w:ind w:firstLine="180"/>
              <w:jc w:val="both"/>
              <w:rPr>
                <w:rFonts w:ascii="Times New Roman" w:hAnsi="Times New Roman" w:cs="Times New Roman"/>
              </w:rPr>
            </w:pPr>
            <w:r w:rsidRPr="001D777B">
              <w:rPr>
                <w:rFonts w:ascii="Times New Roman" w:hAnsi="Times New Roman" w:cs="Times New Roman"/>
              </w:rPr>
              <w:t>Развитие кадрового потенциала МСУ.</w:t>
            </w:r>
          </w:p>
        </w:tc>
        <w:tc>
          <w:tcPr>
            <w:tcW w:w="5171" w:type="dxa"/>
          </w:tcPr>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Снижения уровня доверия населения органам МСУ.</w:t>
            </w:r>
          </w:p>
          <w:p w:rsidR="007F7406" w:rsidRPr="001D777B" w:rsidRDefault="007F7406" w:rsidP="001D777B">
            <w:pPr>
              <w:spacing w:after="0" w:line="240" w:lineRule="auto"/>
              <w:ind w:firstLine="203"/>
              <w:jc w:val="both"/>
              <w:rPr>
                <w:rFonts w:ascii="Times New Roman" w:hAnsi="Times New Roman" w:cs="Times New Roman"/>
              </w:rPr>
            </w:pPr>
            <w:r w:rsidRPr="001D777B">
              <w:rPr>
                <w:rFonts w:ascii="Times New Roman" w:hAnsi="Times New Roman" w:cs="Times New Roman"/>
              </w:rPr>
              <w:t>Усиление процессов централизации власти в РФ, может повлиять на снижение самостоятельности органов МСУ в принятии управленческих решений.</w:t>
            </w:r>
          </w:p>
        </w:tc>
      </w:tr>
    </w:tbl>
    <w:p w:rsidR="007F7406" w:rsidRPr="001D777B" w:rsidRDefault="007F7406" w:rsidP="001D777B">
      <w:pPr>
        <w:pStyle w:val="3"/>
        <w:spacing w:before="0" w:after="0" w:line="240" w:lineRule="auto"/>
        <w:jc w:val="center"/>
        <w:rPr>
          <w:rFonts w:ascii="Times New Roman" w:hAnsi="Times New Roman"/>
          <w:sz w:val="22"/>
          <w:szCs w:val="22"/>
        </w:rPr>
      </w:pPr>
    </w:p>
    <w:p w:rsidR="007F7406" w:rsidRPr="001D777B" w:rsidRDefault="007F7406" w:rsidP="001D777B">
      <w:pPr>
        <w:spacing w:after="0" w:line="240" w:lineRule="auto"/>
        <w:ind w:firstLine="709"/>
        <w:jc w:val="both"/>
        <w:rPr>
          <w:rFonts w:ascii="Times New Roman" w:hAnsi="Times New Roman" w:cs="Times New Roman"/>
          <w:lang w:eastAsia="zh-CN"/>
        </w:rPr>
      </w:pPr>
    </w:p>
    <w:p w:rsidR="007F7406" w:rsidRPr="001D777B" w:rsidRDefault="007F7406" w:rsidP="001D777B">
      <w:pPr>
        <w:spacing w:line="240" w:lineRule="auto"/>
        <w:ind w:hanging="567"/>
        <w:jc w:val="center"/>
        <w:rPr>
          <w:rFonts w:ascii="Times New Roman" w:hAnsi="Times New Roman" w:cs="Times New Roman"/>
          <w:b/>
        </w:rPr>
      </w:pPr>
      <w:r w:rsidRPr="001D777B">
        <w:rPr>
          <w:rFonts w:ascii="Times New Roman" w:hAnsi="Times New Roman" w:cs="Times New Roman"/>
          <w:b/>
        </w:rPr>
        <w:lastRenderedPageBreak/>
        <w:t>Раздел 2. Цели, задачи и приоритеты социально-экономического развития Ардатовского муниципального района</w:t>
      </w:r>
    </w:p>
    <w:p w:rsidR="007F7406" w:rsidRPr="001D777B" w:rsidRDefault="007F7406" w:rsidP="001D777B">
      <w:pPr>
        <w:suppressAutoHyphens/>
        <w:spacing w:after="0" w:line="240" w:lineRule="auto"/>
        <w:ind w:firstLine="709"/>
        <w:jc w:val="both"/>
        <w:rPr>
          <w:rFonts w:ascii="Times New Roman" w:hAnsi="Times New Roman" w:cs="Times New Roman"/>
          <w:color w:val="000000"/>
        </w:rPr>
      </w:pPr>
      <w:r w:rsidRPr="001D777B">
        <w:rPr>
          <w:rFonts w:ascii="Times New Roman" w:hAnsi="Times New Roman" w:cs="Times New Roman"/>
          <w:color w:val="000000"/>
        </w:rPr>
        <w:t>Имеющийся потенциал социально-экономического развития Ардатовского муниципального района с учетом достигнутых в предыдущие годы результатов, складывающихся угроз и вызовов, определяет стратегическую цель, приоритетные направления и задачи социально-экономического развития района до 2025 года.</w:t>
      </w:r>
    </w:p>
    <w:p w:rsidR="007F7406" w:rsidRPr="001D777B" w:rsidRDefault="007F7406" w:rsidP="001D777B">
      <w:pPr>
        <w:suppressAutoHyphens/>
        <w:spacing w:after="0" w:line="240" w:lineRule="auto"/>
        <w:ind w:firstLine="709"/>
        <w:jc w:val="both"/>
        <w:rPr>
          <w:rFonts w:ascii="Times New Roman" w:hAnsi="Times New Roman" w:cs="Times New Roman"/>
          <w:color w:val="000000"/>
        </w:rPr>
      </w:pPr>
      <w:r w:rsidRPr="001D777B">
        <w:rPr>
          <w:rFonts w:ascii="Times New Roman" w:hAnsi="Times New Roman" w:cs="Times New Roman"/>
          <w:b/>
          <w:color w:val="000000"/>
        </w:rPr>
        <w:t xml:space="preserve">Стратегическая цель </w:t>
      </w:r>
      <w:r w:rsidRPr="001D777B">
        <w:rPr>
          <w:rFonts w:ascii="Times New Roman" w:hAnsi="Times New Roman" w:cs="Times New Roman"/>
          <w:color w:val="000000"/>
        </w:rPr>
        <w:t>социально-экономического развития Ардатовского муниципального района - повышение уровня и качества жизни населения на основе обеспечения устойчивого функционирования и развития экономики, формирования благоприятного инвестиционного климата и комфортной среды проживания.</w:t>
      </w:r>
    </w:p>
    <w:p w:rsidR="007F7406" w:rsidRPr="001D777B" w:rsidRDefault="007F7406" w:rsidP="001D777B">
      <w:pPr>
        <w:autoSpaceDE w:val="0"/>
        <w:autoSpaceDN w:val="0"/>
        <w:adjustRightInd w:val="0"/>
        <w:spacing w:after="0" w:line="240" w:lineRule="auto"/>
        <w:jc w:val="both"/>
        <w:rPr>
          <w:rFonts w:ascii="Times New Roman" w:eastAsia="SimSun" w:hAnsi="Times New Roman" w:cs="Times New Roman"/>
          <w:color w:val="000000"/>
          <w:lang w:eastAsia="zh-CN"/>
        </w:rPr>
      </w:pPr>
      <w:r w:rsidRPr="001D777B">
        <w:rPr>
          <w:rFonts w:ascii="Times New Roman" w:eastAsia="SimSun" w:hAnsi="Times New Roman" w:cs="Times New Roman"/>
          <w:color w:val="000000"/>
          <w:lang w:eastAsia="zh-CN"/>
        </w:rPr>
        <w:t xml:space="preserve">         Качественное образование и медицинское обслуживание, доступность благоустроенного жилья, высокий уровень безопасности населения, благоприятная экологическая обстановка – все это необходимые условия для воспроизводства человеческого капитала. </w:t>
      </w:r>
    </w:p>
    <w:p w:rsidR="007F7406" w:rsidRPr="001D777B" w:rsidRDefault="007F7406" w:rsidP="001D777B">
      <w:pPr>
        <w:suppressAutoHyphens/>
        <w:spacing w:after="0" w:line="240" w:lineRule="auto"/>
        <w:ind w:firstLine="709"/>
        <w:jc w:val="both"/>
        <w:rPr>
          <w:rFonts w:ascii="Times New Roman" w:eastAsia="SimSun" w:hAnsi="Times New Roman" w:cs="Times New Roman"/>
          <w:color w:val="000000"/>
          <w:lang w:eastAsia="zh-CN"/>
        </w:rPr>
      </w:pPr>
      <w:r w:rsidRPr="001D777B">
        <w:rPr>
          <w:rFonts w:ascii="Times New Roman" w:eastAsia="SimSun" w:hAnsi="Times New Roman" w:cs="Times New Roman"/>
          <w:color w:val="000000"/>
          <w:lang w:eastAsia="zh-CN"/>
        </w:rPr>
        <w:t>Комфортные условия для жизни будут являться важнейшим фактором для привлечения и удержания квалифицированных трудовых ресурсов, необходимых для дальнейшего социально-экономического развития территории.</w:t>
      </w:r>
    </w:p>
    <w:p w:rsidR="007F7406" w:rsidRPr="001D777B" w:rsidRDefault="007F7406" w:rsidP="001D777B">
      <w:pPr>
        <w:suppressAutoHyphens/>
        <w:spacing w:after="0" w:line="240" w:lineRule="auto"/>
        <w:ind w:firstLine="709"/>
        <w:jc w:val="both"/>
        <w:rPr>
          <w:rFonts w:ascii="Times New Roman" w:hAnsi="Times New Roman" w:cs="Times New Roman"/>
          <w:color w:val="000000"/>
        </w:rPr>
      </w:pPr>
    </w:p>
    <w:p w:rsidR="007F7406" w:rsidRPr="001D777B" w:rsidRDefault="007F7406" w:rsidP="001D777B">
      <w:pPr>
        <w:spacing w:after="0" w:line="240" w:lineRule="auto"/>
        <w:ind w:left="709"/>
        <w:contextualSpacing/>
        <w:jc w:val="both"/>
        <w:rPr>
          <w:rFonts w:ascii="Times New Roman" w:hAnsi="Times New Roman" w:cs="Times New Roman"/>
          <w:b/>
        </w:rPr>
      </w:pPr>
      <w:r w:rsidRPr="001D777B">
        <w:rPr>
          <w:rFonts w:ascii="Times New Roman" w:hAnsi="Times New Roman" w:cs="Times New Roman"/>
          <w:b/>
        </w:rPr>
        <w:t>Приоритетные направления развития Ардатовского муниципального района с характеристикой образа желаемого будущего</w:t>
      </w:r>
    </w:p>
    <w:p w:rsidR="007F7406" w:rsidRPr="001D777B" w:rsidRDefault="007F7406" w:rsidP="001D777B">
      <w:pPr>
        <w:pStyle w:val="affc"/>
        <w:spacing w:line="240" w:lineRule="auto"/>
        <w:rPr>
          <w:sz w:val="22"/>
          <w:lang w:eastAsia="en-US"/>
        </w:rPr>
      </w:pPr>
      <w:r w:rsidRPr="001D777B">
        <w:rPr>
          <w:sz w:val="22"/>
          <w:lang w:eastAsia="en-US"/>
        </w:rPr>
        <w:t>На основе оценки имеющегося потенциала для развития Ардатовского муниципального района, выявленных конкурентных преимуществ и ключевых проблем, с учетом внутренних и внешних угроз выделены приоритетные направления развития района  до 2025г, представленные на рисунке 7.</w:t>
      </w:r>
    </w:p>
    <w:p w:rsidR="007F7406" w:rsidRPr="001D777B" w:rsidRDefault="00C85425" w:rsidP="001D777B">
      <w:pPr>
        <w:spacing w:line="240" w:lineRule="auto"/>
        <w:rPr>
          <w:rFonts w:ascii="Times New Roman" w:hAnsi="Times New Roman" w:cs="Times New Roman"/>
        </w:rPr>
      </w:pPr>
      <w:r>
        <w:rPr>
          <w:rFonts w:ascii="Times New Roman" w:hAnsi="Times New Roman" w:cs="Times New Roman"/>
          <w:noProof/>
        </w:rPr>
        <w:pict>
          <v:shape id="_x0000_s1054" type="#_x0000_t202" style="position:absolute;margin-left:9pt;margin-top:333pt;width:126pt;height:54pt;z-index:251662336">
            <v:textbox style="mso-next-textbox:#_x0000_s1054">
              <w:txbxContent>
                <w:p w:rsidR="002766A0" w:rsidRPr="007B4ED1" w:rsidRDefault="002766A0" w:rsidP="007F7406">
                  <w:pPr>
                    <w:rPr>
                      <w:b/>
                      <w:sz w:val="20"/>
                      <w:szCs w:val="20"/>
                    </w:rPr>
                  </w:pPr>
                  <w:bookmarkStart w:id="3" w:name="_GoBack"/>
                  <w:bookmarkEnd w:id="3"/>
                  <w:r w:rsidRPr="007B4ED1">
                    <w:rPr>
                      <w:b/>
                      <w:sz w:val="20"/>
                      <w:szCs w:val="20"/>
                    </w:rPr>
                    <w:t>Эффективный муниципальный менеджмент</w:t>
                  </w:r>
                </w:p>
              </w:txbxContent>
            </v:textbox>
          </v:shape>
        </w:pict>
      </w:r>
      <w:r>
        <w:rPr>
          <w:rFonts w:ascii="Times New Roman" w:hAnsi="Times New Roman" w:cs="Times New Roman"/>
          <w:noProof/>
        </w:rPr>
        <w:pict>
          <v:shape id="_x0000_s1055" type="#_x0000_t202" style="position:absolute;margin-left:198pt;margin-top:324pt;width:4in;height:1in;z-index:251663360">
            <v:textbox style="mso-next-textbox:#_x0000_s1055">
              <w:txbxContent>
                <w:p w:rsidR="002766A0" w:rsidRDefault="002766A0" w:rsidP="00176D86">
                  <w:pPr>
                    <w:numPr>
                      <w:ilvl w:val="0"/>
                      <w:numId w:val="37"/>
                    </w:numPr>
                    <w:spacing w:after="0" w:line="240" w:lineRule="auto"/>
                    <w:rPr>
                      <w:sz w:val="18"/>
                      <w:szCs w:val="18"/>
                    </w:rPr>
                  </w:pPr>
                  <w:r>
                    <w:rPr>
                      <w:sz w:val="18"/>
                      <w:szCs w:val="18"/>
                    </w:rPr>
                    <w:t>Эффективные органы МСУ</w:t>
                  </w:r>
                </w:p>
                <w:p w:rsidR="002766A0" w:rsidRDefault="002766A0" w:rsidP="00176D86">
                  <w:pPr>
                    <w:numPr>
                      <w:ilvl w:val="0"/>
                      <w:numId w:val="37"/>
                    </w:numPr>
                    <w:spacing w:after="0" w:line="240" w:lineRule="auto"/>
                    <w:rPr>
                      <w:sz w:val="18"/>
                      <w:szCs w:val="18"/>
                    </w:rPr>
                  </w:pPr>
                  <w:r>
                    <w:rPr>
                      <w:sz w:val="18"/>
                      <w:szCs w:val="18"/>
                    </w:rPr>
                    <w:t>Качественные муниципальные услуги</w:t>
                  </w:r>
                </w:p>
                <w:p w:rsidR="002766A0" w:rsidRDefault="002766A0" w:rsidP="00176D86">
                  <w:pPr>
                    <w:numPr>
                      <w:ilvl w:val="0"/>
                      <w:numId w:val="37"/>
                    </w:numPr>
                    <w:spacing w:after="0" w:line="240" w:lineRule="auto"/>
                    <w:rPr>
                      <w:sz w:val="18"/>
                      <w:szCs w:val="18"/>
                    </w:rPr>
                  </w:pPr>
                  <w:r>
                    <w:rPr>
                      <w:sz w:val="18"/>
                      <w:szCs w:val="18"/>
                    </w:rPr>
                    <w:t>Сбалансированная бюджетная политика</w:t>
                  </w:r>
                </w:p>
                <w:p w:rsidR="002766A0" w:rsidRDefault="002766A0" w:rsidP="00176D86">
                  <w:pPr>
                    <w:numPr>
                      <w:ilvl w:val="0"/>
                      <w:numId w:val="37"/>
                    </w:numPr>
                    <w:spacing w:after="0" w:line="240" w:lineRule="auto"/>
                    <w:rPr>
                      <w:sz w:val="18"/>
                      <w:szCs w:val="18"/>
                    </w:rPr>
                  </w:pPr>
                  <w:r>
                    <w:rPr>
                      <w:sz w:val="18"/>
                      <w:szCs w:val="18"/>
                    </w:rPr>
                    <w:t>Эффективное управление муниципальной собственностью</w:t>
                  </w:r>
                </w:p>
                <w:p w:rsidR="002766A0" w:rsidRPr="003A21A5" w:rsidRDefault="002766A0" w:rsidP="00176D86">
                  <w:pPr>
                    <w:numPr>
                      <w:ilvl w:val="0"/>
                      <w:numId w:val="37"/>
                    </w:numPr>
                    <w:spacing w:after="0" w:line="240" w:lineRule="auto"/>
                    <w:rPr>
                      <w:sz w:val="18"/>
                      <w:szCs w:val="18"/>
                    </w:rPr>
                  </w:pPr>
                  <w:r>
                    <w:rPr>
                      <w:sz w:val="18"/>
                      <w:szCs w:val="18"/>
                    </w:rPr>
                    <w:t>Развитая система муниципальных закупок</w:t>
                  </w:r>
                </w:p>
              </w:txbxContent>
            </v:textbox>
          </v:shape>
        </w:pict>
      </w:r>
      <w:r>
        <w:rPr>
          <w:rFonts w:ascii="Times New Roman" w:hAnsi="Times New Roman" w:cs="Times New Roman"/>
        </w:rPr>
      </w:r>
      <w:r>
        <w:rPr>
          <w:rFonts w:ascii="Times New Roman" w:hAnsi="Times New Roman" w:cs="Times New Roman"/>
        </w:rPr>
        <w:pict>
          <v:group id="_x0000_s1026" editas="canvas" style="width:486pt;height:405pt;mso-position-horizontal-relative:char;mso-position-vertical-relative:line" coordorigin="2281,1365" coordsize="7624,627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81;top:1365;width:7624;height:6270" o:preferrelative="f">
              <v:fill o:detectmouseclick="t"/>
              <v:path o:extrusionok="t" o:connecttype="none"/>
              <o:lock v:ext="edit" text="t"/>
            </v:shape>
            <v:shape id="_x0000_s1028" type="#_x0000_t202" style="position:absolute;left:2422;top:2201;width:1977;height:557">
              <v:textbox style="mso-next-textbox:#_x0000_s1028">
                <w:txbxContent>
                  <w:p w:rsidR="002766A0" w:rsidRPr="00EE4DA3" w:rsidRDefault="002766A0" w:rsidP="007F7406">
                    <w:pPr>
                      <w:rPr>
                        <w:b/>
                        <w:sz w:val="18"/>
                        <w:szCs w:val="18"/>
                      </w:rPr>
                    </w:pPr>
                    <w:r w:rsidRPr="00EE4DA3">
                      <w:rPr>
                        <w:b/>
                        <w:sz w:val="18"/>
                        <w:szCs w:val="18"/>
                      </w:rPr>
                      <w:t>Конкурентоспособная экономика</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9" type="#_x0000_t13" style="position:absolute;left:4540;top:2340;width:561;height:280"/>
            <v:shape id="_x0000_s1030" type="#_x0000_t202" style="position:absolute;left:5387;top:1504;width:4518;height:1672">
              <v:textbox style="mso-next-textbox:#_x0000_s1030">
                <w:txbxContent>
                  <w:p w:rsidR="002766A0" w:rsidRDefault="002766A0" w:rsidP="00176D86">
                    <w:pPr>
                      <w:numPr>
                        <w:ilvl w:val="0"/>
                        <w:numId w:val="34"/>
                      </w:numPr>
                      <w:spacing w:after="0" w:line="240" w:lineRule="auto"/>
                      <w:rPr>
                        <w:sz w:val="18"/>
                        <w:szCs w:val="18"/>
                      </w:rPr>
                    </w:pPr>
                    <w:r w:rsidRPr="0084399A">
                      <w:rPr>
                        <w:sz w:val="18"/>
                        <w:szCs w:val="18"/>
                      </w:rPr>
                      <w:t>Повышение инвестиционной привлекательности и инвестиционной активности</w:t>
                    </w:r>
                  </w:p>
                  <w:p w:rsidR="002766A0" w:rsidRDefault="002766A0" w:rsidP="00176D86">
                    <w:pPr>
                      <w:numPr>
                        <w:ilvl w:val="0"/>
                        <w:numId w:val="34"/>
                      </w:numPr>
                      <w:spacing w:after="0" w:line="240" w:lineRule="auto"/>
                      <w:rPr>
                        <w:sz w:val="18"/>
                        <w:szCs w:val="18"/>
                      </w:rPr>
                    </w:pPr>
                    <w:r>
                      <w:rPr>
                        <w:sz w:val="18"/>
                        <w:szCs w:val="18"/>
                      </w:rPr>
                      <w:t>Содействие развитию промышленного сектора экономики</w:t>
                    </w:r>
                  </w:p>
                  <w:p w:rsidR="002766A0" w:rsidRDefault="002766A0" w:rsidP="00176D86">
                    <w:pPr>
                      <w:numPr>
                        <w:ilvl w:val="0"/>
                        <w:numId w:val="34"/>
                      </w:numPr>
                      <w:spacing w:after="0" w:line="240" w:lineRule="auto"/>
                      <w:rPr>
                        <w:sz w:val="18"/>
                        <w:szCs w:val="18"/>
                      </w:rPr>
                    </w:pPr>
                    <w:r>
                      <w:rPr>
                        <w:sz w:val="18"/>
                        <w:szCs w:val="18"/>
                      </w:rPr>
                      <w:t>Содействие развитию строительного комплекса</w:t>
                    </w:r>
                  </w:p>
                  <w:p w:rsidR="002766A0" w:rsidRDefault="002766A0" w:rsidP="00176D86">
                    <w:pPr>
                      <w:numPr>
                        <w:ilvl w:val="0"/>
                        <w:numId w:val="34"/>
                      </w:numPr>
                      <w:spacing w:after="0" w:line="240" w:lineRule="auto"/>
                      <w:rPr>
                        <w:sz w:val="18"/>
                        <w:szCs w:val="18"/>
                      </w:rPr>
                    </w:pPr>
                    <w:r>
                      <w:rPr>
                        <w:sz w:val="18"/>
                        <w:szCs w:val="18"/>
                      </w:rPr>
                      <w:t>Формирование условий для развития потребительского рынка</w:t>
                    </w:r>
                  </w:p>
                  <w:p w:rsidR="002766A0" w:rsidRDefault="002766A0" w:rsidP="00176D86">
                    <w:pPr>
                      <w:numPr>
                        <w:ilvl w:val="0"/>
                        <w:numId w:val="34"/>
                      </w:numPr>
                      <w:spacing w:after="0" w:line="240" w:lineRule="auto"/>
                      <w:rPr>
                        <w:sz w:val="18"/>
                        <w:szCs w:val="18"/>
                      </w:rPr>
                    </w:pPr>
                    <w:r>
                      <w:rPr>
                        <w:sz w:val="18"/>
                        <w:szCs w:val="18"/>
                      </w:rPr>
                      <w:t>Создание конкурентоспособного туристического комплекса</w:t>
                    </w:r>
                  </w:p>
                  <w:p w:rsidR="002766A0" w:rsidRPr="0084399A" w:rsidRDefault="002766A0" w:rsidP="00176D86">
                    <w:pPr>
                      <w:numPr>
                        <w:ilvl w:val="0"/>
                        <w:numId w:val="34"/>
                      </w:numPr>
                      <w:spacing w:after="0" w:line="240" w:lineRule="auto"/>
                      <w:rPr>
                        <w:sz w:val="18"/>
                        <w:szCs w:val="18"/>
                      </w:rPr>
                    </w:pPr>
                    <w:r>
                      <w:rPr>
                        <w:sz w:val="18"/>
                        <w:szCs w:val="18"/>
                      </w:rPr>
                      <w:t>Улучшение условий для развития малого и среднего предпринимательства</w:t>
                    </w:r>
                  </w:p>
                </w:txbxContent>
              </v:textbox>
            </v:shape>
            <v:shape id="_x0000_s1031" type="#_x0000_t202" style="position:absolute;left:2422;top:3734;width:1977;height:557">
              <v:textbox style="mso-next-textbox:#_x0000_s1031">
                <w:txbxContent>
                  <w:p w:rsidR="002766A0" w:rsidRPr="007B4ED1" w:rsidRDefault="002766A0" w:rsidP="007F7406">
                    <w:pPr>
                      <w:rPr>
                        <w:b/>
                        <w:sz w:val="20"/>
                        <w:szCs w:val="20"/>
                      </w:rPr>
                    </w:pPr>
                    <w:r w:rsidRPr="003A21A5">
                      <w:rPr>
                        <w:b/>
                        <w:sz w:val="20"/>
                        <w:szCs w:val="20"/>
                      </w:rPr>
                      <w:t>Развитие человеческого</w:t>
                    </w:r>
                    <w:r>
                      <w:t xml:space="preserve"> </w:t>
                    </w:r>
                    <w:r w:rsidRPr="007B4ED1">
                      <w:rPr>
                        <w:b/>
                        <w:sz w:val="20"/>
                        <w:szCs w:val="20"/>
                      </w:rPr>
                      <w:t>капитала</w:t>
                    </w:r>
                  </w:p>
                </w:txbxContent>
              </v:textbox>
            </v:shape>
            <v:shape id="_x0000_s1032" type="#_x0000_t13" style="position:absolute;left:4540;top:3873;width:561;height:279"/>
            <v:shape id="_x0000_s1033" type="#_x0000_t202" style="position:absolute;left:5387;top:3316;width:4518;height:1532">
              <v:textbox style="mso-next-textbox:#_x0000_s1033">
                <w:txbxContent>
                  <w:p w:rsidR="002766A0" w:rsidRDefault="002766A0" w:rsidP="00176D86">
                    <w:pPr>
                      <w:numPr>
                        <w:ilvl w:val="0"/>
                        <w:numId w:val="35"/>
                      </w:numPr>
                      <w:spacing w:after="0" w:line="240" w:lineRule="auto"/>
                      <w:rPr>
                        <w:sz w:val="18"/>
                        <w:szCs w:val="18"/>
                      </w:rPr>
                    </w:pPr>
                    <w:r w:rsidRPr="003A21A5">
                      <w:rPr>
                        <w:sz w:val="18"/>
                        <w:szCs w:val="18"/>
                      </w:rPr>
                      <w:t>Удержание демографической ситуации</w:t>
                    </w:r>
                  </w:p>
                  <w:p w:rsidR="002766A0" w:rsidRDefault="002766A0" w:rsidP="00176D86">
                    <w:pPr>
                      <w:numPr>
                        <w:ilvl w:val="0"/>
                        <w:numId w:val="35"/>
                      </w:numPr>
                      <w:spacing w:after="0" w:line="240" w:lineRule="auto"/>
                      <w:rPr>
                        <w:sz w:val="18"/>
                        <w:szCs w:val="18"/>
                      </w:rPr>
                    </w:pPr>
                    <w:r>
                      <w:rPr>
                        <w:sz w:val="18"/>
                        <w:szCs w:val="18"/>
                      </w:rPr>
                      <w:t>Совершенствование системы здравоохранения</w:t>
                    </w:r>
                  </w:p>
                  <w:p w:rsidR="002766A0" w:rsidRDefault="002766A0" w:rsidP="00176D86">
                    <w:pPr>
                      <w:numPr>
                        <w:ilvl w:val="0"/>
                        <w:numId w:val="35"/>
                      </w:numPr>
                      <w:spacing w:after="0" w:line="240" w:lineRule="auto"/>
                      <w:rPr>
                        <w:sz w:val="18"/>
                        <w:szCs w:val="18"/>
                      </w:rPr>
                    </w:pPr>
                    <w:r>
                      <w:rPr>
                        <w:sz w:val="18"/>
                        <w:szCs w:val="18"/>
                      </w:rPr>
                      <w:t>Формирование и развитие системы непрерывного образования</w:t>
                    </w:r>
                  </w:p>
                  <w:p w:rsidR="002766A0" w:rsidRDefault="002766A0" w:rsidP="00176D86">
                    <w:pPr>
                      <w:numPr>
                        <w:ilvl w:val="0"/>
                        <w:numId w:val="35"/>
                      </w:numPr>
                      <w:spacing w:after="0" w:line="240" w:lineRule="auto"/>
                      <w:rPr>
                        <w:sz w:val="18"/>
                        <w:szCs w:val="18"/>
                      </w:rPr>
                    </w:pPr>
                    <w:r>
                      <w:rPr>
                        <w:sz w:val="18"/>
                        <w:szCs w:val="18"/>
                      </w:rPr>
                      <w:t>Укрепление социального потенциала на основе молодёжной политики</w:t>
                    </w:r>
                  </w:p>
                  <w:p w:rsidR="002766A0" w:rsidRDefault="002766A0" w:rsidP="00176D86">
                    <w:pPr>
                      <w:numPr>
                        <w:ilvl w:val="0"/>
                        <w:numId w:val="35"/>
                      </w:numPr>
                      <w:spacing w:after="0" w:line="240" w:lineRule="auto"/>
                      <w:rPr>
                        <w:sz w:val="18"/>
                        <w:szCs w:val="18"/>
                      </w:rPr>
                    </w:pPr>
                    <w:r>
                      <w:rPr>
                        <w:sz w:val="18"/>
                        <w:szCs w:val="18"/>
                      </w:rPr>
                      <w:t>Формирование здорового образа жизни и развитие спорта</w:t>
                    </w:r>
                  </w:p>
                  <w:p w:rsidR="002766A0" w:rsidRPr="003A21A5" w:rsidRDefault="002766A0" w:rsidP="00176D86">
                    <w:pPr>
                      <w:numPr>
                        <w:ilvl w:val="0"/>
                        <w:numId w:val="35"/>
                      </w:numPr>
                      <w:spacing w:after="0" w:line="240" w:lineRule="auto"/>
                      <w:rPr>
                        <w:sz w:val="18"/>
                        <w:szCs w:val="18"/>
                      </w:rPr>
                    </w:pPr>
                    <w:r>
                      <w:rPr>
                        <w:sz w:val="18"/>
                        <w:szCs w:val="18"/>
                      </w:rPr>
                      <w:t>Модернизация культурно-досугового пространства</w:t>
                    </w:r>
                  </w:p>
                </w:txbxContent>
              </v:textbox>
            </v:shape>
            <v:shape id="_x0000_s1034" type="#_x0000_t202" style="position:absolute;left:2422;top:5266;width:1977;height:836">
              <v:textbox style="mso-next-textbox:#_x0000_s1034">
                <w:txbxContent>
                  <w:p w:rsidR="002766A0" w:rsidRPr="007B4ED1" w:rsidRDefault="002766A0" w:rsidP="007F7406">
                    <w:pPr>
                      <w:rPr>
                        <w:b/>
                        <w:sz w:val="20"/>
                        <w:szCs w:val="20"/>
                      </w:rPr>
                    </w:pPr>
                    <w:r w:rsidRPr="007B4ED1">
                      <w:rPr>
                        <w:b/>
                        <w:sz w:val="20"/>
                        <w:szCs w:val="20"/>
                      </w:rPr>
                      <w:t>Сбалансированное пространственное</w:t>
                    </w:r>
                    <w:r w:rsidRPr="007B4ED1">
                      <w:rPr>
                        <w:b/>
                      </w:rPr>
                      <w:t xml:space="preserve"> </w:t>
                    </w:r>
                    <w:r w:rsidRPr="007B4ED1">
                      <w:rPr>
                        <w:b/>
                        <w:sz w:val="20"/>
                        <w:szCs w:val="20"/>
                      </w:rPr>
                      <w:t>развитие</w:t>
                    </w:r>
                  </w:p>
                </w:txbxContent>
              </v:textbox>
            </v:shape>
            <v:shape id="_x0000_s1035" type="#_x0000_t202" style="position:absolute;left:5387;top:4988;width:4518;height:1254">
              <v:textbox style="mso-next-textbox:#_x0000_s1035">
                <w:txbxContent>
                  <w:p w:rsidR="002766A0" w:rsidRDefault="002766A0" w:rsidP="00176D86">
                    <w:pPr>
                      <w:numPr>
                        <w:ilvl w:val="0"/>
                        <w:numId w:val="36"/>
                      </w:numPr>
                      <w:spacing w:after="0" w:line="240" w:lineRule="auto"/>
                      <w:rPr>
                        <w:sz w:val="18"/>
                        <w:szCs w:val="18"/>
                      </w:rPr>
                    </w:pPr>
                    <w:r>
                      <w:rPr>
                        <w:sz w:val="18"/>
                        <w:szCs w:val="18"/>
                      </w:rPr>
                      <w:t>Гармонизация пространства района</w:t>
                    </w:r>
                  </w:p>
                  <w:p w:rsidR="002766A0" w:rsidRDefault="002766A0" w:rsidP="00176D86">
                    <w:pPr>
                      <w:numPr>
                        <w:ilvl w:val="0"/>
                        <w:numId w:val="36"/>
                      </w:numPr>
                      <w:spacing w:after="0" w:line="240" w:lineRule="auto"/>
                      <w:rPr>
                        <w:sz w:val="18"/>
                        <w:szCs w:val="18"/>
                      </w:rPr>
                    </w:pPr>
                    <w:r>
                      <w:rPr>
                        <w:sz w:val="18"/>
                        <w:szCs w:val="18"/>
                      </w:rPr>
                      <w:t>Устойчивое функционирование транспортного комплекса</w:t>
                    </w:r>
                  </w:p>
                  <w:p w:rsidR="002766A0" w:rsidRDefault="002766A0" w:rsidP="00176D86">
                    <w:pPr>
                      <w:numPr>
                        <w:ilvl w:val="0"/>
                        <w:numId w:val="36"/>
                      </w:numPr>
                      <w:spacing w:after="0" w:line="240" w:lineRule="auto"/>
                      <w:rPr>
                        <w:sz w:val="18"/>
                        <w:szCs w:val="18"/>
                      </w:rPr>
                    </w:pPr>
                    <w:r>
                      <w:rPr>
                        <w:sz w:val="18"/>
                        <w:szCs w:val="18"/>
                      </w:rPr>
                      <w:t>Повышение надёжности функционирования жилищно - коммунального хозяйства</w:t>
                    </w:r>
                  </w:p>
                  <w:p w:rsidR="002766A0" w:rsidRPr="003A21A5" w:rsidRDefault="002766A0" w:rsidP="00176D86">
                    <w:pPr>
                      <w:numPr>
                        <w:ilvl w:val="0"/>
                        <w:numId w:val="36"/>
                      </w:numPr>
                      <w:spacing w:after="0" w:line="240" w:lineRule="auto"/>
                      <w:rPr>
                        <w:sz w:val="18"/>
                        <w:szCs w:val="18"/>
                      </w:rPr>
                    </w:pPr>
                    <w:r>
                      <w:rPr>
                        <w:sz w:val="18"/>
                        <w:szCs w:val="18"/>
                      </w:rPr>
                      <w:t>Улучшение состояния воздушной, водной среды и земельных ресурсов района</w:t>
                    </w:r>
                  </w:p>
                </w:txbxContent>
              </v:textbox>
            </v:shape>
            <v:shape id="_x0000_s1036" type="#_x0000_t13" style="position:absolute;left:4540;top:5545;width:561;height:276"/>
            <v:shape id="_x0000_s1037" type="#_x0000_t13" style="position:absolute;left:4540;top:6799;width:561;height:279"/>
            <w10:wrap type="none"/>
            <w10:anchorlock/>
          </v:group>
        </w:pict>
      </w:r>
    </w:p>
    <w:p w:rsidR="007F7406" w:rsidRPr="001D777B" w:rsidRDefault="007F7406" w:rsidP="001D777B">
      <w:pPr>
        <w:spacing w:after="0" w:line="240" w:lineRule="auto"/>
        <w:jc w:val="center"/>
        <w:rPr>
          <w:rFonts w:ascii="Times New Roman" w:hAnsi="Times New Roman" w:cs="Times New Roman"/>
        </w:rPr>
      </w:pPr>
      <w:r w:rsidRPr="001D777B">
        <w:rPr>
          <w:rFonts w:ascii="Times New Roman" w:hAnsi="Times New Roman" w:cs="Times New Roman"/>
        </w:rPr>
        <w:t>Рис.7. Приоритетные направления развития Ардатовского муниципального района.</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lastRenderedPageBreak/>
        <w:t xml:space="preserve">Целевые индикаторы Стратегии и их количественная характеристика по приоритетным направлениям представлены в </w:t>
      </w:r>
      <w:r w:rsidRPr="001D777B">
        <w:rPr>
          <w:rFonts w:ascii="Times New Roman" w:hAnsi="Times New Roman" w:cs="Times New Roman"/>
          <w:i/>
          <w:u w:val="single"/>
        </w:rPr>
        <w:t>приложении 1. и приложении 1.1</w:t>
      </w:r>
      <w:r w:rsidRPr="001D777B">
        <w:rPr>
          <w:rFonts w:ascii="Times New Roman" w:hAnsi="Times New Roman" w:cs="Times New Roman"/>
        </w:rPr>
        <w:t>.</w:t>
      </w:r>
    </w:p>
    <w:p w:rsidR="007F7406" w:rsidRPr="001D777B" w:rsidRDefault="007F7406" w:rsidP="001D777B">
      <w:pPr>
        <w:pStyle w:val="1"/>
        <w:pBdr>
          <w:left w:val="single" w:sz="6" w:space="0" w:color="FFFFFF"/>
        </w:pBdr>
        <w:spacing w:before="0"/>
        <w:ind w:right="-2"/>
        <w:rPr>
          <w:sz w:val="22"/>
          <w:szCs w:val="22"/>
        </w:rPr>
      </w:pPr>
    </w:p>
    <w:p w:rsidR="007F7406" w:rsidRPr="001D777B" w:rsidRDefault="007F7406" w:rsidP="001D777B">
      <w:pPr>
        <w:pStyle w:val="1"/>
        <w:pBdr>
          <w:left w:val="single" w:sz="6" w:space="0" w:color="FFFFFF"/>
        </w:pBdr>
        <w:spacing w:before="0"/>
        <w:ind w:right="-2"/>
        <w:rPr>
          <w:sz w:val="22"/>
          <w:szCs w:val="22"/>
        </w:rPr>
      </w:pPr>
      <w:r w:rsidRPr="001D777B">
        <w:rPr>
          <w:sz w:val="22"/>
          <w:szCs w:val="22"/>
        </w:rPr>
        <w:t xml:space="preserve">Раздел 3. Сценарии социально-экономического развития </w:t>
      </w:r>
    </w:p>
    <w:p w:rsidR="007F7406" w:rsidRPr="001D777B" w:rsidRDefault="007F7406" w:rsidP="001D777B">
      <w:pPr>
        <w:pStyle w:val="1"/>
        <w:pBdr>
          <w:left w:val="single" w:sz="6" w:space="0" w:color="FFFFFF"/>
        </w:pBdr>
        <w:spacing w:before="0"/>
        <w:ind w:right="-2"/>
        <w:rPr>
          <w:sz w:val="22"/>
          <w:szCs w:val="22"/>
        </w:rPr>
      </w:pPr>
      <w:r w:rsidRPr="001D777B">
        <w:rPr>
          <w:sz w:val="22"/>
          <w:szCs w:val="22"/>
        </w:rPr>
        <w:t>Ардатовского муниципального района</w:t>
      </w:r>
    </w:p>
    <w:p w:rsidR="007F7406" w:rsidRPr="001D777B" w:rsidRDefault="007F7406" w:rsidP="001D777B">
      <w:pPr>
        <w:spacing w:line="240" w:lineRule="auto"/>
        <w:rPr>
          <w:rFonts w:ascii="Times New Roman" w:hAnsi="Times New Roman" w:cs="Times New Roman"/>
        </w:rPr>
      </w:pPr>
    </w:p>
    <w:p w:rsidR="007F7406" w:rsidRPr="001D777B" w:rsidRDefault="007F7406" w:rsidP="001D777B">
      <w:pPr>
        <w:spacing w:before="240" w:after="120" w:line="240" w:lineRule="auto"/>
        <w:ind w:firstLine="567"/>
        <w:jc w:val="both"/>
        <w:rPr>
          <w:rFonts w:ascii="Times New Roman" w:hAnsi="Times New Roman" w:cs="Times New Roman"/>
        </w:rPr>
      </w:pPr>
      <w:r w:rsidRPr="001D777B">
        <w:rPr>
          <w:rFonts w:ascii="Times New Roman" w:hAnsi="Times New Roman" w:cs="Times New Roman"/>
        </w:rPr>
        <w:t xml:space="preserve">Исходя из социально-экономического положения Ардатовского муниципального района в настоящее время при разработке Стратегии рассмотрены три основных сценария их возможного развития в зависимости от изменения внешних и внутренних условий. Это консервативный, базовый и целевой. Основное различие сценариев определяется состоянием экономики района, интенсивностью усилий </w:t>
      </w:r>
      <w:r w:rsidRPr="001D777B">
        <w:rPr>
          <w:rFonts w:ascii="Times New Roman" w:hAnsi="Times New Roman" w:cs="Times New Roman"/>
          <w:color w:val="000000"/>
        </w:rPr>
        <w:t xml:space="preserve">органов местного самоуправления, предприятий, субъектов малого и среднего предпринимательства,  участвующих в реализации социально-экономической политики </w:t>
      </w:r>
      <w:r w:rsidRPr="001D777B">
        <w:rPr>
          <w:rFonts w:ascii="Times New Roman" w:hAnsi="Times New Roman" w:cs="Times New Roman"/>
        </w:rPr>
        <w:t>и влиянием внешних (макроэкономических и глобальных) факторов.</w:t>
      </w:r>
    </w:p>
    <w:p w:rsidR="007F7406" w:rsidRPr="001D777B" w:rsidRDefault="007F7406" w:rsidP="001D777B">
      <w:pPr>
        <w:spacing w:before="120" w:after="120" w:line="240" w:lineRule="auto"/>
        <w:ind w:firstLine="567"/>
        <w:jc w:val="both"/>
        <w:rPr>
          <w:rFonts w:ascii="Times New Roman" w:hAnsi="Times New Roman" w:cs="Times New Roman"/>
          <w:b/>
        </w:rPr>
      </w:pPr>
      <w:r w:rsidRPr="001D777B">
        <w:rPr>
          <w:rFonts w:ascii="Times New Roman" w:hAnsi="Times New Roman" w:cs="Times New Roman"/>
          <w:b/>
        </w:rPr>
        <w:t xml:space="preserve">Консервативный сценарий </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xml:space="preserve">Данный сценарий характеризуется затяжным характером и сопровождается ухудшением основных социально-экономических показателей района (падение сельхозпроизводства и банкротство предприятий, сокращение занятости, снижение уровня жизни населения, потеря инвестиционной привлекательности). При таком варианте развития событий район уже не сможет самостоятельно преодолеть тяжелую экономическую ситуацию и будет нуждаться во внешней помощи (со стороны общегосударственных или региональных органов власти). </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В рамках этого сценария основное внимание уделяется сохранению сложившейся структуры.</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xml:space="preserve">Консервативный сценарий предполагает реализацию части запланированных мероприятий по приоритетным направлениям социально-экономического развития Ардатовского муниципального района ввиду ухудшения социально-экономических условий в Российской Федерации и Республики Мордовия, а также реализации не всех запланированных мер в области социально-экономического развития.  </w:t>
      </w:r>
    </w:p>
    <w:p w:rsidR="007F7406" w:rsidRPr="001D777B" w:rsidRDefault="007F7406" w:rsidP="001D777B">
      <w:pPr>
        <w:spacing w:before="120" w:after="120" w:line="240" w:lineRule="auto"/>
        <w:ind w:firstLine="567"/>
        <w:jc w:val="both"/>
        <w:rPr>
          <w:rFonts w:ascii="Times New Roman" w:hAnsi="Times New Roman" w:cs="Times New Roman"/>
        </w:rPr>
      </w:pPr>
      <w:r w:rsidRPr="001D777B">
        <w:rPr>
          <w:rFonts w:ascii="Times New Roman" w:hAnsi="Times New Roman" w:cs="Times New Roman"/>
          <w:b/>
        </w:rPr>
        <w:t xml:space="preserve">Базовый сценарий - </w:t>
      </w:r>
      <w:r w:rsidRPr="001D777B">
        <w:rPr>
          <w:rFonts w:ascii="Times New Roman" w:hAnsi="Times New Roman" w:cs="Times New Roman"/>
        </w:rPr>
        <w:t>является отражением наиболее вероятных тенденций развития макроэкономической ситуации, предполагает сохранение ключевых условий функционирования района. Базовый сценарий основан на привлечении внешних инвестиций для развития экономики по таким стратегическим направлениям, как развитие сельского хозяйства и перерабатывающей промышленности, развитие туристско-рекреационной сферы, развитие социальной инфраструктуры района.</w:t>
      </w:r>
    </w:p>
    <w:p w:rsidR="007F7406" w:rsidRPr="001D777B" w:rsidRDefault="007F7406" w:rsidP="001D777B">
      <w:pPr>
        <w:shd w:val="clear" w:color="auto" w:fill="FFFFFF"/>
        <w:spacing w:line="240" w:lineRule="auto"/>
        <w:ind w:firstLine="567"/>
        <w:jc w:val="both"/>
        <w:rPr>
          <w:rFonts w:ascii="Times New Roman" w:hAnsi="Times New Roman" w:cs="Times New Roman"/>
        </w:rPr>
      </w:pPr>
      <w:r w:rsidRPr="001D777B">
        <w:rPr>
          <w:rFonts w:ascii="Times New Roman" w:hAnsi="Times New Roman" w:cs="Times New Roman"/>
        </w:rPr>
        <w:t xml:space="preserve">Эффективность реализации этого сценария обусловлена активным участием в мероприятиях федеральных и региональных целевых программ, повышением инвестиционной привлекательности муниципального района, совершенствованием механизмов государственно-частного партнерства по проблемам социально-экономического развития. </w:t>
      </w:r>
    </w:p>
    <w:p w:rsidR="007F7406" w:rsidRPr="001D777B" w:rsidRDefault="007F7406" w:rsidP="001D777B">
      <w:pPr>
        <w:shd w:val="clear" w:color="auto" w:fill="FFFFFF"/>
        <w:spacing w:line="240" w:lineRule="auto"/>
        <w:ind w:firstLine="567"/>
        <w:jc w:val="both"/>
        <w:rPr>
          <w:rFonts w:ascii="Times New Roman" w:hAnsi="Times New Roman" w:cs="Times New Roman"/>
        </w:rPr>
      </w:pPr>
      <w:r w:rsidRPr="001D777B">
        <w:rPr>
          <w:rFonts w:ascii="Times New Roman" w:hAnsi="Times New Roman" w:cs="Times New Roman"/>
        </w:rPr>
        <w:t xml:space="preserve">Решение стратегических задач по данному сценарию обеспечит создание новых рабочих мест, повышение занятости и сохранение социально-демографического и трудового потенциала, создаст условия для увеличения доходов и благосостояния населения. Планируется также улучшение условий предпринимательской деятельности, развитие инфраструктуры, улучшение жилищных условий граждан, реализация мероприятий по совершенствованию системы муниципального управления, включая проработку вопроса преобразования территориальной организации поселений на территории Ардатовского муниципального района. Положительные изменения возможны в долгосрочной перспективе, при условии привлечения крупных инвестиций. </w:t>
      </w:r>
    </w:p>
    <w:p w:rsidR="007F7406" w:rsidRPr="001D777B" w:rsidRDefault="007F7406" w:rsidP="001D777B">
      <w:pPr>
        <w:spacing w:after="0" w:line="240" w:lineRule="auto"/>
        <w:ind w:firstLine="567"/>
        <w:jc w:val="both"/>
        <w:rPr>
          <w:rFonts w:ascii="Times New Roman" w:hAnsi="Times New Roman" w:cs="Times New Roman"/>
          <w:b/>
          <w:lang w:eastAsia="zh-CN"/>
        </w:rPr>
      </w:pPr>
      <w:r w:rsidRPr="001D777B">
        <w:rPr>
          <w:rFonts w:ascii="Times New Roman" w:hAnsi="Times New Roman" w:cs="Times New Roman"/>
          <w:b/>
          <w:lang w:eastAsia="zh-CN"/>
        </w:rPr>
        <w:t>Целевой сценарий</w:t>
      </w:r>
    </w:p>
    <w:p w:rsidR="007F7406" w:rsidRPr="001D777B" w:rsidRDefault="007F7406" w:rsidP="001D777B">
      <w:pPr>
        <w:spacing w:line="240" w:lineRule="auto"/>
        <w:jc w:val="both"/>
        <w:rPr>
          <w:rFonts w:ascii="Times New Roman" w:hAnsi="Times New Roman" w:cs="Times New Roman"/>
          <w:lang w:eastAsia="zh-CN"/>
        </w:rPr>
      </w:pPr>
      <w:r w:rsidRPr="001D777B">
        <w:rPr>
          <w:rFonts w:ascii="Times New Roman" w:hAnsi="Times New Roman" w:cs="Times New Roman"/>
          <w:lang w:eastAsia="zh-CN"/>
        </w:rPr>
        <w:t xml:space="preserve">      Целевой сценарий  предполагает  более активное развитие территории. При условии достаточно благоприятной внешней социально - экономической ситуации ожидается  более полная реализация намеченных инвестиционных и инфраструктурных проектов. Развитие инфраструктуры в значительной мере улучшит инвестиционный климат в районе и позволит  привлечь относительно крупных внутренних и внешних инвесторов, а также будет  способствовать значительной диверсификации экономики района,  созданию новых производств, в том числе на основе использования  природно - ресурсного  потенциала. Целевой сценарий развития предполагает существенное увеличение основных социально-экономических показателей развития Ардатовского муниципального района. Это будет возможно в результате </w:t>
      </w:r>
      <w:r w:rsidRPr="001D777B">
        <w:rPr>
          <w:rFonts w:ascii="Times New Roman" w:hAnsi="Times New Roman" w:cs="Times New Roman"/>
          <w:lang w:eastAsia="zh-CN"/>
        </w:rPr>
        <w:lastRenderedPageBreak/>
        <w:t>использования в полной мере конкурентных преимуществ района. Сопоставление альтернативных сценариев по ключевым показателям в приложении 3 к Стратегии.</w:t>
      </w:r>
    </w:p>
    <w:p w:rsidR="007F7406" w:rsidRPr="001D777B" w:rsidRDefault="007F7406" w:rsidP="001D777B">
      <w:pPr>
        <w:spacing w:line="240" w:lineRule="auto"/>
        <w:jc w:val="both"/>
        <w:rPr>
          <w:rFonts w:ascii="Times New Roman" w:hAnsi="Times New Roman" w:cs="Times New Roman"/>
          <w:lang w:eastAsia="zh-CN"/>
        </w:rPr>
      </w:pPr>
    </w:p>
    <w:p w:rsidR="007F7406" w:rsidRPr="001D777B" w:rsidRDefault="007F7406" w:rsidP="001D777B">
      <w:pPr>
        <w:spacing w:line="240" w:lineRule="auto"/>
        <w:jc w:val="both"/>
        <w:rPr>
          <w:rFonts w:ascii="Times New Roman" w:hAnsi="Times New Roman" w:cs="Times New Roman"/>
          <w:b/>
          <w:bCs/>
        </w:rPr>
      </w:pPr>
      <w:r w:rsidRPr="001D777B">
        <w:rPr>
          <w:rFonts w:ascii="Times New Roman" w:hAnsi="Times New Roman" w:cs="Times New Roman"/>
          <w:lang w:eastAsia="zh-CN"/>
        </w:rPr>
        <w:t xml:space="preserve">      </w:t>
      </w:r>
      <w:r w:rsidRPr="001D777B">
        <w:rPr>
          <w:rFonts w:ascii="Times New Roman" w:eastAsia="SimSun" w:hAnsi="Times New Roman" w:cs="Times New Roman"/>
          <w:b/>
          <w:bCs/>
          <w:lang w:eastAsia="zh-CN"/>
        </w:rPr>
        <w:t xml:space="preserve">Раздел 4. </w:t>
      </w:r>
      <w:r w:rsidRPr="001D777B">
        <w:rPr>
          <w:rFonts w:ascii="Times New Roman" w:hAnsi="Times New Roman" w:cs="Times New Roman"/>
          <w:b/>
          <w:bCs/>
        </w:rPr>
        <w:t>Приоритетные направления по основным отраслям социально-экономического развития Ардатовского муниципального района до 2025 года</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По каждому из приоритетных направлений представлен образ желаемого будущего Ардатовского муниципального района.</w:t>
      </w:r>
    </w:p>
    <w:p w:rsidR="007F7406" w:rsidRPr="001D777B" w:rsidRDefault="007F7406" w:rsidP="001D777B">
      <w:pPr>
        <w:spacing w:after="0" w:line="240" w:lineRule="auto"/>
        <w:ind w:firstLine="709"/>
        <w:jc w:val="both"/>
        <w:rPr>
          <w:rFonts w:ascii="Times New Roman" w:hAnsi="Times New Roman" w:cs="Times New Roman"/>
        </w:rPr>
      </w:pPr>
    </w:p>
    <w:p w:rsidR="007F7406" w:rsidRPr="001D777B" w:rsidRDefault="007F7406" w:rsidP="001D777B">
      <w:pPr>
        <w:spacing w:after="0" w:line="240" w:lineRule="auto"/>
        <w:ind w:firstLine="709"/>
        <w:jc w:val="both"/>
        <w:rPr>
          <w:rFonts w:ascii="Times New Roman" w:hAnsi="Times New Roman" w:cs="Times New Roman"/>
          <w:b/>
          <w:i/>
        </w:rPr>
      </w:pPr>
      <w:r w:rsidRPr="001D777B">
        <w:rPr>
          <w:rFonts w:ascii="Times New Roman" w:hAnsi="Times New Roman" w:cs="Times New Roman"/>
          <w:b/>
          <w:i/>
        </w:rPr>
        <w:t>1. Конкурентоспособная экономика.</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 xml:space="preserve">Для экономики Ардатовского муниципального района к 2025 г. будет характерна высокая производительность, экологичность, инвестиционно-инновационная активность хозяйствующих субъектов, динамизм и устойчивость экономического роста. Ставка делается на </w:t>
      </w:r>
      <w:r w:rsidRPr="001D777B">
        <w:rPr>
          <w:rFonts w:ascii="Times New Roman" w:hAnsi="Times New Roman" w:cs="Times New Roman"/>
          <w:b/>
        </w:rPr>
        <w:t>реиндустриализацию,</w:t>
      </w:r>
      <w:r w:rsidRPr="001D777B">
        <w:rPr>
          <w:rFonts w:ascii="Times New Roman" w:hAnsi="Times New Roman" w:cs="Times New Roman"/>
        </w:rPr>
        <w:t xml:space="preserve"> предполагающую развитие представленных в экономике района видов экономической деятельности и создание условий для формирования новых высокотехнологичных производств. </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Основу экономического развития Ардатовского муниципального района в долгосрочной перспективе составят виды экономической деятельности, обеспечивающие:</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w:t>
      </w:r>
      <w:r w:rsidRPr="001D777B">
        <w:rPr>
          <w:rFonts w:ascii="Times New Roman" w:hAnsi="Times New Roman" w:cs="Times New Roman"/>
          <w:lang w:val="en-US"/>
        </w:rPr>
        <w:t> </w:t>
      </w:r>
      <w:r w:rsidRPr="001D777B">
        <w:rPr>
          <w:rFonts w:ascii="Times New Roman" w:hAnsi="Times New Roman" w:cs="Times New Roman"/>
        </w:rPr>
        <w:t>производство продукции с высокой добавленной стоимостью, способствующие устойчивому экономическому росту;</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w:t>
      </w:r>
      <w:r w:rsidRPr="001D777B">
        <w:rPr>
          <w:rFonts w:ascii="Times New Roman" w:hAnsi="Times New Roman" w:cs="Times New Roman"/>
          <w:lang w:val="en-US"/>
        </w:rPr>
        <w:t> </w:t>
      </w:r>
      <w:r w:rsidRPr="001D777B">
        <w:rPr>
          <w:rFonts w:ascii="Times New Roman" w:hAnsi="Times New Roman" w:cs="Times New Roman"/>
        </w:rPr>
        <w:t>создание высокопроизводительных рабочих мест с высоким уровнем заработной платы;</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w:t>
      </w:r>
      <w:r w:rsidRPr="001D777B">
        <w:rPr>
          <w:rFonts w:ascii="Times New Roman" w:hAnsi="Times New Roman" w:cs="Times New Roman"/>
          <w:lang w:val="en-US"/>
        </w:rPr>
        <w:t> </w:t>
      </w:r>
      <w:r w:rsidRPr="001D777B">
        <w:rPr>
          <w:rFonts w:ascii="Times New Roman" w:hAnsi="Times New Roman" w:cs="Times New Roman"/>
        </w:rPr>
        <w:t>развитие социальной сферы.</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В числе приоритетов экономической деятельности:</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w:t>
      </w:r>
      <w:r w:rsidRPr="001D777B">
        <w:rPr>
          <w:rFonts w:ascii="Times New Roman" w:hAnsi="Times New Roman" w:cs="Times New Roman"/>
          <w:lang w:val="en-US"/>
        </w:rPr>
        <w:t> </w:t>
      </w:r>
      <w:r w:rsidRPr="001D777B">
        <w:rPr>
          <w:rFonts w:ascii="Times New Roman" w:hAnsi="Times New Roman" w:cs="Times New Roman"/>
        </w:rPr>
        <w:t xml:space="preserve"> отрасли экономики (производство осветительных приборов; производство полиэтиленов; производство минеральных добавок для строительной, животноводческой, растениеводческой отраслей и др.);</w:t>
      </w:r>
    </w:p>
    <w:p w:rsidR="007F7406" w:rsidRPr="001D777B" w:rsidRDefault="007F7406" w:rsidP="001D777B">
      <w:pPr>
        <w:spacing w:line="240" w:lineRule="auto"/>
        <w:jc w:val="both"/>
        <w:rPr>
          <w:rFonts w:ascii="Times New Roman" w:hAnsi="Times New Roman" w:cs="Times New Roman"/>
          <w:b/>
          <w:u w:val="single"/>
        </w:rPr>
      </w:pPr>
      <w:r w:rsidRPr="001D777B">
        <w:rPr>
          <w:rFonts w:ascii="Times New Roman" w:hAnsi="Times New Roman" w:cs="Times New Roman"/>
        </w:rPr>
        <w:t>–</w:t>
      </w:r>
      <w:r w:rsidRPr="001D777B">
        <w:rPr>
          <w:rFonts w:ascii="Times New Roman" w:hAnsi="Times New Roman" w:cs="Times New Roman"/>
          <w:lang w:val="en-US"/>
        </w:rPr>
        <w:t> </w:t>
      </w:r>
      <w:r w:rsidRPr="001D777B">
        <w:rPr>
          <w:rFonts w:ascii="Times New Roman" w:hAnsi="Times New Roman" w:cs="Times New Roman"/>
        </w:rPr>
        <w:t>строительный и туристический комплексы, способствующие диверсификации производства.</w:t>
      </w:r>
      <w:r w:rsidRPr="001D777B">
        <w:rPr>
          <w:rFonts w:ascii="Times New Roman" w:hAnsi="Times New Roman" w:cs="Times New Roman"/>
          <w:b/>
          <w:u w:val="single"/>
        </w:rPr>
        <w:t xml:space="preserve"> </w:t>
      </w:r>
    </w:p>
    <w:p w:rsidR="007F7406" w:rsidRPr="001D777B" w:rsidRDefault="007F7406" w:rsidP="001D777B">
      <w:pPr>
        <w:spacing w:line="240" w:lineRule="auto"/>
        <w:ind w:firstLine="540"/>
        <w:jc w:val="both"/>
        <w:rPr>
          <w:rFonts w:ascii="Times New Roman" w:eastAsia="BatangChe" w:hAnsi="Times New Roman" w:cs="Times New Roman"/>
          <w:iCs/>
        </w:rPr>
      </w:pPr>
      <w:r w:rsidRPr="001D777B">
        <w:rPr>
          <w:rFonts w:ascii="Times New Roman" w:eastAsia="BatangChe" w:hAnsi="Times New Roman" w:cs="Times New Roman"/>
          <w:iCs/>
          <w:u w:val="single"/>
        </w:rPr>
        <w:t xml:space="preserve">Для эффективного функционирования </w:t>
      </w:r>
      <w:r w:rsidRPr="001D777B">
        <w:rPr>
          <w:rFonts w:ascii="Times New Roman" w:eastAsia="BatangChe" w:hAnsi="Times New Roman" w:cs="Times New Roman"/>
          <w:b/>
          <w:iCs/>
          <w:u w:val="single"/>
        </w:rPr>
        <w:t>агропромышленного комплекса</w:t>
      </w:r>
      <w:r w:rsidRPr="001D777B">
        <w:rPr>
          <w:rFonts w:ascii="Times New Roman" w:eastAsia="BatangChe" w:hAnsi="Times New Roman" w:cs="Times New Roman"/>
          <w:iCs/>
          <w:u w:val="single"/>
        </w:rPr>
        <w:t xml:space="preserve"> необходимо</w:t>
      </w:r>
      <w:r w:rsidRPr="001D777B">
        <w:rPr>
          <w:rFonts w:ascii="Times New Roman" w:eastAsia="BatangChe" w:hAnsi="Times New Roman" w:cs="Times New Roman"/>
          <w:iCs/>
        </w:rPr>
        <w:t>:</w:t>
      </w:r>
    </w:p>
    <w:p w:rsidR="007F7406" w:rsidRPr="001D777B" w:rsidRDefault="007F7406" w:rsidP="00176D86">
      <w:pPr>
        <w:numPr>
          <w:ilvl w:val="0"/>
          <w:numId w:val="30"/>
        </w:numPr>
        <w:tabs>
          <w:tab w:val="num" w:pos="0"/>
          <w:tab w:val="left" w:pos="900"/>
        </w:tabs>
        <w:spacing w:after="0" w:line="240" w:lineRule="auto"/>
        <w:ind w:left="0" w:firstLine="540"/>
        <w:jc w:val="both"/>
        <w:rPr>
          <w:rFonts w:ascii="Times New Roman" w:eastAsia="BatangChe" w:hAnsi="Times New Roman" w:cs="Times New Roman"/>
          <w:iCs/>
        </w:rPr>
      </w:pPr>
      <w:r w:rsidRPr="001D777B">
        <w:rPr>
          <w:rFonts w:ascii="Times New Roman" w:eastAsia="BatangChe" w:hAnsi="Times New Roman" w:cs="Times New Roman"/>
          <w:iCs/>
        </w:rPr>
        <w:t xml:space="preserve">Создание условий для поступательного развития предприятий агропромышленного комплекса; </w:t>
      </w:r>
    </w:p>
    <w:p w:rsidR="007F7406" w:rsidRPr="001D777B" w:rsidRDefault="007F7406" w:rsidP="00176D86">
      <w:pPr>
        <w:numPr>
          <w:ilvl w:val="0"/>
          <w:numId w:val="30"/>
        </w:numPr>
        <w:tabs>
          <w:tab w:val="num" w:pos="0"/>
          <w:tab w:val="left" w:pos="900"/>
        </w:tabs>
        <w:spacing w:after="0" w:line="240" w:lineRule="auto"/>
        <w:ind w:left="0" w:firstLine="540"/>
        <w:jc w:val="both"/>
        <w:rPr>
          <w:rFonts w:ascii="Times New Roman" w:eastAsia="BatangChe" w:hAnsi="Times New Roman" w:cs="Times New Roman"/>
          <w:iCs/>
        </w:rPr>
      </w:pPr>
      <w:r w:rsidRPr="001D777B">
        <w:rPr>
          <w:rFonts w:ascii="Times New Roman" w:eastAsia="BatangChe" w:hAnsi="Times New Roman" w:cs="Times New Roman"/>
          <w:iCs/>
        </w:rPr>
        <w:t xml:space="preserve">Сохранение существующих площадей крупных сельскохозяйственных предприятий, осуществляющих свою деятельность на территории района; </w:t>
      </w:r>
    </w:p>
    <w:p w:rsidR="007F7406" w:rsidRPr="001D777B" w:rsidRDefault="007F7406" w:rsidP="00176D86">
      <w:pPr>
        <w:numPr>
          <w:ilvl w:val="0"/>
          <w:numId w:val="30"/>
        </w:numPr>
        <w:tabs>
          <w:tab w:val="num" w:pos="0"/>
          <w:tab w:val="left" w:pos="900"/>
        </w:tabs>
        <w:spacing w:after="0" w:line="240" w:lineRule="auto"/>
        <w:ind w:left="0" w:firstLine="540"/>
        <w:jc w:val="both"/>
        <w:rPr>
          <w:rFonts w:ascii="Times New Roman" w:eastAsia="BatangChe" w:hAnsi="Times New Roman" w:cs="Times New Roman"/>
          <w:iCs/>
        </w:rPr>
      </w:pPr>
      <w:r w:rsidRPr="001D777B">
        <w:rPr>
          <w:rFonts w:ascii="Times New Roman" w:eastAsia="BatangChe" w:hAnsi="Times New Roman" w:cs="Times New Roman"/>
          <w:iCs/>
        </w:rPr>
        <w:t>Целесообразно расширение посевных площадей в сельскохозяйственных предприятиях за счет закустаренных, избыточно увлажненных земель после проведения на них культуртехнических и мелиоративных мероприятий;</w:t>
      </w:r>
    </w:p>
    <w:p w:rsidR="007F7406" w:rsidRPr="001D777B" w:rsidRDefault="007F7406" w:rsidP="00176D86">
      <w:pPr>
        <w:numPr>
          <w:ilvl w:val="0"/>
          <w:numId w:val="31"/>
        </w:numPr>
        <w:shd w:val="clear" w:color="auto" w:fill="FFFFFF"/>
        <w:tabs>
          <w:tab w:val="left" w:pos="0"/>
          <w:tab w:val="left" w:pos="900"/>
          <w:tab w:val="num" w:pos="1980"/>
        </w:tabs>
        <w:autoSpaceDE w:val="0"/>
        <w:autoSpaceDN w:val="0"/>
        <w:adjustRightInd w:val="0"/>
        <w:spacing w:after="0" w:line="240" w:lineRule="auto"/>
        <w:ind w:left="0" w:firstLine="540"/>
        <w:jc w:val="both"/>
        <w:rPr>
          <w:rFonts w:ascii="Times New Roman" w:eastAsia="BatangChe" w:hAnsi="Times New Roman" w:cs="Times New Roman"/>
        </w:rPr>
      </w:pPr>
      <w:r w:rsidRPr="001D777B">
        <w:rPr>
          <w:rFonts w:ascii="Times New Roman" w:eastAsia="BatangChe" w:hAnsi="Times New Roman" w:cs="Times New Roman"/>
        </w:rPr>
        <w:t>Создание условий для эффективного использования земель сельскохозяйственного назначения и вовлечения их в хозяйственный оборот;</w:t>
      </w:r>
    </w:p>
    <w:p w:rsidR="007F7406" w:rsidRPr="001D777B" w:rsidRDefault="007F7406" w:rsidP="00176D86">
      <w:pPr>
        <w:numPr>
          <w:ilvl w:val="0"/>
          <w:numId w:val="31"/>
        </w:numPr>
        <w:tabs>
          <w:tab w:val="num" w:pos="0"/>
          <w:tab w:val="left" w:pos="900"/>
        </w:tabs>
        <w:spacing w:after="0" w:line="240" w:lineRule="auto"/>
        <w:ind w:left="0" w:firstLine="540"/>
        <w:jc w:val="both"/>
        <w:rPr>
          <w:rFonts w:ascii="Times New Roman" w:eastAsia="BatangChe" w:hAnsi="Times New Roman" w:cs="Times New Roman"/>
          <w:spacing w:val="2"/>
        </w:rPr>
      </w:pPr>
      <w:r w:rsidRPr="001D777B">
        <w:rPr>
          <w:rFonts w:ascii="Times New Roman" w:eastAsia="BatangChe" w:hAnsi="Times New Roman" w:cs="Times New Roman"/>
          <w:spacing w:val="2"/>
        </w:rPr>
        <w:t>Использование по назначению производственных объектов;</w:t>
      </w:r>
    </w:p>
    <w:p w:rsidR="007F7406" w:rsidRPr="001D777B" w:rsidRDefault="007F7406" w:rsidP="00176D86">
      <w:pPr>
        <w:numPr>
          <w:ilvl w:val="0"/>
          <w:numId w:val="31"/>
        </w:numPr>
        <w:shd w:val="clear" w:color="auto" w:fill="FFFFFF"/>
        <w:tabs>
          <w:tab w:val="left" w:pos="0"/>
          <w:tab w:val="left" w:pos="900"/>
          <w:tab w:val="num" w:pos="1980"/>
        </w:tabs>
        <w:autoSpaceDE w:val="0"/>
        <w:autoSpaceDN w:val="0"/>
        <w:adjustRightInd w:val="0"/>
        <w:spacing w:after="0" w:line="240" w:lineRule="auto"/>
        <w:ind w:left="0" w:firstLine="540"/>
        <w:jc w:val="both"/>
        <w:rPr>
          <w:rFonts w:ascii="Times New Roman" w:eastAsia="BatangChe" w:hAnsi="Times New Roman" w:cs="Times New Roman"/>
          <w:spacing w:val="1"/>
        </w:rPr>
      </w:pPr>
      <w:r w:rsidRPr="001D777B">
        <w:rPr>
          <w:rFonts w:ascii="Times New Roman" w:eastAsia="BatangChe" w:hAnsi="Times New Roman" w:cs="Times New Roman"/>
        </w:rPr>
        <w:t xml:space="preserve">Реконструкция </w:t>
      </w:r>
      <w:r w:rsidRPr="001D777B">
        <w:rPr>
          <w:rFonts w:ascii="Times New Roman" w:eastAsia="BatangChe" w:hAnsi="Times New Roman" w:cs="Times New Roman"/>
          <w:spacing w:val="2"/>
        </w:rPr>
        <w:t>производственных объектов,</w:t>
      </w:r>
      <w:r w:rsidRPr="001D777B">
        <w:rPr>
          <w:rFonts w:ascii="Times New Roman" w:eastAsia="BatangChe" w:hAnsi="Times New Roman" w:cs="Times New Roman"/>
        </w:rPr>
        <w:t xml:space="preserve"> животноводческих ферм, объектов хранения.</w:t>
      </w:r>
      <w:r w:rsidRPr="001D777B">
        <w:rPr>
          <w:rFonts w:ascii="Times New Roman" w:eastAsia="BatangChe" w:hAnsi="Times New Roman" w:cs="Times New Roman"/>
          <w:iCs/>
        </w:rPr>
        <w:t xml:space="preserve"> При строительстве и реконструкции животноводческих комплексов необходимо предусмотреть внедрение малоотходных технологий утилизации навоза;</w:t>
      </w:r>
    </w:p>
    <w:p w:rsidR="007F7406" w:rsidRPr="001D777B" w:rsidRDefault="007F7406" w:rsidP="00176D86">
      <w:pPr>
        <w:numPr>
          <w:ilvl w:val="0"/>
          <w:numId w:val="32"/>
        </w:numPr>
        <w:tabs>
          <w:tab w:val="left" w:pos="0"/>
          <w:tab w:val="num" w:pos="227"/>
          <w:tab w:val="left" w:pos="900"/>
        </w:tabs>
        <w:spacing w:after="0" w:line="240" w:lineRule="auto"/>
        <w:ind w:left="0" w:firstLine="540"/>
        <w:jc w:val="both"/>
        <w:rPr>
          <w:rFonts w:ascii="Times New Roman" w:eastAsia="BatangChe" w:hAnsi="Times New Roman" w:cs="Times New Roman"/>
        </w:rPr>
      </w:pPr>
      <w:r w:rsidRPr="001D777B">
        <w:rPr>
          <w:rFonts w:ascii="Times New Roman" w:eastAsia="BatangChe" w:hAnsi="Times New Roman" w:cs="Times New Roman"/>
        </w:rPr>
        <w:t>Развитие перерабатывающих производств, позволяющих полностью использовать первичную сельскохозяйственную продукцию;</w:t>
      </w:r>
    </w:p>
    <w:p w:rsidR="007F7406" w:rsidRPr="001D777B" w:rsidRDefault="007F7406" w:rsidP="00176D86">
      <w:pPr>
        <w:numPr>
          <w:ilvl w:val="0"/>
          <w:numId w:val="33"/>
        </w:numPr>
        <w:tabs>
          <w:tab w:val="clear" w:pos="1440"/>
          <w:tab w:val="left" w:pos="0"/>
          <w:tab w:val="left" w:pos="900"/>
        </w:tabs>
        <w:spacing w:after="0" w:line="240" w:lineRule="auto"/>
        <w:ind w:left="0" w:firstLine="540"/>
        <w:jc w:val="both"/>
        <w:rPr>
          <w:rFonts w:ascii="Times New Roman" w:eastAsia="BatangChe" w:hAnsi="Times New Roman" w:cs="Times New Roman"/>
          <w:iCs/>
        </w:rPr>
      </w:pPr>
      <w:r w:rsidRPr="001D777B">
        <w:rPr>
          <w:rFonts w:ascii="Times New Roman" w:eastAsia="BatangChe" w:hAnsi="Times New Roman" w:cs="Times New Roman"/>
          <w:iCs/>
        </w:rPr>
        <w:t xml:space="preserve">Разработка проектов санитарно-защитных зон для производственных объектов и производственных комплексов, расположенных вблизи жилой застройки. </w:t>
      </w:r>
    </w:p>
    <w:p w:rsidR="007F7406" w:rsidRPr="001D777B" w:rsidRDefault="007F7406" w:rsidP="001D777B">
      <w:pPr>
        <w:spacing w:line="240" w:lineRule="auto"/>
        <w:ind w:firstLine="708"/>
        <w:jc w:val="both"/>
        <w:rPr>
          <w:rFonts w:ascii="Times New Roman" w:eastAsia="BatangChe" w:hAnsi="Times New Roman" w:cs="Times New Roman"/>
          <w:b/>
          <w:i/>
          <w:u w:val="single"/>
        </w:rPr>
      </w:pPr>
      <w:r w:rsidRPr="001D777B">
        <w:rPr>
          <w:rFonts w:ascii="Times New Roman" w:eastAsia="BatangChe" w:hAnsi="Times New Roman" w:cs="Times New Roman"/>
          <w:b/>
          <w:i/>
          <w:u w:val="single"/>
        </w:rPr>
        <w:t>Приоритетные виды производственной деятельности:</w:t>
      </w:r>
    </w:p>
    <w:p w:rsidR="007F7406" w:rsidRPr="001D777B" w:rsidRDefault="007F7406" w:rsidP="001D777B">
      <w:pPr>
        <w:spacing w:line="240" w:lineRule="auto"/>
        <w:ind w:firstLine="708"/>
        <w:jc w:val="both"/>
        <w:rPr>
          <w:rFonts w:ascii="Times New Roman" w:eastAsia="BatangChe" w:hAnsi="Times New Roman" w:cs="Times New Roman"/>
          <w:b/>
          <w:i/>
        </w:rPr>
      </w:pPr>
      <w:r w:rsidRPr="001D777B">
        <w:rPr>
          <w:rFonts w:ascii="Times New Roman" w:eastAsia="BatangChe" w:hAnsi="Times New Roman" w:cs="Times New Roman"/>
          <w:b/>
          <w:i/>
        </w:rPr>
        <w:t>– переработка сельхозпродукции, рыбоводство, пищевая промышленность (в том числе добыча и разлив питьевой воды);</w:t>
      </w:r>
    </w:p>
    <w:p w:rsidR="007F7406" w:rsidRPr="001D777B" w:rsidRDefault="007F7406" w:rsidP="001D777B">
      <w:pPr>
        <w:spacing w:after="0" w:line="240" w:lineRule="auto"/>
        <w:ind w:firstLine="708"/>
        <w:jc w:val="both"/>
        <w:rPr>
          <w:rFonts w:ascii="Times New Roman" w:eastAsia="BatangChe" w:hAnsi="Times New Roman" w:cs="Times New Roman"/>
          <w:b/>
          <w:i/>
        </w:rPr>
      </w:pPr>
      <w:r w:rsidRPr="001D777B">
        <w:rPr>
          <w:rFonts w:ascii="Times New Roman" w:eastAsia="BatangChe" w:hAnsi="Times New Roman" w:cs="Times New Roman"/>
          <w:b/>
          <w:i/>
        </w:rPr>
        <w:t>– производство органических удобрений);</w:t>
      </w:r>
    </w:p>
    <w:p w:rsidR="007F7406" w:rsidRPr="001D777B" w:rsidRDefault="007F7406" w:rsidP="001D777B">
      <w:pPr>
        <w:spacing w:after="0" w:line="240" w:lineRule="auto"/>
        <w:ind w:firstLine="708"/>
        <w:jc w:val="both"/>
        <w:rPr>
          <w:rFonts w:ascii="Times New Roman" w:eastAsia="BatangChe" w:hAnsi="Times New Roman" w:cs="Times New Roman"/>
          <w:b/>
          <w:i/>
        </w:rPr>
      </w:pPr>
      <w:r w:rsidRPr="001D777B">
        <w:rPr>
          <w:rFonts w:ascii="Times New Roman" w:eastAsia="BatangChe" w:hAnsi="Times New Roman" w:cs="Times New Roman"/>
          <w:b/>
          <w:i/>
        </w:rPr>
        <w:t>– деревообработка;</w:t>
      </w:r>
    </w:p>
    <w:p w:rsidR="007F7406" w:rsidRPr="001D777B" w:rsidRDefault="007F7406" w:rsidP="001D777B">
      <w:pPr>
        <w:spacing w:after="0" w:line="240" w:lineRule="auto"/>
        <w:ind w:firstLine="708"/>
        <w:jc w:val="both"/>
        <w:rPr>
          <w:rFonts w:ascii="Times New Roman" w:eastAsia="BatangChe" w:hAnsi="Times New Roman" w:cs="Times New Roman"/>
          <w:b/>
          <w:i/>
        </w:rPr>
      </w:pPr>
      <w:r w:rsidRPr="001D777B">
        <w:rPr>
          <w:rFonts w:ascii="Times New Roman" w:eastAsia="BatangChe" w:hAnsi="Times New Roman" w:cs="Times New Roman"/>
          <w:b/>
          <w:i/>
        </w:rPr>
        <w:t>– производство строительных материалов;</w:t>
      </w:r>
    </w:p>
    <w:p w:rsidR="007F7406" w:rsidRPr="001D777B" w:rsidRDefault="007F7406" w:rsidP="001D777B">
      <w:pPr>
        <w:spacing w:after="0" w:line="240" w:lineRule="auto"/>
        <w:ind w:firstLine="708"/>
        <w:jc w:val="both"/>
        <w:rPr>
          <w:rFonts w:ascii="Times New Roman" w:eastAsia="BatangChe" w:hAnsi="Times New Roman" w:cs="Times New Roman"/>
          <w:b/>
          <w:i/>
        </w:rPr>
      </w:pPr>
      <w:r w:rsidRPr="001D777B">
        <w:rPr>
          <w:rFonts w:ascii="Times New Roman" w:eastAsia="BatangChe" w:hAnsi="Times New Roman" w:cs="Times New Roman"/>
          <w:b/>
          <w:i/>
        </w:rPr>
        <w:t>– производство сувенирной продукции, развитие народных промыслов и ремесел.</w:t>
      </w:r>
    </w:p>
    <w:p w:rsidR="007F7406" w:rsidRPr="001D777B" w:rsidRDefault="007F7406" w:rsidP="001D777B">
      <w:pPr>
        <w:spacing w:line="240" w:lineRule="auto"/>
        <w:ind w:firstLine="708"/>
        <w:jc w:val="both"/>
        <w:rPr>
          <w:rFonts w:ascii="Times New Roman" w:eastAsia="BatangChe" w:hAnsi="Times New Roman" w:cs="Times New Roman"/>
          <w:spacing w:val="2"/>
        </w:rPr>
      </w:pPr>
      <w:r w:rsidRPr="001D777B">
        <w:rPr>
          <w:rFonts w:ascii="Times New Roman" w:eastAsia="BatangChe" w:hAnsi="Times New Roman" w:cs="Times New Roman"/>
          <w:snapToGrid w:val="0"/>
        </w:rPr>
        <w:lastRenderedPageBreak/>
        <w:t xml:space="preserve">С целью развития </w:t>
      </w:r>
      <w:r w:rsidRPr="001D777B">
        <w:rPr>
          <w:rFonts w:ascii="Times New Roman" w:eastAsia="BatangChe" w:hAnsi="Times New Roman" w:cs="Times New Roman"/>
          <w:b/>
          <w:snapToGrid w:val="0"/>
        </w:rPr>
        <w:t>производственной деятельности</w:t>
      </w:r>
      <w:r w:rsidRPr="001D777B">
        <w:rPr>
          <w:rFonts w:ascii="Times New Roman" w:eastAsia="BatangChe" w:hAnsi="Times New Roman" w:cs="Times New Roman"/>
          <w:snapToGrid w:val="0"/>
        </w:rPr>
        <w:t xml:space="preserve"> необходимо вовлечение в хозяйственное использование неиспользуемых земель</w:t>
      </w:r>
      <w:r w:rsidRPr="001D777B">
        <w:rPr>
          <w:rFonts w:ascii="Times New Roman" w:eastAsia="BatangChe" w:hAnsi="Times New Roman" w:cs="Times New Roman"/>
          <w:spacing w:val="2"/>
        </w:rPr>
        <w:t xml:space="preserve">. </w:t>
      </w:r>
      <w:r w:rsidRPr="001D777B">
        <w:rPr>
          <w:rFonts w:ascii="Times New Roman" w:eastAsia="BatangChe" w:hAnsi="Times New Roman" w:cs="Times New Roman"/>
        </w:rPr>
        <w:t xml:space="preserve">Формирование обособленных производственных зон требует привлечение инвесторов для реконструкции и нового строительства производственных объектов, содействие в строительстве транспортных подъездов и инфраструктурном обеспечении потенциальных инвестиционных площадок. </w:t>
      </w:r>
    </w:p>
    <w:p w:rsidR="007F7406" w:rsidRPr="001D777B" w:rsidRDefault="007F7406" w:rsidP="001D777B">
      <w:pPr>
        <w:spacing w:after="0" w:line="240" w:lineRule="auto"/>
        <w:ind w:firstLine="709"/>
        <w:contextualSpacing/>
        <w:jc w:val="both"/>
        <w:rPr>
          <w:rFonts w:ascii="Times New Roman" w:hAnsi="Times New Roman" w:cs="Times New Roman"/>
        </w:rPr>
      </w:pPr>
      <w:r w:rsidRPr="001D777B">
        <w:rPr>
          <w:rFonts w:ascii="Times New Roman" w:hAnsi="Times New Roman" w:cs="Times New Roman"/>
        </w:rPr>
        <w:t>Улучшение условий жизнедеятельности жителей района является и в перспективе будет выступать одним из главных целевых ориентиров предстоящих преобразований.</w:t>
      </w:r>
    </w:p>
    <w:p w:rsidR="007F7406" w:rsidRPr="001D777B" w:rsidRDefault="007F7406" w:rsidP="001D777B">
      <w:pPr>
        <w:spacing w:after="0" w:line="240" w:lineRule="auto"/>
        <w:ind w:firstLine="709"/>
        <w:contextualSpacing/>
        <w:jc w:val="both"/>
        <w:rPr>
          <w:rFonts w:ascii="Times New Roman" w:hAnsi="Times New Roman" w:cs="Times New Roman"/>
          <w:b/>
          <w:i/>
        </w:rPr>
      </w:pPr>
      <w:r w:rsidRPr="001D777B">
        <w:rPr>
          <w:rFonts w:ascii="Times New Roman" w:hAnsi="Times New Roman" w:cs="Times New Roman"/>
          <w:b/>
          <w:i/>
        </w:rPr>
        <w:t>2. Развитый человеческий капитал.</w:t>
      </w:r>
    </w:p>
    <w:p w:rsidR="007F7406" w:rsidRPr="001D777B" w:rsidRDefault="007F7406" w:rsidP="001D777B">
      <w:pPr>
        <w:spacing w:after="0" w:line="240" w:lineRule="auto"/>
        <w:ind w:firstLine="709"/>
        <w:contextualSpacing/>
        <w:jc w:val="both"/>
        <w:rPr>
          <w:rFonts w:ascii="Times New Roman" w:hAnsi="Times New Roman" w:cs="Times New Roman"/>
          <w:b/>
        </w:rPr>
      </w:pPr>
      <w:r w:rsidRPr="001D777B">
        <w:rPr>
          <w:rFonts w:ascii="Times New Roman" w:hAnsi="Times New Roman" w:cs="Times New Roman"/>
        </w:rPr>
        <w:t xml:space="preserve">К 2025 году Ардатовский муниципальный район должен стать одним из </w:t>
      </w:r>
      <w:r w:rsidRPr="001D777B">
        <w:rPr>
          <w:rFonts w:ascii="Times New Roman" w:hAnsi="Times New Roman" w:cs="Times New Roman"/>
          <w:b/>
        </w:rPr>
        <w:t xml:space="preserve">лучших районов Республики Мордовии по качеству жизни населения. </w:t>
      </w:r>
    </w:p>
    <w:p w:rsidR="007F7406" w:rsidRPr="001D777B" w:rsidRDefault="007F7406" w:rsidP="001D777B">
      <w:pPr>
        <w:spacing w:after="0" w:line="240" w:lineRule="auto"/>
        <w:ind w:firstLine="709"/>
        <w:contextualSpacing/>
        <w:jc w:val="both"/>
        <w:rPr>
          <w:rFonts w:ascii="Times New Roman" w:hAnsi="Times New Roman" w:cs="Times New Roman"/>
        </w:rPr>
      </w:pPr>
      <w:r w:rsidRPr="001D777B">
        <w:rPr>
          <w:rFonts w:ascii="Times New Roman" w:hAnsi="Times New Roman" w:cs="Times New Roman"/>
        </w:rPr>
        <w:t>В районе увеличится численность населения за счет естественного и миграционного прироста, будет создана эффективная система здравоохранения, основанная на высокотехнологичной медицине и высококвалифицированном кадровом составе врачей и других категорий медработников.</w:t>
      </w:r>
    </w:p>
    <w:p w:rsidR="007F7406" w:rsidRPr="001D777B" w:rsidRDefault="007F7406" w:rsidP="001D777B">
      <w:pPr>
        <w:spacing w:after="0" w:line="240" w:lineRule="auto"/>
        <w:ind w:firstLine="709"/>
        <w:contextualSpacing/>
        <w:jc w:val="both"/>
        <w:rPr>
          <w:rFonts w:ascii="Times New Roman" w:hAnsi="Times New Roman" w:cs="Times New Roman"/>
        </w:rPr>
      </w:pPr>
      <w:r w:rsidRPr="001D777B">
        <w:rPr>
          <w:rFonts w:ascii="Times New Roman" w:hAnsi="Times New Roman" w:cs="Times New Roman"/>
        </w:rPr>
        <w:t>Получит свое развитие система непрерывного образования, позволяющая создать все условия для образовательного роста молодого поколения и обеспечения города высококвалифицированными кадрами специалистов и рядовых работников.</w:t>
      </w:r>
    </w:p>
    <w:p w:rsidR="007F7406" w:rsidRPr="001D777B" w:rsidRDefault="007F7406" w:rsidP="001D777B">
      <w:pPr>
        <w:spacing w:after="0" w:line="240" w:lineRule="auto"/>
        <w:ind w:firstLine="709"/>
        <w:contextualSpacing/>
        <w:jc w:val="both"/>
        <w:rPr>
          <w:rFonts w:ascii="Times New Roman" w:hAnsi="Times New Roman" w:cs="Times New Roman"/>
        </w:rPr>
      </w:pPr>
      <w:r w:rsidRPr="001D777B">
        <w:rPr>
          <w:rFonts w:ascii="Times New Roman" w:hAnsi="Times New Roman" w:cs="Times New Roman"/>
        </w:rPr>
        <w:t>В Ардатовском муниципальном районе будет осуществлена модернизация культурного пространства на основе создания соответствующей инфраструктуры. Район станет одним из динамично развивающихся республиканских центров спорта и здорового образа жизни, в котором планируется обеспечить  полномасштабную реализацию социального потенциала  молодежи.</w:t>
      </w:r>
    </w:p>
    <w:p w:rsidR="007F7406" w:rsidRPr="001D777B" w:rsidRDefault="007F7406" w:rsidP="001D777B">
      <w:pPr>
        <w:spacing w:after="0" w:line="240" w:lineRule="auto"/>
        <w:ind w:firstLine="708"/>
        <w:jc w:val="both"/>
        <w:rPr>
          <w:rFonts w:ascii="Times New Roman" w:hAnsi="Times New Roman" w:cs="Times New Roman"/>
          <w:b/>
          <w:i/>
        </w:rPr>
      </w:pPr>
      <w:r w:rsidRPr="001D777B">
        <w:rPr>
          <w:rFonts w:ascii="Times New Roman" w:hAnsi="Times New Roman" w:cs="Times New Roman"/>
          <w:b/>
          <w:i/>
        </w:rPr>
        <w:t>3. Сбалансированное пространственное развитие.</w:t>
      </w:r>
    </w:p>
    <w:p w:rsidR="007F7406" w:rsidRPr="001D777B" w:rsidRDefault="007F7406" w:rsidP="001D777B">
      <w:pPr>
        <w:spacing w:after="0" w:line="240" w:lineRule="auto"/>
        <w:ind w:firstLine="708"/>
        <w:jc w:val="both"/>
        <w:rPr>
          <w:rFonts w:ascii="Times New Roman" w:hAnsi="Times New Roman" w:cs="Times New Roman"/>
          <w:b/>
        </w:rPr>
      </w:pPr>
      <w:r w:rsidRPr="001D777B">
        <w:rPr>
          <w:rFonts w:ascii="Times New Roman" w:hAnsi="Times New Roman" w:cs="Times New Roman"/>
        </w:rPr>
        <w:t xml:space="preserve">Ардатовский муниципальный район к 2025 г. будет удовлетворять всем современным требованиям, предъявляемым к </w:t>
      </w:r>
      <w:r w:rsidRPr="001D777B">
        <w:rPr>
          <w:rFonts w:ascii="Times New Roman" w:hAnsi="Times New Roman" w:cs="Times New Roman"/>
          <w:b/>
        </w:rPr>
        <w:t>пространству</w:t>
      </w:r>
      <w:r w:rsidRPr="001D777B">
        <w:rPr>
          <w:rFonts w:ascii="Times New Roman" w:hAnsi="Times New Roman" w:cs="Times New Roman"/>
        </w:rPr>
        <w:t xml:space="preserve"> района в части безопасности, экологичности, дизайна и доступности. </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 xml:space="preserve">Укрепится статус района как </w:t>
      </w:r>
      <w:r w:rsidRPr="001D777B">
        <w:rPr>
          <w:rFonts w:ascii="Times New Roman" w:hAnsi="Times New Roman" w:cs="Times New Roman"/>
          <w:b/>
        </w:rPr>
        <w:t xml:space="preserve">«зеленой» зоны   Республики Мордовия </w:t>
      </w:r>
      <w:r w:rsidRPr="001D777B">
        <w:rPr>
          <w:rFonts w:ascii="Times New Roman" w:hAnsi="Times New Roman" w:cs="Times New Roman"/>
        </w:rPr>
        <w:t xml:space="preserve">за счет увеличения обеспеченности зелеными насаждениями, благоустройства побережья р. Алатырь и дворовых территорий. Уличные пространства будут обустроены с учетом современных требований градостроительства и станут комфортными территориями для пребывания жителей и гостей района. </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Создание современного общественного пространства в Ардатовском муниципальном районе обеспечит развитие комфортной среды и, как следствие, улучшение привлекательности района для его населения и туристов. Это позволит повысить уровень вовлеченности жителей  в активную  жизнь района и увеличить долю населения, проводящего больше времени на свежем воздухе, усилить туристическую привлекательности района.</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Долгосрочным приоритетом пространственного развития района является  создание ТОСЭР в  моногороде Тургенево.</w:t>
      </w:r>
    </w:p>
    <w:p w:rsidR="007F7406" w:rsidRPr="001D777B" w:rsidRDefault="007F7406" w:rsidP="001D777B">
      <w:pPr>
        <w:spacing w:after="0" w:line="240" w:lineRule="auto"/>
        <w:ind w:firstLine="709"/>
        <w:jc w:val="both"/>
        <w:rPr>
          <w:rFonts w:ascii="Times New Roman" w:hAnsi="Times New Roman" w:cs="Times New Roman"/>
          <w:b/>
          <w:i/>
        </w:rPr>
      </w:pPr>
      <w:r w:rsidRPr="001D777B">
        <w:rPr>
          <w:rFonts w:ascii="Times New Roman" w:hAnsi="Times New Roman" w:cs="Times New Roman"/>
          <w:b/>
          <w:i/>
        </w:rPr>
        <w:t>4. Эффективный муниципальный менеджмент.</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 xml:space="preserve">В сфере муниципального управления Ардатовского муниципального района к 2025 г. – это </w:t>
      </w:r>
      <w:r w:rsidRPr="001D777B">
        <w:rPr>
          <w:rFonts w:ascii="Times New Roman" w:hAnsi="Times New Roman" w:cs="Times New Roman"/>
          <w:b/>
        </w:rPr>
        <w:t xml:space="preserve">«Район лучшей муниципальной практики». </w:t>
      </w:r>
      <w:r w:rsidRPr="001D777B">
        <w:rPr>
          <w:rFonts w:ascii="Times New Roman" w:hAnsi="Times New Roman" w:cs="Times New Roman"/>
        </w:rPr>
        <w:t>Лидерство района в этой сфере будет обеспечено посредством развития методов и технологий муниципального управления, роста компетентности муниципальных служащих, грамотного финансового управления и высокого качества предоставления муниципальных услуг.</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xml:space="preserve">Власти района понимают, что основа сбалансированного развития заключается в активном сотрудничестве администрации, бизнеса и населения. Поэтому они открыты для местных инициатив и будут стимулировать реализацию экономических и социальных проектов на благо развития района, а также поддерживать совместные проекты в рамках межмуниципального сотрудничества. </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Понимая, что качественная реализация социальных обязательств района зависит от его финансового саморазвития, местная администрация усилит деятельность по стимулированию развития налогооблагаемой базы и повышению уровня собираемости местных налогов, росту эффективности управления муниципальной собственностью и обеспечению качественного исполнения муниципальных закупок.</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Эффективное муниципальное управление и оптимальная бюджетная политика в будущем позволят сосредоточить усилия властей района и всего районного сообщества на создании комфортных условий для жителей и благоприятного климата для развития бизнеса.</w:t>
      </w:r>
    </w:p>
    <w:p w:rsidR="007F7406" w:rsidRPr="001D777B" w:rsidRDefault="007F7406" w:rsidP="001D777B">
      <w:pPr>
        <w:spacing w:after="0" w:line="240" w:lineRule="auto"/>
        <w:ind w:firstLine="709"/>
        <w:jc w:val="both"/>
        <w:rPr>
          <w:rFonts w:ascii="Times New Roman" w:hAnsi="Times New Roman" w:cs="Times New Roman"/>
        </w:rPr>
      </w:pPr>
    </w:p>
    <w:p w:rsidR="007F7406" w:rsidRPr="001D777B" w:rsidRDefault="007F7406" w:rsidP="001D777B">
      <w:pPr>
        <w:pStyle w:val="af"/>
        <w:autoSpaceDE w:val="0"/>
        <w:autoSpaceDN w:val="0"/>
        <w:adjustRightInd w:val="0"/>
        <w:spacing w:after="0" w:line="240" w:lineRule="auto"/>
        <w:ind w:left="709"/>
        <w:jc w:val="center"/>
        <w:rPr>
          <w:rStyle w:val="afff"/>
          <w:rFonts w:ascii="Times New Roman" w:hAnsi="Times New Roman"/>
          <w:i w:val="0"/>
          <w:color w:val="000000"/>
        </w:rPr>
      </w:pPr>
      <w:r w:rsidRPr="001D777B">
        <w:rPr>
          <w:rFonts w:ascii="Times New Roman" w:hAnsi="Times New Roman" w:cs="Times New Roman"/>
          <w:b/>
          <w:shd w:val="clear" w:color="auto" w:fill="FDFDFD"/>
        </w:rPr>
        <w:t xml:space="preserve">Раздел 5. Ожидаемые результаты реализации Стратегии </w:t>
      </w:r>
      <w:r w:rsidRPr="001D777B">
        <w:rPr>
          <w:rStyle w:val="afff"/>
          <w:rFonts w:ascii="Times New Roman" w:hAnsi="Times New Roman"/>
          <w:color w:val="000000"/>
        </w:rPr>
        <w:t xml:space="preserve">социально - экономического развития Ардатовского муниципального района </w:t>
      </w:r>
    </w:p>
    <w:p w:rsidR="007F7406" w:rsidRPr="001D777B" w:rsidRDefault="007F7406" w:rsidP="001D777B">
      <w:pPr>
        <w:pStyle w:val="af"/>
        <w:autoSpaceDE w:val="0"/>
        <w:autoSpaceDN w:val="0"/>
        <w:adjustRightInd w:val="0"/>
        <w:spacing w:after="0" w:line="240" w:lineRule="auto"/>
        <w:ind w:left="709"/>
        <w:jc w:val="center"/>
        <w:rPr>
          <w:rStyle w:val="afff"/>
          <w:rFonts w:ascii="Times New Roman" w:hAnsi="Times New Roman"/>
          <w:i w:val="0"/>
          <w:color w:val="000000"/>
        </w:rPr>
      </w:pPr>
      <w:r w:rsidRPr="001D777B">
        <w:rPr>
          <w:rStyle w:val="afff"/>
          <w:rFonts w:ascii="Times New Roman" w:hAnsi="Times New Roman"/>
          <w:color w:val="000000"/>
        </w:rPr>
        <w:t>на период до  2025 года</w:t>
      </w:r>
    </w:p>
    <w:p w:rsidR="007F7406" w:rsidRPr="001D777B" w:rsidRDefault="007F7406" w:rsidP="001D777B">
      <w:pPr>
        <w:pStyle w:val="af"/>
        <w:autoSpaceDE w:val="0"/>
        <w:autoSpaceDN w:val="0"/>
        <w:adjustRightInd w:val="0"/>
        <w:spacing w:after="0" w:line="240" w:lineRule="auto"/>
        <w:ind w:left="709"/>
        <w:jc w:val="center"/>
        <w:rPr>
          <w:rStyle w:val="afff"/>
          <w:rFonts w:ascii="Times New Roman" w:hAnsi="Times New Roman"/>
          <w:i w:val="0"/>
          <w:color w:val="000000"/>
        </w:rPr>
      </w:pPr>
    </w:p>
    <w:p w:rsidR="007F7406" w:rsidRPr="001D777B" w:rsidRDefault="007F7406" w:rsidP="001D777B">
      <w:pPr>
        <w:autoSpaceDE w:val="0"/>
        <w:autoSpaceDN w:val="0"/>
        <w:adjustRightInd w:val="0"/>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lastRenderedPageBreak/>
        <w:t>Реализация Стратегии социально-экономического развития района, достижение поставленных в ней целей, изменят условия, и повысят качество жизни населения района.</w:t>
      </w:r>
    </w:p>
    <w:p w:rsidR="007F7406" w:rsidRPr="001D777B" w:rsidRDefault="007F7406" w:rsidP="001D777B">
      <w:pPr>
        <w:autoSpaceDE w:val="0"/>
        <w:autoSpaceDN w:val="0"/>
        <w:adjustRightInd w:val="0"/>
        <w:spacing w:after="0" w:line="240" w:lineRule="auto"/>
        <w:jc w:val="both"/>
        <w:rPr>
          <w:rFonts w:ascii="Times New Roman" w:hAnsi="Times New Roman" w:cs="Times New Roman"/>
          <w:lang w:eastAsia="zh-CN"/>
        </w:rPr>
      </w:pPr>
      <w:r w:rsidRPr="001D777B">
        <w:rPr>
          <w:rFonts w:ascii="Times New Roman" w:hAnsi="Times New Roman" w:cs="Times New Roman"/>
          <w:lang w:eastAsia="zh-CN"/>
        </w:rPr>
        <w:t xml:space="preserve">      </w:t>
      </w:r>
      <w:r w:rsidRPr="001D777B">
        <w:rPr>
          <w:rFonts w:ascii="Times New Roman" w:hAnsi="Times New Roman" w:cs="Times New Roman"/>
          <w:lang w:eastAsia="zh-CN"/>
        </w:rPr>
        <w:tab/>
        <w:t>В экономике района при сохранении производственного  сектора существенно усилится роль сектора обрабатывающих производств.</w:t>
      </w:r>
    </w:p>
    <w:p w:rsidR="007F7406" w:rsidRPr="001D777B" w:rsidRDefault="007F7406" w:rsidP="001D777B">
      <w:pPr>
        <w:autoSpaceDE w:val="0"/>
        <w:autoSpaceDN w:val="0"/>
        <w:adjustRightInd w:val="0"/>
        <w:spacing w:after="0" w:line="240" w:lineRule="auto"/>
        <w:jc w:val="both"/>
        <w:rPr>
          <w:rFonts w:ascii="Times New Roman" w:hAnsi="Times New Roman" w:cs="Times New Roman"/>
          <w:lang w:eastAsia="zh-CN"/>
        </w:rPr>
      </w:pPr>
      <w:r w:rsidRPr="001D777B">
        <w:rPr>
          <w:rFonts w:ascii="Times New Roman" w:hAnsi="Times New Roman" w:cs="Times New Roman"/>
          <w:lang w:eastAsia="zh-CN"/>
        </w:rPr>
        <w:t xml:space="preserve">      </w:t>
      </w:r>
      <w:r w:rsidRPr="001D777B">
        <w:rPr>
          <w:rFonts w:ascii="Times New Roman" w:hAnsi="Times New Roman" w:cs="Times New Roman"/>
          <w:lang w:eastAsia="zh-CN"/>
        </w:rPr>
        <w:tab/>
        <w:t>Потребность экономики района в квалифицированных кадрах будет обеспечена образовательной политикой района и политикой в сфере занятости, усиленных социальным партнерством с бизнесом. Качественное профессиональное образование, повышающее конкурентоспособность трудовых ресурсов района, их соответствие потребностям местного рынка труда, меры, обеспечивающие профессиональную мобильность населения, позволят, с одной стороны, удовлетворить кадровые потребность района, с другой стороны, на протяжении всего периода обеспечить высокий уровень трудовой занятости и доходов населения района.</w:t>
      </w:r>
    </w:p>
    <w:p w:rsidR="007F7406" w:rsidRPr="001D777B" w:rsidRDefault="007F7406" w:rsidP="001D777B">
      <w:pPr>
        <w:autoSpaceDE w:val="0"/>
        <w:autoSpaceDN w:val="0"/>
        <w:adjustRightInd w:val="0"/>
        <w:spacing w:after="0" w:line="240" w:lineRule="auto"/>
        <w:jc w:val="both"/>
        <w:rPr>
          <w:rFonts w:ascii="Times New Roman" w:hAnsi="Times New Roman" w:cs="Times New Roman"/>
          <w:lang w:eastAsia="zh-CN"/>
        </w:rPr>
      </w:pPr>
      <w:r w:rsidRPr="001D777B">
        <w:rPr>
          <w:rFonts w:ascii="Times New Roman" w:hAnsi="Times New Roman" w:cs="Times New Roman"/>
          <w:lang w:eastAsia="zh-CN"/>
        </w:rPr>
        <w:t xml:space="preserve">      </w:t>
      </w:r>
      <w:r w:rsidRPr="001D777B">
        <w:rPr>
          <w:rFonts w:ascii="Times New Roman" w:hAnsi="Times New Roman" w:cs="Times New Roman"/>
          <w:lang w:eastAsia="zh-CN"/>
        </w:rPr>
        <w:tab/>
        <w:t>В предстоящие годы получит развитие современная социальная сфера района, в которой будет обеспечено тесное межотраслевое взаимодействие, внедрены новые механизмы финансирования, осуществлено материально- техническое и технологическое обновление. Вместе с увеличением заработной платы специалистов и их ответственности за качество труда это позволит обеспечить высокую эффективность деятельности социальной сферы, повысить качество и разнообразие услуг, оказываемых населению.</w:t>
      </w:r>
    </w:p>
    <w:p w:rsidR="007F7406" w:rsidRPr="001D777B" w:rsidRDefault="007F7406" w:rsidP="001D777B">
      <w:pPr>
        <w:autoSpaceDE w:val="0"/>
        <w:autoSpaceDN w:val="0"/>
        <w:adjustRightInd w:val="0"/>
        <w:spacing w:after="0" w:line="240" w:lineRule="auto"/>
        <w:jc w:val="both"/>
        <w:rPr>
          <w:rFonts w:ascii="Times New Roman" w:hAnsi="Times New Roman" w:cs="Times New Roman"/>
          <w:lang w:eastAsia="zh-CN"/>
        </w:rPr>
      </w:pPr>
      <w:r w:rsidRPr="001D777B">
        <w:rPr>
          <w:rFonts w:ascii="Times New Roman" w:hAnsi="Times New Roman" w:cs="Times New Roman"/>
          <w:lang w:eastAsia="zh-CN"/>
        </w:rPr>
        <w:t xml:space="preserve">       </w:t>
      </w:r>
      <w:r w:rsidRPr="001D777B">
        <w:rPr>
          <w:rFonts w:ascii="Times New Roman" w:hAnsi="Times New Roman" w:cs="Times New Roman"/>
          <w:lang w:eastAsia="zh-CN"/>
        </w:rPr>
        <w:tab/>
        <w:t>Эффективное развитие социальной сферы Ардатовского муниципального района будет происходить с учетом пространственных особенностей его территории, выравнивания их социально-экономического положение, в том числе путем формирования многоуровневой системы оказания социальных услуг.</w:t>
      </w:r>
    </w:p>
    <w:p w:rsidR="007F7406" w:rsidRPr="001D777B" w:rsidRDefault="007F7406" w:rsidP="001D777B">
      <w:pPr>
        <w:autoSpaceDE w:val="0"/>
        <w:autoSpaceDN w:val="0"/>
        <w:adjustRightInd w:val="0"/>
        <w:spacing w:after="0" w:line="240" w:lineRule="auto"/>
        <w:jc w:val="both"/>
        <w:rPr>
          <w:rFonts w:ascii="Times New Roman" w:hAnsi="Times New Roman" w:cs="Times New Roman"/>
          <w:lang w:eastAsia="zh-CN"/>
        </w:rPr>
      </w:pPr>
      <w:r w:rsidRPr="001D777B">
        <w:rPr>
          <w:rFonts w:ascii="Times New Roman" w:hAnsi="Times New Roman" w:cs="Times New Roman"/>
          <w:lang w:eastAsia="zh-CN"/>
        </w:rPr>
        <w:t xml:space="preserve">      </w:t>
      </w:r>
      <w:r w:rsidRPr="001D777B">
        <w:rPr>
          <w:rFonts w:ascii="Times New Roman" w:hAnsi="Times New Roman" w:cs="Times New Roman"/>
          <w:lang w:eastAsia="zh-CN"/>
        </w:rPr>
        <w:tab/>
        <w:t xml:space="preserve"> В результате населению района станут доступны высококачественные услуги образования и здравоохранения, повсеместно расширятся возможности для занятий массовой физической культурой и спортом, сформирована благоприятная культурная среда для всестороннего развития личности.</w:t>
      </w:r>
    </w:p>
    <w:p w:rsidR="007F7406" w:rsidRPr="001D777B" w:rsidRDefault="007F7406" w:rsidP="001D777B">
      <w:pPr>
        <w:autoSpaceDE w:val="0"/>
        <w:autoSpaceDN w:val="0"/>
        <w:adjustRightInd w:val="0"/>
        <w:spacing w:after="0" w:line="240" w:lineRule="auto"/>
        <w:jc w:val="both"/>
        <w:rPr>
          <w:rFonts w:ascii="Times New Roman" w:hAnsi="Times New Roman" w:cs="Times New Roman"/>
          <w:lang w:eastAsia="zh-CN"/>
        </w:rPr>
      </w:pPr>
      <w:r w:rsidRPr="001D777B">
        <w:rPr>
          <w:rFonts w:ascii="Times New Roman" w:hAnsi="Times New Roman" w:cs="Times New Roman"/>
          <w:lang w:eastAsia="zh-CN"/>
        </w:rPr>
        <w:t xml:space="preserve">       </w:t>
      </w:r>
      <w:r w:rsidRPr="001D777B">
        <w:rPr>
          <w:rFonts w:ascii="Times New Roman" w:hAnsi="Times New Roman" w:cs="Times New Roman"/>
          <w:lang w:eastAsia="zh-CN"/>
        </w:rPr>
        <w:tab/>
        <w:t>На основе роста реальных доходов населения, сопровождаемого мерами социальной поддержки нуждающихся слоев граждан, будет происходить постоянное и устойчивое повышение материального уровня жизни населения, снизится расслоение общества по уровню доходов, в структуре населения увеличится представительство среднего класса.</w:t>
      </w:r>
    </w:p>
    <w:p w:rsidR="007F7406" w:rsidRPr="001D777B" w:rsidRDefault="007F7406" w:rsidP="001D777B">
      <w:pPr>
        <w:autoSpaceDE w:val="0"/>
        <w:autoSpaceDN w:val="0"/>
        <w:adjustRightInd w:val="0"/>
        <w:spacing w:after="0" w:line="240" w:lineRule="auto"/>
        <w:jc w:val="both"/>
        <w:rPr>
          <w:rFonts w:ascii="Times New Roman" w:hAnsi="Times New Roman" w:cs="Times New Roman"/>
          <w:lang w:eastAsia="zh-CN"/>
        </w:rPr>
      </w:pPr>
      <w:r w:rsidRPr="001D777B">
        <w:rPr>
          <w:rFonts w:ascii="Times New Roman" w:hAnsi="Times New Roman" w:cs="Times New Roman"/>
          <w:lang w:eastAsia="zh-CN"/>
        </w:rPr>
        <w:t xml:space="preserve">       </w:t>
      </w:r>
      <w:r w:rsidRPr="001D777B">
        <w:rPr>
          <w:rFonts w:ascii="Times New Roman" w:hAnsi="Times New Roman" w:cs="Times New Roman"/>
          <w:lang w:eastAsia="zh-CN"/>
        </w:rPr>
        <w:tab/>
        <w:t>Развитие жилищного строительства и систем жизнеобеспечения обеспечит повышение доступности и качества жилья для населения.</w:t>
      </w:r>
    </w:p>
    <w:p w:rsidR="007F7406" w:rsidRPr="001D777B" w:rsidRDefault="007F7406" w:rsidP="001D777B">
      <w:pPr>
        <w:autoSpaceDE w:val="0"/>
        <w:autoSpaceDN w:val="0"/>
        <w:adjustRightInd w:val="0"/>
        <w:spacing w:after="0" w:line="240" w:lineRule="auto"/>
        <w:jc w:val="both"/>
        <w:rPr>
          <w:rFonts w:ascii="Times New Roman" w:hAnsi="Times New Roman" w:cs="Times New Roman"/>
          <w:lang w:eastAsia="zh-CN"/>
        </w:rPr>
      </w:pPr>
      <w:r w:rsidRPr="001D777B">
        <w:rPr>
          <w:rFonts w:ascii="Times New Roman" w:hAnsi="Times New Roman" w:cs="Times New Roman"/>
          <w:lang w:eastAsia="zh-CN"/>
        </w:rPr>
        <w:t xml:space="preserve">       </w:t>
      </w:r>
      <w:r w:rsidRPr="001D777B">
        <w:rPr>
          <w:rFonts w:ascii="Times New Roman" w:hAnsi="Times New Roman" w:cs="Times New Roman"/>
          <w:lang w:eastAsia="zh-CN"/>
        </w:rPr>
        <w:tab/>
        <w:t>Качественная жилая среда, развитая инфраструктура, благоприятная экологическая обстановка создадут комфортные условия проживания в городской и сельской местности района.</w:t>
      </w:r>
    </w:p>
    <w:p w:rsidR="007F7406" w:rsidRPr="001D777B" w:rsidRDefault="007F7406" w:rsidP="001D777B">
      <w:pPr>
        <w:autoSpaceDE w:val="0"/>
        <w:autoSpaceDN w:val="0"/>
        <w:adjustRightInd w:val="0"/>
        <w:spacing w:after="0" w:line="240" w:lineRule="auto"/>
        <w:jc w:val="both"/>
        <w:rPr>
          <w:rFonts w:ascii="Times New Roman" w:hAnsi="Times New Roman" w:cs="Times New Roman"/>
          <w:lang w:eastAsia="zh-CN"/>
        </w:rPr>
      </w:pPr>
      <w:r w:rsidRPr="001D777B">
        <w:rPr>
          <w:rFonts w:ascii="Times New Roman" w:hAnsi="Times New Roman" w:cs="Times New Roman"/>
          <w:lang w:eastAsia="zh-CN"/>
        </w:rPr>
        <w:t xml:space="preserve">       </w:t>
      </w:r>
      <w:r w:rsidRPr="001D777B">
        <w:rPr>
          <w:rFonts w:ascii="Times New Roman" w:hAnsi="Times New Roman" w:cs="Times New Roman"/>
          <w:lang w:eastAsia="zh-CN"/>
        </w:rPr>
        <w:tab/>
        <w:t>Создание новых рабочих мест, повышение качества жизни, уменьшат отток населения, и обеспечат стабильный миграционный прирост за счет привлечения на постоянное местожительство молодежи, квалифицированных кадров и их семей.</w:t>
      </w:r>
    </w:p>
    <w:p w:rsidR="007F7406" w:rsidRPr="001D777B" w:rsidRDefault="007F7406" w:rsidP="001D777B">
      <w:pPr>
        <w:autoSpaceDE w:val="0"/>
        <w:autoSpaceDN w:val="0"/>
        <w:adjustRightInd w:val="0"/>
        <w:spacing w:after="0" w:line="240" w:lineRule="auto"/>
        <w:ind w:firstLine="709"/>
        <w:jc w:val="both"/>
        <w:rPr>
          <w:rFonts w:ascii="Times New Roman" w:hAnsi="Times New Roman" w:cs="Times New Roman"/>
          <w:lang w:eastAsia="zh-CN"/>
        </w:rPr>
      </w:pPr>
      <w:r w:rsidRPr="001D777B">
        <w:rPr>
          <w:rFonts w:ascii="Times New Roman" w:hAnsi="Times New Roman" w:cs="Times New Roman"/>
          <w:lang w:eastAsia="zh-CN"/>
        </w:rPr>
        <w:t>К 2025 году повысится социальная и производственно-деловая привлекательность района, район превратится в территорию комфортного проживания населения и ведения бизнеса.</w:t>
      </w:r>
    </w:p>
    <w:p w:rsidR="007F7406" w:rsidRPr="001D777B" w:rsidRDefault="007F7406" w:rsidP="001D777B">
      <w:pPr>
        <w:autoSpaceDE w:val="0"/>
        <w:autoSpaceDN w:val="0"/>
        <w:adjustRightInd w:val="0"/>
        <w:spacing w:after="0" w:line="240" w:lineRule="auto"/>
        <w:ind w:firstLine="709"/>
        <w:jc w:val="both"/>
        <w:rPr>
          <w:rFonts w:ascii="Times New Roman" w:hAnsi="Times New Roman" w:cs="Times New Roman"/>
          <w:lang w:eastAsia="zh-CN"/>
        </w:rPr>
      </w:pPr>
    </w:p>
    <w:p w:rsidR="007F7406" w:rsidRPr="001D777B" w:rsidRDefault="007F7406" w:rsidP="001D777B">
      <w:pPr>
        <w:pStyle w:val="af"/>
        <w:autoSpaceDE w:val="0"/>
        <w:autoSpaceDN w:val="0"/>
        <w:adjustRightInd w:val="0"/>
        <w:spacing w:after="0" w:line="240" w:lineRule="auto"/>
        <w:ind w:left="360"/>
        <w:jc w:val="center"/>
        <w:rPr>
          <w:rFonts w:ascii="Times New Roman" w:hAnsi="Times New Roman" w:cs="Times New Roman"/>
          <w:b/>
          <w:lang w:eastAsia="zh-CN"/>
        </w:rPr>
      </w:pPr>
      <w:r w:rsidRPr="001D777B">
        <w:rPr>
          <w:rFonts w:ascii="Times New Roman" w:hAnsi="Times New Roman" w:cs="Times New Roman"/>
          <w:b/>
          <w:lang w:eastAsia="zh-CN"/>
        </w:rPr>
        <w:t>Раздел 6. Механизмы реализации Стратегии  и организация управления Стратегией</w:t>
      </w:r>
    </w:p>
    <w:p w:rsidR="007F7406" w:rsidRPr="001D777B" w:rsidRDefault="007F7406" w:rsidP="001D777B">
      <w:pPr>
        <w:pStyle w:val="af"/>
        <w:autoSpaceDE w:val="0"/>
        <w:autoSpaceDN w:val="0"/>
        <w:adjustRightInd w:val="0"/>
        <w:spacing w:after="0" w:line="240" w:lineRule="auto"/>
        <w:ind w:left="360"/>
        <w:jc w:val="center"/>
        <w:rPr>
          <w:rFonts w:ascii="Times New Roman" w:hAnsi="Times New Roman" w:cs="Times New Roman"/>
          <w:b/>
          <w:lang w:eastAsia="zh-CN"/>
        </w:rPr>
      </w:pPr>
    </w:p>
    <w:p w:rsidR="007F7406" w:rsidRPr="001D777B" w:rsidRDefault="007F7406" w:rsidP="001D777B">
      <w:pPr>
        <w:autoSpaceDE w:val="0"/>
        <w:autoSpaceDN w:val="0"/>
        <w:adjustRightInd w:val="0"/>
        <w:spacing w:after="0" w:line="240" w:lineRule="auto"/>
        <w:ind w:firstLine="567"/>
        <w:jc w:val="both"/>
        <w:rPr>
          <w:rFonts w:ascii="Times New Roman" w:hAnsi="Times New Roman" w:cs="Times New Roman"/>
        </w:rPr>
      </w:pPr>
      <w:r w:rsidRPr="001D777B">
        <w:rPr>
          <w:rFonts w:ascii="Times New Roman" w:hAnsi="Times New Roman" w:cs="Times New Roman"/>
        </w:rPr>
        <w:t>На уровне муниципального образования Стратегия является главным документом стратегического планирования, в соответствии с которым принимаются иные документы стратегического планирования, определенные федеральным законодательством и законодательством Республики Мордовия.</w:t>
      </w:r>
    </w:p>
    <w:p w:rsidR="007F7406" w:rsidRPr="001D777B" w:rsidRDefault="007F7406" w:rsidP="001D777B">
      <w:pPr>
        <w:pStyle w:val="27"/>
        <w:shd w:val="clear" w:color="auto" w:fill="auto"/>
        <w:spacing w:before="0" w:line="240" w:lineRule="auto"/>
        <w:ind w:firstLine="567"/>
        <w:jc w:val="both"/>
        <w:rPr>
          <w:rFonts w:ascii="Times New Roman" w:hAnsi="Times New Roman"/>
          <w:sz w:val="22"/>
          <w:szCs w:val="22"/>
        </w:rPr>
      </w:pPr>
      <w:r w:rsidRPr="001D777B">
        <w:rPr>
          <w:rFonts w:ascii="Times New Roman" w:hAnsi="Times New Roman"/>
          <w:color w:val="000000"/>
          <w:sz w:val="22"/>
          <w:szCs w:val="22"/>
        </w:rPr>
        <w:t xml:space="preserve">Основным механизмом реализации Стратегии является разработка плановых документов комплексного развития (схем территориального планирования, прогнозов социально-экономического развития, муниципальных программ), которые обеспечат согласованность мероприятий, проводимых и планируемых на территории района, в соответствии с </w:t>
      </w:r>
      <w:r w:rsidRPr="001D777B">
        <w:rPr>
          <w:rFonts w:ascii="Times New Roman" w:hAnsi="Times New Roman"/>
          <w:sz w:val="22"/>
          <w:szCs w:val="22"/>
        </w:rPr>
        <w:t>законодательством Республики Мордовия, нормативных правовых актов администрации Ардатовского муниципального района.</w:t>
      </w:r>
    </w:p>
    <w:p w:rsidR="007F7406" w:rsidRPr="001D777B" w:rsidRDefault="007F7406" w:rsidP="001D777B">
      <w:pPr>
        <w:pStyle w:val="27"/>
        <w:shd w:val="clear" w:color="auto" w:fill="auto"/>
        <w:spacing w:before="0" w:line="240" w:lineRule="auto"/>
        <w:ind w:firstLine="567"/>
        <w:jc w:val="both"/>
        <w:rPr>
          <w:rFonts w:ascii="Times New Roman" w:hAnsi="Times New Roman"/>
          <w:color w:val="000000"/>
          <w:sz w:val="22"/>
          <w:szCs w:val="22"/>
        </w:rPr>
      </w:pPr>
      <w:r w:rsidRPr="001D777B">
        <w:rPr>
          <w:rFonts w:ascii="Times New Roman" w:hAnsi="Times New Roman"/>
          <w:color w:val="000000"/>
          <w:sz w:val="22"/>
          <w:szCs w:val="22"/>
        </w:rPr>
        <w:t>Организационные механизмы реализации Стратегии предусматривают, выполнения мероприятий Стратегии, достижение целевых показателей, обеспечение открытой информации о ходе реализации Стратегии, ежегодный мониторинг хода реализации Стратегии.</w:t>
      </w:r>
    </w:p>
    <w:p w:rsidR="007F7406" w:rsidRPr="001D777B" w:rsidRDefault="007F7406" w:rsidP="001D777B">
      <w:pPr>
        <w:spacing w:after="0" w:line="240" w:lineRule="auto"/>
        <w:jc w:val="both"/>
        <w:rPr>
          <w:rFonts w:ascii="Times New Roman" w:hAnsi="Times New Roman" w:cs="Times New Roman"/>
        </w:rPr>
      </w:pPr>
      <w:r w:rsidRPr="001D777B">
        <w:rPr>
          <w:rFonts w:ascii="Times New Roman" w:hAnsi="Times New Roman" w:cs="Times New Roman"/>
          <w:lang w:eastAsia="zh-CN"/>
        </w:rPr>
        <w:t xml:space="preserve">      Стратегия определена на 7 лет (2019- 2025 годы) и будет  реализовываться в два этапа. Этапы реализации Стратегии обозначены для  выделения стадий процесса достижения стратегических </w:t>
      </w:r>
      <w:r w:rsidRPr="001D777B">
        <w:rPr>
          <w:rFonts w:ascii="Times New Roman" w:hAnsi="Times New Roman" w:cs="Times New Roman"/>
        </w:rPr>
        <w:t>целей.</w:t>
      </w:r>
    </w:p>
    <w:p w:rsidR="007F7406" w:rsidRPr="001D777B" w:rsidRDefault="007F7406" w:rsidP="001D777B">
      <w:pPr>
        <w:spacing w:after="0" w:line="240" w:lineRule="auto"/>
        <w:ind w:firstLine="709"/>
        <w:contextualSpacing/>
        <w:jc w:val="both"/>
        <w:rPr>
          <w:rFonts w:ascii="Times New Roman" w:hAnsi="Times New Roman" w:cs="Times New Roman"/>
          <w:b/>
        </w:rPr>
      </w:pPr>
      <w:r w:rsidRPr="001D777B">
        <w:rPr>
          <w:rFonts w:ascii="Times New Roman" w:hAnsi="Times New Roman" w:cs="Times New Roman"/>
        </w:rPr>
        <w:t xml:space="preserve">Первый этап – </w:t>
      </w:r>
      <w:r w:rsidRPr="001D777B">
        <w:rPr>
          <w:rFonts w:ascii="Times New Roman" w:hAnsi="Times New Roman" w:cs="Times New Roman"/>
          <w:b/>
        </w:rPr>
        <w:t xml:space="preserve">4 года(1 год +3 года), </w:t>
      </w:r>
      <w:r w:rsidRPr="001D777B">
        <w:rPr>
          <w:rFonts w:ascii="Times New Roman" w:hAnsi="Times New Roman" w:cs="Times New Roman"/>
        </w:rPr>
        <w:t>из которых</w:t>
      </w:r>
      <w:r w:rsidRPr="001D777B">
        <w:rPr>
          <w:rFonts w:ascii="Times New Roman" w:hAnsi="Times New Roman" w:cs="Times New Roman"/>
          <w:b/>
        </w:rPr>
        <w:t xml:space="preserve"> 1 год – </w:t>
      </w:r>
      <w:r w:rsidRPr="001D777B">
        <w:rPr>
          <w:rFonts w:ascii="Times New Roman" w:hAnsi="Times New Roman" w:cs="Times New Roman"/>
        </w:rPr>
        <w:t xml:space="preserve">переходный период к разработке новой Стратегии социально-экономического развития Ардатовского муниципального района на основе анализа достигнутых результатов по реализации Стратегии и изменившихся внутренних и внешних условий, с </w:t>
      </w:r>
      <w:r w:rsidRPr="001D777B">
        <w:rPr>
          <w:rFonts w:ascii="Times New Roman" w:hAnsi="Times New Roman" w:cs="Times New Roman"/>
        </w:rPr>
        <w:lastRenderedPageBreak/>
        <w:t>пролонгацией по необходимости действующих муниципальных программ. При этом раз в 3 года предполагается корректировка Стратегии в случае необходимости. Второй этап-</w:t>
      </w:r>
      <w:r w:rsidRPr="001D777B">
        <w:rPr>
          <w:rFonts w:ascii="Times New Roman" w:hAnsi="Times New Roman" w:cs="Times New Roman"/>
          <w:b/>
        </w:rPr>
        <w:t>3 года.</w:t>
      </w:r>
    </w:p>
    <w:p w:rsidR="007F7406" w:rsidRPr="001D777B" w:rsidRDefault="007F7406" w:rsidP="001D777B">
      <w:pPr>
        <w:spacing w:after="0" w:line="240" w:lineRule="auto"/>
        <w:ind w:firstLine="709"/>
        <w:contextualSpacing/>
        <w:jc w:val="both"/>
        <w:rPr>
          <w:rFonts w:ascii="Times New Roman" w:hAnsi="Times New Roman" w:cs="Times New Roman"/>
          <w:b/>
        </w:rPr>
      </w:pPr>
      <w:r w:rsidRPr="001D777B">
        <w:rPr>
          <w:rFonts w:ascii="Times New Roman" w:hAnsi="Times New Roman" w:cs="Times New Roman"/>
          <w:b/>
        </w:rPr>
        <w:t xml:space="preserve">Первый этап: 2019 – 2022гг. </w:t>
      </w:r>
      <w:r w:rsidRPr="001D777B">
        <w:rPr>
          <w:rFonts w:ascii="Times New Roman" w:hAnsi="Times New Roman" w:cs="Times New Roman"/>
        </w:rPr>
        <w:t>является начальным. На данном этапе формируются условия для сохранения достигнутых темпов экономического роста, развития инновационной деятельности, наиболее полного и эффективного использования имеющегося экономического потенциала.</w:t>
      </w:r>
    </w:p>
    <w:p w:rsidR="007F7406" w:rsidRPr="001D777B" w:rsidRDefault="007F7406" w:rsidP="001D777B">
      <w:pPr>
        <w:spacing w:after="0" w:line="240" w:lineRule="auto"/>
        <w:ind w:firstLine="709"/>
        <w:contextualSpacing/>
        <w:jc w:val="both"/>
        <w:rPr>
          <w:rFonts w:ascii="Times New Roman" w:hAnsi="Times New Roman" w:cs="Times New Roman"/>
        </w:rPr>
      </w:pPr>
      <w:r w:rsidRPr="001D777B">
        <w:rPr>
          <w:rFonts w:ascii="Times New Roman" w:hAnsi="Times New Roman" w:cs="Times New Roman"/>
        </w:rPr>
        <w:t xml:space="preserve">Потребуется корректировка действующих муниципальных программ и разработка новых программ, предусмотренных Стратегией. Реализуются первоочередные мероприятия Стратегии по созданию благоприятных условий для социально-экономического развития в разрезе приоритетных направлений и проектов. </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b/>
        </w:rPr>
        <w:t>Второй этап: 2023 – 2025 гг.</w:t>
      </w:r>
      <w:r w:rsidRPr="001D777B">
        <w:rPr>
          <w:rFonts w:ascii="Times New Roman" w:hAnsi="Times New Roman" w:cs="Times New Roman"/>
        </w:rPr>
        <w:t xml:space="preserve"> предполагает рывок в повышении конкурентоспособности Ардатовского муниципального района и достижение лидирующих позиций в Республике Мордовия по качеству жизни и темпам экономического роста при минимизации вредного воздействия на окружающую среду. </w:t>
      </w:r>
    </w:p>
    <w:p w:rsidR="007F7406" w:rsidRPr="001D777B" w:rsidRDefault="007F7406" w:rsidP="001D777B">
      <w:pPr>
        <w:spacing w:after="0" w:line="240" w:lineRule="auto"/>
        <w:ind w:firstLine="709"/>
        <w:jc w:val="both"/>
        <w:rPr>
          <w:rFonts w:ascii="Times New Roman" w:hAnsi="Times New Roman" w:cs="Times New Roman"/>
        </w:rPr>
      </w:pPr>
      <w:r w:rsidRPr="001D777B">
        <w:rPr>
          <w:rFonts w:ascii="Times New Roman" w:hAnsi="Times New Roman" w:cs="Times New Roman"/>
        </w:rPr>
        <w:t>Мероприятия плана по реализации Стратегии могут быть при необходимости скорректированы.</w:t>
      </w:r>
    </w:p>
    <w:p w:rsidR="007F7406" w:rsidRPr="001D777B" w:rsidRDefault="007F7406" w:rsidP="001D777B">
      <w:pPr>
        <w:autoSpaceDE w:val="0"/>
        <w:autoSpaceDN w:val="0"/>
        <w:adjustRightInd w:val="0"/>
        <w:spacing w:after="0" w:line="240" w:lineRule="auto"/>
        <w:ind w:firstLine="709"/>
        <w:jc w:val="both"/>
        <w:rPr>
          <w:rFonts w:ascii="Times New Roman" w:hAnsi="Times New Roman" w:cs="Times New Roman"/>
          <w:lang w:eastAsia="zh-CN"/>
        </w:rPr>
      </w:pPr>
    </w:p>
    <w:p w:rsidR="007F7406" w:rsidRPr="001D777B" w:rsidRDefault="007F7406" w:rsidP="001D777B">
      <w:pPr>
        <w:spacing w:after="0" w:line="240" w:lineRule="auto"/>
        <w:ind w:firstLine="709"/>
        <w:jc w:val="center"/>
        <w:rPr>
          <w:rFonts w:ascii="Times New Roman" w:hAnsi="Times New Roman" w:cs="Times New Roman"/>
          <w:b/>
          <w:spacing w:val="2"/>
        </w:rPr>
      </w:pPr>
      <w:r w:rsidRPr="001D777B">
        <w:rPr>
          <w:rFonts w:ascii="Times New Roman" w:hAnsi="Times New Roman" w:cs="Times New Roman"/>
          <w:b/>
          <w:spacing w:val="2"/>
        </w:rPr>
        <w:t>Раздел 7. Оценка финансовых ресурсов, необходимых для реализации Стратегии</w:t>
      </w:r>
    </w:p>
    <w:p w:rsidR="007F7406" w:rsidRPr="001D777B" w:rsidRDefault="007F7406" w:rsidP="001D777B">
      <w:pPr>
        <w:spacing w:after="0" w:line="240" w:lineRule="auto"/>
        <w:ind w:firstLine="709"/>
        <w:jc w:val="center"/>
        <w:rPr>
          <w:rFonts w:ascii="Times New Roman" w:hAnsi="Times New Roman" w:cs="Times New Roman"/>
          <w:b/>
          <w:spacing w:val="2"/>
        </w:rPr>
      </w:pPr>
    </w:p>
    <w:p w:rsidR="007F7406" w:rsidRPr="001D777B" w:rsidRDefault="007F7406" w:rsidP="001D777B">
      <w:pPr>
        <w:spacing w:after="0" w:line="240" w:lineRule="auto"/>
        <w:jc w:val="both"/>
        <w:rPr>
          <w:rFonts w:ascii="Times New Roman" w:hAnsi="Times New Roman" w:cs="Times New Roman"/>
          <w:b/>
        </w:rPr>
      </w:pPr>
      <w:r w:rsidRPr="001D777B">
        <w:rPr>
          <w:rFonts w:ascii="Times New Roman" w:eastAsia="SimSun" w:hAnsi="Times New Roman" w:cs="Times New Roman"/>
          <w:color w:val="000000"/>
          <w:lang w:eastAsia="zh-CN"/>
        </w:rPr>
        <w:t xml:space="preserve">         </w:t>
      </w:r>
      <w:r w:rsidRPr="001D777B">
        <w:rPr>
          <w:rFonts w:ascii="Times New Roman" w:hAnsi="Times New Roman" w:cs="Times New Roman"/>
        </w:rPr>
        <w:t>Реализация Стратегии потребует привлечения значительных финансовых ресурсов. Источниками финансирования реализации мероприятий станут бюджетные (федеральный бюджет, бюджет Республики Мордовия, консолидированный бюджет района) и внебюджетные средства (средства предприятий и организаций и др.).</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xml:space="preserve">Достижение задач и мероприятий Стратегии за счет привлечения средств бюджетов всех уровней будет осуществляться в рамках реализации муниципальных программ Ардатовского муниципального района. Объем бюджетных средств на реализацию муниципальных программ района будет ежегодно уточняться по итогам оценки эффективности реализации муниципальных программ, исходя из возможностей республиканского и местного бюджетов. </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Важнейшим финансовым ресурсом для реализации Стратегии являются внебюджетные средства, которые могут привлекаться на принципах государственно-частного партнерства в реализацию перспективных инфраструктурных, социальных и иных проектов.</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xml:space="preserve">Перспективы и темпы социально-экономического развития района во многом будут определяться объемами инвестиций и реализацией инвестиционных проектов. </w:t>
      </w:r>
    </w:p>
    <w:p w:rsidR="007F7406" w:rsidRPr="001D777B" w:rsidRDefault="007F7406" w:rsidP="001D777B">
      <w:pPr>
        <w:spacing w:after="0" w:line="240" w:lineRule="auto"/>
        <w:ind w:firstLine="567"/>
        <w:jc w:val="both"/>
        <w:rPr>
          <w:rFonts w:ascii="Times New Roman" w:hAnsi="Times New Roman" w:cs="Times New Roman"/>
        </w:rPr>
      </w:pPr>
      <w:r w:rsidRPr="001D777B">
        <w:rPr>
          <w:rFonts w:ascii="Times New Roman" w:hAnsi="Times New Roman" w:cs="Times New Roman"/>
        </w:rPr>
        <w:t xml:space="preserve">Для реализации цели Стратегии необходимо крупное привлечение внебюджетных средств инвесторов в проекты, реализуемые на территории района. Изменение структуры инвестиций будет соответствовать структурным изменениям в экономике и социальной сфере, в частности прогнозируется активизация инвестиционной деятельности в сельскохозяйственной отрасли. </w:t>
      </w:r>
    </w:p>
    <w:p w:rsidR="007F7406" w:rsidRPr="001D777B" w:rsidRDefault="007F7406" w:rsidP="001D777B">
      <w:pPr>
        <w:spacing w:after="0" w:line="240" w:lineRule="auto"/>
        <w:ind w:firstLine="567"/>
        <w:jc w:val="both"/>
        <w:rPr>
          <w:rFonts w:ascii="Times New Roman" w:hAnsi="Times New Roman" w:cs="Times New Roman"/>
          <w:lang w:eastAsia="en-US"/>
        </w:rPr>
      </w:pPr>
      <w:r w:rsidRPr="001D777B">
        <w:rPr>
          <w:rFonts w:ascii="Times New Roman" w:hAnsi="Times New Roman" w:cs="Times New Roman"/>
          <w:lang w:eastAsia="en-US"/>
        </w:rPr>
        <w:t>Информация о прогнозной (справочной) оценке ресурсного обеспечения реализации Стратегии за счет всех источников финансирования представлена в Приложении № 5.</w:t>
      </w:r>
    </w:p>
    <w:p w:rsidR="007F7406" w:rsidRPr="001D777B" w:rsidRDefault="007F7406" w:rsidP="001D777B">
      <w:pPr>
        <w:spacing w:line="240" w:lineRule="auto"/>
        <w:ind w:firstLine="709"/>
        <w:jc w:val="center"/>
        <w:rPr>
          <w:rFonts w:ascii="Times New Roman" w:hAnsi="Times New Roman" w:cs="Times New Roman"/>
          <w:b/>
          <w:spacing w:val="2"/>
        </w:rPr>
      </w:pPr>
    </w:p>
    <w:p w:rsidR="007F7406" w:rsidRPr="001D777B" w:rsidRDefault="007F7406" w:rsidP="001D777B">
      <w:pPr>
        <w:spacing w:line="240" w:lineRule="auto"/>
        <w:ind w:firstLine="709"/>
        <w:jc w:val="center"/>
        <w:rPr>
          <w:rFonts w:ascii="Times New Roman" w:hAnsi="Times New Roman" w:cs="Times New Roman"/>
          <w:b/>
          <w:spacing w:val="2"/>
        </w:rPr>
      </w:pPr>
      <w:r w:rsidRPr="001D777B">
        <w:rPr>
          <w:rFonts w:ascii="Times New Roman" w:hAnsi="Times New Roman" w:cs="Times New Roman"/>
          <w:b/>
          <w:spacing w:val="2"/>
        </w:rPr>
        <w:t>Раздел 8. Информация о муниципальных программах Ардатовского муниципального района на период реализации Стратегии</w:t>
      </w:r>
    </w:p>
    <w:p w:rsidR="007F7406" w:rsidRPr="001D777B" w:rsidRDefault="007F7406" w:rsidP="001D777B">
      <w:pPr>
        <w:autoSpaceDE w:val="0"/>
        <w:autoSpaceDN w:val="0"/>
        <w:adjustRightInd w:val="0"/>
        <w:spacing w:after="0" w:line="240" w:lineRule="auto"/>
        <w:ind w:firstLine="539"/>
        <w:jc w:val="both"/>
        <w:rPr>
          <w:rFonts w:ascii="Times New Roman" w:hAnsi="Times New Roman" w:cs="Times New Roman"/>
        </w:rPr>
      </w:pPr>
      <w:r w:rsidRPr="001D777B">
        <w:rPr>
          <w:rFonts w:ascii="Times New Roman" w:hAnsi="Times New Roman" w:cs="Times New Roman"/>
        </w:rPr>
        <w:t>Одним из важнейших элементов системы стратегического планирования на муниципальном  уровне, связывающим реализацию стратегических приоритетов с бюджетным планированием, являются  муниципальные программы, которые разрабатываются в соответствии с приоритетами социально-экономического развития и направлены на реализацию целей социально-экономического развития  района.</w:t>
      </w:r>
    </w:p>
    <w:p w:rsidR="007F7406" w:rsidRPr="001D777B" w:rsidRDefault="007F7406" w:rsidP="001D777B">
      <w:pPr>
        <w:spacing w:after="0" w:line="240" w:lineRule="auto"/>
        <w:ind w:firstLine="709"/>
        <w:jc w:val="both"/>
        <w:rPr>
          <w:rFonts w:ascii="Times New Roman" w:hAnsi="Times New Roman" w:cs="Times New Roman"/>
          <w:color w:val="FF0000"/>
        </w:rPr>
      </w:pPr>
      <w:r w:rsidRPr="001D777B">
        <w:rPr>
          <w:rFonts w:ascii="Times New Roman" w:hAnsi="Times New Roman" w:cs="Times New Roman"/>
        </w:rPr>
        <w:t xml:space="preserve">На территории Ардатовского муниципального района действует 14 муниципальных программ. </w:t>
      </w:r>
    </w:p>
    <w:p w:rsidR="007F7406" w:rsidRPr="001D777B" w:rsidRDefault="007F7406" w:rsidP="001D777B">
      <w:pPr>
        <w:autoSpaceDE w:val="0"/>
        <w:autoSpaceDN w:val="0"/>
        <w:adjustRightInd w:val="0"/>
        <w:spacing w:after="0" w:line="240" w:lineRule="auto"/>
        <w:ind w:firstLine="539"/>
        <w:jc w:val="both"/>
        <w:rPr>
          <w:rFonts w:ascii="Times New Roman" w:hAnsi="Times New Roman" w:cs="Times New Roman"/>
          <w:b/>
        </w:rPr>
      </w:pPr>
      <w:r w:rsidRPr="001D777B">
        <w:rPr>
          <w:rFonts w:ascii="Times New Roman" w:hAnsi="Times New Roman" w:cs="Times New Roman"/>
        </w:rPr>
        <w:t xml:space="preserve"> Перечень и состав муниципальных программ на период реализации Стратегии указан в приложении 7.</w:t>
      </w:r>
    </w:p>
    <w:p w:rsidR="001D777B" w:rsidRDefault="001D777B" w:rsidP="001D777B">
      <w:pPr>
        <w:pStyle w:val="3"/>
        <w:tabs>
          <w:tab w:val="left" w:pos="6140"/>
        </w:tabs>
        <w:spacing w:before="0" w:after="0" w:line="360" w:lineRule="auto"/>
        <w:rPr>
          <w:rFonts w:ascii="Times New Roman" w:hAnsi="Times New Roman"/>
          <w:sz w:val="28"/>
          <w:szCs w:val="28"/>
        </w:rPr>
      </w:pPr>
      <w:r>
        <w:rPr>
          <w:rFonts w:ascii="Times New Roman" w:hAnsi="Times New Roman"/>
          <w:sz w:val="28"/>
          <w:szCs w:val="28"/>
        </w:rPr>
        <w:tab/>
      </w:r>
    </w:p>
    <w:tbl>
      <w:tblPr>
        <w:tblW w:w="10546" w:type="dxa"/>
        <w:tblInd w:w="108" w:type="dxa"/>
        <w:tblLook w:val="04A0"/>
      </w:tblPr>
      <w:tblGrid>
        <w:gridCol w:w="3402"/>
        <w:gridCol w:w="2552"/>
        <w:gridCol w:w="2607"/>
        <w:gridCol w:w="1985"/>
      </w:tblGrid>
      <w:tr w:rsidR="001D777B" w:rsidRPr="001D777B" w:rsidTr="001D777B">
        <w:trPr>
          <w:trHeight w:val="315"/>
        </w:trPr>
        <w:tc>
          <w:tcPr>
            <w:tcW w:w="3402" w:type="dxa"/>
            <w:tcBorders>
              <w:top w:val="nil"/>
              <w:left w:val="nil"/>
              <w:bottom w:val="nil"/>
              <w:right w:val="nil"/>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sz w:val="24"/>
                <w:szCs w:val="24"/>
              </w:rPr>
            </w:pPr>
          </w:p>
        </w:tc>
        <w:tc>
          <w:tcPr>
            <w:tcW w:w="2552" w:type="dxa"/>
            <w:tcBorders>
              <w:top w:val="nil"/>
              <w:left w:val="nil"/>
              <w:bottom w:val="nil"/>
              <w:right w:val="nil"/>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sz w:val="24"/>
                <w:szCs w:val="24"/>
              </w:rPr>
            </w:pPr>
          </w:p>
        </w:tc>
        <w:tc>
          <w:tcPr>
            <w:tcW w:w="2607" w:type="dxa"/>
            <w:tcBorders>
              <w:top w:val="nil"/>
              <w:left w:val="nil"/>
              <w:bottom w:val="nil"/>
              <w:right w:val="nil"/>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b/>
                <w:bCs/>
              </w:rPr>
            </w:pPr>
            <w:r w:rsidRPr="001D777B">
              <w:rPr>
                <w:rFonts w:ascii="Times New Roman" w:eastAsia="Times New Roman" w:hAnsi="Times New Roman" w:cs="Times New Roman"/>
                <w:b/>
                <w:bCs/>
              </w:rPr>
              <w:t>ПРИЛОЖЕНИЕ 1</w:t>
            </w:r>
          </w:p>
        </w:tc>
        <w:tc>
          <w:tcPr>
            <w:tcW w:w="1985" w:type="dxa"/>
            <w:tcBorders>
              <w:top w:val="nil"/>
              <w:left w:val="nil"/>
              <w:bottom w:val="nil"/>
              <w:right w:val="nil"/>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b/>
                <w:bCs/>
              </w:rPr>
            </w:pPr>
          </w:p>
        </w:tc>
      </w:tr>
      <w:tr w:rsidR="001D777B" w:rsidRPr="001D777B" w:rsidTr="001D777B">
        <w:trPr>
          <w:trHeight w:val="315"/>
        </w:trPr>
        <w:tc>
          <w:tcPr>
            <w:tcW w:w="3402" w:type="dxa"/>
            <w:tcBorders>
              <w:top w:val="nil"/>
              <w:left w:val="nil"/>
              <w:bottom w:val="nil"/>
              <w:right w:val="nil"/>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sz w:val="24"/>
                <w:szCs w:val="24"/>
              </w:rPr>
            </w:pPr>
          </w:p>
        </w:tc>
        <w:tc>
          <w:tcPr>
            <w:tcW w:w="2552" w:type="dxa"/>
            <w:tcBorders>
              <w:top w:val="nil"/>
              <w:left w:val="nil"/>
              <w:bottom w:val="nil"/>
              <w:right w:val="nil"/>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sz w:val="24"/>
                <w:szCs w:val="24"/>
              </w:rPr>
            </w:pPr>
          </w:p>
        </w:tc>
        <w:tc>
          <w:tcPr>
            <w:tcW w:w="4592" w:type="dxa"/>
            <w:gridSpan w:val="2"/>
            <w:tcBorders>
              <w:top w:val="nil"/>
              <w:left w:val="nil"/>
              <w:bottom w:val="nil"/>
              <w:right w:val="nil"/>
            </w:tcBorders>
            <w:shd w:val="clear" w:color="auto" w:fill="auto"/>
            <w:noWrap/>
            <w:vAlign w:val="bottom"/>
            <w:hideMark/>
          </w:tcPr>
          <w:p w:rsidR="001D777B" w:rsidRPr="001D777B" w:rsidRDefault="001D777B" w:rsidP="001D777B">
            <w:pPr>
              <w:tabs>
                <w:tab w:val="left" w:pos="1232"/>
              </w:tabs>
              <w:spacing w:after="0" w:line="240" w:lineRule="auto"/>
              <w:rPr>
                <w:rFonts w:ascii="Times New Roman" w:eastAsia="Times New Roman" w:hAnsi="Times New Roman" w:cs="Times New Roman"/>
                <w:color w:val="000000"/>
              </w:rPr>
            </w:pPr>
            <w:r w:rsidRPr="001D777B">
              <w:rPr>
                <w:rFonts w:ascii="Times New Roman" w:eastAsia="Times New Roman" w:hAnsi="Times New Roman" w:cs="Times New Roman"/>
                <w:color w:val="000000"/>
              </w:rPr>
              <w:t xml:space="preserve">к стратегии социально-экономического развития </w:t>
            </w:r>
          </w:p>
        </w:tc>
      </w:tr>
      <w:tr w:rsidR="001D777B" w:rsidRPr="001D777B" w:rsidTr="001D777B">
        <w:trPr>
          <w:trHeight w:val="315"/>
        </w:trPr>
        <w:tc>
          <w:tcPr>
            <w:tcW w:w="3402" w:type="dxa"/>
            <w:tcBorders>
              <w:top w:val="nil"/>
              <w:left w:val="nil"/>
              <w:bottom w:val="nil"/>
              <w:right w:val="nil"/>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sz w:val="24"/>
                <w:szCs w:val="24"/>
              </w:rPr>
            </w:pPr>
          </w:p>
        </w:tc>
        <w:tc>
          <w:tcPr>
            <w:tcW w:w="2552" w:type="dxa"/>
            <w:tcBorders>
              <w:top w:val="nil"/>
              <w:left w:val="nil"/>
              <w:bottom w:val="nil"/>
              <w:right w:val="nil"/>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sz w:val="24"/>
                <w:szCs w:val="24"/>
              </w:rPr>
            </w:pPr>
          </w:p>
        </w:tc>
        <w:tc>
          <w:tcPr>
            <w:tcW w:w="4592" w:type="dxa"/>
            <w:gridSpan w:val="2"/>
            <w:tcBorders>
              <w:top w:val="nil"/>
              <w:left w:val="nil"/>
              <w:bottom w:val="nil"/>
              <w:right w:val="nil"/>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color w:val="000000"/>
              </w:rPr>
            </w:pPr>
            <w:r w:rsidRPr="001D777B">
              <w:rPr>
                <w:rFonts w:ascii="Times New Roman" w:eastAsia="Times New Roman" w:hAnsi="Times New Roman" w:cs="Times New Roman"/>
                <w:color w:val="000000"/>
              </w:rPr>
              <w:t>Ардатовского муниципального района Республики Мордовия</w:t>
            </w:r>
          </w:p>
        </w:tc>
      </w:tr>
      <w:tr w:rsidR="001D777B" w:rsidRPr="001D777B" w:rsidTr="001D777B">
        <w:trPr>
          <w:trHeight w:val="660"/>
        </w:trPr>
        <w:tc>
          <w:tcPr>
            <w:tcW w:w="10546" w:type="dxa"/>
            <w:gridSpan w:val="4"/>
            <w:tcBorders>
              <w:top w:val="nil"/>
              <w:left w:val="nil"/>
              <w:bottom w:val="single" w:sz="4" w:space="0" w:color="auto"/>
              <w:right w:val="nil"/>
            </w:tcBorders>
            <w:shd w:val="clear" w:color="auto" w:fill="auto"/>
            <w:vAlign w:val="bottom"/>
            <w:hideMark/>
          </w:tcPr>
          <w:p w:rsidR="001D777B" w:rsidRPr="001D777B" w:rsidRDefault="001D777B" w:rsidP="001D777B">
            <w:pPr>
              <w:spacing w:after="0" w:line="240" w:lineRule="auto"/>
              <w:jc w:val="center"/>
              <w:rPr>
                <w:rFonts w:ascii="Times New Roman" w:eastAsia="Times New Roman" w:hAnsi="Times New Roman" w:cs="Times New Roman"/>
              </w:rPr>
            </w:pPr>
            <w:r w:rsidRPr="001D777B">
              <w:rPr>
                <w:rFonts w:ascii="Times New Roman" w:eastAsia="Times New Roman" w:hAnsi="Times New Roman" w:cs="Times New Roman"/>
              </w:rPr>
              <w:lastRenderedPageBreak/>
              <w:t>Целевые индикаторы реализации Стратегии социально-экономического развития                                                                         Ардатовского муниципального района до 2025 года</w:t>
            </w:r>
          </w:p>
        </w:tc>
      </w:tr>
      <w:tr w:rsidR="001D777B" w:rsidRPr="001D777B" w:rsidTr="001D777B">
        <w:trPr>
          <w:trHeight w:val="945"/>
        </w:trPr>
        <w:tc>
          <w:tcPr>
            <w:tcW w:w="3402" w:type="dxa"/>
            <w:tcBorders>
              <w:top w:val="nil"/>
              <w:left w:val="single" w:sz="4" w:space="0" w:color="auto"/>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jc w:val="center"/>
              <w:rPr>
                <w:rFonts w:ascii="Times New Roman" w:eastAsia="Times New Roman" w:hAnsi="Times New Roman" w:cs="Times New Roman"/>
              </w:rPr>
            </w:pPr>
            <w:r w:rsidRPr="001D777B">
              <w:rPr>
                <w:rFonts w:ascii="Times New Roman" w:eastAsia="Times New Roman" w:hAnsi="Times New Roman" w:cs="Times New Roman"/>
              </w:rPr>
              <w:t> </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jc w:val="center"/>
              <w:rPr>
                <w:rFonts w:ascii="Times New Roman" w:eastAsia="Times New Roman" w:hAnsi="Times New Roman" w:cs="Times New Roman"/>
              </w:rPr>
            </w:pPr>
            <w:r w:rsidRPr="001D777B">
              <w:rPr>
                <w:rFonts w:ascii="Times New Roman" w:eastAsia="Times New Roman" w:hAnsi="Times New Roman" w:cs="Times New Roman"/>
              </w:rPr>
              <w:t>Наименование                                  целевого индикатора</w:t>
            </w:r>
          </w:p>
        </w:tc>
        <w:tc>
          <w:tcPr>
            <w:tcW w:w="2607"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jc w:val="center"/>
              <w:rPr>
                <w:rFonts w:ascii="Times New Roman" w:eastAsia="Times New Roman" w:hAnsi="Times New Roman" w:cs="Times New Roman"/>
              </w:rPr>
            </w:pPr>
            <w:r w:rsidRPr="001D777B">
              <w:rPr>
                <w:rFonts w:ascii="Times New Roman" w:eastAsia="Times New Roman" w:hAnsi="Times New Roman" w:cs="Times New Roman"/>
              </w:rPr>
              <w:t>Значение целевого индикатора за 2017 год</w:t>
            </w:r>
          </w:p>
        </w:tc>
        <w:tc>
          <w:tcPr>
            <w:tcW w:w="1985"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jc w:val="center"/>
              <w:rPr>
                <w:rFonts w:ascii="Times New Roman" w:eastAsia="Times New Roman" w:hAnsi="Times New Roman" w:cs="Times New Roman"/>
              </w:rPr>
            </w:pPr>
            <w:r w:rsidRPr="001D777B">
              <w:rPr>
                <w:rFonts w:ascii="Times New Roman" w:eastAsia="Times New Roman" w:hAnsi="Times New Roman" w:cs="Times New Roman"/>
              </w:rPr>
              <w:t>Предполагаемое значение индикатора               до 2025 года</w:t>
            </w:r>
          </w:p>
        </w:tc>
      </w:tr>
      <w:tr w:rsidR="001D777B" w:rsidRPr="001D777B" w:rsidTr="001D777B">
        <w:trPr>
          <w:trHeight w:val="315"/>
        </w:trPr>
        <w:tc>
          <w:tcPr>
            <w:tcW w:w="10546"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D777B" w:rsidRPr="001D777B" w:rsidRDefault="001D777B" w:rsidP="001D777B">
            <w:pPr>
              <w:spacing w:after="0" w:line="240" w:lineRule="auto"/>
              <w:jc w:val="center"/>
              <w:rPr>
                <w:rFonts w:ascii="Times New Roman" w:eastAsia="Times New Roman" w:hAnsi="Times New Roman" w:cs="Times New Roman"/>
                <w:b/>
                <w:bCs/>
              </w:rPr>
            </w:pPr>
            <w:r w:rsidRPr="001D777B">
              <w:rPr>
                <w:rFonts w:ascii="Times New Roman" w:eastAsia="Times New Roman" w:hAnsi="Times New Roman" w:cs="Times New Roman"/>
                <w:b/>
                <w:bCs/>
              </w:rPr>
              <w:t>Конкурентоспособная экономика</w:t>
            </w:r>
          </w:p>
        </w:tc>
      </w:tr>
      <w:tr w:rsidR="001D777B" w:rsidRPr="001D777B" w:rsidTr="001D777B">
        <w:trPr>
          <w:trHeight w:val="9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1.1. Повышение инвестиционной привлекательности и инвестиционной активности</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объем инвестиций в основной капитал   ( в сопоставимых ценах)</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198,5 млн.рублей</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635,1 млн.рублей</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 </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объем инвестиций в основной капитал на душу населения</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7,8 тыс.рублей</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увеличение в 3 раза</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1.2.  Содействие развитию промышленного сектора экономики</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производительность труда ( в сопоставимых ценах)</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100%</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150%</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 </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индекс промышленного производства</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110%</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104%</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1.3. Содействие развитию строительного комплекса</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 xml:space="preserve">ввод в действие жилых домов </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6,5 тыс.кв.м.</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9,5тыс.кв.м.</w:t>
            </w:r>
          </w:p>
        </w:tc>
      </w:tr>
      <w:tr w:rsidR="001D777B" w:rsidRPr="001D777B" w:rsidTr="001D777B">
        <w:trPr>
          <w:trHeight w:val="189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1.4. Формирование условий удовлетворения потребностей населения широким ассортиментом качественных и безопасны товаров и услуг, максимальной ценовой и территориальной доступности</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оборот розничной торговли на душу населения</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80,0 тыс.рублей</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увеличение в 2,5 раза</w:t>
            </w:r>
          </w:p>
        </w:tc>
      </w:tr>
      <w:tr w:rsidR="001D777B" w:rsidRPr="001D777B" w:rsidTr="001D777B">
        <w:trPr>
          <w:trHeight w:val="12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1.5. Создание современного, эффективного и конкурентоспособного туристического комплекса</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объем туристских услуг,  оказанных населению</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1,2 млн.рублей</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3,5 млн.рублей</w:t>
            </w:r>
          </w:p>
        </w:tc>
      </w:tr>
      <w:tr w:rsidR="001D777B" w:rsidRPr="001D777B" w:rsidTr="001D777B">
        <w:trPr>
          <w:trHeight w:val="12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1.6. Рост предпринимательской активности малого и среднего бизнеса в массовом и высокотехнологичном секторах</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количество СМСП,  в расчете на 1 тыс. чел. населения</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16</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увеличение в 1,3 раза</w:t>
            </w:r>
          </w:p>
        </w:tc>
      </w:tr>
      <w:tr w:rsidR="001D777B" w:rsidRPr="001D777B" w:rsidTr="001D777B">
        <w:trPr>
          <w:trHeight w:val="315"/>
        </w:trPr>
        <w:tc>
          <w:tcPr>
            <w:tcW w:w="10546" w:type="dxa"/>
            <w:gridSpan w:val="4"/>
            <w:tcBorders>
              <w:top w:val="single" w:sz="4" w:space="0" w:color="auto"/>
              <w:left w:val="single" w:sz="4" w:space="0" w:color="auto"/>
              <w:bottom w:val="single" w:sz="4" w:space="0" w:color="auto"/>
              <w:right w:val="single" w:sz="4" w:space="0" w:color="000000"/>
            </w:tcBorders>
            <w:shd w:val="clear" w:color="auto" w:fill="auto"/>
            <w:vAlign w:val="bottom"/>
            <w:hideMark/>
          </w:tcPr>
          <w:p w:rsidR="001D777B" w:rsidRPr="001D777B" w:rsidRDefault="001D777B" w:rsidP="001D777B">
            <w:pPr>
              <w:spacing w:after="0" w:line="240" w:lineRule="auto"/>
              <w:jc w:val="center"/>
              <w:rPr>
                <w:rFonts w:ascii="Times New Roman" w:eastAsia="Times New Roman" w:hAnsi="Times New Roman" w:cs="Times New Roman"/>
                <w:b/>
                <w:bCs/>
              </w:rPr>
            </w:pPr>
            <w:r w:rsidRPr="001D777B">
              <w:rPr>
                <w:rFonts w:ascii="Times New Roman" w:eastAsia="Times New Roman" w:hAnsi="Times New Roman" w:cs="Times New Roman"/>
                <w:b/>
                <w:bCs/>
              </w:rPr>
              <w:t>Развитие человеческого капитала</w:t>
            </w:r>
          </w:p>
        </w:tc>
      </w:tr>
      <w:tr w:rsidR="001D777B" w:rsidRPr="001D777B" w:rsidTr="001D777B">
        <w:trPr>
          <w:trHeight w:val="9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2.1.Обеспечение для населения района района нового качества жизни.</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среднемесячная номинальная начисленная заработная плата на одного работника</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20,8 тыс.рублей</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35,9 тыс.рублей</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 </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обеспеченность жильем населения</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28,3 кв.м/чел.</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29,3 кв.м./чел.</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 </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численность постоянного населения</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25,192 тыс.чел.</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25,2 тыс.чел..</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2.2. Улучшение демографической ситуации в районе</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средняя ожидаемая продолжительность жизни</w:t>
            </w:r>
          </w:p>
        </w:tc>
        <w:tc>
          <w:tcPr>
            <w:tcW w:w="2607"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 мужчин-68 лет, у женщин-73 года.</w:t>
            </w:r>
          </w:p>
        </w:tc>
        <w:tc>
          <w:tcPr>
            <w:tcW w:w="1985"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 мужчин-75 лет, у женщин-80 лет.</w:t>
            </w:r>
          </w:p>
        </w:tc>
      </w:tr>
      <w:tr w:rsidR="001D777B" w:rsidRPr="001D777B" w:rsidTr="001D777B">
        <w:trPr>
          <w:trHeight w:val="9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lastRenderedPageBreak/>
              <w:t>2.3. Совершенствование системы здравоохранения.</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уровень обеспеченности учреждений здравоохранения профессиональными кадрами</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40%</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85%</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 </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уровень заболеваемости населения на 1000 чел. населения</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474 чел.</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390 чел.</w:t>
            </w:r>
          </w:p>
        </w:tc>
      </w:tr>
      <w:tr w:rsidR="001D777B" w:rsidRPr="001D777B" w:rsidTr="001D777B">
        <w:trPr>
          <w:trHeight w:val="9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2.4.Формирование и развитие системы образования с учетом потребностей рынка труда района.</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доля лиц, занятых в экономике района с высшим образованием</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30%</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35%</w:t>
            </w:r>
          </w:p>
        </w:tc>
      </w:tr>
      <w:tr w:rsidR="001D777B" w:rsidRPr="001D777B" w:rsidTr="001D777B">
        <w:trPr>
          <w:trHeight w:val="12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2.5.Модернизация культурного пространства и совершенствование организации досуга.</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уровень удовлетворенности населения качеством предоставляемых услуг в сфере культуры</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75%</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85%</w:t>
            </w:r>
          </w:p>
        </w:tc>
      </w:tr>
      <w:tr w:rsidR="001D777B" w:rsidRPr="001D777B" w:rsidTr="001D777B">
        <w:trPr>
          <w:trHeight w:val="12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2.6. Пропаганда здорового образа жизни и создание условий для развития массового и профессионального спорта.</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удельный вес населения систематически занимающегося физической культурой и спортом, в общем составе населения</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40%</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45%</w:t>
            </w:r>
          </w:p>
        </w:tc>
      </w:tr>
      <w:tr w:rsidR="001D777B" w:rsidRPr="001D777B" w:rsidTr="001D777B">
        <w:trPr>
          <w:trHeight w:val="157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2.7. Формирование социального потенциала молодого поколения района на основе реадизации эффективной молодежной политики.</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доля молодежи, участвующей в мероприятиях молодежной политики района.</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15%</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25%</w:t>
            </w:r>
          </w:p>
        </w:tc>
      </w:tr>
      <w:tr w:rsidR="001D777B" w:rsidRPr="001D777B" w:rsidTr="001D777B">
        <w:trPr>
          <w:trHeight w:val="315"/>
        </w:trPr>
        <w:tc>
          <w:tcPr>
            <w:tcW w:w="10546" w:type="dxa"/>
            <w:gridSpan w:val="4"/>
            <w:tcBorders>
              <w:top w:val="single" w:sz="4" w:space="0" w:color="auto"/>
              <w:left w:val="single" w:sz="4" w:space="0" w:color="auto"/>
              <w:bottom w:val="single" w:sz="4" w:space="0" w:color="auto"/>
              <w:right w:val="single" w:sz="4" w:space="0" w:color="000000"/>
            </w:tcBorders>
            <w:shd w:val="clear" w:color="auto" w:fill="auto"/>
            <w:vAlign w:val="bottom"/>
            <w:hideMark/>
          </w:tcPr>
          <w:p w:rsidR="001D777B" w:rsidRPr="001D777B" w:rsidRDefault="001D777B" w:rsidP="001D777B">
            <w:pPr>
              <w:spacing w:after="0" w:line="240" w:lineRule="auto"/>
              <w:jc w:val="center"/>
              <w:rPr>
                <w:rFonts w:ascii="Times New Roman" w:eastAsia="Times New Roman" w:hAnsi="Times New Roman" w:cs="Times New Roman"/>
                <w:b/>
                <w:bCs/>
              </w:rPr>
            </w:pPr>
            <w:r w:rsidRPr="001D777B">
              <w:rPr>
                <w:rFonts w:ascii="Times New Roman" w:eastAsia="Times New Roman" w:hAnsi="Times New Roman" w:cs="Times New Roman"/>
                <w:b/>
                <w:bCs/>
              </w:rPr>
              <w:t>Сбалансированное пространственное развитие</w:t>
            </w:r>
          </w:p>
        </w:tc>
      </w:tr>
      <w:tr w:rsidR="001D777B" w:rsidRPr="001D777B" w:rsidTr="001D777B">
        <w:trPr>
          <w:trHeight w:val="9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3.1.Соблюдение баланса в экономическом, экологическом и социальном развитии района.</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доля населения, которой нравится жить в районе.</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55%</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85%</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 </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площадь зеленых насаждений на 1 жителя</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250 кв.м.</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350 кв.м.</w:t>
            </w:r>
          </w:p>
        </w:tc>
      </w:tr>
      <w:tr w:rsidR="001D777B" w:rsidRPr="001D777B" w:rsidTr="001D777B">
        <w:trPr>
          <w:trHeight w:val="189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3.2.Создание условий для устойчивого и безхопасного функционирования транспортного комплекса, полное удовлетворение потребностей населения и отраслей экономики в транспортных услугах.</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уровень удовлетворенности населения района качеством предоставления транспортных услуг.</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87,60%</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95%</w:t>
            </w:r>
          </w:p>
        </w:tc>
      </w:tr>
      <w:tr w:rsidR="001D777B" w:rsidRPr="001D777B" w:rsidTr="001D777B">
        <w:trPr>
          <w:trHeight w:val="220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3.3 Повышение устойчивости и надежности функционирования жилищно-коммунального хозяйства, улучшения качества предоставляемых услуг с выходом на уровень современных требований.</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уровень удовлетворенности населения района жилищно-коммунальными услугами</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96,50%</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97%</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 </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снижение показателя потери в сетях по теплоснабжению</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13%</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10%</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lastRenderedPageBreak/>
              <w:t> </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снижение показателя потери в сетях по электроснабжению</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11%</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8%</w:t>
            </w:r>
          </w:p>
        </w:tc>
      </w:tr>
      <w:tr w:rsidR="001D777B" w:rsidRPr="001D777B" w:rsidTr="001D777B">
        <w:trPr>
          <w:trHeight w:val="315"/>
        </w:trPr>
        <w:tc>
          <w:tcPr>
            <w:tcW w:w="10546"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D777B" w:rsidRPr="001D777B" w:rsidRDefault="001D777B" w:rsidP="001D777B">
            <w:pPr>
              <w:spacing w:after="0" w:line="240" w:lineRule="auto"/>
              <w:jc w:val="center"/>
              <w:rPr>
                <w:rFonts w:ascii="Times New Roman" w:eastAsia="Times New Roman" w:hAnsi="Times New Roman" w:cs="Times New Roman"/>
                <w:b/>
                <w:bCs/>
              </w:rPr>
            </w:pPr>
            <w:r w:rsidRPr="001D777B">
              <w:rPr>
                <w:rFonts w:ascii="Times New Roman" w:eastAsia="Times New Roman" w:hAnsi="Times New Roman" w:cs="Times New Roman"/>
                <w:b/>
                <w:bCs/>
              </w:rPr>
              <w:t>Эффективный муниципальный менеджмент</w:t>
            </w:r>
          </w:p>
        </w:tc>
      </w:tr>
      <w:tr w:rsidR="001D777B" w:rsidRPr="001D777B" w:rsidTr="001D777B">
        <w:trPr>
          <w:trHeight w:val="9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4.1. Повышение эффективности деятельности органов местного самоуправления</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рейтинг по итогам оценки эффективности деятельности органов МСУ</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место в тройке лидеров</w:t>
            </w:r>
          </w:p>
        </w:tc>
      </w:tr>
      <w:tr w:rsidR="001D777B" w:rsidRPr="001D777B" w:rsidTr="001D777B">
        <w:trPr>
          <w:trHeight w:val="9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4.2.Развитие системы предоставления муниципальных услуг</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 xml:space="preserve">показатель удовлетворенности населения деятельностью руководителей органов МСУ </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81</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85%</w:t>
            </w:r>
          </w:p>
        </w:tc>
      </w:tr>
      <w:tr w:rsidR="001D777B" w:rsidRPr="001D777B" w:rsidTr="001D777B">
        <w:trPr>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4.3.Повышение эффективной бюджетной политики</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показатель бюджетной обеспеченности</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3,0 тыс.рублей</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4,5 тыс.рублей</w:t>
            </w:r>
          </w:p>
        </w:tc>
      </w:tr>
      <w:tr w:rsidR="001D777B" w:rsidRPr="001D777B" w:rsidTr="001D777B">
        <w:trPr>
          <w:trHeight w:val="9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4.5. Развитие системы муниципальных закупок</w:t>
            </w:r>
          </w:p>
        </w:tc>
        <w:tc>
          <w:tcPr>
            <w:tcW w:w="2552" w:type="dxa"/>
            <w:tcBorders>
              <w:top w:val="nil"/>
              <w:left w:val="nil"/>
              <w:bottom w:val="single" w:sz="4" w:space="0" w:color="auto"/>
              <w:right w:val="single" w:sz="4" w:space="0" w:color="auto"/>
            </w:tcBorders>
            <w:shd w:val="clear" w:color="auto" w:fill="auto"/>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снижение стартовых цен при проведении торгов для муниципальных нужд</w:t>
            </w:r>
          </w:p>
        </w:tc>
        <w:tc>
          <w:tcPr>
            <w:tcW w:w="2607"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3%</w:t>
            </w:r>
          </w:p>
        </w:tc>
        <w:tc>
          <w:tcPr>
            <w:tcW w:w="1985" w:type="dxa"/>
            <w:tcBorders>
              <w:top w:val="nil"/>
              <w:left w:val="nil"/>
              <w:bottom w:val="single" w:sz="4" w:space="0" w:color="auto"/>
              <w:right w:val="single" w:sz="4" w:space="0" w:color="auto"/>
            </w:tcBorders>
            <w:shd w:val="clear" w:color="auto" w:fill="auto"/>
            <w:noWrap/>
            <w:vAlign w:val="bottom"/>
            <w:hideMark/>
          </w:tcPr>
          <w:p w:rsidR="001D777B" w:rsidRPr="001D777B" w:rsidRDefault="001D777B" w:rsidP="001D777B">
            <w:pPr>
              <w:spacing w:after="0" w:line="240" w:lineRule="auto"/>
              <w:rPr>
                <w:rFonts w:ascii="Times New Roman" w:eastAsia="Times New Roman" w:hAnsi="Times New Roman" w:cs="Times New Roman"/>
              </w:rPr>
            </w:pPr>
            <w:r w:rsidRPr="001D777B">
              <w:rPr>
                <w:rFonts w:ascii="Times New Roman" w:eastAsia="Times New Roman" w:hAnsi="Times New Roman" w:cs="Times New Roman"/>
              </w:rPr>
              <w:t>7,50%</w:t>
            </w:r>
          </w:p>
        </w:tc>
      </w:tr>
    </w:tbl>
    <w:p w:rsidR="001D777B" w:rsidRPr="001D777B" w:rsidRDefault="001D777B" w:rsidP="001D777B"/>
    <w:p w:rsidR="001D777B" w:rsidRDefault="001D777B" w:rsidP="001D777B">
      <w:pPr>
        <w:tabs>
          <w:tab w:val="left" w:pos="1630"/>
        </w:tabs>
      </w:pPr>
      <w:r>
        <w:tab/>
      </w:r>
    </w:p>
    <w:tbl>
      <w:tblPr>
        <w:tblW w:w="10662" w:type="dxa"/>
        <w:tblLayout w:type="fixed"/>
        <w:tblCellMar>
          <w:left w:w="30" w:type="dxa"/>
          <w:right w:w="30" w:type="dxa"/>
        </w:tblCellMar>
        <w:tblLook w:val="0000"/>
      </w:tblPr>
      <w:tblGrid>
        <w:gridCol w:w="2440"/>
        <w:gridCol w:w="708"/>
        <w:gridCol w:w="710"/>
        <w:gridCol w:w="567"/>
        <w:gridCol w:w="567"/>
        <w:gridCol w:w="567"/>
        <w:gridCol w:w="708"/>
        <w:gridCol w:w="709"/>
        <w:gridCol w:w="992"/>
        <w:gridCol w:w="709"/>
        <w:gridCol w:w="708"/>
        <w:gridCol w:w="567"/>
        <w:gridCol w:w="710"/>
      </w:tblGrid>
      <w:tr w:rsidR="00433500" w:rsidTr="00433500">
        <w:trPr>
          <w:trHeight w:val="252"/>
        </w:trPr>
        <w:tc>
          <w:tcPr>
            <w:tcW w:w="244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rPr>
                <w:rFonts w:ascii="Arial" w:hAnsi="Arial" w:cs="Arial"/>
                <w:color w:val="000000"/>
                <w:sz w:val="20"/>
                <w:szCs w:val="20"/>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Arial" w:hAnsi="Arial" w:cs="Arial"/>
                <w:color w:val="000000"/>
                <w:sz w:val="20"/>
                <w:szCs w:val="20"/>
              </w:rPr>
            </w:pPr>
          </w:p>
        </w:tc>
        <w:tc>
          <w:tcPr>
            <w:tcW w:w="71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1701" w:type="dxa"/>
            <w:gridSpan w:val="2"/>
            <w:tcBorders>
              <w:top w:val="single" w:sz="2" w:space="0" w:color="000000"/>
              <w:left w:val="single" w:sz="2" w:space="0" w:color="000000"/>
              <w:bottom w:val="single" w:sz="2" w:space="0" w:color="000000"/>
              <w:right w:val="nil"/>
            </w:tcBorders>
          </w:tcPr>
          <w:p w:rsidR="00433500" w:rsidRDefault="00433500" w:rsidP="00433500">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ПРИЛОЖЕНИЕ 1.1.</w:t>
            </w:r>
          </w:p>
        </w:tc>
        <w:tc>
          <w:tcPr>
            <w:tcW w:w="709" w:type="dxa"/>
            <w:tcBorders>
              <w:top w:val="single" w:sz="2" w:space="0" w:color="000000"/>
              <w:left w:val="nil"/>
              <w:bottom w:val="single" w:sz="2" w:space="0" w:color="000000"/>
              <w:right w:val="nil"/>
            </w:tcBorders>
          </w:tcPr>
          <w:p w:rsidR="00433500" w:rsidRDefault="00433500" w:rsidP="00433500">
            <w:pPr>
              <w:autoSpaceDE w:val="0"/>
              <w:autoSpaceDN w:val="0"/>
              <w:adjustRightInd w:val="0"/>
              <w:spacing w:after="0" w:line="240" w:lineRule="auto"/>
              <w:jc w:val="both"/>
              <w:rPr>
                <w:rFonts w:ascii="Times New Roman" w:hAnsi="Times New Roman" w:cs="Times New Roman"/>
                <w:b/>
                <w:bCs/>
                <w:color w:val="000000"/>
                <w:sz w:val="20"/>
                <w:szCs w:val="20"/>
              </w:rPr>
            </w:pPr>
          </w:p>
        </w:tc>
        <w:tc>
          <w:tcPr>
            <w:tcW w:w="708" w:type="dxa"/>
            <w:tcBorders>
              <w:top w:val="single" w:sz="2" w:space="0" w:color="000000"/>
              <w:left w:val="nil"/>
              <w:bottom w:val="single" w:sz="2" w:space="0" w:color="000000"/>
              <w:right w:val="nil"/>
            </w:tcBorders>
          </w:tcPr>
          <w:p w:rsidR="00433500" w:rsidRDefault="00433500">
            <w:pPr>
              <w:autoSpaceDE w:val="0"/>
              <w:autoSpaceDN w:val="0"/>
              <w:adjustRightInd w:val="0"/>
              <w:spacing w:after="0" w:line="240" w:lineRule="auto"/>
              <w:jc w:val="right"/>
              <w:rPr>
                <w:rFonts w:ascii="Times New Roman" w:hAnsi="Times New Roman" w:cs="Times New Roman"/>
                <w:b/>
                <w:bCs/>
                <w:color w:val="000000"/>
                <w:sz w:val="20"/>
                <w:szCs w:val="20"/>
              </w:rPr>
            </w:pPr>
          </w:p>
        </w:tc>
        <w:tc>
          <w:tcPr>
            <w:tcW w:w="567" w:type="dxa"/>
            <w:tcBorders>
              <w:top w:val="single" w:sz="2" w:space="0" w:color="000000"/>
              <w:left w:val="nil"/>
              <w:bottom w:val="single" w:sz="2" w:space="0" w:color="000000"/>
              <w:right w:val="nil"/>
            </w:tcBorders>
          </w:tcPr>
          <w:p w:rsidR="00433500" w:rsidRDefault="00433500">
            <w:pPr>
              <w:autoSpaceDE w:val="0"/>
              <w:autoSpaceDN w:val="0"/>
              <w:adjustRightInd w:val="0"/>
              <w:spacing w:after="0" w:line="240" w:lineRule="auto"/>
              <w:jc w:val="right"/>
              <w:rPr>
                <w:rFonts w:ascii="Times New Roman" w:hAnsi="Times New Roman" w:cs="Times New Roman"/>
                <w:b/>
                <w:bCs/>
                <w:color w:val="000000"/>
                <w:sz w:val="20"/>
                <w:szCs w:val="20"/>
              </w:rPr>
            </w:pPr>
          </w:p>
        </w:tc>
        <w:tc>
          <w:tcPr>
            <w:tcW w:w="710" w:type="dxa"/>
            <w:tcBorders>
              <w:top w:val="single" w:sz="2" w:space="0" w:color="000000"/>
              <w:left w:val="nil"/>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b/>
                <w:bCs/>
                <w:color w:val="000000"/>
                <w:sz w:val="20"/>
                <w:szCs w:val="20"/>
              </w:rPr>
            </w:pPr>
          </w:p>
        </w:tc>
      </w:tr>
      <w:tr w:rsidR="00433500" w:rsidTr="00433500">
        <w:trPr>
          <w:trHeight w:val="252"/>
        </w:trPr>
        <w:tc>
          <w:tcPr>
            <w:tcW w:w="244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rPr>
                <w:rFonts w:ascii="Arial" w:hAnsi="Arial" w:cs="Arial"/>
                <w:color w:val="000000"/>
                <w:sz w:val="20"/>
                <w:szCs w:val="20"/>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Arial" w:hAnsi="Arial" w:cs="Arial"/>
                <w:color w:val="000000"/>
                <w:sz w:val="20"/>
                <w:szCs w:val="20"/>
              </w:rPr>
            </w:pPr>
          </w:p>
        </w:tc>
        <w:tc>
          <w:tcPr>
            <w:tcW w:w="71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685" w:type="dxa"/>
            <w:gridSpan w:val="5"/>
            <w:tcBorders>
              <w:top w:val="single" w:sz="2" w:space="0" w:color="000000"/>
              <w:left w:val="single" w:sz="2" w:space="0" w:color="000000"/>
              <w:bottom w:val="single" w:sz="2" w:space="0" w:color="000000"/>
              <w:right w:val="nil"/>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к стратегии социально-экономического развития</w:t>
            </w:r>
          </w:p>
        </w:tc>
        <w:tc>
          <w:tcPr>
            <w:tcW w:w="710" w:type="dxa"/>
            <w:tcBorders>
              <w:top w:val="single" w:sz="2" w:space="0" w:color="000000"/>
              <w:left w:val="nil"/>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r>
      <w:tr w:rsidR="00433500" w:rsidTr="00433500">
        <w:trPr>
          <w:trHeight w:val="252"/>
        </w:trPr>
        <w:tc>
          <w:tcPr>
            <w:tcW w:w="244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rPr>
                <w:rFonts w:ascii="Arial" w:hAnsi="Arial" w:cs="Arial"/>
                <w:color w:val="000000"/>
                <w:sz w:val="20"/>
                <w:szCs w:val="20"/>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Arial" w:hAnsi="Arial" w:cs="Arial"/>
                <w:color w:val="000000"/>
                <w:sz w:val="20"/>
                <w:szCs w:val="20"/>
              </w:rPr>
            </w:pPr>
          </w:p>
        </w:tc>
        <w:tc>
          <w:tcPr>
            <w:tcW w:w="71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4395" w:type="dxa"/>
            <w:gridSpan w:val="6"/>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Ардатовского муниципального района Республики Мордовия</w:t>
            </w:r>
          </w:p>
        </w:tc>
      </w:tr>
      <w:tr w:rsidR="00433500" w:rsidTr="00433500">
        <w:trPr>
          <w:trHeight w:val="286"/>
        </w:trPr>
        <w:tc>
          <w:tcPr>
            <w:tcW w:w="244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rPr>
                <w:rFonts w:ascii="Times New Roman" w:hAnsi="Times New Roman" w:cs="Times New Roman"/>
                <w:color w:val="000000"/>
                <w:sz w:val="28"/>
                <w:szCs w:val="28"/>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Arial" w:hAnsi="Arial" w:cs="Arial"/>
                <w:color w:val="000000"/>
                <w:sz w:val="20"/>
                <w:szCs w:val="20"/>
              </w:rPr>
            </w:pPr>
          </w:p>
        </w:tc>
        <w:tc>
          <w:tcPr>
            <w:tcW w:w="71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992"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1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r>
      <w:tr w:rsidR="00433500" w:rsidTr="00433500">
        <w:trPr>
          <w:trHeight w:val="240"/>
        </w:trPr>
        <w:tc>
          <w:tcPr>
            <w:tcW w:w="9385" w:type="dxa"/>
            <w:gridSpan w:val="11"/>
            <w:tcBorders>
              <w:top w:val="single" w:sz="2" w:space="0" w:color="000000"/>
              <w:left w:val="single" w:sz="2" w:space="0" w:color="000000"/>
              <w:bottom w:val="single" w:sz="2" w:space="0" w:color="000000"/>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Целевые показатели реализации Стратегии социально-экономического развития Ардатовского муниципального района в Республике Мордовия на период до 2025 года</w:t>
            </w:r>
          </w:p>
        </w:tc>
        <w:tc>
          <w:tcPr>
            <w:tcW w:w="567" w:type="dxa"/>
            <w:tcBorders>
              <w:top w:val="single" w:sz="2" w:space="0" w:color="000000"/>
              <w:left w:val="nil"/>
              <w:bottom w:val="single" w:sz="2" w:space="0" w:color="000000"/>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710" w:type="dxa"/>
            <w:tcBorders>
              <w:top w:val="single" w:sz="2" w:space="0" w:color="000000"/>
              <w:left w:val="nil"/>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433500" w:rsidTr="00433500">
        <w:trPr>
          <w:trHeight w:val="240"/>
        </w:trPr>
        <w:tc>
          <w:tcPr>
            <w:tcW w:w="244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rPr>
                <w:rFonts w:ascii="Times New Roman" w:hAnsi="Times New Roman" w:cs="Times New Roman"/>
                <w:color w:val="000000"/>
                <w:sz w:val="24"/>
                <w:szCs w:val="24"/>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4"/>
                <w:szCs w:val="24"/>
              </w:rPr>
            </w:pPr>
          </w:p>
        </w:tc>
        <w:tc>
          <w:tcPr>
            <w:tcW w:w="71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c>
          <w:tcPr>
            <w:tcW w:w="992"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c>
          <w:tcPr>
            <w:tcW w:w="70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c>
          <w:tcPr>
            <w:tcW w:w="71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4"/>
                <w:szCs w:val="24"/>
              </w:rPr>
            </w:pPr>
          </w:p>
        </w:tc>
      </w:tr>
      <w:tr w:rsidR="00433500" w:rsidTr="00433500">
        <w:trPr>
          <w:trHeight w:val="194"/>
        </w:trPr>
        <w:tc>
          <w:tcPr>
            <w:tcW w:w="2440"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rPr>
                <w:rFonts w:ascii="Arial" w:hAnsi="Arial" w:cs="Arial"/>
                <w:color w:val="000000"/>
                <w:sz w:val="20"/>
                <w:szCs w:val="20"/>
              </w:rPr>
            </w:pPr>
          </w:p>
        </w:tc>
        <w:tc>
          <w:tcPr>
            <w:tcW w:w="708"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center"/>
              <w:rPr>
                <w:rFonts w:ascii="Arial" w:hAnsi="Arial" w:cs="Arial"/>
                <w:color w:val="000000"/>
                <w:sz w:val="20"/>
                <w:szCs w:val="20"/>
              </w:rPr>
            </w:pPr>
          </w:p>
        </w:tc>
        <w:tc>
          <w:tcPr>
            <w:tcW w:w="710"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8"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992"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8"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10" w:type="dxa"/>
            <w:tcBorders>
              <w:top w:val="single" w:sz="2" w:space="0" w:color="000000"/>
              <w:left w:val="single" w:sz="2" w:space="0" w:color="000000"/>
              <w:bottom w:val="sing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r>
      <w:tr w:rsidR="00433500" w:rsidTr="00433500">
        <w:trPr>
          <w:trHeight w:val="206"/>
        </w:trPr>
        <w:tc>
          <w:tcPr>
            <w:tcW w:w="2440" w:type="dxa"/>
            <w:tcBorders>
              <w:top w:val="single" w:sz="6" w:space="0" w:color="auto"/>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Наименование показателя</w:t>
            </w:r>
          </w:p>
        </w:tc>
        <w:tc>
          <w:tcPr>
            <w:tcW w:w="708" w:type="dxa"/>
            <w:tcBorders>
              <w:top w:val="single" w:sz="6" w:space="0" w:color="auto"/>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Единица измерения</w:t>
            </w:r>
          </w:p>
        </w:tc>
        <w:tc>
          <w:tcPr>
            <w:tcW w:w="1844" w:type="dxa"/>
            <w:gridSpan w:val="3"/>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Фактические значения</w:t>
            </w:r>
          </w:p>
        </w:tc>
        <w:tc>
          <w:tcPr>
            <w:tcW w:w="567" w:type="dxa"/>
            <w:tcBorders>
              <w:top w:val="single" w:sz="6" w:space="0" w:color="auto"/>
              <w:left w:val="single" w:sz="6" w:space="0" w:color="auto"/>
              <w:bottom w:val="nil"/>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Оценка 2018 г.</w:t>
            </w:r>
          </w:p>
        </w:tc>
        <w:tc>
          <w:tcPr>
            <w:tcW w:w="708"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1 этап</w:t>
            </w: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992"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2 этап</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r>
      <w:tr w:rsidR="00433500" w:rsidTr="00433500">
        <w:trPr>
          <w:trHeight w:val="458"/>
        </w:trPr>
        <w:tc>
          <w:tcPr>
            <w:tcW w:w="2440" w:type="dxa"/>
            <w:tcBorders>
              <w:top w:val="nil"/>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nil"/>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single" w:sz="6" w:space="0" w:color="auto"/>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2015 г.</w:t>
            </w:r>
          </w:p>
        </w:tc>
        <w:tc>
          <w:tcPr>
            <w:tcW w:w="567" w:type="dxa"/>
            <w:tcBorders>
              <w:top w:val="single" w:sz="6" w:space="0" w:color="auto"/>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 xml:space="preserve"> 2016 г.</w:t>
            </w:r>
          </w:p>
        </w:tc>
        <w:tc>
          <w:tcPr>
            <w:tcW w:w="567" w:type="dxa"/>
            <w:tcBorders>
              <w:top w:val="single" w:sz="6" w:space="0" w:color="auto"/>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2017 г.</w:t>
            </w:r>
          </w:p>
        </w:tc>
        <w:tc>
          <w:tcPr>
            <w:tcW w:w="567" w:type="dxa"/>
            <w:tcBorders>
              <w:top w:val="nil"/>
              <w:left w:val="single" w:sz="6" w:space="0" w:color="auto"/>
              <w:bottom w:val="nil"/>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Прогноз</w:t>
            </w: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r>
      <w:tr w:rsidR="00433500" w:rsidTr="00433500">
        <w:trPr>
          <w:trHeight w:val="206"/>
        </w:trPr>
        <w:tc>
          <w:tcPr>
            <w:tcW w:w="2440" w:type="dxa"/>
            <w:tcBorders>
              <w:top w:val="nil"/>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nil"/>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nil"/>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nil"/>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nil"/>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nil"/>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2019 г.</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2020 г.</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2021 г.</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2022 г.</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2023 г.</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2024 г.</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2025 г.</w:t>
            </w:r>
          </w:p>
        </w:tc>
      </w:tr>
      <w:tr w:rsidR="00433500" w:rsidTr="00433500">
        <w:trPr>
          <w:trHeight w:val="413"/>
        </w:trPr>
        <w:tc>
          <w:tcPr>
            <w:tcW w:w="6976" w:type="dxa"/>
            <w:gridSpan w:val="8"/>
            <w:tcBorders>
              <w:top w:val="single" w:sz="6" w:space="0" w:color="auto"/>
              <w:left w:val="single" w:sz="6" w:space="0" w:color="auto"/>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Экономическое развитие, повышение конкурентоспособности и инвестиционной привлекательности муниципального образования</w:t>
            </w:r>
          </w:p>
        </w:tc>
        <w:tc>
          <w:tcPr>
            <w:tcW w:w="992"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single" w:sz="6" w:space="0" w:color="auto"/>
              <w:left w:val="nil"/>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Промышленное производство</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06"/>
        </w:trPr>
        <w:tc>
          <w:tcPr>
            <w:tcW w:w="3858" w:type="dxa"/>
            <w:gridSpan w:val="3"/>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повышение экономической эффективности промышленного производства</w:t>
            </w: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1447"/>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тыс.руб.</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1329334,7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1255333,5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1260171,2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1275707</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1500616</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1587720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2045775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2086690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2107557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2149708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2188403</w:t>
            </w:r>
          </w:p>
        </w:tc>
      </w:tr>
      <w:tr w:rsidR="00433500" w:rsidTr="00433500">
        <w:trPr>
          <w:trHeight w:val="146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 к пред. году в сопоставимых ценах </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106,5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93,7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99,3</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101</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117,6</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105,8</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128,8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102,0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101,0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102,0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101,8</w:t>
            </w:r>
          </w:p>
        </w:tc>
      </w:tr>
      <w:tr w:rsidR="00433500" w:rsidTr="00433500">
        <w:trPr>
          <w:trHeight w:val="34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Производительность труда в обрабатывающих производствах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тыс.руб.</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1401,4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1410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1801,6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1848,9</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2174,8</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2301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2964,9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3024,2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3054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3115,5</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3171,6</w:t>
            </w:r>
          </w:p>
        </w:tc>
      </w:tr>
      <w:tr w:rsidR="00433500" w:rsidTr="00433500">
        <w:trPr>
          <w:trHeight w:val="52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Темп роста производительности труда в обрабатывающих производствах к соответствующему периоду прошлого года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101,2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127,8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102,6</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117,6</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105,8</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128,9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102,0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101,0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102,0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104,0</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Агропромышленный комплекс</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194"/>
        </w:trPr>
        <w:tc>
          <w:tcPr>
            <w:tcW w:w="3148" w:type="dxa"/>
            <w:gridSpan w:val="2"/>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увеличение объема производства продукции сельского хозяйства</w:t>
            </w: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34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 xml:space="preserve">Продукция сельского хозяйства в хозяйствах </w:t>
            </w:r>
            <w:r>
              <w:rPr>
                <w:rFonts w:ascii="Times New Roman" w:hAnsi="Times New Roman" w:cs="Times New Roman"/>
                <w:b/>
                <w:bCs/>
                <w:color w:val="000000"/>
                <w:sz w:val="21"/>
                <w:szCs w:val="21"/>
              </w:rPr>
              <w:lastRenderedPageBreak/>
              <w:t>всех категорий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 xml:space="preserve">млн. рублей </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1140,8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1264,9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1242,5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1272,4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1258,7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1398,2</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1470,3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1501,1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1537,2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1574,3</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1612,6</w:t>
            </w:r>
          </w:p>
        </w:tc>
      </w:tr>
      <w:tr w:rsidR="00433500" w:rsidTr="00433500">
        <w:trPr>
          <w:trHeight w:val="655"/>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индекс производства продукции сельского хозяйства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 к пред. году в сопостав. ценах </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110,9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98,2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98,9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111,1</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105,2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102,4</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102,4</w:t>
            </w:r>
          </w:p>
        </w:tc>
      </w:tr>
      <w:tr w:rsidR="00433500" w:rsidTr="00433500">
        <w:trPr>
          <w:trHeight w:val="218"/>
        </w:trPr>
        <w:tc>
          <w:tcPr>
            <w:tcW w:w="244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в том числе:</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продукция растениеводства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млн. руб. </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600,6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664,6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608,4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635,2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612,7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743,1</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805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826,9</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849,5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872,9</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897,1</w:t>
            </w:r>
          </w:p>
        </w:tc>
      </w:tr>
      <w:tr w:rsidR="00433500" w:rsidTr="00433500">
        <w:trPr>
          <w:trHeight w:val="610"/>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индекс производства продукции растиневодства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 к пред. году в сопостав. ценах </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111,8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110,7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91,5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104,4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96,5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121,3</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108,3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102,8</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продукция животноводства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млн. рублей </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540,2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600,3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634,1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637,2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646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655,1</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665,3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674,2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687,7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701,4</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715,5</w:t>
            </w:r>
          </w:p>
        </w:tc>
      </w:tr>
      <w:tr w:rsidR="00433500" w:rsidTr="00433500">
        <w:trPr>
          <w:trHeight w:val="1034"/>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индекс производства продукции животноводства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в % к предыдущему году в сопостав. ценах</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93,3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111,1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105,6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101,4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101,4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101,6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101,3</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102,0</w:t>
            </w:r>
          </w:p>
        </w:tc>
      </w:tr>
      <w:tr w:rsidR="00433500" w:rsidTr="00433500">
        <w:trPr>
          <w:trHeight w:val="264"/>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Производство продукции растениеводства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9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Производство зерна (в первоначально оприходованном весе)</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 тонн</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60239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66586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70077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66713</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62596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78264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83249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84914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86612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88345</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90111</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Урожайность зерновых культур</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ц/га</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23,7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24,8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27,8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28,6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31,9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32,5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33,2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33,9</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34,5</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Производство  сахарной свеклы</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тонн</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71729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79642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42537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65880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69404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76344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87796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92186</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96796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101635</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106717</w:t>
            </w:r>
          </w:p>
        </w:tc>
      </w:tr>
      <w:tr w:rsidR="00433500" w:rsidTr="00433500">
        <w:trPr>
          <w:trHeight w:val="240"/>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Производство продукции животноводства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Производство скота и птицы в сельскохозяйственных организациях и крестьянских(фермерских) хозяйствах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тонн</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3681,1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4180,8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4313,4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4263</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4313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4366</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4418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4462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4551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4642</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4735</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Производство молока в сельскохозяйственных организациях и крестьянских(фермерских) хозяйствах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тонн</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9263,6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9862,2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10738,7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11170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11372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11574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11838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12075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12316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1563</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12814</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Надой на одну корову в сельскохозяйственных организациях и крестьянских (фермерских) хозяйствах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кг</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3837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4224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4716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4759</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4778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4863</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4974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5074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5175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5278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5384</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Производство яиц в сельскохозяйственных организациях и </w:t>
            </w:r>
            <w:r>
              <w:rPr>
                <w:rFonts w:ascii="Times New Roman" w:hAnsi="Times New Roman" w:cs="Times New Roman"/>
                <w:color w:val="000000"/>
                <w:sz w:val="21"/>
                <w:szCs w:val="21"/>
              </w:rPr>
              <w:lastRenderedPageBreak/>
              <w:t>крестьянских (фермерских) хозяйствах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тыс.шт.</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0</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lastRenderedPageBreak/>
              <w:t>Инвестиции</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06"/>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повышение инвестиционной привлекательности</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413"/>
        </w:trPr>
        <w:tc>
          <w:tcPr>
            <w:tcW w:w="2440" w:type="dxa"/>
            <w:tcBorders>
              <w:top w:val="single" w:sz="6" w:space="0" w:color="auto"/>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инвестиций в основной капитал за счет всех источников финансирования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 руб.</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321033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335044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198484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280000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369643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423502</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326057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567764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524300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643688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635092</w:t>
            </w:r>
          </w:p>
        </w:tc>
      </w:tr>
      <w:tr w:rsidR="00433500" w:rsidTr="00433500">
        <w:trPr>
          <w:trHeight w:val="586"/>
        </w:trPr>
        <w:tc>
          <w:tcPr>
            <w:tcW w:w="2440" w:type="dxa"/>
            <w:tcBorders>
              <w:top w:val="nil"/>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 к пред. году в сопостав. ценах </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178,5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104,3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59,2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141,1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132,0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114,6</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77,0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174,1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92,3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122,8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98,7</w:t>
            </w:r>
          </w:p>
        </w:tc>
      </w:tr>
      <w:tr w:rsidR="00433500" w:rsidTr="00433500">
        <w:trPr>
          <w:trHeight w:val="391"/>
        </w:trPr>
        <w:tc>
          <w:tcPr>
            <w:tcW w:w="2440" w:type="dxa"/>
            <w:tcBorders>
              <w:top w:val="single" w:sz="6" w:space="0" w:color="auto"/>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в т.ч. объем инвестиций в основной капитал за счет внебюджетных источников</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 руб.</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2595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r w:rsidR="00433500" w:rsidTr="00433500">
        <w:trPr>
          <w:trHeight w:val="619"/>
        </w:trPr>
        <w:tc>
          <w:tcPr>
            <w:tcW w:w="2440" w:type="dxa"/>
            <w:tcBorders>
              <w:top w:val="nil"/>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 к пред. году в сопостав. ценах </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386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Количество рабочих мест, созданных за счет реализации инвестиционных проектов</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единиц</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74</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103</w:t>
            </w:r>
          </w:p>
        </w:tc>
      </w:tr>
      <w:tr w:rsidR="00433500" w:rsidTr="00433500">
        <w:trPr>
          <w:trHeight w:val="61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частных инвестиций в проектах государственно-частного и муниципально-частного партнерства (концессионных соглашений)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 руб.</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Проекты государственно-частного и муниципально-частного партнерства (концессионные соглашения)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единиц</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r w:rsidR="00433500" w:rsidTr="00433500">
        <w:trPr>
          <w:trHeight w:val="64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Количество рабочих мест, созданных за счет реализации проектов государственно-частного партнерства и муниципально-частного партнерства (концессионных соглашений)</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единиц</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Строительство</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06"/>
        </w:trPr>
        <w:tc>
          <w:tcPr>
            <w:tcW w:w="9952" w:type="dxa"/>
            <w:gridSpan w:val="12"/>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повышение уровня обеспеченности и доступности жилья для населения района, развитие жилищной сферы и достижение безопасных и комфортных условий проживания в нем</w:t>
            </w: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816"/>
        </w:trPr>
        <w:tc>
          <w:tcPr>
            <w:tcW w:w="2440" w:type="dxa"/>
            <w:tcBorders>
              <w:top w:val="single" w:sz="6" w:space="0" w:color="auto"/>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Объем работ, выполненных по виду деятельности "Строительство"</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в ценах соответствующих лет, тыс. руб.</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171253</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96636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37519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16400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19200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21500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21700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22100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22300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22500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22800</w:t>
            </w:r>
          </w:p>
        </w:tc>
      </w:tr>
      <w:tr w:rsidR="00433500" w:rsidTr="00433500">
        <w:trPr>
          <w:trHeight w:val="643"/>
        </w:trPr>
        <w:tc>
          <w:tcPr>
            <w:tcW w:w="2440" w:type="dxa"/>
            <w:tcBorders>
              <w:top w:val="nil"/>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p>
        </w:tc>
        <w:tc>
          <w:tcPr>
            <w:tcW w:w="1418" w:type="dxa"/>
            <w:gridSpan w:val="2"/>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 к пред. году в сопостав. ценах </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56,43</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38,83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43,7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117,1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112</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101</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101</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Малое и среднее предпринимательство</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06"/>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развитие малого и среднего предпринимательства</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Количество действующих субъектов малого  и среднего предпринимательства, включая микропредприятия"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единиц</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71</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73</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76</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77</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     средних предприятий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единиц</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     малых предприятий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единиц</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     микропредприятий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единиц</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58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59</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61</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62</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63</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64</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65</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Количество индивидуальных предпринимателей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единиц</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291</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286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295</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296</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298</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300</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Оборот малых и средних  предприятий - всего, в сопоставимых ценах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тыс.руб.</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1155528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1327470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1496956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1311393</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1402084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1507757</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1624524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1752020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1891341</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2043703</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2208342</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Среднесписочная численность работников (без внешних совместителей), занятых на средних предприятиях - всего</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человек</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r>
      <w:tr w:rsidR="00433500" w:rsidTr="00433500">
        <w:trPr>
          <w:trHeight w:val="437"/>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Среднесписочная численность работников (без внешних совместителей), занятых на малых предприятиях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человек</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455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459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433</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420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430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430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430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430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430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430</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430</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Среднесписочная численность работников (без внешних совместителей), занятых на  микропредприятиях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человек</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990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900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800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810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810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820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830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840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850</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860</w:t>
            </w:r>
          </w:p>
        </w:tc>
      </w:tr>
      <w:tr w:rsidR="00433500" w:rsidTr="00433500">
        <w:trPr>
          <w:trHeight w:val="82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w:t>
            </w:r>
            <w:r>
              <w:rPr>
                <w:rFonts w:ascii="Times New Roman" w:hAnsi="Times New Roman" w:cs="Times New Roman"/>
                <w:color w:val="000000"/>
                <w:sz w:val="21"/>
                <w:szCs w:val="21"/>
              </w:rPr>
              <w:lastRenderedPageBreak/>
              <w:t>совместителей) всех предприятий и организаций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процентов</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36,4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34,9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31,1</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30,7</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31,3</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31,4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31,7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32,1</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32,4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32,7</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33,1</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lastRenderedPageBreak/>
              <w:t>Рынок товаров и услуг</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06"/>
        </w:trPr>
        <w:tc>
          <w:tcPr>
            <w:tcW w:w="3148" w:type="dxa"/>
            <w:gridSpan w:val="2"/>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развитие системы торгового и бытового обслуживания населения</w:t>
            </w: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206"/>
        </w:trPr>
        <w:tc>
          <w:tcPr>
            <w:tcW w:w="2440" w:type="dxa"/>
            <w:tcBorders>
              <w:top w:val="single" w:sz="6" w:space="0" w:color="auto"/>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оборота розничной торговли во всех каналах реализации</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 руб.</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1768873,8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1877696,6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2034379,5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2183484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2338994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2515286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2710087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2922785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3146106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3316475</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3498572</w:t>
            </w:r>
          </w:p>
        </w:tc>
      </w:tr>
      <w:tr w:rsidR="00433500" w:rsidTr="00433500">
        <w:trPr>
          <w:trHeight w:val="619"/>
        </w:trPr>
        <w:tc>
          <w:tcPr>
            <w:tcW w:w="2440" w:type="dxa"/>
            <w:tcBorders>
              <w:top w:val="nil"/>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 к пред. году в сопостав. ценах </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92,6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100,55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105,7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103,4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103,4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103,4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103,4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103,4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103,4</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103,4</w:t>
            </w:r>
          </w:p>
        </w:tc>
      </w:tr>
      <w:tr w:rsidR="00433500" w:rsidTr="00433500">
        <w:trPr>
          <w:trHeight w:val="331"/>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Оборот розничной торговли в расчете на 1 жителя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рублей</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66929,27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72411,27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79958,32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85818,65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92300,78</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99257,57</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106906,8</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115297,2</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124588,39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131335,14</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138546,3</w:t>
            </w:r>
          </w:p>
        </w:tc>
      </w:tr>
      <w:tr w:rsidR="00433500" w:rsidTr="00433500">
        <w:trPr>
          <w:trHeight w:val="206"/>
        </w:trPr>
        <w:tc>
          <w:tcPr>
            <w:tcW w:w="2440" w:type="dxa"/>
            <w:tcBorders>
              <w:top w:val="single" w:sz="6" w:space="0" w:color="auto"/>
              <w:left w:val="single" w:sz="6" w:space="0" w:color="auto"/>
              <w:bottom w:val="nil"/>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Оборот общественного питания </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 руб.</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26050,1</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27273,9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33028,8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35278</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38010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40914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44040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47404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51026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54924</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59121</w:t>
            </w:r>
          </w:p>
        </w:tc>
      </w:tr>
      <w:tr w:rsidR="00433500" w:rsidTr="00433500">
        <w:trPr>
          <w:trHeight w:val="598"/>
        </w:trPr>
        <w:tc>
          <w:tcPr>
            <w:tcW w:w="2440" w:type="dxa"/>
            <w:tcBorders>
              <w:top w:val="nil"/>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 к пред. году в сопостав. ценах </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146,5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94,6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116,5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103,7</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104</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104</w:t>
            </w:r>
          </w:p>
        </w:tc>
      </w:tr>
      <w:tr w:rsidR="00433500" w:rsidTr="00433500">
        <w:trPr>
          <w:trHeight w:val="470"/>
        </w:trPr>
        <w:tc>
          <w:tcPr>
            <w:tcW w:w="3858" w:type="dxa"/>
            <w:gridSpan w:val="3"/>
            <w:tcBorders>
              <w:top w:val="single" w:sz="6" w:space="0" w:color="auto"/>
              <w:left w:val="single" w:sz="6" w:space="0" w:color="auto"/>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Развитие человеческого капитала и  социальной сферы муниципального образования</w:t>
            </w:r>
          </w:p>
        </w:tc>
        <w:tc>
          <w:tcPr>
            <w:tcW w:w="567"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992"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single" w:sz="6" w:space="0" w:color="auto"/>
              <w:left w:val="nil"/>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Демографические показатели</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470"/>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сохранение и развитие человеческого потенциала</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Численность населения среднегодовая - всего</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 человек</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26,429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25,931</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25,443</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25,443</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25,341</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25,341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25,35</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25,35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25,252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25,252</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25,252</w:t>
            </w:r>
          </w:p>
        </w:tc>
      </w:tr>
      <w:tr w:rsidR="00433500" w:rsidTr="00433500">
        <w:trPr>
          <w:trHeight w:val="21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в том числе:</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Courier New" w:hAnsi="Courier New" w:cs="Courier New"/>
                <w:color w:val="000000"/>
                <w:sz w:val="21"/>
                <w:szCs w:val="21"/>
              </w:rPr>
            </w:pP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right"/>
              <w:rPr>
                <w:rFonts w:ascii="Courier New" w:hAnsi="Courier New" w:cs="Courier New"/>
                <w:color w:val="000000"/>
                <w:sz w:val="21"/>
                <w:szCs w:val="21"/>
              </w:rPr>
            </w:pP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right"/>
              <w:rPr>
                <w:rFonts w:ascii="Courier New" w:hAnsi="Courier New" w:cs="Courier New"/>
                <w:color w:val="000000"/>
                <w:sz w:val="21"/>
                <w:szCs w:val="21"/>
              </w:rPr>
            </w:pP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right"/>
              <w:rPr>
                <w:rFonts w:ascii="Courier New" w:hAnsi="Courier New" w:cs="Courier New"/>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Arial" w:hAnsi="Arial" w:cs="Arial"/>
                <w:color w:val="000000"/>
                <w:sz w:val="21"/>
                <w:szCs w:val="21"/>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Arial" w:hAnsi="Arial" w:cs="Arial"/>
                <w:color w:val="000000"/>
                <w:sz w:val="21"/>
                <w:szCs w:val="21"/>
              </w:rPr>
            </w:pP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Arial" w:hAnsi="Arial" w:cs="Arial"/>
                <w:color w:val="000000"/>
                <w:sz w:val="21"/>
                <w:szCs w:val="21"/>
              </w:rPr>
            </w:pP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Arial" w:hAnsi="Arial" w:cs="Arial"/>
                <w:color w:val="000000"/>
                <w:sz w:val="21"/>
                <w:szCs w:val="21"/>
              </w:rPr>
            </w:pP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Arial" w:hAnsi="Arial" w:cs="Arial"/>
                <w:color w:val="000000"/>
                <w:sz w:val="21"/>
                <w:szCs w:val="21"/>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Arial" w:hAnsi="Arial" w:cs="Arial"/>
                <w:color w:val="000000"/>
                <w:sz w:val="21"/>
                <w:szCs w:val="21"/>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Arial" w:hAnsi="Arial" w:cs="Arial"/>
                <w:color w:val="000000"/>
                <w:sz w:val="21"/>
                <w:szCs w:val="21"/>
              </w:rPr>
            </w:pP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Arial" w:hAnsi="Arial" w:cs="Arial"/>
                <w:color w:val="000000"/>
                <w:sz w:val="21"/>
                <w:szCs w:val="21"/>
              </w:rPr>
            </w:pPr>
          </w:p>
        </w:tc>
      </w:tr>
      <w:tr w:rsidR="00433500" w:rsidTr="00433500">
        <w:trPr>
          <w:trHeight w:val="252"/>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городского</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 человек</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13,747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13,609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13,44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13,44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13,42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13,42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13,429</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13,429</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13,388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13,388</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13,388</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сельского</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 человек</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12,682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12,322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12,003</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12,003</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11,921</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11,921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11,921</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11,921</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11,864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11,864</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11,864</w:t>
            </w:r>
          </w:p>
        </w:tc>
      </w:tr>
      <w:tr w:rsidR="00433500" w:rsidTr="00433500">
        <w:trPr>
          <w:trHeight w:val="1034"/>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Коэффициент рождаемости</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число родившихся на 1000 человек населения</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7,3</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5,6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5,6</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5,9</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w:t>
            </w:r>
          </w:p>
        </w:tc>
      </w:tr>
      <w:tr w:rsidR="00433500" w:rsidTr="00433500">
        <w:trPr>
          <w:trHeight w:val="82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Коэффициент смертности</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число умерших на 1000 </w:t>
            </w:r>
            <w:r>
              <w:rPr>
                <w:rFonts w:ascii="Times New Roman" w:hAnsi="Times New Roman" w:cs="Times New Roman"/>
                <w:color w:val="000000"/>
                <w:sz w:val="21"/>
                <w:szCs w:val="21"/>
              </w:rPr>
              <w:lastRenderedPageBreak/>
              <w:t>человек населения</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19,9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18,3</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18,4</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18,6</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18,8</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18,9</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19</w:t>
            </w:r>
          </w:p>
        </w:tc>
      </w:tr>
      <w:tr w:rsidR="00433500" w:rsidTr="00433500">
        <w:trPr>
          <w:trHeight w:val="230"/>
        </w:trPr>
        <w:tc>
          <w:tcPr>
            <w:tcW w:w="2440" w:type="dxa"/>
            <w:tcBorders>
              <w:top w:val="single" w:sz="6" w:space="0" w:color="auto"/>
              <w:left w:val="single" w:sz="6" w:space="0" w:color="auto"/>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lastRenderedPageBreak/>
              <w:t>Жилищное строительство</w:t>
            </w:r>
          </w:p>
        </w:tc>
        <w:tc>
          <w:tcPr>
            <w:tcW w:w="708"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710"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567"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567"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567"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708"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709"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992"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709"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708"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567" w:type="dxa"/>
            <w:tcBorders>
              <w:top w:val="single" w:sz="6" w:space="0" w:color="auto"/>
              <w:left w:val="nil"/>
              <w:bottom w:val="single" w:sz="6" w:space="0" w:color="auto"/>
              <w:right w:val="nil"/>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c>
          <w:tcPr>
            <w:tcW w:w="710" w:type="dxa"/>
            <w:tcBorders>
              <w:top w:val="single" w:sz="6" w:space="0" w:color="auto"/>
              <w:left w:val="nil"/>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Arial" w:hAnsi="Arial" w:cs="Arial"/>
                <w:i/>
                <w:iCs/>
                <w:color w:val="000000"/>
                <w:sz w:val="20"/>
                <w:szCs w:val="20"/>
              </w:rPr>
            </w:pPr>
          </w:p>
        </w:tc>
      </w:tr>
      <w:tr w:rsidR="00433500" w:rsidTr="00433500">
        <w:trPr>
          <w:trHeight w:val="52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Общая площадь введенного в эксплуатацию жилья с учетом индивидуального жилищного строительства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 кв. м </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6263,7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6195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6472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6220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6250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6500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6800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7200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7900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9200</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9500</w:t>
            </w:r>
          </w:p>
        </w:tc>
      </w:tr>
      <w:tr w:rsidR="00433500" w:rsidTr="00433500">
        <w:trPr>
          <w:trHeight w:val="482"/>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Общая площадь жилых помещений, приходящаяся в среднем на 1 жителя (на конец года)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кв. м</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26,9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27,5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28,3</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28,6</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28,9</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29,1</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29,1</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29,2</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29,3</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Развитие жилищно-коммунальной сферы</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06"/>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повышение качества услуг, оказываемых населению</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59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Удовлетворенность населения организацией  теплоснабжения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процентов от числа опрошенных</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92,8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94,5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95,6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95,8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96,2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96,5</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96,7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96,9</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97,2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97,3</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97,5</w:t>
            </w:r>
          </w:p>
        </w:tc>
      </w:tr>
      <w:tr w:rsidR="00433500" w:rsidTr="00433500">
        <w:trPr>
          <w:trHeight w:val="564"/>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Удовлетворенность населения организацией  водоснабжения и водоотведения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процентов от числа опрошенных</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85,8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92,2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96,5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96,7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96,9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97,2</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97,6</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97,9</w:t>
            </w:r>
          </w:p>
        </w:tc>
      </w:tr>
      <w:tr w:rsidR="00433500" w:rsidTr="00433500">
        <w:trPr>
          <w:trHeight w:val="574"/>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Удовлетворенность населения организацией  электроснабжения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процентов от числа опрошенных</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96,6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92,7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97,6</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97,8</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98,1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98,3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98,3</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98,5</w:t>
            </w:r>
          </w:p>
        </w:tc>
      </w:tr>
      <w:tr w:rsidR="00433500" w:rsidTr="00433500">
        <w:trPr>
          <w:trHeight w:val="437"/>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Доля протяженности водопроводных сетей нуждающихся в замене, в общей протяженности водопроводных сетей </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63,8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67,7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67,8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67,9</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68</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68,1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68,1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68,2</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68,2</w:t>
            </w:r>
          </w:p>
        </w:tc>
      </w:tr>
      <w:tr w:rsidR="00433500" w:rsidTr="00433500">
        <w:trPr>
          <w:trHeight w:val="437"/>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протяженности  канализационных сетей нуждающихся в замене, в общей протяженности  канализационных сетей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69,4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58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58,2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58,6</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58,8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59</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59,1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59,1</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59,1</w:t>
            </w:r>
          </w:p>
        </w:tc>
      </w:tr>
      <w:tr w:rsidR="00433500" w:rsidTr="00433500">
        <w:trPr>
          <w:trHeight w:val="45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Доля протяженности тепловых сетей нуждающихся в замене, в общей протяженности тепловых сетей </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71,5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63,1</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62,8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62,8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62,7</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62,7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62,6</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62,6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62,5</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65,5</w:t>
            </w:r>
          </w:p>
        </w:tc>
      </w:tr>
      <w:tr w:rsidR="00433500" w:rsidTr="00433500">
        <w:trPr>
          <w:trHeight w:val="355"/>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Ремонт котельных с заменой котлов и оборудования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единиц</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w:t>
            </w:r>
          </w:p>
        </w:tc>
      </w:tr>
      <w:tr w:rsidR="00433500" w:rsidTr="00433500">
        <w:trPr>
          <w:trHeight w:val="240"/>
        </w:trPr>
        <w:tc>
          <w:tcPr>
            <w:tcW w:w="3148" w:type="dxa"/>
            <w:gridSpan w:val="2"/>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Развитие транспортной инфраструктуры и транспортного обслуживания</w:t>
            </w: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76"/>
        </w:trPr>
        <w:tc>
          <w:tcPr>
            <w:tcW w:w="8677" w:type="dxa"/>
            <w:gridSpan w:val="10"/>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развитие и совершенствование сети автомобильных дорог общего пользования и создание эффективного и разветвленного рынка транспортных услуг</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 xml:space="preserve">Удовлетворенность  населения качеством транспортного обслуживания </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72,3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87,3</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87,2</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87,2</w:t>
            </w:r>
          </w:p>
        </w:tc>
      </w:tr>
      <w:tr w:rsidR="00433500" w:rsidTr="00433500">
        <w:trPr>
          <w:trHeight w:val="240"/>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Удовлетворенность  населения качеством автомобильных дорог</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81,2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89,5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86,7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86,8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86,9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w:t>
            </w:r>
          </w:p>
        </w:tc>
      </w:tr>
      <w:tr w:rsidR="00433500" w:rsidTr="00433500">
        <w:trPr>
          <w:trHeight w:val="850"/>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населения, проживающего в населенных пунктах, не имеющих регулярного автобусного и (или) железнодорожного сообщения с административным центром муниципального района в общей численности населения района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Труд и занятость</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310"/>
        </w:trPr>
        <w:tc>
          <w:tcPr>
            <w:tcW w:w="3148" w:type="dxa"/>
            <w:gridSpan w:val="2"/>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 xml:space="preserve">Цель — развитие современного рынка труд, повышение доходов населения </w:t>
            </w: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Численность экономически активного населения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человек</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15170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15080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14785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14688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14491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14491</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14491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14452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14452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14452</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14452</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экономически активного населения в общей численности населения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58,7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58,7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57,7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57,2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57,2</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57,2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57,2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57,2</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57,2</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Среднесписочная численность работников  крупных и средних предприятий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человек</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3974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3893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3650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3515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3489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3488</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3488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3488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3488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3488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3488</w:t>
            </w:r>
          </w:p>
        </w:tc>
      </w:tr>
      <w:tr w:rsidR="00433500" w:rsidTr="00433500">
        <w:trPr>
          <w:trHeight w:val="492"/>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Численность безработных, состоящих на учете в  государственных учреждениях службы занятости (на конец года)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человек</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118</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118</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Уровень зарегистрированной безработицы</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0,8</w:t>
            </w:r>
          </w:p>
        </w:tc>
      </w:tr>
      <w:tr w:rsidR="00433500" w:rsidTr="00433500">
        <w:trPr>
          <w:trHeight w:val="391"/>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Фонд заработной платы работников</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xml:space="preserve">тыс. руб. </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837251,4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838141,6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897317,7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954570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1010966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1080000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1155100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1245239</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1334919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1430745</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1501140</w:t>
            </w:r>
          </w:p>
        </w:tc>
      </w:tr>
      <w:tr w:rsidR="00433500" w:rsidTr="00433500">
        <w:trPr>
          <w:trHeight w:val="425"/>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Среднемесячная номинальная начисленная заработная  плата работников крупных и средних предприятий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рублей</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17556,9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18625,7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20811,8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22586,75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23577,82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24771,86</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26607,77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28470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30748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33208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35864</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Темп роста среднемесячной номинальной начисленной заработной платы</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107,8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105,4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111,2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108,5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104,4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105,1</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107,4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108</w:t>
            </w:r>
          </w:p>
        </w:tc>
      </w:tr>
      <w:tr w:rsidR="00433500" w:rsidTr="00433500">
        <w:trPr>
          <w:trHeight w:val="61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Доля численности населения с денежными доходами ниже величины </w:t>
            </w:r>
            <w:r>
              <w:rPr>
                <w:rFonts w:ascii="Times New Roman" w:hAnsi="Times New Roman" w:cs="Times New Roman"/>
                <w:color w:val="000000"/>
                <w:sz w:val="21"/>
                <w:szCs w:val="21"/>
              </w:rPr>
              <w:lastRenderedPageBreak/>
              <w:t xml:space="preserve">прожиточного минимума </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 от общей числен</w:t>
            </w:r>
            <w:r>
              <w:rPr>
                <w:rFonts w:ascii="Times New Roman" w:hAnsi="Times New Roman" w:cs="Times New Roman"/>
                <w:color w:val="000000"/>
                <w:sz w:val="21"/>
                <w:szCs w:val="21"/>
              </w:rPr>
              <w:lastRenderedPageBreak/>
              <w:t>ности населения</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33,6</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33,4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33,4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33,7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33,9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34,2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34,5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34,5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34,7</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34,8</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lastRenderedPageBreak/>
              <w:t>Развитие образования</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18"/>
        </w:trPr>
        <w:tc>
          <w:tcPr>
            <w:tcW w:w="4425" w:type="dxa"/>
            <w:gridSpan w:val="4"/>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обеспечение доступности качественного дошкольного, начального и общего образования</w:t>
            </w: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82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Обеспеченность детей дошкольного возраста местами в дошкольных образовательных организациях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кол-во мест на 1000 детей в возрасте от 0 до 7 лет</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680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912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607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607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774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778</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778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778</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778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778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778</w:t>
            </w:r>
          </w:p>
        </w:tc>
      </w:tr>
      <w:tr w:rsidR="00433500" w:rsidTr="00433500">
        <w:trPr>
          <w:trHeight w:val="61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детей в возрасте 1-6 лет, стоящих на учете для определения в муниципальные дошкольные учреждения, в общей численности детей в возрасте 1-6 лет</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5,76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r w:rsidR="00433500" w:rsidTr="00433500">
        <w:trPr>
          <w:trHeight w:val="88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83,3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33,3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33,3</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33,3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22,9</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11,1</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11,1</w:t>
            </w:r>
          </w:p>
        </w:tc>
      </w:tr>
      <w:tr w:rsidR="00433500" w:rsidTr="00433500">
        <w:trPr>
          <w:trHeight w:val="75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76,5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81,25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86,7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83,3</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81,8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w:t>
            </w:r>
          </w:p>
        </w:tc>
      </w:tr>
      <w:tr w:rsidR="00433500" w:rsidTr="00433500">
        <w:trPr>
          <w:trHeight w:val="82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6,25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r>
      <w:tr w:rsidR="00433500" w:rsidTr="00433500">
        <w:trPr>
          <w:trHeight w:val="61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Доля детей первой и второй групп здоровья в общей численности обучающихся в муниципальных общеобразовательных учреждениях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88,7</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88,6</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88,6</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88,7</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Развитие здравоохранения</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улучшение состояния здоровья населения</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Ввод в действие фельдшерско-акушерских пунктов (и/или) офисов врачей общей практики</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единиц</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 xml:space="preserve"> -</w:t>
            </w:r>
          </w:p>
        </w:tc>
      </w:tr>
      <w:tr w:rsidR="00433500" w:rsidTr="00433500">
        <w:trPr>
          <w:trHeight w:val="51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Уровень фактической обеспеченности населения амбулаторно-поликлиническими учреждениями от нормативной </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Развитие культуры</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18"/>
        </w:trPr>
        <w:tc>
          <w:tcPr>
            <w:tcW w:w="7968" w:type="dxa"/>
            <w:gridSpan w:val="9"/>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создание благоприятных условий для удовлетворения культурных потребностей населения и обеспечение доступа к культурным ценностям</w:t>
            </w: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Число посетителей муниципальных библиотек</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тыс.чел.</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199,032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192,698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183,711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180,9</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178</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174</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174</w:t>
            </w:r>
          </w:p>
        </w:tc>
      </w:tr>
      <w:tr w:rsidR="00433500" w:rsidTr="00433500">
        <w:trPr>
          <w:trHeight w:val="871"/>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42,9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42,9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41,4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41,4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41,4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41,4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41,4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40</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38,6</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38,6</w:t>
            </w:r>
          </w:p>
        </w:tc>
      </w:tr>
      <w:tr w:rsidR="00433500" w:rsidTr="00433500">
        <w:trPr>
          <w:trHeight w:val="470"/>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Увеличение численности участников культурно-массовых мероприятий (по сравнению с предыдущим годом)</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110,1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112,3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103,8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105,5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110,5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11,5</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112,5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112,5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112,5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113,1</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113,5</w:t>
            </w:r>
          </w:p>
        </w:tc>
      </w:tr>
      <w:tr w:rsidR="00433500" w:rsidTr="00433500">
        <w:trPr>
          <w:trHeight w:val="218"/>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r>
              <w:rPr>
                <w:rFonts w:ascii="Times New Roman" w:hAnsi="Times New Roman" w:cs="Times New Roman"/>
                <w:b/>
                <w:bCs/>
                <w:i/>
                <w:iCs/>
                <w:color w:val="000000"/>
                <w:sz w:val="21"/>
                <w:szCs w:val="21"/>
              </w:rPr>
              <w:t>Развитие физической культуры и спорта</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i/>
                <w:iCs/>
                <w:color w:val="000000"/>
                <w:sz w:val="21"/>
                <w:szCs w:val="21"/>
              </w:rPr>
            </w:pPr>
          </w:p>
        </w:tc>
      </w:tr>
      <w:tr w:rsidR="00433500" w:rsidTr="00433500">
        <w:trPr>
          <w:trHeight w:val="206"/>
        </w:trPr>
        <w:tc>
          <w:tcPr>
            <w:tcW w:w="3858" w:type="dxa"/>
            <w:gridSpan w:val="3"/>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создание условий для развития спорта и массовой физической культуры</w:t>
            </w: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482"/>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населения, систематически    занимающегося физкультурой и спортом</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39,6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40,1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40,5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41,5</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42,5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43,5</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44</w:t>
            </w:r>
          </w:p>
        </w:tc>
      </w:tr>
      <w:tr w:rsidR="00433500" w:rsidTr="00433500">
        <w:trPr>
          <w:trHeight w:val="482"/>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обучающихся, систематически занимающихся физической культурой и спортом, в общей численности обучающихся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79,6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79,7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86</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89</w:t>
            </w:r>
          </w:p>
        </w:tc>
      </w:tr>
      <w:tr w:rsidR="00433500" w:rsidTr="00433500">
        <w:trPr>
          <w:trHeight w:val="379"/>
        </w:trPr>
        <w:tc>
          <w:tcPr>
            <w:tcW w:w="3148" w:type="dxa"/>
            <w:gridSpan w:val="2"/>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 xml:space="preserve">Повышение эффективности </w:t>
            </w:r>
            <w:r>
              <w:rPr>
                <w:rFonts w:ascii="Times New Roman" w:hAnsi="Times New Roman" w:cs="Times New Roman"/>
                <w:b/>
                <w:bCs/>
                <w:color w:val="000000"/>
                <w:sz w:val="21"/>
                <w:szCs w:val="21"/>
              </w:rPr>
              <w:lastRenderedPageBreak/>
              <w:t>управления муниципальными финансами</w:t>
            </w: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r>
      <w:tr w:rsidR="00433500" w:rsidTr="00433500">
        <w:trPr>
          <w:trHeight w:val="240"/>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lastRenderedPageBreak/>
              <w:t>Цель — рост доходного потенциала</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61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тыс.руб.</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72026,3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79795,7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76220,6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78252,2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81981,9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85278,05</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87836,4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90471,5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93185,6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95981,2</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98860,7</w:t>
            </w:r>
          </w:p>
        </w:tc>
      </w:tr>
      <w:tr w:rsidR="00433500" w:rsidTr="00433500">
        <w:trPr>
          <w:trHeight w:val="862"/>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в расчете на 1 жителя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рублей</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2741,1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3077,2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2995,7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3075,6</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3235,1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3365,2</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3464,9</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3568,9</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3690,2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3800,9</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3915</w:t>
            </w:r>
          </w:p>
        </w:tc>
      </w:tr>
      <w:tr w:rsidR="00433500" w:rsidTr="00433500">
        <w:trPr>
          <w:trHeight w:val="61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налоговых и неналоговых доходов местного бюджета в общем объеме собственных доходов бюджета муниципального образования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22,8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26,6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25,4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35,3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35,9</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38,1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39,2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40,4</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41,6</w:t>
            </w:r>
          </w:p>
        </w:tc>
      </w:tr>
      <w:tr w:rsidR="00433500" w:rsidTr="00433500">
        <w:trPr>
          <w:trHeight w:val="61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Темп роста налоговых и неналоговых доходов бюджета муниципального образования по отношению к предыдущему году (в сопоставимых условиях)</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 к пред. году</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104,7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110,8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95,5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102,7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104,8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103</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103</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103</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Прибыль (+), убыток (-) - до налогообложения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тыс.руб.</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33562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100578</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240</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31225</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42012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55117</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109306</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111492</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112607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113733</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114870</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в том числе по виду деят-ти "сельское, лесное хозяйство, охота, рыболовство и рыбоводство"</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тыс.руб.</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63319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-17244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-19765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17130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19137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22443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27749</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28304</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28587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28873</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29450</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Прибыль прибыльных организаций </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тыс.руб.</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119132</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134014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68935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63125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70812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80817</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129806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131104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132415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133739</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135076</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в том числе по виду деят-ти "сельское, лесное хозяйство, охота, рыболовство и рыбоводство"</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тыс.руб.</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100415</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114947</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45134</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47130</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47137</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47443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47749</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48226</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48709</w:t>
            </w:r>
          </w:p>
        </w:tc>
        <w:tc>
          <w:tcPr>
            <w:tcW w:w="567"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49195</w:t>
            </w:r>
          </w:p>
        </w:tc>
        <w:tc>
          <w:tcPr>
            <w:tcW w:w="71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49687</w:t>
            </w:r>
          </w:p>
        </w:tc>
      </w:tr>
      <w:tr w:rsidR="00433500" w:rsidTr="00433500">
        <w:trPr>
          <w:trHeight w:val="482"/>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расходов бюджета муниципального образования, формируемых в рамках программ</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71,4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77,4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85,4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87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87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87</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87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87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87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87</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1"/>
                <w:szCs w:val="21"/>
              </w:rPr>
            </w:pPr>
            <w:r>
              <w:rPr>
                <w:rFonts w:ascii="Times New Roman" w:hAnsi="Times New Roman" w:cs="Times New Roman"/>
                <w:color w:val="000000"/>
                <w:sz w:val="21"/>
                <w:szCs w:val="21"/>
              </w:rPr>
              <w:t>87</w:t>
            </w:r>
          </w:p>
        </w:tc>
      </w:tr>
      <w:tr w:rsidR="00433500" w:rsidTr="00433500">
        <w:trPr>
          <w:trHeight w:val="331"/>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 xml:space="preserve">Повышение эффективности </w:t>
            </w:r>
            <w:r>
              <w:rPr>
                <w:rFonts w:ascii="Times New Roman" w:hAnsi="Times New Roman" w:cs="Times New Roman"/>
                <w:b/>
                <w:bCs/>
                <w:color w:val="000000"/>
                <w:sz w:val="21"/>
                <w:szCs w:val="21"/>
              </w:rPr>
              <w:lastRenderedPageBreak/>
              <w:t>муниципального управления</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r>
      <w:tr w:rsidR="00433500" w:rsidTr="00433500">
        <w:trPr>
          <w:trHeight w:val="264"/>
        </w:trPr>
        <w:tc>
          <w:tcPr>
            <w:tcW w:w="4425" w:type="dxa"/>
            <w:gridSpan w:val="4"/>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lastRenderedPageBreak/>
              <w:t>Цель — снижение административных барьеро, повышение информационной открытости</w:t>
            </w: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61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Удовлетворенность населения деятельностью органов местного самоуправления муниципального района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 от числа опрошенных</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55,8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79,4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84</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84</w:t>
            </w:r>
          </w:p>
        </w:tc>
      </w:tr>
      <w:tr w:rsidR="00433500" w:rsidTr="00433500">
        <w:trPr>
          <w:trHeight w:val="413"/>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граждан, зарегистрированных в Единой системе идентификации и аутентификации (ЕСИА)</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14,25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34,28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77,44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78,3</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79,4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82,3</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82,3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82,9</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82,9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83,3</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83,3</w:t>
            </w:r>
          </w:p>
        </w:tc>
      </w:tr>
      <w:tr w:rsidR="00433500" w:rsidTr="00433500">
        <w:trPr>
          <w:trHeight w:val="367"/>
        </w:trPr>
        <w:tc>
          <w:tcPr>
            <w:tcW w:w="2440" w:type="dxa"/>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Пространственное развитие муниципального образования</w:t>
            </w: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992"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p>
        </w:tc>
      </w:tr>
      <w:tr w:rsidR="00433500" w:rsidTr="00433500">
        <w:trPr>
          <w:trHeight w:val="286"/>
        </w:trPr>
        <w:tc>
          <w:tcPr>
            <w:tcW w:w="7968" w:type="dxa"/>
            <w:gridSpan w:val="9"/>
            <w:tcBorders>
              <w:top w:val="sing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Цель — повышение экономической и транспортной взаимосвязанности территорий, сокращение различий в социально-экономическом развитии</w:t>
            </w:r>
          </w:p>
        </w:tc>
        <w:tc>
          <w:tcPr>
            <w:tcW w:w="709"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08"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567" w:type="dxa"/>
            <w:tcBorders>
              <w:top w:val="sing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c>
          <w:tcPr>
            <w:tcW w:w="710" w:type="dxa"/>
            <w:tcBorders>
              <w:top w:val="single" w:sz="6" w:space="0" w:color="auto"/>
              <w:left w:val="nil"/>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i/>
                <w:iCs/>
                <w:color w:val="000000"/>
                <w:sz w:val="21"/>
                <w:szCs w:val="21"/>
              </w:rPr>
            </w:pPr>
          </w:p>
        </w:tc>
      </w:tr>
      <w:tr w:rsidR="00433500" w:rsidTr="00433500">
        <w:trPr>
          <w:trHeight w:val="28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Плотность населения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человек на 1 кв. км</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21,3</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21,2</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21,1</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21,1</w:t>
            </w:r>
          </w:p>
        </w:tc>
      </w:tr>
      <w:tr w:rsidR="00433500" w:rsidTr="00433500">
        <w:trPr>
          <w:trHeight w:val="29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Удельный вес сельского населения в общей численности населения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46,9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46,9</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46,9</w:t>
            </w:r>
          </w:p>
        </w:tc>
      </w:tr>
      <w:tr w:rsidR="00433500" w:rsidTr="00433500">
        <w:trPr>
          <w:trHeight w:val="61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Удельный вес автомобильных дорог с твердым покрытием в общем протяженности автомобильных дорог общего пользования местного значения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30,1</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30,4</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30,4</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30,4</w:t>
            </w:r>
          </w:p>
        </w:tc>
      </w:tr>
      <w:tr w:rsidR="00433500" w:rsidTr="00433500">
        <w:trPr>
          <w:trHeight w:val="871"/>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65,7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70,4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72,3</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72,1</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71,8</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71,5</w:t>
            </w:r>
          </w:p>
        </w:tc>
      </w:tr>
      <w:tr w:rsidR="00433500" w:rsidTr="00433500">
        <w:trPr>
          <w:trHeight w:val="230"/>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Удельный вес общей площади жилищного фонда оборудованной: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  водопроводом</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57,2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57,5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57,8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58,2</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58,5</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58,7</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  канализацией</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54,6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55,4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56,3</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56,2</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56,7</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56,9</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  отоплением</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95,3</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94,8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95,1</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95,2</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95,5</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95,5</w:t>
            </w:r>
          </w:p>
        </w:tc>
      </w:tr>
      <w:tr w:rsidR="00433500" w:rsidTr="00433500">
        <w:trPr>
          <w:trHeight w:val="206"/>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  газом</w:t>
            </w:r>
          </w:p>
        </w:tc>
        <w:tc>
          <w:tcPr>
            <w:tcW w:w="708"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процентов</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99,2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97,2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95,4</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95,4</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95,5</w:t>
            </w:r>
          </w:p>
        </w:tc>
        <w:tc>
          <w:tcPr>
            <w:tcW w:w="992"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95,7</w:t>
            </w:r>
          </w:p>
        </w:tc>
        <w:tc>
          <w:tcPr>
            <w:tcW w:w="70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95,8</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95,9</w:t>
            </w:r>
          </w:p>
        </w:tc>
        <w:tc>
          <w:tcPr>
            <w:tcW w:w="71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96</w:t>
            </w:r>
          </w:p>
        </w:tc>
      </w:tr>
    </w:tbl>
    <w:p w:rsidR="007F7406" w:rsidRPr="001D777B" w:rsidRDefault="007F7406" w:rsidP="001D777B">
      <w:pPr>
        <w:sectPr w:rsidR="007F7406" w:rsidRPr="001D777B" w:rsidSect="007F7406">
          <w:footerReference w:type="even" r:id="rId19"/>
          <w:footerReference w:type="default" r:id="rId20"/>
          <w:pgSz w:w="11906" w:h="16838" w:code="9"/>
          <w:pgMar w:top="1134" w:right="707" w:bottom="1134" w:left="851" w:header="851" w:footer="851" w:gutter="0"/>
          <w:pgNumType w:start="1"/>
          <w:cols w:space="708"/>
          <w:titlePg/>
          <w:docGrid w:linePitch="360"/>
        </w:sectPr>
      </w:pPr>
    </w:p>
    <w:tbl>
      <w:tblPr>
        <w:tblW w:w="10632" w:type="dxa"/>
        <w:tblInd w:w="-963" w:type="dxa"/>
        <w:tblLayout w:type="fixed"/>
        <w:tblCellMar>
          <w:left w:w="30" w:type="dxa"/>
          <w:right w:w="30" w:type="dxa"/>
        </w:tblCellMar>
        <w:tblLook w:val="0000"/>
      </w:tblPr>
      <w:tblGrid>
        <w:gridCol w:w="377"/>
        <w:gridCol w:w="3593"/>
        <w:gridCol w:w="709"/>
        <w:gridCol w:w="709"/>
        <w:gridCol w:w="567"/>
        <w:gridCol w:w="790"/>
        <w:gridCol w:w="698"/>
        <w:gridCol w:w="905"/>
        <w:gridCol w:w="866"/>
        <w:gridCol w:w="790"/>
        <w:gridCol w:w="628"/>
      </w:tblGrid>
      <w:tr w:rsidR="00433500" w:rsidTr="00433500">
        <w:trPr>
          <w:trHeight w:val="226"/>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2393" w:type="dxa"/>
            <w:gridSpan w:val="3"/>
            <w:tcBorders>
              <w:top w:val="single" w:sz="2" w:space="0" w:color="000000"/>
              <w:left w:val="single" w:sz="2" w:space="0" w:color="000000"/>
              <w:bottom w:val="single" w:sz="2" w:space="0" w:color="000000"/>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ПРИЛОЖЕНИЕ 2</w:t>
            </w:r>
          </w:p>
        </w:tc>
        <w:tc>
          <w:tcPr>
            <w:tcW w:w="866" w:type="dxa"/>
            <w:tcBorders>
              <w:top w:val="single" w:sz="2" w:space="0" w:color="000000"/>
              <w:left w:val="nil"/>
              <w:bottom w:val="single" w:sz="2" w:space="0" w:color="000000"/>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rPr>
            </w:pPr>
          </w:p>
        </w:tc>
        <w:tc>
          <w:tcPr>
            <w:tcW w:w="790" w:type="dxa"/>
            <w:tcBorders>
              <w:top w:val="single" w:sz="2" w:space="0" w:color="000000"/>
              <w:left w:val="nil"/>
              <w:bottom w:val="single" w:sz="2" w:space="0" w:color="000000"/>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rPr>
            </w:pPr>
          </w:p>
        </w:tc>
        <w:tc>
          <w:tcPr>
            <w:tcW w:w="628" w:type="dxa"/>
            <w:tcBorders>
              <w:top w:val="single" w:sz="2" w:space="0" w:color="000000"/>
              <w:left w:val="nil"/>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rPr>
            </w:pPr>
          </w:p>
        </w:tc>
      </w:tr>
      <w:tr w:rsidR="00433500" w:rsidTr="00433500">
        <w:trPr>
          <w:trHeight w:val="238"/>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4677" w:type="dxa"/>
            <w:gridSpan w:val="6"/>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к Методическим рекомендациям по </w:t>
            </w:r>
          </w:p>
        </w:tc>
      </w:tr>
      <w:tr w:rsidR="00433500" w:rsidTr="00433500">
        <w:trPr>
          <w:trHeight w:val="238"/>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4677" w:type="dxa"/>
            <w:gridSpan w:val="6"/>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разработке стратегий социально-экономического развития</w:t>
            </w:r>
          </w:p>
        </w:tc>
      </w:tr>
      <w:tr w:rsidR="00433500" w:rsidTr="00433500">
        <w:trPr>
          <w:trHeight w:val="238"/>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4677" w:type="dxa"/>
            <w:gridSpan w:val="6"/>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Ардатовского муниципального района Республики Мордовия</w:t>
            </w:r>
          </w:p>
        </w:tc>
      </w:tr>
      <w:tr w:rsidR="00433500" w:rsidTr="00433500">
        <w:trPr>
          <w:trHeight w:val="202"/>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9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69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905"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866"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9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62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r>
      <w:tr w:rsidR="00433500" w:rsidTr="00433500">
        <w:trPr>
          <w:trHeight w:val="238"/>
        </w:trPr>
        <w:tc>
          <w:tcPr>
            <w:tcW w:w="10004" w:type="dxa"/>
            <w:gridSpan w:val="10"/>
            <w:tcBorders>
              <w:top w:val="single" w:sz="2" w:space="0" w:color="000000"/>
              <w:left w:val="single" w:sz="2" w:space="0" w:color="000000"/>
              <w:bottom w:val="single" w:sz="2" w:space="0" w:color="000000"/>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Прогноз основных показателей социально-экономического развития Ардатовского муниципального района Республики Мордовия</w:t>
            </w:r>
          </w:p>
        </w:tc>
        <w:tc>
          <w:tcPr>
            <w:tcW w:w="628" w:type="dxa"/>
            <w:tcBorders>
              <w:top w:val="single" w:sz="2" w:space="0" w:color="000000"/>
              <w:left w:val="nil"/>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color w:val="000000"/>
              </w:rPr>
            </w:pPr>
          </w:p>
        </w:tc>
      </w:tr>
      <w:tr w:rsidR="00433500" w:rsidTr="00433500">
        <w:trPr>
          <w:trHeight w:val="238"/>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c>
          <w:tcPr>
            <w:tcW w:w="6034" w:type="dxa"/>
            <w:gridSpan w:val="8"/>
            <w:tcBorders>
              <w:top w:val="single" w:sz="2" w:space="0" w:color="000000"/>
              <w:left w:val="single" w:sz="2" w:space="0" w:color="000000"/>
              <w:bottom w:val="single" w:sz="2" w:space="0" w:color="000000"/>
              <w:right w:val="nil"/>
            </w:tcBorders>
          </w:tcPr>
          <w:p w:rsidR="00433500" w:rsidRDefault="00433500">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на 2019 - 2025 гг.</w:t>
            </w:r>
            <w:r>
              <w:rPr>
                <w:rFonts w:ascii="Times New Roman" w:hAnsi="Times New Roman" w:cs="Times New Roman"/>
                <w:color w:val="000000"/>
              </w:rPr>
              <w:t xml:space="preserve"> (Вариант 1 - Целевой сценарий развития)</w:t>
            </w:r>
          </w:p>
        </w:tc>
        <w:tc>
          <w:tcPr>
            <w:tcW w:w="628" w:type="dxa"/>
            <w:tcBorders>
              <w:top w:val="single" w:sz="2" w:space="0" w:color="000000"/>
              <w:left w:val="nil"/>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r>
      <w:tr w:rsidR="00433500" w:rsidTr="00433500">
        <w:trPr>
          <w:trHeight w:val="250"/>
        </w:trPr>
        <w:tc>
          <w:tcPr>
            <w:tcW w:w="377"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c>
          <w:tcPr>
            <w:tcW w:w="3593"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c>
          <w:tcPr>
            <w:tcW w:w="709"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c>
          <w:tcPr>
            <w:tcW w:w="709"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90"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698"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905"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866"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1418" w:type="dxa"/>
            <w:gridSpan w:val="2"/>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все хорошо</w:t>
            </w:r>
          </w:p>
        </w:tc>
      </w:tr>
      <w:tr w:rsidR="00433500" w:rsidTr="00433500">
        <w:trPr>
          <w:trHeight w:val="238"/>
        </w:trPr>
        <w:tc>
          <w:tcPr>
            <w:tcW w:w="377" w:type="dxa"/>
            <w:tcBorders>
              <w:top w:val="double" w:sz="6" w:space="0" w:color="auto"/>
              <w:left w:val="double" w:sz="6" w:space="0" w:color="auto"/>
              <w:bottom w:val="nil"/>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п/п</w:t>
            </w:r>
          </w:p>
        </w:tc>
        <w:tc>
          <w:tcPr>
            <w:tcW w:w="3593" w:type="dxa"/>
            <w:tcBorders>
              <w:top w:val="double" w:sz="6" w:space="0" w:color="auto"/>
              <w:left w:val="single" w:sz="6" w:space="0" w:color="auto"/>
              <w:bottom w:val="nil"/>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Показатели</w:t>
            </w:r>
          </w:p>
        </w:tc>
        <w:tc>
          <w:tcPr>
            <w:tcW w:w="709"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Отчет</w:t>
            </w:r>
          </w:p>
        </w:tc>
        <w:tc>
          <w:tcPr>
            <w:tcW w:w="709"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Оценка</w:t>
            </w:r>
          </w:p>
        </w:tc>
        <w:tc>
          <w:tcPr>
            <w:tcW w:w="567" w:type="dxa"/>
            <w:tcBorders>
              <w:top w:val="doub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Прогноз</w:t>
            </w:r>
          </w:p>
        </w:tc>
        <w:tc>
          <w:tcPr>
            <w:tcW w:w="790" w:type="dxa"/>
            <w:tcBorders>
              <w:top w:val="doub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c>
          <w:tcPr>
            <w:tcW w:w="698" w:type="dxa"/>
            <w:tcBorders>
              <w:top w:val="doub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c>
          <w:tcPr>
            <w:tcW w:w="905" w:type="dxa"/>
            <w:tcBorders>
              <w:top w:val="doub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c>
          <w:tcPr>
            <w:tcW w:w="866" w:type="dxa"/>
            <w:tcBorders>
              <w:top w:val="doub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c>
          <w:tcPr>
            <w:tcW w:w="790" w:type="dxa"/>
            <w:tcBorders>
              <w:top w:val="doub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c>
          <w:tcPr>
            <w:tcW w:w="628" w:type="dxa"/>
            <w:tcBorders>
              <w:top w:val="double" w:sz="6" w:space="0" w:color="auto"/>
              <w:left w:val="nil"/>
              <w:bottom w:val="single" w:sz="6" w:space="0" w:color="auto"/>
              <w:right w:val="single" w:sz="2" w:space="0" w:color="000000"/>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r>
      <w:tr w:rsidR="00433500" w:rsidTr="00433500">
        <w:trPr>
          <w:trHeight w:val="226"/>
        </w:trPr>
        <w:tc>
          <w:tcPr>
            <w:tcW w:w="377" w:type="dxa"/>
            <w:tcBorders>
              <w:top w:val="nil"/>
              <w:left w:val="double" w:sz="6" w:space="0" w:color="auto"/>
              <w:bottom w:val="double" w:sz="6" w:space="0" w:color="auto"/>
              <w:right w:val="single" w:sz="6" w:space="0" w:color="auto"/>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nil"/>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jc w:val="right"/>
              <w:rPr>
                <w:rFonts w:ascii="Calibri" w:hAnsi="Calibri" w:cs="Calibri"/>
                <w:b/>
                <w:bCs/>
                <w:color w:val="000000"/>
                <w:sz w:val="21"/>
                <w:szCs w:val="21"/>
              </w:rPr>
            </w:pPr>
          </w:p>
        </w:tc>
        <w:tc>
          <w:tcPr>
            <w:tcW w:w="709"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2017 г.</w:t>
            </w:r>
          </w:p>
        </w:tc>
        <w:tc>
          <w:tcPr>
            <w:tcW w:w="709"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 xml:space="preserve">2018 г. </w:t>
            </w:r>
          </w:p>
        </w:tc>
        <w:tc>
          <w:tcPr>
            <w:tcW w:w="567"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2019 г.</w:t>
            </w:r>
          </w:p>
        </w:tc>
        <w:tc>
          <w:tcPr>
            <w:tcW w:w="790"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2020 г.</w:t>
            </w:r>
          </w:p>
        </w:tc>
        <w:tc>
          <w:tcPr>
            <w:tcW w:w="698"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2021 г.</w:t>
            </w:r>
          </w:p>
        </w:tc>
        <w:tc>
          <w:tcPr>
            <w:tcW w:w="905"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2022 г.</w:t>
            </w:r>
          </w:p>
        </w:tc>
        <w:tc>
          <w:tcPr>
            <w:tcW w:w="866"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2023 г.</w:t>
            </w:r>
          </w:p>
        </w:tc>
        <w:tc>
          <w:tcPr>
            <w:tcW w:w="790"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2024 г.</w:t>
            </w:r>
          </w:p>
        </w:tc>
        <w:tc>
          <w:tcPr>
            <w:tcW w:w="628"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2025 г.</w:t>
            </w:r>
          </w:p>
        </w:tc>
      </w:tr>
      <w:tr w:rsidR="00433500" w:rsidTr="00433500">
        <w:trPr>
          <w:trHeight w:val="547"/>
        </w:trPr>
        <w:tc>
          <w:tcPr>
            <w:tcW w:w="377"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1. </w:t>
            </w:r>
          </w:p>
        </w:tc>
        <w:tc>
          <w:tcPr>
            <w:tcW w:w="3593"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Численность населения среднегодовая - всего, тыс. чел.</w:t>
            </w:r>
          </w:p>
        </w:tc>
        <w:tc>
          <w:tcPr>
            <w:tcW w:w="709"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25,443</w:t>
            </w:r>
          </w:p>
        </w:tc>
        <w:tc>
          <w:tcPr>
            <w:tcW w:w="709"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25,462</w:t>
            </w:r>
          </w:p>
        </w:tc>
        <w:tc>
          <w:tcPr>
            <w:tcW w:w="567"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25,475</w:t>
            </w:r>
          </w:p>
        </w:tc>
        <w:tc>
          <w:tcPr>
            <w:tcW w:w="790"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25,501</w:t>
            </w:r>
          </w:p>
        </w:tc>
        <w:tc>
          <w:tcPr>
            <w:tcW w:w="698"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25,535</w:t>
            </w:r>
          </w:p>
        </w:tc>
        <w:tc>
          <w:tcPr>
            <w:tcW w:w="905"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25,596</w:t>
            </w:r>
          </w:p>
        </w:tc>
        <w:tc>
          <w:tcPr>
            <w:tcW w:w="866"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26,013</w:t>
            </w:r>
          </w:p>
        </w:tc>
        <w:tc>
          <w:tcPr>
            <w:tcW w:w="790"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26,034</w:t>
            </w:r>
          </w:p>
        </w:tc>
        <w:tc>
          <w:tcPr>
            <w:tcW w:w="628"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26,1</w:t>
            </w:r>
          </w:p>
        </w:tc>
      </w:tr>
      <w:tr w:rsidR="00433500" w:rsidTr="00433500">
        <w:trPr>
          <w:trHeight w:val="511"/>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2.</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Численность населения трудоспособного возраста, тыс. чел.</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13,375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13,39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13,398</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14,01</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14,021</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14,038</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14,051</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14,082</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14,1</w:t>
            </w:r>
          </w:p>
        </w:tc>
      </w:tr>
      <w:tr w:rsidR="00433500" w:rsidTr="00433500">
        <w:trPr>
          <w:trHeight w:val="487"/>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3. </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Коэффициент рождаемости, число родившихся на 1000 чел.</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5,7</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5,7</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r>
      <w:tr w:rsidR="00433500" w:rsidTr="00433500">
        <w:trPr>
          <w:trHeight w:val="1406"/>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4.</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1260171,2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1275707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1500616</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1596320</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2045775</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2107557</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2188403</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2231562</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2398145</w:t>
            </w:r>
          </w:p>
        </w:tc>
      </w:tr>
      <w:tr w:rsidR="00433500" w:rsidTr="00433500">
        <w:trPr>
          <w:trHeight w:val="394"/>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5.</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Индекс промышленного производства, % к предыдущему году</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101,05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101,7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102,1</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100,7</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100,9</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101,2</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102,3</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102,5</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102</w:t>
            </w:r>
          </w:p>
        </w:tc>
      </w:tr>
      <w:tr w:rsidR="00433500" w:rsidTr="00433500">
        <w:trPr>
          <w:trHeight w:val="727"/>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6.</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инвестиций в основной  капитал за счет всех источников финансирования (в постоянных ценах), тыс. руб.</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198484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280000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369643</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423502</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326057</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567764</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589630</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643688</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721200</w:t>
            </w:r>
          </w:p>
        </w:tc>
      </w:tr>
      <w:tr w:rsidR="00433500" w:rsidTr="00433500">
        <w:trPr>
          <w:trHeight w:val="727"/>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7.</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 в т.ч. объем инвестиций в основной капитал за счет внебюджетных источников (в постоянных ценах), тыс. руб.</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15632</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17100</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17982</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18500</w:t>
            </w:r>
          </w:p>
        </w:tc>
      </w:tr>
      <w:tr w:rsidR="00433500" w:rsidTr="00433500">
        <w:trPr>
          <w:trHeight w:val="442"/>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8. </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Среднесписочная численность работников крупных и средних предприятий, чел.</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3650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3515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3586</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3601</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3623</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3658</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3691</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3714</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3721</w:t>
            </w:r>
          </w:p>
        </w:tc>
      </w:tr>
      <w:tr w:rsidR="00433500" w:rsidTr="00433500">
        <w:trPr>
          <w:trHeight w:val="703"/>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9. </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Среднемесячная номинальная начисленная заработная плата работников крупных и средних предприятий, руб.</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20811,8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22586,7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23577,8</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24771,9</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26607,8</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28470</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30748</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33208</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35864</w:t>
            </w:r>
          </w:p>
        </w:tc>
      </w:tr>
      <w:tr w:rsidR="00433500" w:rsidTr="00433500">
        <w:trPr>
          <w:trHeight w:val="679"/>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10. </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Темп роста среднемесячной номинальной начисленной заработной платы, % к предыдущему году</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111,2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108,5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104,4</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105,1</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107,4</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107</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108</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108</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108</w:t>
            </w:r>
          </w:p>
        </w:tc>
      </w:tr>
      <w:tr w:rsidR="00433500" w:rsidTr="00433500">
        <w:trPr>
          <w:trHeight w:val="631"/>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11.</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Общая площадь введенного в эксплуатацию жилья с учетом индивидуального жилищного строительства, кв. м</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6472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6220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6250</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6500</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6800</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7200</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7900</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9200</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9500</w:t>
            </w:r>
          </w:p>
        </w:tc>
      </w:tr>
      <w:tr w:rsidR="00433500" w:rsidTr="00433500">
        <w:trPr>
          <w:trHeight w:val="466"/>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12.</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Общая площадь жилых помещений, приходящаяся в среднем на 1 жителя, кв. м.</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28,9</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29,1</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29,1</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29,2</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29,2</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29,3</w:t>
            </w:r>
          </w:p>
        </w:tc>
      </w:tr>
      <w:tr w:rsidR="00433500" w:rsidTr="00433500">
        <w:trPr>
          <w:trHeight w:val="893"/>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13. </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76220,6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78252,2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81981,9</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85278,051</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90394,7</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90394,7</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90394,7</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90394,7</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90394,7</w:t>
            </w:r>
          </w:p>
        </w:tc>
      </w:tr>
      <w:tr w:rsidR="00433500" w:rsidTr="00433500">
        <w:trPr>
          <w:trHeight w:val="226"/>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2393" w:type="dxa"/>
            <w:gridSpan w:val="3"/>
            <w:tcBorders>
              <w:top w:val="single" w:sz="2" w:space="0" w:color="000000"/>
              <w:left w:val="single" w:sz="2" w:space="0" w:color="000000"/>
              <w:bottom w:val="single" w:sz="2" w:space="0" w:color="000000"/>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ПРИЛОЖЕНИЕ 2</w:t>
            </w:r>
          </w:p>
        </w:tc>
        <w:tc>
          <w:tcPr>
            <w:tcW w:w="866" w:type="dxa"/>
            <w:tcBorders>
              <w:top w:val="single" w:sz="2" w:space="0" w:color="000000"/>
              <w:left w:val="nil"/>
              <w:bottom w:val="single" w:sz="2" w:space="0" w:color="000000"/>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rPr>
            </w:pPr>
          </w:p>
        </w:tc>
        <w:tc>
          <w:tcPr>
            <w:tcW w:w="790" w:type="dxa"/>
            <w:tcBorders>
              <w:top w:val="single" w:sz="2" w:space="0" w:color="000000"/>
              <w:left w:val="nil"/>
              <w:bottom w:val="single" w:sz="2" w:space="0" w:color="000000"/>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rPr>
            </w:pPr>
          </w:p>
        </w:tc>
        <w:tc>
          <w:tcPr>
            <w:tcW w:w="628" w:type="dxa"/>
            <w:tcBorders>
              <w:top w:val="single" w:sz="2" w:space="0" w:color="000000"/>
              <w:left w:val="nil"/>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rPr>
            </w:pPr>
          </w:p>
        </w:tc>
      </w:tr>
      <w:tr w:rsidR="00433500" w:rsidTr="00433500">
        <w:trPr>
          <w:trHeight w:val="238"/>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4677" w:type="dxa"/>
            <w:gridSpan w:val="6"/>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к Методическим рекомендациям по </w:t>
            </w:r>
          </w:p>
        </w:tc>
      </w:tr>
      <w:tr w:rsidR="00433500" w:rsidTr="00433500">
        <w:trPr>
          <w:trHeight w:val="238"/>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4677" w:type="dxa"/>
            <w:gridSpan w:val="6"/>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разработке стратегий социально-экономического развития</w:t>
            </w:r>
          </w:p>
        </w:tc>
      </w:tr>
      <w:tr w:rsidR="00433500" w:rsidTr="00433500">
        <w:trPr>
          <w:trHeight w:val="238"/>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4677" w:type="dxa"/>
            <w:gridSpan w:val="6"/>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Ардатовского муниципального района Республики Мордовия</w:t>
            </w:r>
          </w:p>
        </w:tc>
      </w:tr>
      <w:tr w:rsidR="00433500" w:rsidTr="00433500">
        <w:trPr>
          <w:trHeight w:val="202"/>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9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69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905"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866"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90"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628"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r>
      <w:tr w:rsidR="00433500" w:rsidTr="00433500">
        <w:trPr>
          <w:trHeight w:val="238"/>
        </w:trPr>
        <w:tc>
          <w:tcPr>
            <w:tcW w:w="10004" w:type="dxa"/>
            <w:gridSpan w:val="10"/>
            <w:tcBorders>
              <w:top w:val="single" w:sz="2" w:space="0" w:color="000000"/>
              <w:left w:val="single" w:sz="2" w:space="0" w:color="000000"/>
              <w:bottom w:val="single" w:sz="2" w:space="0" w:color="000000"/>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Прогноз основных показателей социально-экономического развития Ардатовского муниципального района Республики Мордовия</w:t>
            </w:r>
          </w:p>
        </w:tc>
        <w:tc>
          <w:tcPr>
            <w:tcW w:w="628" w:type="dxa"/>
            <w:tcBorders>
              <w:top w:val="single" w:sz="2" w:space="0" w:color="000000"/>
              <w:left w:val="nil"/>
              <w:bottom w:val="single" w:sz="2" w:space="0" w:color="000000"/>
              <w:right w:val="single" w:sz="2" w:space="0" w:color="000000"/>
            </w:tcBorders>
          </w:tcPr>
          <w:p w:rsidR="00433500" w:rsidRDefault="00433500">
            <w:pPr>
              <w:autoSpaceDE w:val="0"/>
              <w:autoSpaceDN w:val="0"/>
              <w:adjustRightInd w:val="0"/>
              <w:spacing w:after="0" w:line="240" w:lineRule="auto"/>
              <w:jc w:val="center"/>
              <w:rPr>
                <w:rFonts w:ascii="Times New Roman" w:hAnsi="Times New Roman" w:cs="Times New Roman"/>
                <w:color w:val="000000"/>
              </w:rPr>
            </w:pPr>
          </w:p>
        </w:tc>
      </w:tr>
      <w:tr w:rsidR="00433500" w:rsidTr="00433500">
        <w:trPr>
          <w:trHeight w:val="238"/>
        </w:trPr>
        <w:tc>
          <w:tcPr>
            <w:tcW w:w="377"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c>
          <w:tcPr>
            <w:tcW w:w="3593" w:type="dxa"/>
            <w:tcBorders>
              <w:top w:val="single" w:sz="2" w:space="0" w:color="000000"/>
              <w:left w:val="single" w:sz="2" w:space="0" w:color="000000"/>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c>
          <w:tcPr>
            <w:tcW w:w="6034" w:type="dxa"/>
            <w:gridSpan w:val="8"/>
            <w:tcBorders>
              <w:top w:val="single" w:sz="2" w:space="0" w:color="000000"/>
              <w:left w:val="single" w:sz="2" w:space="0" w:color="000000"/>
              <w:bottom w:val="single" w:sz="2" w:space="0" w:color="000000"/>
              <w:right w:val="nil"/>
            </w:tcBorders>
          </w:tcPr>
          <w:p w:rsidR="00433500" w:rsidRDefault="00433500">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на 2019 - 2025 гг.</w:t>
            </w:r>
            <w:r>
              <w:rPr>
                <w:rFonts w:ascii="Times New Roman" w:hAnsi="Times New Roman" w:cs="Times New Roman"/>
                <w:color w:val="000000"/>
              </w:rPr>
              <w:t xml:space="preserve"> (Вариант 1 - Целевой сценарий развития)</w:t>
            </w:r>
          </w:p>
        </w:tc>
        <w:tc>
          <w:tcPr>
            <w:tcW w:w="628" w:type="dxa"/>
            <w:tcBorders>
              <w:top w:val="single" w:sz="2" w:space="0" w:color="000000"/>
              <w:left w:val="nil"/>
              <w:bottom w:val="single" w:sz="2" w:space="0" w:color="000000"/>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r>
      <w:tr w:rsidR="00433500" w:rsidTr="00433500">
        <w:trPr>
          <w:trHeight w:val="250"/>
        </w:trPr>
        <w:tc>
          <w:tcPr>
            <w:tcW w:w="377"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c>
          <w:tcPr>
            <w:tcW w:w="3593"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c>
          <w:tcPr>
            <w:tcW w:w="709"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Times New Roman" w:hAnsi="Times New Roman" w:cs="Times New Roman"/>
                <w:color w:val="000000"/>
              </w:rPr>
            </w:pPr>
          </w:p>
        </w:tc>
        <w:tc>
          <w:tcPr>
            <w:tcW w:w="709"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567"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790"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698"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905"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866" w:type="dxa"/>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1418" w:type="dxa"/>
            <w:gridSpan w:val="2"/>
            <w:tcBorders>
              <w:top w:val="single" w:sz="2" w:space="0" w:color="000000"/>
              <w:left w:val="single" w:sz="2" w:space="0" w:color="000000"/>
              <w:bottom w:val="double" w:sz="6" w:space="0" w:color="auto"/>
              <w:right w:val="single" w:sz="2" w:space="0" w:color="000000"/>
            </w:tcBorders>
          </w:tcPr>
          <w:p w:rsidR="00433500" w:rsidRDefault="00433500">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все хорошо</w:t>
            </w:r>
          </w:p>
        </w:tc>
      </w:tr>
      <w:tr w:rsidR="00433500" w:rsidTr="00433500">
        <w:trPr>
          <w:trHeight w:val="238"/>
        </w:trPr>
        <w:tc>
          <w:tcPr>
            <w:tcW w:w="377" w:type="dxa"/>
            <w:tcBorders>
              <w:top w:val="double" w:sz="6" w:space="0" w:color="auto"/>
              <w:left w:val="double" w:sz="6" w:space="0" w:color="auto"/>
              <w:bottom w:val="nil"/>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п/п</w:t>
            </w:r>
          </w:p>
        </w:tc>
        <w:tc>
          <w:tcPr>
            <w:tcW w:w="3593" w:type="dxa"/>
            <w:tcBorders>
              <w:top w:val="double" w:sz="6" w:space="0" w:color="auto"/>
              <w:left w:val="single" w:sz="6" w:space="0" w:color="auto"/>
              <w:bottom w:val="nil"/>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Показатели</w:t>
            </w:r>
          </w:p>
        </w:tc>
        <w:tc>
          <w:tcPr>
            <w:tcW w:w="709"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Отчет</w:t>
            </w:r>
          </w:p>
        </w:tc>
        <w:tc>
          <w:tcPr>
            <w:tcW w:w="709"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Оценка</w:t>
            </w:r>
          </w:p>
        </w:tc>
        <w:tc>
          <w:tcPr>
            <w:tcW w:w="567" w:type="dxa"/>
            <w:tcBorders>
              <w:top w:val="double" w:sz="6" w:space="0" w:color="auto"/>
              <w:left w:val="single" w:sz="6" w:space="0" w:color="auto"/>
              <w:bottom w:val="single" w:sz="6" w:space="0" w:color="auto"/>
              <w:right w:val="nil"/>
            </w:tcBorders>
          </w:tcPr>
          <w:p w:rsidR="00433500" w:rsidRDefault="00433500">
            <w:pPr>
              <w:autoSpaceDE w:val="0"/>
              <w:autoSpaceDN w:val="0"/>
              <w:adjustRightInd w:val="0"/>
              <w:spacing w:after="0" w:line="240"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Прогноз</w:t>
            </w:r>
          </w:p>
        </w:tc>
        <w:tc>
          <w:tcPr>
            <w:tcW w:w="790" w:type="dxa"/>
            <w:tcBorders>
              <w:top w:val="doub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c>
          <w:tcPr>
            <w:tcW w:w="698" w:type="dxa"/>
            <w:tcBorders>
              <w:top w:val="doub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c>
          <w:tcPr>
            <w:tcW w:w="905" w:type="dxa"/>
            <w:tcBorders>
              <w:top w:val="doub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c>
          <w:tcPr>
            <w:tcW w:w="866" w:type="dxa"/>
            <w:tcBorders>
              <w:top w:val="doub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c>
          <w:tcPr>
            <w:tcW w:w="790" w:type="dxa"/>
            <w:tcBorders>
              <w:top w:val="double" w:sz="6" w:space="0" w:color="auto"/>
              <w:left w:val="nil"/>
              <w:bottom w:val="single" w:sz="6" w:space="0" w:color="auto"/>
              <w:right w:val="nil"/>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c>
          <w:tcPr>
            <w:tcW w:w="628" w:type="dxa"/>
            <w:tcBorders>
              <w:top w:val="double" w:sz="6" w:space="0" w:color="auto"/>
              <w:left w:val="nil"/>
              <w:bottom w:val="single" w:sz="6" w:space="0" w:color="auto"/>
              <w:right w:val="single" w:sz="2" w:space="0" w:color="000000"/>
            </w:tcBorders>
          </w:tcPr>
          <w:p w:rsidR="00433500" w:rsidRDefault="00433500">
            <w:pPr>
              <w:autoSpaceDE w:val="0"/>
              <w:autoSpaceDN w:val="0"/>
              <w:adjustRightInd w:val="0"/>
              <w:spacing w:after="0" w:line="240" w:lineRule="auto"/>
              <w:jc w:val="center"/>
              <w:rPr>
                <w:rFonts w:ascii="Calibri" w:hAnsi="Calibri" w:cs="Calibri"/>
                <w:b/>
                <w:bCs/>
                <w:color w:val="000000"/>
                <w:sz w:val="21"/>
                <w:szCs w:val="21"/>
              </w:rPr>
            </w:pPr>
          </w:p>
        </w:tc>
      </w:tr>
      <w:tr w:rsidR="00433500" w:rsidTr="00433500">
        <w:trPr>
          <w:trHeight w:val="226"/>
        </w:trPr>
        <w:tc>
          <w:tcPr>
            <w:tcW w:w="377" w:type="dxa"/>
            <w:tcBorders>
              <w:top w:val="nil"/>
              <w:left w:val="double" w:sz="6" w:space="0" w:color="auto"/>
              <w:bottom w:val="double" w:sz="6" w:space="0" w:color="auto"/>
              <w:right w:val="single" w:sz="6" w:space="0" w:color="auto"/>
            </w:tcBorders>
          </w:tcPr>
          <w:p w:rsidR="00433500" w:rsidRDefault="00433500">
            <w:pPr>
              <w:autoSpaceDE w:val="0"/>
              <w:autoSpaceDN w:val="0"/>
              <w:adjustRightInd w:val="0"/>
              <w:spacing w:after="0" w:line="240" w:lineRule="auto"/>
              <w:jc w:val="right"/>
              <w:rPr>
                <w:rFonts w:ascii="Arial" w:hAnsi="Arial" w:cs="Arial"/>
                <w:color w:val="000000"/>
                <w:sz w:val="20"/>
                <w:szCs w:val="20"/>
              </w:rPr>
            </w:pPr>
          </w:p>
        </w:tc>
        <w:tc>
          <w:tcPr>
            <w:tcW w:w="3593" w:type="dxa"/>
            <w:tcBorders>
              <w:top w:val="nil"/>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jc w:val="right"/>
              <w:rPr>
                <w:rFonts w:ascii="Calibri" w:hAnsi="Calibri" w:cs="Calibri"/>
                <w:b/>
                <w:bCs/>
                <w:color w:val="000000"/>
                <w:sz w:val="21"/>
                <w:szCs w:val="21"/>
              </w:rPr>
            </w:pPr>
          </w:p>
        </w:tc>
        <w:tc>
          <w:tcPr>
            <w:tcW w:w="709"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2017 г.</w:t>
            </w:r>
          </w:p>
        </w:tc>
        <w:tc>
          <w:tcPr>
            <w:tcW w:w="709"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 xml:space="preserve">2018 г. </w:t>
            </w:r>
          </w:p>
        </w:tc>
        <w:tc>
          <w:tcPr>
            <w:tcW w:w="567"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2019 г.</w:t>
            </w:r>
          </w:p>
        </w:tc>
        <w:tc>
          <w:tcPr>
            <w:tcW w:w="790"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2020 г.</w:t>
            </w:r>
          </w:p>
        </w:tc>
        <w:tc>
          <w:tcPr>
            <w:tcW w:w="698"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2021 г.</w:t>
            </w:r>
          </w:p>
        </w:tc>
        <w:tc>
          <w:tcPr>
            <w:tcW w:w="905"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2022 г.</w:t>
            </w:r>
          </w:p>
        </w:tc>
        <w:tc>
          <w:tcPr>
            <w:tcW w:w="866"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2023 г.</w:t>
            </w:r>
          </w:p>
        </w:tc>
        <w:tc>
          <w:tcPr>
            <w:tcW w:w="790"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2024 г.</w:t>
            </w:r>
          </w:p>
        </w:tc>
        <w:tc>
          <w:tcPr>
            <w:tcW w:w="628" w:type="dxa"/>
            <w:tcBorders>
              <w:top w:val="single" w:sz="6" w:space="0" w:color="auto"/>
              <w:left w:val="single" w:sz="6" w:space="0" w:color="auto"/>
              <w:bottom w:val="doub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2025 г.</w:t>
            </w:r>
          </w:p>
        </w:tc>
      </w:tr>
      <w:tr w:rsidR="00433500" w:rsidTr="00433500">
        <w:trPr>
          <w:trHeight w:val="547"/>
        </w:trPr>
        <w:tc>
          <w:tcPr>
            <w:tcW w:w="377"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1. </w:t>
            </w:r>
          </w:p>
        </w:tc>
        <w:tc>
          <w:tcPr>
            <w:tcW w:w="3593"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Численность населения среднегодовая - всего, тыс. чел.</w:t>
            </w:r>
          </w:p>
        </w:tc>
        <w:tc>
          <w:tcPr>
            <w:tcW w:w="709"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25,443</w:t>
            </w:r>
          </w:p>
        </w:tc>
        <w:tc>
          <w:tcPr>
            <w:tcW w:w="709"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25,462</w:t>
            </w:r>
          </w:p>
        </w:tc>
        <w:tc>
          <w:tcPr>
            <w:tcW w:w="567"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25,475</w:t>
            </w:r>
          </w:p>
        </w:tc>
        <w:tc>
          <w:tcPr>
            <w:tcW w:w="790"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25,501</w:t>
            </w:r>
          </w:p>
        </w:tc>
        <w:tc>
          <w:tcPr>
            <w:tcW w:w="698"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25,535</w:t>
            </w:r>
          </w:p>
        </w:tc>
        <w:tc>
          <w:tcPr>
            <w:tcW w:w="905"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25,596</w:t>
            </w:r>
          </w:p>
        </w:tc>
        <w:tc>
          <w:tcPr>
            <w:tcW w:w="866"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26,013</w:t>
            </w:r>
          </w:p>
        </w:tc>
        <w:tc>
          <w:tcPr>
            <w:tcW w:w="790"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26,034</w:t>
            </w:r>
          </w:p>
        </w:tc>
        <w:tc>
          <w:tcPr>
            <w:tcW w:w="628" w:type="dxa"/>
            <w:tcBorders>
              <w:top w:val="doub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26,1</w:t>
            </w:r>
          </w:p>
        </w:tc>
      </w:tr>
      <w:tr w:rsidR="00433500" w:rsidTr="00433500">
        <w:trPr>
          <w:trHeight w:val="511"/>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2.</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Численность населения трудоспособного возраста, тыс. чел.</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13,375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13,39</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13,398</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14,01</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14,021</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14,038</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14,051</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14,082</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14,1</w:t>
            </w:r>
          </w:p>
        </w:tc>
      </w:tr>
      <w:tr w:rsidR="00433500" w:rsidTr="00433500">
        <w:trPr>
          <w:trHeight w:val="487"/>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3. </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Коэффициент рождаемости, число родившихся на 1000 чел.</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5,7</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5,7</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w:t>
            </w:r>
          </w:p>
        </w:tc>
      </w:tr>
      <w:tr w:rsidR="00433500" w:rsidTr="00433500">
        <w:trPr>
          <w:trHeight w:val="1406"/>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4.</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1260171,2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433500" w:rsidRDefault="00433500">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1275707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1500616</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1596320</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2045775</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2107557</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2188403</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2231562</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2398145</w:t>
            </w:r>
          </w:p>
        </w:tc>
      </w:tr>
      <w:tr w:rsidR="00433500" w:rsidTr="00433500">
        <w:trPr>
          <w:trHeight w:val="394"/>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5.</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Индекс промышленного производства, % к предыдущему году</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101,05</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101,7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102,1</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100,7</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100,9</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101,2</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102,3</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102,5</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102</w:t>
            </w:r>
          </w:p>
        </w:tc>
      </w:tr>
      <w:tr w:rsidR="00433500" w:rsidTr="00433500">
        <w:trPr>
          <w:trHeight w:val="727"/>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6.</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инвестиций в основной  капитал за счет всех источников финансирования (в постоянных ценах), тыс. руб.</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198484</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280000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369643</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423502</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326057</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567764</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589630</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643688</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721200</w:t>
            </w:r>
          </w:p>
        </w:tc>
      </w:tr>
      <w:tr w:rsidR="00433500" w:rsidTr="00433500">
        <w:trPr>
          <w:trHeight w:val="727"/>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7.</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 в т.ч. объем инвестиций в основной капитал за счет внебюджетных источников (в постоянных ценах), тыс. руб.</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15632</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17100</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17982</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18500</w:t>
            </w:r>
          </w:p>
        </w:tc>
      </w:tr>
      <w:tr w:rsidR="00433500" w:rsidTr="00433500">
        <w:trPr>
          <w:trHeight w:val="442"/>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8. </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Среднесписочная численность работников крупных и средних предприятий, чел.</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3650</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3515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3586</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3601</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3623</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3658</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3691</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3714</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3721</w:t>
            </w:r>
          </w:p>
        </w:tc>
      </w:tr>
      <w:tr w:rsidR="00433500" w:rsidTr="00433500">
        <w:trPr>
          <w:trHeight w:val="703"/>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9. </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Среднемесячная номинальная начисленная заработная плата работников крупных и средних </w:t>
            </w:r>
            <w:r>
              <w:rPr>
                <w:rFonts w:ascii="Times New Roman" w:hAnsi="Times New Roman" w:cs="Times New Roman"/>
                <w:color w:val="000000"/>
                <w:sz w:val="21"/>
                <w:szCs w:val="21"/>
              </w:rPr>
              <w:lastRenderedPageBreak/>
              <w:t>предприятий, руб.</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20811,8</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22586,7</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23577,8</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24771,9</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26607,8</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28470</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30748</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33208</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35864</w:t>
            </w:r>
          </w:p>
        </w:tc>
      </w:tr>
      <w:tr w:rsidR="00433500" w:rsidTr="00433500">
        <w:trPr>
          <w:trHeight w:val="679"/>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 xml:space="preserve">10. </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Темп роста среднемесячной номинальной начисленной заработной платы, % к предыдущему году</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111,2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108,5</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104,4</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105,1</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107,4</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107</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108</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108</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108</w:t>
            </w:r>
          </w:p>
        </w:tc>
      </w:tr>
      <w:tr w:rsidR="00433500" w:rsidTr="00433500">
        <w:trPr>
          <w:trHeight w:val="631"/>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11.</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Общая площадь введенного в эксплуатацию жилья с учетом индивидуального жилищного строительства, кв. м</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6472</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6220</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6250</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6500</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6800</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7200</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7900</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9200</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9500</w:t>
            </w:r>
          </w:p>
        </w:tc>
      </w:tr>
      <w:tr w:rsidR="00433500" w:rsidTr="00433500">
        <w:trPr>
          <w:trHeight w:val="466"/>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12.</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Общая площадь жилых помещений, приходящаяся в среднем на 1 жителя, кв. м.</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28,3</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28,6</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28,9</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29,1</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29,1</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29,2</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29,2</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29,3</w:t>
            </w:r>
          </w:p>
        </w:tc>
      </w:tr>
      <w:tr w:rsidR="00433500" w:rsidTr="00433500">
        <w:trPr>
          <w:trHeight w:val="893"/>
        </w:trPr>
        <w:tc>
          <w:tcPr>
            <w:tcW w:w="37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13. </w:t>
            </w:r>
          </w:p>
        </w:tc>
        <w:tc>
          <w:tcPr>
            <w:tcW w:w="3593"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76220,6</w:t>
            </w:r>
          </w:p>
        </w:tc>
        <w:tc>
          <w:tcPr>
            <w:tcW w:w="709"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78252,2</w:t>
            </w:r>
          </w:p>
        </w:tc>
        <w:tc>
          <w:tcPr>
            <w:tcW w:w="567"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81981,9</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85278,051</w:t>
            </w:r>
          </w:p>
        </w:tc>
        <w:tc>
          <w:tcPr>
            <w:tcW w:w="69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90394,7</w:t>
            </w:r>
          </w:p>
        </w:tc>
        <w:tc>
          <w:tcPr>
            <w:tcW w:w="905"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90394,7</w:t>
            </w:r>
          </w:p>
        </w:tc>
        <w:tc>
          <w:tcPr>
            <w:tcW w:w="866"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90394,7</w:t>
            </w:r>
          </w:p>
        </w:tc>
        <w:tc>
          <w:tcPr>
            <w:tcW w:w="790"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90394,7</w:t>
            </w:r>
          </w:p>
        </w:tc>
        <w:tc>
          <w:tcPr>
            <w:tcW w:w="628" w:type="dxa"/>
            <w:tcBorders>
              <w:top w:val="single" w:sz="6" w:space="0" w:color="auto"/>
              <w:left w:val="single" w:sz="6" w:space="0" w:color="auto"/>
              <w:bottom w:val="single" w:sz="6" w:space="0" w:color="auto"/>
              <w:right w:val="single" w:sz="6" w:space="0" w:color="auto"/>
            </w:tcBorders>
          </w:tcPr>
          <w:p w:rsidR="00433500" w:rsidRDefault="00433500">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90394,7</w:t>
            </w:r>
          </w:p>
        </w:tc>
      </w:tr>
    </w:tbl>
    <w:p w:rsidR="00433500" w:rsidRDefault="00433500" w:rsidP="002B7442">
      <w:pPr>
        <w:spacing w:after="0" w:line="240" w:lineRule="auto"/>
        <w:ind w:firstLine="142"/>
        <w:jc w:val="right"/>
        <w:rPr>
          <w:rFonts w:ascii="Times New Roman" w:hAnsi="Times New Roman"/>
        </w:rPr>
      </w:pPr>
    </w:p>
    <w:tbl>
      <w:tblPr>
        <w:tblW w:w="11015" w:type="dxa"/>
        <w:tblInd w:w="-885" w:type="dxa"/>
        <w:tblLayout w:type="fixed"/>
        <w:tblLook w:val="04A0"/>
      </w:tblPr>
      <w:tblGrid>
        <w:gridCol w:w="513"/>
        <w:gridCol w:w="470"/>
        <w:gridCol w:w="513"/>
        <w:gridCol w:w="1198"/>
        <w:gridCol w:w="850"/>
        <w:gridCol w:w="851"/>
        <w:gridCol w:w="916"/>
        <w:gridCol w:w="8"/>
        <w:gridCol w:w="828"/>
        <w:gridCol w:w="142"/>
        <w:gridCol w:w="483"/>
        <w:gridCol w:w="433"/>
        <w:gridCol w:w="916"/>
        <w:gridCol w:w="919"/>
        <w:gridCol w:w="935"/>
        <w:gridCol w:w="941"/>
        <w:gridCol w:w="99"/>
      </w:tblGrid>
      <w:tr w:rsidR="00433500" w:rsidRPr="00433500" w:rsidTr="001F3020">
        <w:trPr>
          <w:gridBefore w:val="2"/>
          <w:wBefore w:w="983" w:type="dxa"/>
          <w:trHeight w:val="255"/>
        </w:trPr>
        <w:tc>
          <w:tcPr>
            <w:tcW w:w="513" w:type="dxa"/>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2899" w:type="dxa"/>
            <w:gridSpan w:val="3"/>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924" w:type="dxa"/>
            <w:gridSpan w:val="2"/>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828" w:type="dxa"/>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625" w:type="dxa"/>
            <w:gridSpan w:val="2"/>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4243" w:type="dxa"/>
            <w:gridSpan w:val="6"/>
            <w:tcBorders>
              <w:top w:val="nil"/>
              <w:left w:val="nil"/>
              <w:bottom w:val="nil"/>
              <w:right w:val="nil"/>
            </w:tcBorders>
            <w:shd w:val="clear" w:color="auto" w:fill="auto"/>
            <w:noWrap/>
            <w:vAlign w:val="bottom"/>
            <w:hideMark/>
          </w:tcPr>
          <w:p w:rsidR="00433500" w:rsidRPr="00433500" w:rsidRDefault="00433500" w:rsidP="00433500">
            <w:pPr>
              <w:spacing w:after="0" w:line="240" w:lineRule="auto"/>
              <w:jc w:val="center"/>
              <w:rPr>
                <w:rFonts w:ascii="Times New Roman" w:eastAsia="Times New Roman" w:hAnsi="Times New Roman" w:cs="Times New Roman"/>
                <w:b/>
                <w:bCs/>
              </w:rPr>
            </w:pPr>
            <w:r w:rsidRPr="00433500">
              <w:rPr>
                <w:rFonts w:ascii="Times New Roman" w:eastAsia="Times New Roman" w:hAnsi="Times New Roman" w:cs="Times New Roman"/>
                <w:b/>
                <w:bCs/>
              </w:rPr>
              <w:t>ПРИЛОЖЕНИЕ 2.1</w:t>
            </w:r>
          </w:p>
        </w:tc>
      </w:tr>
      <w:tr w:rsidR="00433500" w:rsidRPr="00433500" w:rsidTr="001F3020">
        <w:trPr>
          <w:gridBefore w:val="2"/>
          <w:wBefore w:w="983" w:type="dxa"/>
          <w:trHeight w:val="300"/>
        </w:trPr>
        <w:tc>
          <w:tcPr>
            <w:tcW w:w="513" w:type="dxa"/>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2899" w:type="dxa"/>
            <w:gridSpan w:val="3"/>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924" w:type="dxa"/>
            <w:gridSpan w:val="2"/>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828" w:type="dxa"/>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625" w:type="dxa"/>
            <w:gridSpan w:val="2"/>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4243" w:type="dxa"/>
            <w:gridSpan w:val="6"/>
            <w:tcBorders>
              <w:top w:val="nil"/>
              <w:left w:val="nil"/>
              <w:bottom w:val="nil"/>
              <w:right w:val="nil"/>
            </w:tcBorders>
            <w:shd w:val="clear" w:color="auto" w:fill="auto"/>
            <w:noWrap/>
            <w:vAlign w:val="bottom"/>
            <w:hideMark/>
          </w:tcPr>
          <w:p w:rsidR="00433500" w:rsidRPr="00433500" w:rsidRDefault="00433500" w:rsidP="00433500">
            <w:pPr>
              <w:spacing w:after="0" w:line="240" w:lineRule="auto"/>
              <w:jc w:val="center"/>
              <w:rPr>
                <w:rFonts w:ascii="Times New Roman" w:eastAsia="Times New Roman" w:hAnsi="Times New Roman" w:cs="Times New Roman"/>
                <w:color w:val="000000"/>
              </w:rPr>
            </w:pPr>
            <w:r w:rsidRPr="00433500">
              <w:rPr>
                <w:rFonts w:ascii="Times New Roman" w:eastAsia="Times New Roman" w:hAnsi="Times New Roman" w:cs="Times New Roman"/>
                <w:color w:val="000000"/>
              </w:rPr>
              <w:t xml:space="preserve">к Методическим рекомендациям по </w:t>
            </w:r>
          </w:p>
        </w:tc>
      </w:tr>
      <w:tr w:rsidR="00433500" w:rsidRPr="00433500" w:rsidTr="001F3020">
        <w:trPr>
          <w:gridBefore w:val="2"/>
          <w:wBefore w:w="983" w:type="dxa"/>
          <w:trHeight w:val="300"/>
        </w:trPr>
        <w:tc>
          <w:tcPr>
            <w:tcW w:w="513" w:type="dxa"/>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2899" w:type="dxa"/>
            <w:gridSpan w:val="3"/>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924" w:type="dxa"/>
            <w:gridSpan w:val="2"/>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828" w:type="dxa"/>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625" w:type="dxa"/>
            <w:gridSpan w:val="2"/>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4243" w:type="dxa"/>
            <w:gridSpan w:val="6"/>
            <w:tcBorders>
              <w:top w:val="nil"/>
              <w:left w:val="nil"/>
              <w:bottom w:val="nil"/>
              <w:right w:val="nil"/>
            </w:tcBorders>
            <w:shd w:val="clear" w:color="auto" w:fill="auto"/>
            <w:noWrap/>
            <w:vAlign w:val="bottom"/>
            <w:hideMark/>
          </w:tcPr>
          <w:p w:rsidR="00433500" w:rsidRPr="00433500" w:rsidRDefault="00433500" w:rsidP="00433500">
            <w:pPr>
              <w:spacing w:after="0" w:line="240" w:lineRule="auto"/>
              <w:jc w:val="center"/>
              <w:rPr>
                <w:rFonts w:ascii="Times New Roman" w:eastAsia="Times New Roman" w:hAnsi="Times New Roman" w:cs="Times New Roman"/>
                <w:color w:val="000000"/>
              </w:rPr>
            </w:pPr>
            <w:r w:rsidRPr="00433500">
              <w:rPr>
                <w:rFonts w:ascii="Times New Roman" w:eastAsia="Times New Roman" w:hAnsi="Times New Roman" w:cs="Times New Roman"/>
                <w:color w:val="000000"/>
              </w:rPr>
              <w:t>разработке стратегий социально-экономического развития</w:t>
            </w:r>
          </w:p>
        </w:tc>
      </w:tr>
      <w:tr w:rsidR="00433500" w:rsidRPr="00433500" w:rsidTr="001F3020">
        <w:trPr>
          <w:gridBefore w:val="2"/>
          <w:wBefore w:w="983" w:type="dxa"/>
          <w:trHeight w:val="300"/>
        </w:trPr>
        <w:tc>
          <w:tcPr>
            <w:tcW w:w="513" w:type="dxa"/>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2899" w:type="dxa"/>
            <w:gridSpan w:val="3"/>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924" w:type="dxa"/>
            <w:gridSpan w:val="2"/>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828" w:type="dxa"/>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625" w:type="dxa"/>
            <w:gridSpan w:val="2"/>
            <w:tcBorders>
              <w:top w:val="nil"/>
              <w:left w:val="nil"/>
              <w:bottom w:val="nil"/>
              <w:right w:val="nil"/>
            </w:tcBorders>
            <w:shd w:val="clear" w:color="auto" w:fill="auto"/>
            <w:noWrap/>
            <w:vAlign w:val="bottom"/>
            <w:hideMark/>
          </w:tcPr>
          <w:p w:rsidR="00433500" w:rsidRPr="00433500" w:rsidRDefault="00433500" w:rsidP="00433500">
            <w:pPr>
              <w:spacing w:after="0" w:line="240" w:lineRule="auto"/>
              <w:rPr>
                <w:rFonts w:ascii="Arial" w:eastAsia="Times New Roman" w:hAnsi="Arial" w:cs="Arial"/>
                <w:sz w:val="20"/>
                <w:szCs w:val="20"/>
              </w:rPr>
            </w:pPr>
          </w:p>
        </w:tc>
        <w:tc>
          <w:tcPr>
            <w:tcW w:w="4243" w:type="dxa"/>
            <w:gridSpan w:val="6"/>
            <w:tcBorders>
              <w:top w:val="nil"/>
              <w:left w:val="nil"/>
              <w:bottom w:val="nil"/>
              <w:right w:val="nil"/>
            </w:tcBorders>
            <w:shd w:val="clear" w:color="auto" w:fill="auto"/>
            <w:noWrap/>
            <w:vAlign w:val="bottom"/>
            <w:hideMark/>
          </w:tcPr>
          <w:p w:rsidR="00433500" w:rsidRPr="00433500" w:rsidRDefault="00433500" w:rsidP="00433500">
            <w:pPr>
              <w:spacing w:after="0" w:line="240" w:lineRule="auto"/>
              <w:jc w:val="center"/>
              <w:rPr>
                <w:rFonts w:ascii="Times New Roman" w:eastAsia="Times New Roman" w:hAnsi="Times New Roman" w:cs="Times New Roman"/>
                <w:color w:val="000000"/>
              </w:rPr>
            </w:pPr>
            <w:r w:rsidRPr="00433500">
              <w:rPr>
                <w:rFonts w:ascii="Times New Roman" w:eastAsia="Times New Roman" w:hAnsi="Times New Roman" w:cs="Times New Roman"/>
                <w:color w:val="000000"/>
              </w:rPr>
              <w:t>Ардатовского муниципального района Республики Мордовия</w:t>
            </w:r>
          </w:p>
        </w:tc>
      </w:tr>
      <w:tr w:rsidR="001F3020" w:rsidRPr="001F3020" w:rsidTr="001F3020">
        <w:trPr>
          <w:gridAfter w:val="1"/>
          <w:wAfter w:w="99" w:type="dxa"/>
          <w:trHeight w:val="300"/>
        </w:trPr>
        <w:tc>
          <w:tcPr>
            <w:tcW w:w="10916" w:type="dxa"/>
            <w:gridSpan w:val="16"/>
            <w:tcBorders>
              <w:top w:val="nil"/>
              <w:left w:val="nil"/>
              <w:bottom w:val="nil"/>
              <w:right w:val="nil"/>
            </w:tcBorders>
            <w:shd w:val="clear" w:color="auto" w:fill="auto"/>
            <w:noWrap/>
            <w:vAlign w:val="center"/>
            <w:hideMark/>
          </w:tcPr>
          <w:p w:rsidR="001F3020" w:rsidRDefault="001F3020" w:rsidP="001F3020">
            <w:pPr>
              <w:spacing w:after="0" w:line="240" w:lineRule="auto"/>
              <w:jc w:val="center"/>
              <w:rPr>
                <w:rFonts w:ascii="Times New Roman" w:eastAsia="Times New Roman" w:hAnsi="Times New Roman" w:cs="Times New Roman"/>
                <w:b/>
                <w:bCs/>
                <w:color w:val="000000"/>
              </w:rPr>
            </w:pPr>
          </w:p>
          <w:p w:rsidR="001F3020" w:rsidRDefault="001F3020" w:rsidP="001F3020">
            <w:pPr>
              <w:spacing w:after="0" w:line="240" w:lineRule="auto"/>
              <w:jc w:val="center"/>
              <w:rPr>
                <w:rFonts w:ascii="Times New Roman" w:eastAsia="Times New Roman" w:hAnsi="Times New Roman" w:cs="Times New Roman"/>
                <w:b/>
                <w:bCs/>
                <w:color w:val="000000"/>
              </w:rPr>
            </w:pPr>
          </w:p>
          <w:p w:rsidR="001F3020" w:rsidRPr="001F3020" w:rsidRDefault="001F3020" w:rsidP="001F3020">
            <w:pPr>
              <w:spacing w:after="0" w:line="240" w:lineRule="auto"/>
              <w:jc w:val="center"/>
              <w:rPr>
                <w:rFonts w:ascii="Times New Roman" w:eastAsia="Times New Roman" w:hAnsi="Times New Roman" w:cs="Times New Roman"/>
                <w:b/>
                <w:bCs/>
                <w:color w:val="000000"/>
              </w:rPr>
            </w:pPr>
            <w:r w:rsidRPr="001F3020">
              <w:rPr>
                <w:rFonts w:ascii="Times New Roman" w:eastAsia="Times New Roman" w:hAnsi="Times New Roman" w:cs="Times New Roman"/>
                <w:b/>
                <w:bCs/>
                <w:color w:val="000000"/>
              </w:rPr>
              <w:t>Прогноз основных показателей социально-экономического развития Ардатовского муниципального района Республики Мордовия</w:t>
            </w:r>
          </w:p>
        </w:tc>
      </w:tr>
      <w:tr w:rsidR="001F3020" w:rsidRPr="001F3020" w:rsidTr="001F3020">
        <w:trPr>
          <w:gridAfter w:val="1"/>
          <w:wAfter w:w="99" w:type="dxa"/>
          <w:trHeight w:val="300"/>
        </w:trPr>
        <w:tc>
          <w:tcPr>
            <w:tcW w:w="51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2181" w:type="dxa"/>
            <w:gridSpan w:val="3"/>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8222" w:type="dxa"/>
            <w:gridSpan w:val="12"/>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r w:rsidRPr="001F3020">
              <w:rPr>
                <w:rFonts w:ascii="Times New Roman" w:eastAsia="Times New Roman" w:hAnsi="Times New Roman" w:cs="Times New Roman"/>
                <w:b/>
                <w:bCs/>
                <w:color w:val="000000"/>
              </w:rPr>
              <w:t>на 2019 - 2025 гг.</w:t>
            </w:r>
            <w:r w:rsidRPr="001F3020">
              <w:rPr>
                <w:rFonts w:ascii="Times New Roman" w:eastAsia="Times New Roman" w:hAnsi="Times New Roman" w:cs="Times New Roman"/>
                <w:color w:val="000000"/>
              </w:rPr>
              <w:t xml:space="preserve"> (Вариант 2 - Базовый сценарий развития)</w:t>
            </w:r>
          </w:p>
        </w:tc>
      </w:tr>
      <w:tr w:rsidR="001F3020" w:rsidRPr="001F3020" w:rsidTr="001F3020">
        <w:trPr>
          <w:gridAfter w:val="1"/>
          <w:wAfter w:w="99" w:type="dxa"/>
          <w:trHeight w:val="315"/>
        </w:trPr>
        <w:tc>
          <w:tcPr>
            <w:tcW w:w="51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2181" w:type="dxa"/>
            <w:gridSpan w:val="3"/>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85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16"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78" w:type="dxa"/>
            <w:gridSpan w:val="3"/>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16" w:type="dxa"/>
            <w:gridSpan w:val="2"/>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16"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19"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35"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r w:rsidRPr="001F3020">
              <w:rPr>
                <w:rFonts w:ascii="Arial" w:eastAsia="Times New Roman" w:hAnsi="Arial" w:cs="Arial"/>
                <w:sz w:val="20"/>
                <w:szCs w:val="20"/>
              </w:rPr>
              <w:t>реальный</w:t>
            </w:r>
          </w:p>
        </w:tc>
        <w:tc>
          <w:tcPr>
            <w:tcW w:w="94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r>
      <w:tr w:rsidR="001F3020" w:rsidRPr="001F3020" w:rsidTr="001F3020">
        <w:trPr>
          <w:gridAfter w:val="1"/>
          <w:wAfter w:w="99" w:type="dxa"/>
          <w:trHeight w:val="300"/>
        </w:trPr>
        <w:tc>
          <w:tcPr>
            <w:tcW w:w="513" w:type="dxa"/>
            <w:vMerge w:val="restart"/>
            <w:tcBorders>
              <w:top w:val="double" w:sz="6" w:space="0" w:color="auto"/>
              <w:left w:val="double" w:sz="6" w:space="0" w:color="auto"/>
              <w:bottom w:val="double" w:sz="6" w:space="0" w:color="000000"/>
              <w:right w:val="single" w:sz="4" w:space="0" w:color="auto"/>
            </w:tcBorders>
            <w:shd w:val="clear" w:color="auto" w:fill="auto"/>
            <w:vAlign w:val="center"/>
            <w:hideMark/>
          </w:tcPr>
          <w:p w:rsidR="001F3020" w:rsidRPr="001F3020" w:rsidRDefault="001F3020" w:rsidP="001F3020">
            <w:pPr>
              <w:spacing w:after="0" w:line="240" w:lineRule="auto"/>
              <w:rPr>
                <w:rFonts w:ascii="Times New Roman" w:eastAsia="Times New Roman" w:hAnsi="Times New Roman" w:cs="Times New Roman"/>
                <w:color w:val="000000"/>
              </w:rPr>
            </w:pPr>
            <w:r w:rsidRPr="001F3020">
              <w:rPr>
                <w:rFonts w:ascii="Times New Roman" w:eastAsia="Times New Roman" w:hAnsi="Times New Roman" w:cs="Times New Roman"/>
                <w:color w:val="000000"/>
              </w:rPr>
              <w:t>№ п/п</w:t>
            </w:r>
          </w:p>
        </w:tc>
        <w:tc>
          <w:tcPr>
            <w:tcW w:w="2181" w:type="dxa"/>
            <w:gridSpan w:val="3"/>
            <w:vMerge w:val="restart"/>
            <w:tcBorders>
              <w:top w:val="double" w:sz="6" w:space="0" w:color="auto"/>
              <w:left w:val="single" w:sz="4" w:space="0" w:color="auto"/>
              <w:bottom w:val="double" w:sz="6" w:space="0" w:color="000000"/>
              <w:right w:val="single" w:sz="4" w:space="0" w:color="auto"/>
            </w:tcBorders>
            <w:shd w:val="clear" w:color="auto" w:fill="auto"/>
            <w:noWrap/>
            <w:vAlign w:val="center"/>
            <w:hideMark/>
          </w:tcPr>
          <w:p w:rsidR="001F3020" w:rsidRPr="001F3020" w:rsidRDefault="001F3020" w:rsidP="001F3020">
            <w:pPr>
              <w:spacing w:after="0" w:line="240" w:lineRule="auto"/>
              <w:jc w:val="center"/>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Показатели</w:t>
            </w:r>
          </w:p>
        </w:tc>
        <w:tc>
          <w:tcPr>
            <w:tcW w:w="850" w:type="dxa"/>
            <w:tcBorders>
              <w:top w:val="double" w:sz="6" w:space="0" w:color="auto"/>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center"/>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Отчет</w:t>
            </w:r>
          </w:p>
        </w:tc>
        <w:tc>
          <w:tcPr>
            <w:tcW w:w="851" w:type="dxa"/>
            <w:tcBorders>
              <w:top w:val="double" w:sz="6" w:space="0" w:color="auto"/>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center"/>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Оценка</w:t>
            </w:r>
          </w:p>
        </w:tc>
        <w:tc>
          <w:tcPr>
            <w:tcW w:w="6521" w:type="dxa"/>
            <w:gridSpan w:val="10"/>
            <w:tcBorders>
              <w:top w:val="double" w:sz="6" w:space="0" w:color="auto"/>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center"/>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Прогноз</w:t>
            </w:r>
          </w:p>
        </w:tc>
      </w:tr>
      <w:tr w:rsidR="001F3020" w:rsidRPr="001F3020" w:rsidTr="001F3020">
        <w:trPr>
          <w:gridAfter w:val="1"/>
          <w:wAfter w:w="99" w:type="dxa"/>
          <w:trHeight w:val="285"/>
        </w:trPr>
        <w:tc>
          <w:tcPr>
            <w:tcW w:w="513" w:type="dxa"/>
            <w:vMerge/>
            <w:tcBorders>
              <w:top w:val="double" w:sz="6" w:space="0" w:color="auto"/>
              <w:left w:val="double" w:sz="6" w:space="0" w:color="auto"/>
              <w:bottom w:val="double" w:sz="6" w:space="0" w:color="000000"/>
              <w:right w:val="single" w:sz="4" w:space="0" w:color="auto"/>
            </w:tcBorders>
            <w:vAlign w:val="center"/>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2181" w:type="dxa"/>
            <w:gridSpan w:val="3"/>
            <w:vMerge/>
            <w:tcBorders>
              <w:top w:val="double" w:sz="6" w:space="0" w:color="auto"/>
              <w:left w:val="single" w:sz="4" w:space="0" w:color="auto"/>
              <w:bottom w:val="double" w:sz="6" w:space="0" w:color="000000"/>
              <w:right w:val="single" w:sz="4" w:space="0" w:color="auto"/>
            </w:tcBorders>
            <w:vAlign w:val="center"/>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p>
        </w:tc>
        <w:tc>
          <w:tcPr>
            <w:tcW w:w="850"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2017 г.</w:t>
            </w:r>
          </w:p>
        </w:tc>
        <w:tc>
          <w:tcPr>
            <w:tcW w:w="851"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 xml:space="preserve">2018 г. </w:t>
            </w:r>
          </w:p>
        </w:tc>
        <w:tc>
          <w:tcPr>
            <w:tcW w:w="916"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2019 г.</w:t>
            </w:r>
          </w:p>
        </w:tc>
        <w:tc>
          <w:tcPr>
            <w:tcW w:w="978" w:type="dxa"/>
            <w:gridSpan w:val="3"/>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2020 г.</w:t>
            </w:r>
          </w:p>
        </w:tc>
        <w:tc>
          <w:tcPr>
            <w:tcW w:w="916" w:type="dxa"/>
            <w:gridSpan w:val="2"/>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2021 г.</w:t>
            </w:r>
          </w:p>
        </w:tc>
        <w:tc>
          <w:tcPr>
            <w:tcW w:w="916"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2022 г.</w:t>
            </w:r>
          </w:p>
        </w:tc>
        <w:tc>
          <w:tcPr>
            <w:tcW w:w="919"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2023 г.</w:t>
            </w:r>
          </w:p>
        </w:tc>
        <w:tc>
          <w:tcPr>
            <w:tcW w:w="935"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2024 г.</w:t>
            </w:r>
          </w:p>
        </w:tc>
        <w:tc>
          <w:tcPr>
            <w:tcW w:w="941"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2025 г.</w:t>
            </w:r>
          </w:p>
        </w:tc>
      </w:tr>
      <w:tr w:rsidR="001F3020" w:rsidRPr="001F3020" w:rsidTr="001F3020">
        <w:trPr>
          <w:gridAfter w:val="1"/>
          <w:wAfter w:w="99" w:type="dxa"/>
          <w:trHeight w:val="54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1. </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Численность населения среднегодовая - всего, тыс. чел.</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25,443</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25,443</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25,341</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25,341</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25,35</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25,35</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25,252</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25,252</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25,252</w:t>
            </w:r>
          </w:p>
        </w:tc>
      </w:tr>
      <w:tr w:rsidR="001F3020" w:rsidRPr="001F3020" w:rsidTr="001F3020">
        <w:trPr>
          <w:gridAfter w:val="1"/>
          <w:wAfter w:w="99" w:type="dxa"/>
          <w:trHeight w:val="49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2.</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Численность населения трудоспособного возраста, тыс. чел.</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13,375</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13,19</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12,95</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12,95</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12,993</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12,993</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12,926</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12,926</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12,926</w:t>
            </w:r>
          </w:p>
        </w:tc>
      </w:tr>
      <w:tr w:rsidR="001F3020" w:rsidRPr="001F3020" w:rsidTr="001F3020">
        <w:trPr>
          <w:gridAfter w:val="1"/>
          <w:wAfter w:w="99" w:type="dxa"/>
          <w:trHeight w:val="55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3. </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Коэффициент рождаемости, число родившихся на 1000 чел.</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5,6</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5,6</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5,8</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5,8</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5,9</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5,9</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w:t>
            </w:r>
          </w:p>
        </w:tc>
      </w:tr>
      <w:tr w:rsidR="001F3020" w:rsidRPr="001F3020" w:rsidTr="001F3020">
        <w:trPr>
          <w:gridAfter w:val="1"/>
          <w:wAfter w:w="99" w:type="dxa"/>
          <w:trHeight w:val="118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4.</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w:t>
            </w:r>
            <w:r w:rsidRPr="001F3020">
              <w:rPr>
                <w:rFonts w:ascii="Times New Roman" w:eastAsia="Times New Roman" w:hAnsi="Times New Roman" w:cs="Times New Roman"/>
                <w:color w:val="000000"/>
                <w:sz w:val="21"/>
                <w:szCs w:val="21"/>
              </w:rPr>
              <w:lastRenderedPageBreak/>
              <w:t>"Обеспечение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w:t>
            </w:r>
          </w:p>
        </w:tc>
        <w:tc>
          <w:tcPr>
            <w:tcW w:w="850" w:type="dxa"/>
            <w:tcBorders>
              <w:top w:val="nil"/>
              <w:left w:val="nil"/>
              <w:bottom w:val="single" w:sz="4" w:space="0" w:color="auto"/>
              <w:right w:val="single" w:sz="4" w:space="0" w:color="auto"/>
            </w:tcBorders>
            <w:shd w:val="clear" w:color="000000" w:fill="FFFFFF"/>
            <w:hideMark/>
          </w:tcPr>
          <w:p w:rsidR="001F3020" w:rsidRPr="001F3020" w:rsidRDefault="001F3020" w:rsidP="001F3020">
            <w:pPr>
              <w:spacing w:after="0" w:line="240" w:lineRule="auto"/>
              <w:jc w:val="center"/>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lastRenderedPageBreak/>
              <w:t>1260171,2</w:t>
            </w:r>
          </w:p>
        </w:tc>
        <w:tc>
          <w:tcPr>
            <w:tcW w:w="851" w:type="dxa"/>
            <w:tcBorders>
              <w:top w:val="nil"/>
              <w:left w:val="nil"/>
              <w:bottom w:val="single" w:sz="4" w:space="0" w:color="auto"/>
              <w:right w:val="single" w:sz="4" w:space="0" w:color="auto"/>
            </w:tcBorders>
            <w:shd w:val="clear" w:color="000000" w:fill="FFFFFF"/>
            <w:hideMark/>
          </w:tcPr>
          <w:p w:rsidR="001F3020" w:rsidRPr="001F3020" w:rsidRDefault="001F3020" w:rsidP="001F3020">
            <w:pPr>
              <w:spacing w:after="0" w:line="240" w:lineRule="auto"/>
              <w:jc w:val="center"/>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1275707</w:t>
            </w:r>
          </w:p>
        </w:tc>
        <w:tc>
          <w:tcPr>
            <w:tcW w:w="916"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1500616</w:t>
            </w:r>
          </w:p>
        </w:tc>
        <w:tc>
          <w:tcPr>
            <w:tcW w:w="978" w:type="dxa"/>
            <w:gridSpan w:val="3"/>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1587720</w:t>
            </w:r>
          </w:p>
        </w:tc>
        <w:tc>
          <w:tcPr>
            <w:tcW w:w="916" w:type="dxa"/>
            <w:gridSpan w:val="2"/>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2045775</w:t>
            </w:r>
          </w:p>
        </w:tc>
        <w:tc>
          <w:tcPr>
            <w:tcW w:w="916"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2086690</w:t>
            </w:r>
          </w:p>
        </w:tc>
        <w:tc>
          <w:tcPr>
            <w:tcW w:w="919"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2107557</w:t>
            </w:r>
          </w:p>
        </w:tc>
        <w:tc>
          <w:tcPr>
            <w:tcW w:w="935"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2149708</w:t>
            </w:r>
          </w:p>
        </w:tc>
        <w:tc>
          <w:tcPr>
            <w:tcW w:w="941"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2188403</w:t>
            </w:r>
          </w:p>
        </w:tc>
      </w:tr>
      <w:tr w:rsidR="001F3020" w:rsidRPr="001F3020" w:rsidTr="001F3020">
        <w:trPr>
          <w:gridAfter w:val="1"/>
          <w:wAfter w:w="99" w:type="dxa"/>
          <w:trHeight w:val="49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lastRenderedPageBreak/>
              <w:t>5.</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Индекс промышленного производства, % к предыдущему году</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101,05</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101,7</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102,1</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100,7</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100,9</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101,2</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102,3</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102,5</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102</w:t>
            </w:r>
          </w:p>
        </w:tc>
      </w:tr>
      <w:tr w:rsidR="001F3020" w:rsidRPr="001F3020" w:rsidTr="001F3020">
        <w:trPr>
          <w:gridAfter w:val="1"/>
          <w:wAfter w:w="99" w:type="dxa"/>
          <w:trHeight w:val="61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6.</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Объем инвестиций в основной  капитал за счет всех источников финансирования (в постоянных ценах), тыс. руб.</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198484</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280000</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369643</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423502</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326057</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567764</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524300</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643688</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635092</w:t>
            </w:r>
          </w:p>
        </w:tc>
      </w:tr>
      <w:tr w:rsidR="001F3020" w:rsidRPr="001F3020" w:rsidTr="001F3020">
        <w:trPr>
          <w:gridAfter w:val="1"/>
          <w:wAfter w:w="99" w:type="dxa"/>
          <w:trHeight w:val="54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7.</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 в т.ч. объем инвестиций в основной капитал за счет внебюджетных источников (в постоянных ценах), тыс. руб.</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r>
      <w:tr w:rsidR="001F3020" w:rsidRPr="001F3020" w:rsidTr="001F3020">
        <w:trPr>
          <w:gridAfter w:val="1"/>
          <w:wAfter w:w="99" w:type="dxa"/>
          <w:trHeight w:val="49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8. </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Среднесписочная численность работников крупных и средних предприятий, чел.</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3650</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3515</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3489</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r>
      <w:tr w:rsidR="001F3020" w:rsidRPr="001F3020" w:rsidTr="001F3020">
        <w:trPr>
          <w:gridAfter w:val="1"/>
          <w:wAfter w:w="99" w:type="dxa"/>
          <w:trHeight w:val="6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9. </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Среднемесячная номинальная начисленная заработная плата работников крупных и средних предприятий, руб.</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20811,8</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22586,7</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23577,8</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24771,9</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26607,8</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28470</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30748</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33208</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35864</w:t>
            </w:r>
          </w:p>
        </w:tc>
      </w:tr>
      <w:tr w:rsidR="001F3020" w:rsidRPr="001F3020" w:rsidTr="001F3020">
        <w:trPr>
          <w:gridAfter w:val="1"/>
          <w:wAfter w:w="99" w:type="dxa"/>
          <w:trHeight w:val="54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10. </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Темп роста среднемесячной номинальной начисленной заработной платы, % к предыдущему году</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111,2</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108,5</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104,4</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105,1</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107,4</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107</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108</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108</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108</w:t>
            </w:r>
          </w:p>
        </w:tc>
      </w:tr>
      <w:tr w:rsidR="001F3020" w:rsidRPr="001F3020" w:rsidTr="001F3020">
        <w:trPr>
          <w:gridAfter w:val="1"/>
          <w:wAfter w:w="99" w:type="dxa"/>
          <w:trHeight w:val="57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11.</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Общая площадь введенного в эксплуатацию жилья с учетом индивидуального жилищного строительства, кв. м</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6472</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6220</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6250</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6500</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6800</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7200</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7900</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9200</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9500</w:t>
            </w:r>
          </w:p>
        </w:tc>
      </w:tr>
      <w:tr w:rsidR="001F3020" w:rsidRPr="001F3020" w:rsidTr="001F3020">
        <w:trPr>
          <w:gridAfter w:val="1"/>
          <w:wAfter w:w="99" w:type="dxa"/>
          <w:trHeight w:val="49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12.</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Общая площадь жилых помещений, приходящаяся в </w:t>
            </w:r>
            <w:r w:rsidRPr="001F3020">
              <w:rPr>
                <w:rFonts w:ascii="Times New Roman" w:eastAsia="Times New Roman" w:hAnsi="Times New Roman" w:cs="Times New Roman"/>
                <w:color w:val="000000"/>
                <w:sz w:val="21"/>
                <w:szCs w:val="21"/>
              </w:rPr>
              <w:lastRenderedPageBreak/>
              <w:t>среднем на 1 жителя, кв. м.</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lastRenderedPageBreak/>
              <w:t>28,3</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28,6</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28,9</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29,1</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29,1</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29,2</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29,2</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29,3</w:t>
            </w:r>
          </w:p>
        </w:tc>
      </w:tr>
      <w:tr w:rsidR="001F3020" w:rsidRPr="001F3020" w:rsidTr="001F3020">
        <w:trPr>
          <w:gridAfter w:val="1"/>
          <w:wAfter w:w="99" w:type="dxa"/>
          <w:trHeight w:val="72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lastRenderedPageBreak/>
              <w:t xml:space="preserve">13. </w:t>
            </w:r>
          </w:p>
        </w:tc>
        <w:tc>
          <w:tcPr>
            <w:tcW w:w="2181" w:type="dxa"/>
            <w:gridSpan w:val="3"/>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76220,6</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78252,2</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81981,9</w:t>
            </w:r>
          </w:p>
        </w:tc>
        <w:tc>
          <w:tcPr>
            <w:tcW w:w="978" w:type="dxa"/>
            <w:gridSpan w:val="3"/>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85278,05106</w:t>
            </w:r>
          </w:p>
        </w:tc>
        <w:tc>
          <w:tcPr>
            <w:tcW w:w="916" w:type="dxa"/>
            <w:gridSpan w:val="2"/>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90394,7</w:t>
            </w:r>
          </w:p>
        </w:tc>
        <w:tc>
          <w:tcPr>
            <w:tcW w:w="916"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90394,7</w:t>
            </w:r>
          </w:p>
        </w:tc>
        <w:tc>
          <w:tcPr>
            <w:tcW w:w="919"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90394,7</w:t>
            </w:r>
          </w:p>
        </w:tc>
        <w:tc>
          <w:tcPr>
            <w:tcW w:w="935"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90394,7</w:t>
            </w:r>
          </w:p>
        </w:tc>
        <w:tc>
          <w:tcPr>
            <w:tcW w:w="94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90394,7</w:t>
            </w:r>
          </w:p>
        </w:tc>
      </w:tr>
    </w:tbl>
    <w:p w:rsidR="00BC35BC" w:rsidRDefault="00BC35BC" w:rsidP="002B7442">
      <w:pPr>
        <w:spacing w:after="0" w:line="240" w:lineRule="auto"/>
        <w:ind w:firstLine="142"/>
        <w:jc w:val="right"/>
        <w:rPr>
          <w:rFonts w:ascii="Times New Roman" w:hAnsi="Times New Roman"/>
        </w:rPr>
      </w:pPr>
    </w:p>
    <w:p w:rsidR="00BC35BC" w:rsidRDefault="00BC35BC" w:rsidP="002B7442">
      <w:pPr>
        <w:spacing w:after="0" w:line="240" w:lineRule="auto"/>
        <w:ind w:firstLine="142"/>
        <w:jc w:val="center"/>
        <w:rPr>
          <w:rFonts w:ascii="Times New Roman" w:hAnsi="Times New Roman"/>
        </w:rPr>
      </w:pPr>
    </w:p>
    <w:tbl>
      <w:tblPr>
        <w:tblW w:w="10774" w:type="dxa"/>
        <w:tblInd w:w="-885" w:type="dxa"/>
        <w:tblLayout w:type="fixed"/>
        <w:tblLook w:val="04A0"/>
      </w:tblPr>
      <w:tblGrid>
        <w:gridCol w:w="513"/>
        <w:gridCol w:w="2323"/>
        <w:gridCol w:w="851"/>
        <w:gridCol w:w="850"/>
        <w:gridCol w:w="851"/>
        <w:gridCol w:w="992"/>
        <w:gridCol w:w="920"/>
        <w:gridCol w:w="920"/>
        <w:gridCol w:w="853"/>
        <w:gridCol w:w="851"/>
        <w:gridCol w:w="850"/>
      </w:tblGrid>
      <w:tr w:rsidR="001F3020" w:rsidRPr="001F3020" w:rsidTr="001F3020">
        <w:trPr>
          <w:trHeight w:val="285"/>
        </w:trPr>
        <w:tc>
          <w:tcPr>
            <w:tcW w:w="51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232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5386" w:type="dxa"/>
            <w:gridSpan w:val="6"/>
            <w:tcBorders>
              <w:top w:val="nil"/>
              <w:left w:val="nil"/>
              <w:bottom w:val="nil"/>
              <w:right w:val="nil"/>
            </w:tcBorders>
            <w:shd w:val="clear" w:color="auto" w:fill="auto"/>
            <w:noWrap/>
            <w:vAlign w:val="bottom"/>
            <w:hideMark/>
          </w:tcPr>
          <w:p w:rsidR="001F3020" w:rsidRPr="001F3020" w:rsidRDefault="001F3020" w:rsidP="001F3020">
            <w:pPr>
              <w:spacing w:after="0" w:line="240" w:lineRule="auto"/>
              <w:jc w:val="center"/>
              <w:rPr>
                <w:rFonts w:ascii="Times New Roman" w:eastAsia="Times New Roman" w:hAnsi="Times New Roman" w:cs="Times New Roman"/>
                <w:b/>
                <w:bCs/>
              </w:rPr>
            </w:pPr>
            <w:r w:rsidRPr="001F3020">
              <w:rPr>
                <w:rFonts w:ascii="Times New Roman" w:eastAsia="Times New Roman" w:hAnsi="Times New Roman" w:cs="Times New Roman"/>
                <w:b/>
                <w:bCs/>
              </w:rPr>
              <w:t>ПРИЛОЖЕНИЕ 2.2</w:t>
            </w:r>
          </w:p>
        </w:tc>
      </w:tr>
      <w:tr w:rsidR="001F3020" w:rsidRPr="001F3020" w:rsidTr="001F3020">
        <w:trPr>
          <w:trHeight w:val="300"/>
        </w:trPr>
        <w:tc>
          <w:tcPr>
            <w:tcW w:w="51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232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5386" w:type="dxa"/>
            <w:gridSpan w:val="6"/>
            <w:tcBorders>
              <w:top w:val="nil"/>
              <w:left w:val="nil"/>
              <w:bottom w:val="nil"/>
              <w:right w:val="nil"/>
            </w:tcBorders>
            <w:shd w:val="clear" w:color="auto" w:fill="auto"/>
            <w:noWrap/>
            <w:vAlign w:val="bottom"/>
            <w:hideMark/>
          </w:tcPr>
          <w:p w:rsidR="001F3020" w:rsidRPr="001F3020" w:rsidRDefault="001F3020" w:rsidP="001F3020">
            <w:pPr>
              <w:spacing w:after="0" w:line="240" w:lineRule="auto"/>
              <w:jc w:val="center"/>
              <w:rPr>
                <w:rFonts w:ascii="Times New Roman" w:eastAsia="Times New Roman" w:hAnsi="Times New Roman" w:cs="Times New Roman"/>
                <w:color w:val="000000"/>
              </w:rPr>
            </w:pPr>
            <w:r w:rsidRPr="001F3020">
              <w:rPr>
                <w:rFonts w:ascii="Times New Roman" w:eastAsia="Times New Roman" w:hAnsi="Times New Roman" w:cs="Times New Roman"/>
                <w:color w:val="000000"/>
              </w:rPr>
              <w:t xml:space="preserve">к Методическим рекомендациям по </w:t>
            </w:r>
          </w:p>
        </w:tc>
      </w:tr>
      <w:tr w:rsidR="001F3020" w:rsidRPr="001F3020" w:rsidTr="001F3020">
        <w:trPr>
          <w:trHeight w:val="300"/>
        </w:trPr>
        <w:tc>
          <w:tcPr>
            <w:tcW w:w="51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232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5386" w:type="dxa"/>
            <w:gridSpan w:val="6"/>
            <w:tcBorders>
              <w:top w:val="nil"/>
              <w:left w:val="nil"/>
              <w:bottom w:val="nil"/>
              <w:right w:val="nil"/>
            </w:tcBorders>
            <w:shd w:val="clear" w:color="auto" w:fill="auto"/>
            <w:noWrap/>
            <w:vAlign w:val="bottom"/>
            <w:hideMark/>
          </w:tcPr>
          <w:p w:rsidR="001F3020" w:rsidRPr="001F3020" w:rsidRDefault="001F3020" w:rsidP="001F3020">
            <w:pPr>
              <w:spacing w:after="0" w:line="240" w:lineRule="auto"/>
              <w:jc w:val="center"/>
              <w:rPr>
                <w:rFonts w:ascii="Times New Roman" w:eastAsia="Times New Roman" w:hAnsi="Times New Roman" w:cs="Times New Roman"/>
                <w:color w:val="000000"/>
              </w:rPr>
            </w:pPr>
            <w:r w:rsidRPr="001F3020">
              <w:rPr>
                <w:rFonts w:ascii="Times New Roman" w:eastAsia="Times New Roman" w:hAnsi="Times New Roman" w:cs="Times New Roman"/>
                <w:color w:val="000000"/>
              </w:rPr>
              <w:t>разработке стратегий социально-экономического развития</w:t>
            </w:r>
          </w:p>
        </w:tc>
      </w:tr>
      <w:tr w:rsidR="001F3020" w:rsidRPr="001F3020" w:rsidTr="001F3020">
        <w:trPr>
          <w:trHeight w:val="300"/>
        </w:trPr>
        <w:tc>
          <w:tcPr>
            <w:tcW w:w="51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232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5386" w:type="dxa"/>
            <w:gridSpan w:val="6"/>
            <w:tcBorders>
              <w:top w:val="nil"/>
              <w:left w:val="nil"/>
              <w:bottom w:val="nil"/>
              <w:right w:val="nil"/>
            </w:tcBorders>
            <w:shd w:val="clear" w:color="auto" w:fill="auto"/>
            <w:noWrap/>
            <w:vAlign w:val="bottom"/>
            <w:hideMark/>
          </w:tcPr>
          <w:p w:rsidR="001F3020" w:rsidRPr="001F3020" w:rsidRDefault="001F3020" w:rsidP="001F3020">
            <w:pPr>
              <w:spacing w:after="0" w:line="240" w:lineRule="auto"/>
              <w:jc w:val="center"/>
              <w:rPr>
                <w:rFonts w:ascii="Times New Roman" w:eastAsia="Times New Roman" w:hAnsi="Times New Roman" w:cs="Times New Roman"/>
                <w:color w:val="000000"/>
              </w:rPr>
            </w:pPr>
            <w:r w:rsidRPr="001F3020">
              <w:rPr>
                <w:rFonts w:ascii="Times New Roman" w:eastAsia="Times New Roman" w:hAnsi="Times New Roman" w:cs="Times New Roman"/>
                <w:color w:val="000000"/>
              </w:rPr>
              <w:t>Ардатовского муниципального района Республики Мордовия</w:t>
            </w:r>
          </w:p>
        </w:tc>
      </w:tr>
      <w:tr w:rsidR="001F3020" w:rsidRPr="001F3020" w:rsidTr="001F3020">
        <w:trPr>
          <w:trHeight w:val="255"/>
        </w:trPr>
        <w:tc>
          <w:tcPr>
            <w:tcW w:w="51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232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92"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2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2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r>
      <w:tr w:rsidR="001F3020" w:rsidRPr="001F3020" w:rsidTr="001F3020">
        <w:trPr>
          <w:trHeight w:val="300"/>
        </w:trPr>
        <w:tc>
          <w:tcPr>
            <w:tcW w:w="10774" w:type="dxa"/>
            <w:gridSpan w:val="11"/>
            <w:tcBorders>
              <w:top w:val="nil"/>
              <w:left w:val="nil"/>
              <w:bottom w:val="nil"/>
              <w:right w:val="nil"/>
            </w:tcBorders>
            <w:shd w:val="clear" w:color="auto" w:fill="auto"/>
            <w:noWrap/>
            <w:vAlign w:val="center"/>
            <w:hideMark/>
          </w:tcPr>
          <w:p w:rsidR="001F3020" w:rsidRPr="001F3020" w:rsidRDefault="001F3020" w:rsidP="001F3020">
            <w:pPr>
              <w:spacing w:after="0" w:line="240" w:lineRule="auto"/>
              <w:jc w:val="center"/>
              <w:rPr>
                <w:rFonts w:ascii="Times New Roman" w:eastAsia="Times New Roman" w:hAnsi="Times New Roman" w:cs="Times New Roman"/>
                <w:b/>
                <w:bCs/>
                <w:color w:val="000000"/>
              </w:rPr>
            </w:pPr>
            <w:r w:rsidRPr="001F3020">
              <w:rPr>
                <w:rFonts w:ascii="Times New Roman" w:eastAsia="Times New Roman" w:hAnsi="Times New Roman" w:cs="Times New Roman"/>
                <w:b/>
                <w:bCs/>
                <w:color w:val="000000"/>
              </w:rPr>
              <w:t>Прогноз основных показателей социально-экономического развития Ардатовского муниципального района Республики Мордовия</w:t>
            </w:r>
          </w:p>
        </w:tc>
      </w:tr>
      <w:tr w:rsidR="001F3020" w:rsidRPr="001F3020" w:rsidTr="001F3020">
        <w:trPr>
          <w:trHeight w:val="300"/>
        </w:trPr>
        <w:tc>
          <w:tcPr>
            <w:tcW w:w="51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232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7938" w:type="dxa"/>
            <w:gridSpan w:val="9"/>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r w:rsidRPr="001F3020">
              <w:rPr>
                <w:rFonts w:ascii="Times New Roman" w:eastAsia="Times New Roman" w:hAnsi="Times New Roman" w:cs="Times New Roman"/>
                <w:b/>
                <w:bCs/>
                <w:color w:val="000000"/>
              </w:rPr>
              <w:t>на 2019 - 2025 гг.</w:t>
            </w:r>
            <w:r w:rsidRPr="001F3020">
              <w:rPr>
                <w:rFonts w:ascii="Times New Roman" w:eastAsia="Times New Roman" w:hAnsi="Times New Roman" w:cs="Times New Roman"/>
                <w:color w:val="000000"/>
              </w:rPr>
              <w:t xml:space="preserve"> (Вариант 3 - Консервативный сценарий развития)</w:t>
            </w:r>
          </w:p>
        </w:tc>
      </w:tr>
      <w:tr w:rsidR="001F3020" w:rsidRPr="001F3020" w:rsidTr="001F3020">
        <w:trPr>
          <w:trHeight w:val="315"/>
        </w:trPr>
        <w:tc>
          <w:tcPr>
            <w:tcW w:w="51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232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85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92"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2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92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3"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1F3020" w:rsidRPr="001F3020" w:rsidRDefault="001F3020" w:rsidP="001F3020">
            <w:pPr>
              <w:spacing w:after="0" w:line="240" w:lineRule="auto"/>
              <w:rPr>
                <w:rFonts w:ascii="Arial" w:eastAsia="Times New Roman" w:hAnsi="Arial" w:cs="Arial"/>
                <w:sz w:val="20"/>
                <w:szCs w:val="20"/>
              </w:rPr>
            </w:pPr>
            <w:r w:rsidRPr="001F3020">
              <w:rPr>
                <w:rFonts w:ascii="Arial" w:eastAsia="Times New Roman" w:hAnsi="Arial" w:cs="Arial"/>
                <w:sz w:val="20"/>
                <w:szCs w:val="20"/>
              </w:rPr>
              <w:t>плохой</w:t>
            </w:r>
          </w:p>
        </w:tc>
      </w:tr>
      <w:tr w:rsidR="001F3020" w:rsidRPr="001F3020" w:rsidTr="001F3020">
        <w:trPr>
          <w:trHeight w:val="300"/>
        </w:trPr>
        <w:tc>
          <w:tcPr>
            <w:tcW w:w="513" w:type="dxa"/>
            <w:vMerge w:val="restart"/>
            <w:tcBorders>
              <w:top w:val="double" w:sz="6" w:space="0" w:color="auto"/>
              <w:left w:val="double" w:sz="6" w:space="0" w:color="auto"/>
              <w:bottom w:val="double" w:sz="6" w:space="0" w:color="000000"/>
              <w:right w:val="single" w:sz="4" w:space="0" w:color="auto"/>
            </w:tcBorders>
            <w:shd w:val="clear" w:color="auto" w:fill="auto"/>
            <w:vAlign w:val="center"/>
            <w:hideMark/>
          </w:tcPr>
          <w:p w:rsidR="001F3020" w:rsidRPr="001F3020" w:rsidRDefault="001F3020" w:rsidP="001F3020">
            <w:pPr>
              <w:spacing w:after="0" w:line="240" w:lineRule="auto"/>
              <w:rPr>
                <w:rFonts w:ascii="Times New Roman" w:eastAsia="Times New Roman" w:hAnsi="Times New Roman" w:cs="Times New Roman"/>
                <w:color w:val="000000"/>
              </w:rPr>
            </w:pPr>
            <w:r w:rsidRPr="001F3020">
              <w:rPr>
                <w:rFonts w:ascii="Times New Roman" w:eastAsia="Times New Roman" w:hAnsi="Times New Roman" w:cs="Times New Roman"/>
                <w:color w:val="000000"/>
              </w:rPr>
              <w:t>№ п/п</w:t>
            </w:r>
          </w:p>
        </w:tc>
        <w:tc>
          <w:tcPr>
            <w:tcW w:w="2323" w:type="dxa"/>
            <w:vMerge w:val="restart"/>
            <w:tcBorders>
              <w:top w:val="double" w:sz="6" w:space="0" w:color="auto"/>
              <w:left w:val="single" w:sz="4" w:space="0" w:color="auto"/>
              <w:bottom w:val="double" w:sz="6" w:space="0" w:color="000000"/>
              <w:right w:val="single" w:sz="4" w:space="0" w:color="auto"/>
            </w:tcBorders>
            <w:shd w:val="clear" w:color="auto" w:fill="auto"/>
            <w:noWrap/>
            <w:vAlign w:val="center"/>
            <w:hideMark/>
          </w:tcPr>
          <w:p w:rsidR="001F3020" w:rsidRPr="001F3020" w:rsidRDefault="001F3020" w:rsidP="001F3020">
            <w:pPr>
              <w:spacing w:after="0" w:line="240" w:lineRule="auto"/>
              <w:jc w:val="center"/>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Показатели</w:t>
            </w:r>
          </w:p>
        </w:tc>
        <w:tc>
          <w:tcPr>
            <w:tcW w:w="851" w:type="dxa"/>
            <w:tcBorders>
              <w:top w:val="double" w:sz="6" w:space="0" w:color="auto"/>
              <w:left w:val="nil"/>
              <w:bottom w:val="single" w:sz="4" w:space="0" w:color="auto"/>
              <w:right w:val="single" w:sz="4" w:space="0" w:color="auto"/>
            </w:tcBorders>
            <w:shd w:val="clear" w:color="auto" w:fill="auto"/>
            <w:noWrap/>
            <w:vAlign w:val="center"/>
            <w:hideMark/>
          </w:tcPr>
          <w:p w:rsidR="001F3020" w:rsidRPr="001F3020" w:rsidRDefault="001F3020" w:rsidP="001F3020">
            <w:pPr>
              <w:spacing w:after="0" w:line="240" w:lineRule="auto"/>
              <w:jc w:val="center"/>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Отчет</w:t>
            </w:r>
          </w:p>
        </w:tc>
        <w:tc>
          <w:tcPr>
            <w:tcW w:w="850" w:type="dxa"/>
            <w:tcBorders>
              <w:top w:val="double" w:sz="6" w:space="0" w:color="auto"/>
              <w:left w:val="nil"/>
              <w:bottom w:val="single" w:sz="4" w:space="0" w:color="auto"/>
              <w:right w:val="single" w:sz="4" w:space="0" w:color="auto"/>
            </w:tcBorders>
            <w:shd w:val="clear" w:color="auto" w:fill="auto"/>
            <w:noWrap/>
            <w:vAlign w:val="center"/>
            <w:hideMark/>
          </w:tcPr>
          <w:p w:rsidR="001F3020" w:rsidRPr="001F3020" w:rsidRDefault="001F3020" w:rsidP="001F3020">
            <w:pPr>
              <w:spacing w:after="0" w:line="240" w:lineRule="auto"/>
              <w:jc w:val="center"/>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Оценка</w:t>
            </w:r>
          </w:p>
        </w:tc>
        <w:tc>
          <w:tcPr>
            <w:tcW w:w="6237" w:type="dxa"/>
            <w:gridSpan w:val="7"/>
            <w:tcBorders>
              <w:top w:val="double" w:sz="6" w:space="0" w:color="auto"/>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center"/>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Прогноз</w:t>
            </w:r>
          </w:p>
        </w:tc>
      </w:tr>
      <w:tr w:rsidR="001F3020" w:rsidRPr="001F3020" w:rsidTr="001F3020">
        <w:trPr>
          <w:trHeight w:val="285"/>
        </w:trPr>
        <w:tc>
          <w:tcPr>
            <w:tcW w:w="513" w:type="dxa"/>
            <w:vMerge/>
            <w:tcBorders>
              <w:top w:val="double" w:sz="6" w:space="0" w:color="auto"/>
              <w:left w:val="double" w:sz="6" w:space="0" w:color="auto"/>
              <w:bottom w:val="double" w:sz="6" w:space="0" w:color="000000"/>
              <w:right w:val="single" w:sz="4" w:space="0" w:color="auto"/>
            </w:tcBorders>
            <w:vAlign w:val="center"/>
            <w:hideMark/>
          </w:tcPr>
          <w:p w:rsidR="001F3020" w:rsidRPr="001F3020" w:rsidRDefault="001F3020" w:rsidP="001F3020">
            <w:pPr>
              <w:spacing w:after="0" w:line="240" w:lineRule="auto"/>
              <w:rPr>
                <w:rFonts w:ascii="Times New Roman" w:eastAsia="Times New Roman" w:hAnsi="Times New Roman" w:cs="Times New Roman"/>
                <w:color w:val="000000"/>
              </w:rPr>
            </w:pPr>
          </w:p>
        </w:tc>
        <w:tc>
          <w:tcPr>
            <w:tcW w:w="2323" w:type="dxa"/>
            <w:vMerge/>
            <w:tcBorders>
              <w:top w:val="double" w:sz="6" w:space="0" w:color="auto"/>
              <w:left w:val="single" w:sz="4" w:space="0" w:color="auto"/>
              <w:bottom w:val="double" w:sz="6" w:space="0" w:color="000000"/>
              <w:right w:val="single" w:sz="4" w:space="0" w:color="auto"/>
            </w:tcBorders>
            <w:vAlign w:val="center"/>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p>
        </w:tc>
        <w:tc>
          <w:tcPr>
            <w:tcW w:w="851"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2017 г.</w:t>
            </w:r>
          </w:p>
        </w:tc>
        <w:tc>
          <w:tcPr>
            <w:tcW w:w="850"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 xml:space="preserve">2018 г. </w:t>
            </w:r>
          </w:p>
        </w:tc>
        <w:tc>
          <w:tcPr>
            <w:tcW w:w="851"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2019 г.</w:t>
            </w:r>
          </w:p>
        </w:tc>
        <w:tc>
          <w:tcPr>
            <w:tcW w:w="992"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2020 г.</w:t>
            </w:r>
          </w:p>
        </w:tc>
        <w:tc>
          <w:tcPr>
            <w:tcW w:w="920"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2021 г.</w:t>
            </w:r>
          </w:p>
        </w:tc>
        <w:tc>
          <w:tcPr>
            <w:tcW w:w="920"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2022 г.</w:t>
            </w:r>
          </w:p>
        </w:tc>
        <w:tc>
          <w:tcPr>
            <w:tcW w:w="853"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2023 г.</w:t>
            </w:r>
          </w:p>
        </w:tc>
        <w:tc>
          <w:tcPr>
            <w:tcW w:w="851"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2024 г.</w:t>
            </w:r>
          </w:p>
        </w:tc>
        <w:tc>
          <w:tcPr>
            <w:tcW w:w="850" w:type="dxa"/>
            <w:tcBorders>
              <w:top w:val="nil"/>
              <w:left w:val="nil"/>
              <w:bottom w:val="double" w:sz="6" w:space="0" w:color="auto"/>
              <w:right w:val="single" w:sz="4" w:space="0" w:color="auto"/>
            </w:tcBorders>
            <w:shd w:val="clear" w:color="auto" w:fill="auto"/>
            <w:noWrap/>
            <w:vAlign w:val="bottom"/>
            <w:hideMark/>
          </w:tcPr>
          <w:p w:rsidR="001F3020" w:rsidRPr="001F3020" w:rsidRDefault="001F3020" w:rsidP="001F3020">
            <w:pPr>
              <w:spacing w:after="0" w:line="240" w:lineRule="auto"/>
              <w:rPr>
                <w:rFonts w:ascii="Times New Roman" w:eastAsia="Times New Roman" w:hAnsi="Times New Roman" w:cs="Times New Roman"/>
                <w:b/>
                <w:bCs/>
                <w:color w:val="000000"/>
                <w:sz w:val="21"/>
                <w:szCs w:val="21"/>
              </w:rPr>
            </w:pPr>
            <w:r w:rsidRPr="001F3020">
              <w:rPr>
                <w:rFonts w:ascii="Times New Roman" w:eastAsia="Times New Roman" w:hAnsi="Times New Roman" w:cs="Times New Roman"/>
                <w:b/>
                <w:bCs/>
                <w:color w:val="000000"/>
                <w:sz w:val="21"/>
                <w:szCs w:val="21"/>
              </w:rPr>
              <w:t>2025 г.</w:t>
            </w:r>
          </w:p>
        </w:tc>
      </w:tr>
      <w:tr w:rsidR="001F3020" w:rsidRPr="001F3020" w:rsidTr="001F3020">
        <w:trPr>
          <w:trHeight w:val="55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1. </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themeColor="text1"/>
                <w:sz w:val="21"/>
                <w:szCs w:val="21"/>
              </w:rPr>
            </w:pPr>
            <w:r w:rsidRPr="001F3020">
              <w:rPr>
                <w:rFonts w:ascii="Times New Roman" w:eastAsia="Times New Roman" w:hAnsi="Times New Roman" w:cs="Times New Roman"/>
                <w:color w:val="000000" w:themeColor="text1"/>
                <w:sz w:val="21"/>
                <w:szCs w:val="21"/>
              </w:rPr>
              <w:t>Численность населения среднегодовая - всего, тыс. чел.</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25,443</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25,145</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24,87</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24,634</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24,333</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24,084</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23,759</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23,397</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23,102</w:t>
            </w:r>
          </w:p>
        </w:tc>
      </w:tr>
      <w:tr w:rsidR="001F3020" w:rsidRPr="001F3020" w:rsidTr="001F3020">
        <w:trPr>
          <w:trHeight w:val="51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2.</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themeColor="text1"/>
                <w:sz w:val="21"/>
                <w:szCs w:val="21"/>
              </w:rPr>
            </w:pPr>
            <w:r w:rsidRPr="001F3020">
              <w:rPr>
                <w:rFonts w:ascii="Times New Roman" w:eastAsia="Times New Roman" w:hAnsi="Times New Roman" w:cs="Times New Roman"/>
                <w:color w:val="000000" w:themeColor="text1"/>
                <w:sz w:val="21"/>
                <w:szCs w:val="21"/>
              </w:rPr>
              <w:t>Численность населения трудоспособного возраста, тыс. чел.</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13,375</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13,196</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12,953</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12,847</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12,541</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12,515</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12,49</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12,467</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12,308</w:t>
            </w:r>
          </w:p>
        </w:tc>
      </w:tr>
      <w:tr w:rsidR="001F3020" w:rsidRPr="001F3020" w:rsidTr="001F3020">
        <w:trPr>
          <w:trHeight w:val="48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3. </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Коэффициент рождаемости, число родившихся на 1000 чел.</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5,6</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5,6</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5,9</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5,9</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6,1</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6,2</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6,4</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6,5</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6,5</w:t>
            </w:r>
          </w:p>
        </w:tc>
      </w:tr>
      <w:tr w:rsidR="001F3020" w:rsidRPr="001F3020" w:rsidTr="001F3020">
        <w:trPr>
          <w:trHeight w:val="165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4.</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w:t>
            </w:r>
            <w:r w:rsidRPr="001F3020">
              <w:rPr>
                <w:rFonts w:ascii="Times New Roman" w:eastAsia="Times New Roman" w:hAnsi="Times New Roman" w:cs="Times New Roman"/>
                <w:color w:val="000000"/>
                <w:sz w:val="21"/>
                <w:szCs w:val="21"/>
              </w:rPr>
              <w:lastRenderedPageBreak/>
              <w:t>"Водоснабжение; водоотведение, организация сбора и утилизации отходов, деятельность по ликвидации загрязнений", тыс. руб.</w:t>
            </w:r>
          </w:p>
        </w:tc>
        <w:tc>
          <w:tcPr>
            <w:tcW w:w="851" w:type="dxa"/>
            <w:tcBorders>
              <w:top w:val="nil"/>
              <w:left w:val="nil"/>
              <w:bottom w:val="single" w:sz="4" w:space="0" w:color="auto"/>
              <w:right w:val="single" w:sz="4" w:space="0" w:color="auto"/>
            </w:tcBorders>
            <w:shd w:val="clear" w:color="000000" w:fill="FFFFFF"/>
            <w:hideMark/>
          </w:tcPr>
          <w:p w:rsidR="001F3020" w:rsidRPr="001F3020" w:rsidRDefault="001F3020" w:rsidP="001F3020">
            <w:pPr>
              <w:spacing w:after="0" w:line="240" w:lineRule="auto"/>
              <w:jc w:val="center"/>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lastRenderedPageBreak/>
              <w:t>1260171,2</w:t>
            </w:r>
          </w:p>
        </w:tc>
        <w:tc>
          <w:tcPr>
            <w:tcW w:w="850" w:type="dxa"/>
            <w:tcBorders>
              <w:top w:val="nil"/>
              <w:left w:val="nil"/>
              <w:bottom w:val="single" w:sz="4" w:space="0" w:color="auto"/>
              <w:right w:val="single" w:sz="4" w:space="0" w:color="auto"/>
            </w:tcBorders>
            <w:shd w:val="clear" w:color="000000" w:fill="FFFFFF"/>
            <w:hideMark/>
          </w:tcPr>
          <w:p w:rsidR="001F3020" w:rsidRPr="001F3020" w:rsidRDefault="001F3020" w:rsidP="001F3020">
            <w:pPr>
              <w:spacing w:after="0" w:line="240" w:lineRule="auto"/>
              <w:jc w:val="center"/>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1275707</w:t>
            </w:r>
          </w:p>
        </w:tc>
        <w:tc>
          <w:tcPr>
            <w:tcW w:w="851" w:type="dxa"/>
            <w:tcBorders>
              <w:top w:val="nil"/>
              <w:left w:val="nil"/>
              <w:bottom w:val="single" w:sz="4" w:space="0" w:color="auto"/>
              <w:right w:val="single" w:sz="4" w:space="0" w:color="auto"/>
            </w:tcBorders>
            <w:shd w:val="clear" w:color="000000" w:fill="FFFFFF"/>
            <w:hideMark/>
          </w:tcPr>
          <w:p w:rsidR="001F3020" w:rsidRPr="001F3020" w:rsidRDefault="001F3020" w:rsidP="001F3020">
            <w:pPr>
              <w:spacing w:after="0" w:line="240" w:lineRule="auto"/>
              <w:jc w:val="center"/>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1398952</w:t>
            </w:r>
          </w:p>
        </w:tc>
        <w:tc>
          <w:tcPr>
            <w:tcW w:w="992"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1425631</w:t>
            </w:r>
          </w:p>
        </w:tc>
        <w:tc>
          <w:tcPr>
            <w:tcW w:w="920"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1495362</w:t>
            </w:r>
          </w:p>
        </w:tc>
        <w:tc>
          <w:tcPr>
            <w:tcW w:w="920"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1539851</w:t>
            </w:r>
          </w:p>
        </w:tc>
        <w:tc>
          <w:tcPr>
            <w:tcW w:w="853"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1682141</w:t>
            </w:r>
          </w:p>
        </w:tc>
        <w:tc>
          <w:tcPr>
            <w:tcW w:w="851"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1701563</w:t>
            </w:r>
          </w:p>
        </w:tc>
        <w:tc>
          <w:tcPr>
            <w:tcW w:w="850" w:type="dxa"/>
            <w:tcBorders>
              <w:top w:val="nil"/>
              <w:left w:val="nil"/>
              <w:bottom w:val="single" w:sz="4" w:space="0" w:color="auto"/>
              <w:right w:val="single" w:sz="4" w:space="0" w:color="auto"/>
            </w:tcBorders>
            <w:shd w:val="clear" w:color="auto" w:fill="auto"/>
            <w:noWrap/>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1794523</w:t>
            </w:r>
          </w:p>
        </w:tc>
      </w:tr>
      <w:tr w:rsidR="001F3020" w:rsidRPr="001F3020" w:rsidTr="001F3020">
        <w:trPr>
          <w:trHeight w:val="39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lastRenderedPageBreak/>
              <w:t>5.</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Индекс промышленного производства, % к предыдущему году</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101,05</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101,7</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102,1</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100,7</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100,9</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101,2</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102,3</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102,5</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102</w:t>
            </w:r>
          </w:p>
        </w:tc>
      </w:tr>
      <w:tr w:rsidR="001F3020" w:rsidRPr="001F3020" w:rsidTr="001F3020">
        <w:trPr>
          <w:trHeight w:val="78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6.</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Объем инвестиций в основной  капитал за счет всех источников финансирования (в постоянных ценах), тыс. руб.</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198484</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210230</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254000</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263258</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296320</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336452</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386410</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402951</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452100</w:t>
            </w:r>
          </w:p>
        </w:tc>
      </w:tr>
      <w:tr w:rsidR="001F3020" w:rsidRPr="001F3020" w:rsidTr="001F3020">
        <w:trPr>
          <w:trHeight w:val="76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7.</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 в т.ч. объем инвестиций в основной капитал за счет внебюджетных источников (в постоянных ценах), тыс. руб.</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0</w:t>
            </w:r>
          </w:p>
        </w:tc>
      </w:tr>
      <w:tr w:rsidR="001F3020" w:rsidRPr="001F3020" w:rsidTr="001F3020">
        <w:trPr>
          <w:trHeight w:val="55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8. </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Среднесписочная численность работников крупных и средних предприятий, чел.</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3650</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3515</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3489</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3488</w:t>
            </w:r>
          </w:p>
        </w:tc>
      </w:tr>
      <w:tr w:rsidR="001F3020" w:rsidRPr="001F3020" w:rsidTr="001F3020">
        <w:trPr>
          <w:trHeight w:val="79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9. </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Среднемесячная номинальная начисленная заработная плата работников крупных и средних предприятий, руб.</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20811,8</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22586,7</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23577,8</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24771,9</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24986</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25264</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25846</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26123</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26851</w:t>
            </w:r>
          </w:p>
        </w:tc>
      </w:tr>
      <w:tr w:rsidR="001F3020" w:rsidRPr="001F3020" w:rsidTr="001F3020">
        <w:trPr>
          <w:trHeight w:val="75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10. </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Темп роста среднемесячной номинальной начисленной заработной платы, % к предыдущему году</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111,2</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108,5</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104,4</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105,1</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100,9</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101,1</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102,3</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101,1</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102,8</w:t>
            </w:r>
          </w:p>
        </w:tc>
      </w:tr>
      <w:tr w:rsidR="001F3020" w:rsidRPr="001F3020" w:rsidTr="001F3020">
        <w:trPr>
          <w:trHeight w:val="63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11.</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Общая площадь введенного в эксплуатацию жилья с учетом индивидуального жилищного строительства, кв. м</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6472</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6220</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6250</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6500</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6800</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7200</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7900</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9200</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9500</w:t>
            </w:r>
          </w:p>
        </w:tc>
      </w:tr>
      <w:tr w:rsidR="001F3020" w:rsidRPr="001F3020" w:rsidTr="001F3020">
        <w:trPr>
          <w:trHeight w:val="58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12.</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Общая площадь жилых помещений, приходящаяся в среднем на 1 жителя, кв. м.</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28,3</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28,6</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28,9</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29,1</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29,1</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29,2</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29,2</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29,3</w:t>
            </w:r>
          </w:p>
        </w:tc>
      </w:tr>
      <w:tr w:rsidR="001F3020" w:rsidRPr="001F3020" w:rsidTr="001F3020">
        <w:trPr>
          <w:trHeight w:val="114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13. </w:t>
            </w:r>
          </w:p>
        </w:tc>
        <w:tc>
          <w:tcPr>
            <w:tcW w:w="2323" w:type="dxa"/>
            <w:tcBorders>
              <w:top w:val="nil"/>
              <w:left w:val="nil"/>
              <w:bottom w:val="single" w:sz="4" w:space="0" w:color="auto"/>
              <w:right w:val="single" w:sz="4" w:space="0" w:color="auto"/>
            </w:tcBorders>
            <w:shd w:val="clear" w:color="auto" w:fill="auto"/>
            <w:vAlign w:val="center"/>
            <w:hideMark/>
          </w:tcPr>
          <w:p w:rsidR="001F3020" w:rsidRPr="001F3020" w:rsidRDefault="001F3020" w:rsidP="001F3020">
            <w:pPr>
              <w:spacing w:after="0" w:line="240" w:lineRule="auto"/>
              <w:jc w:val="both"/>
              <w:rPr>
                <w:rFonts w:ascii="Times New Roman" w:eastAsia="Times New Roman" w:hAnsi="Times New Roman" w:cs="Times New Roman"/>
                <w:color w:val="000000"/>
                <w:sz w:val="21"/>
                <w:szCs w:val="21"/>
              </w:rPr>
            </w:pPr>
            <w:r w:rsidRPr="001F3020">
              <w:rPr>
                <w:rFonts w:ascii="Times New Roman" w:eastAsia="Times New Roman" w:hAnsi="Times New Roman" w:cs="Times New Roman"/>
                <w:color w:val="000000"/>
                <w:sz w:val="21"/>
                <w:szCs w:val="21"/>
              </w:rPr>
              <w:t xml:space="preserve">Объем собственных доходов бюджета, за исключением доходов, полученных в виде безвозмездных и </w:t>
            </w:r>
            <w:r w:rsidRPr="001F3020">
              <w:rPr>
                <w:rFonts w:ascii="Times New Roman" w:eastAsia="Times New Roman" w:hAnsi="Times New Roman" w:cs="Times New Roman"/>
                <w:color w:val="000000"/>
                <w:sz w:val="21"/>
                <w:szCs w:val="21"/>
              </w:rPr>
              <w:lastRenderedPageBreak/>
              <w:t>безвозвратных перечислений из бюджетов других уровней и внебюджетных фондов, тыс. руб.</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lastRenderedPageBreak/>
              <w:t>76220,6</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78252,2</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81981,9</w:t>
            </w:r>
          </w:p>
        </w:tc>
        <w:tc>
          <w:tcPr>
            <w:tcW w:w="992"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85278,0511</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90394,7</w:t>
            </w:r>
          </w:p>
        </w:tc>
        <w:tc>
          <w:tcPr>
            <w:tcW w:w="92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90394,7</w:t>
            </w:r>
          </w:p>
        </w:tc>
        <w:tc>
          <w:tcPr>
            <w:tcW w:w="853"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90394,7</w:t>
            </w:r>
          </w:p>
        </w:tc>
        <w:tc>
          <w:tcPr>
            <w:tcW w:w="851"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90394,7</w:t>
            </w:r>
          </w:p>
        </w:tc>
        <w:tc>
          <w:tcPr>
            <w:tcW w:w="850" w:type="dxa"/>
            <w:tcBorders>
              <w:top w:val="nil"/>
              <w:left w:val="nil"/>
              <w:bottom w:val="single" w:sz="4" w:space="0" w:color="auto"/>
              <w:right w:val="single" w:sz="4" w:space="0" w:color="auto"/>
            </w:tcBorders>
            <w:shd w:val="clear" w:color="auto" w:fill="auto"/>
            <w:noWrap/>
            <w:vAlign w:val="bottom"/>
            <w:hideMark/>
          </w:tcPr>
          <w:p w:rsidR="001F3020" w:rsidRPr="001F3020" w:rsidRDefault="001F3020" w:rsidP="001F3020">
            <w:pPr>
              <w:spacing w:after="0" w:line="240" w:lineRule="auto"/>
              <w:jc w:val="right"/>
              <w:rPr>
                <w:rFonts w:ascii="Times New Roman" w:eastAsia="Times New Roman" w:hAnsi="Times New Roman" w:cs="Times New Roman"/>
                <w:color w:val="000000"/>
                <w:sz w:val="20"/>
                <w:szCs w:val="20"/>
              </w:rPr>
            </w:pPr>
            <w:r w:rsidRPr="001F3020">
              <w:rPr>
                <w:rFonts w:ascii="Times New Roman" w:eastAsia="Times New Roman" w:hAnsi="Times New Roman" w:cs="Times New Roman"/>
                <w:color w:val="000000"/>
                <w:sz w:val="20"/>
                <w:szCs w:val="20"/>
              </w:rPr>
              <w:t>90394,7</w:t>
            </w:r>
          </w:p>
        </w:tc>
      </w:tr>
    </w:tbl>
    <w:p w:rsidR="00BC35BC" w:rsidRDefault="00BC35BC" w:rsidP="002B7442">
      <w:pPr>
        <w:spacing w:after="0" w:line="240" w:lineRule="auto"/>
        <w:ind w:firstLine="142"/>
        <w:jc w:val="center"/>
        <w:rPr>
          <w:rFonts w:ascii="Times New Roman" w:hAnsi="Times New Roman"/>
        </w:rPr>
      </w:pPr>
    </w:p>
    <w:p w:rsidR="001F3020" w:rsidRDefault="001F3020" w:rsidP="002B7442">
      <w:pPr>
        <w:spacing w:after="0" w:line="240" w:lineRule="auto"/>
        <w:ind w:firstLine="142"/>
        <w:jc w:val="center"/>
        <w:rPr>
          <w:rFonts w:ascii="Times New Roman" w:hAnsi="Times New Roman"/>
        </w:rPr>
      </w:pPr>
    </w:p>
    <w:p w:rsidR="001F3020" w:rsidRDefault="001F3020" w:rsidP="002B7442">
      <w:pPr>
        <w:spacing w:after="0" w:line="240" w:lineRule="auto"/>
        <w:ind w:firstLine="142"/>
        <w:jc w:val="center"/>
        <w:rPr>
          <w:rFonts w:ascii="Times New Roman" w:hAnsi="Times New Roman"/>
        </w:rPr>
      </w:pPr>
    </w:p>
    <w:tbl>
      <w:tblPr>
        <w:tblW w:w="10774" w:type="dxa"/>
        <w:tblInd w:w="-885" w:type="dxa"/>
        <w:tblLayout w:type="fixed"/>
        <w:tblLook w:val="04A0"/>
      </w:tblPr>
      <w:tblGrid>
        <w:gridCol w:w="708"/>
        <w:gridCol w:w="852"/>
        <w:gridCol w:w="992"/>
        <w:gridCol w:w="426"/>
        <w:gridCol w:w="711"/>
        <w:gridCol w:w="138"/>
        <w:gridCol w:w="710"/>
        <w:gridCol w:w="283"/>
        <w:gridCol w:w="992"/>
        <w:gridCol w:w="284"/>
        <w:gridCol w:w="300"/>
        <w:gridCol w:w="408"/>
        <w:gridCol w:w="850"/>
        <w:gridCol w:w="143"/>
        <w:gridCol w:w="566"/>
        <w:gridCol w:w="740"/>
        <w:gridCol w:w="112"/>
        <w:gridCol w:w="141"/>
        <w:gridCol w:w="1418"/>
      </w:tblGrid>
      <w:tr w:rsidR="00CA3E20" w:rsidRPr="00CA3E20" w:rsidTr="00CD797D">
        <w:trPr>
          <w:trHeight w:val="330"/>
        </w:trPr>
        <w:tc>
          <w:tcPr>
            <w:tcW w:w="708" w:type="dxa"/>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1844" w:type="dxa"/>
            <w:gridSpan w:val="2"/>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1275" w:type="dxa"/>
            <w:gridSpan w:val="3"/>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993" w:type="dxa"/>
            <w:gridSpan w:val="2"/>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992" w:type="dxa"/>
            <w:gridSpan w:val="3"/>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b/>
                <w:bCs/>
                <w:sz w:val="18"/>
                <w:szCs w:val="18"/>
              </w:rPr>
            </w:pPr>
          </w:p>
        </w:tc>
        <w:tc>
          <w:tcPr>
            <w:tcW w:w="3969" w:type="dxa"/>
            <w:gridSpan w:val="7"/>
            <w:tcBorders>
              <w:top w:val="nil"/>
              <w:left w:val="nil"/>
              <w:bottom w:val="nil"/>
              <w:right w:val="nil"/>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b/>
                <w:bCs/>
                <w:sz w:val="24"/>
                <w:szCs w:val="24"/>
              </w:rPr>
            </w:pPr>
            <w:r w:rsidRPr="00CA3E20">
              <w:rPr>
                <w:rFonts w:ascii="Times New Roman" w:eastAsia="Times New Roman" w:hAnsi="Times New Roman" w:cs="Times New Roman"/>
                <w:b/>
                <w:bCs/>
                <w:sz w:val="24"/>
                <w:szCs w:val="24"/>
              </w:rPr>
              <w:t>ПРИЛОЖЕНИЕ 3</w:t>
            </w:r>
          </w:p>
        </w:tc>
      </w:tr>
      <w:tr w:rsidR="00CA3E20" w:rsidRPr="00CA3E20" w:rsidTr="00CD797D">
        <w:trPr>
          <w:trHeight w:val="330"/>
        </w:trPr>
        <w:tc>
          <w:tcPr>
            <w:tcW w:w="708" w:type="dxa"/>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1844" w:type="dxa"/>
            <w:gridSpan w:val="2"/>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1275" w:type="dxa"/>
            <w:gridSpan w:val="3"/>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993" w:type="dxa"/>
            <w:gridSpan w:val="2"/>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992" w:type="dxa"/>
            <w:gridSpan w:val="3"/>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18"/>
                <w:szCs w:val="18"/>
              </w:rPr>
            </w:pPr>
          </w:p>
        </w:tc>
        <w:tc>
          <w:tcPr>
            <w:tcW w:w="3969" w:type="dxa"/>
            <w:gridSpan w:val="7"/>
            <w:tcBorders>
              <w:top w:val="nil"/>
              <w:left w:val="nil"/>
              <w:bottom w:val="nil"/>
              <w:right w:val="nil"/>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4"/>
                <w:szCs w:val="24"/>
              </w:rPr>
            </w:pPr>
            <w:r w:rsidRPr="00CA3E20">
              <w:rPr>
                <w:rFonts w:ascii="Times New Roman" w:eastAsia="Times New Roman" w:hAnsi="Times New Roman" w:cs="Times New Roman"/>
                <w:color w:val="000000"/>
                <w:sz w:val="24"/>
                <w:szCs w:val="24"/>
              </w:rPr>
              <w:t>к стратегии социально-экономического развития</w:t>
            </w:r>
          </w:p>
        </w:tc>
      </w:tr>
      <w:tr w:rsidR="00CA3E20" w:rsidRPr="00CA3E20" w:rsidTr="00CD797D">
        <w:trPr>
          <w:trHeight w:val="330"/>
        </w:trPr>
        <w:tc>
          <w:tcPr>
            <w:tcW w:w="708" w:type="dxa"/>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1844" w:type="dxa"/>
            <w:gridSpan w:val="2"/>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1275" w:type="dxa"/>
            <w:gridSpan w:val="3"/>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993" w:type="dxa"/>
            <w:gridSpan w:val="2"/>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Calibri" w:eastAsia="Times New Roman" w:hAnsi="Calibri" w:cs="Calibri"/>
                <w:color w:val="000000"/>
              </w:rPr>
            </w:pPr>
          </w:p>
        </w:tc>
        <w:tc>
          <w:tcPr>
            <w:tcW w:w="4961" w:type="dxa"/>
            <w:gridSpan w:val="10"/>
            <w:tcBorders>
              <w:top w:val="nil"/>
              <w:left w:val="nil"/>
              <w:bottom w:val="nil"/>
              <w:right w:val="nil"/>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4"/>
                <w:szCs w:val="24"/>
              </w:rPr>
            </w:pPr>
            <w:r w:rsidRPr="00CA3E20">
              <w:rPr>
                <w:rFonts w:ascii="Times New Roman" w:eastAsia="Times New Roman" w:hAnsi="Times New Roman" w:cs="Times New Roman"/>
                <w:color w:val="000000"/>
                <w:sz w:val="24"/>
                <w:szCs w:val="24"/>
              </w:rPr>
              <w:t>Ардатовского муниципального района Республики Мордовия</w:t>
            </w:r>
          </w:p>
        </w:tc>
      </w:tr>
      <w:tr w:rsidR="00CA3E20" w:rsidRPr="00CA3E20" w:rsidTr="00CD797D">
        <w:trPr>
          <w:trHeight w:val="705"/>
        </w:trPr>
        <w:tc>
          <w:tcPr>
            <w:tcW w:w="9356" w:type="dxa"/>
            <w:gridSpan w:val="18"/>
            <w:tcBorders>
              <w:top w:val="nil"/>
              <w:left w:val="nil"/>
              <w:bottom w:val="nil"/>
              <w:right w:val="nil"/>
            </w:tcBorders>
            <w:shd w:val="clear" w:color="auto" w:fill="auto"/>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4"/>
                <w:szCs w:val="24"/>
              </w:rPr>
            </w:pPr>
            <w:r w:rsidRPr="00CA3E20">
              <w:rPr>
                <w:rFonts w:ascii="Times New Roman" w:eastAsia="Times New Roman" w:hAnsi="Times New Roman" w:cs="Times New Roman"/>
                <w:b/>
                <w:bCs/>
                <w:color w:val="000000"/>
                <w:sz w:val="24"/>
                <w:szCs w:val="24"/>
              </w:rPr>
              <w:t xml:space="preserve">Перечень инвестиционных проектов, планируемых к реализации на территории                                                                                                                              Ардатовского муниципального района Республики Мордовия </w:t>
            </w:r>
          </w:p>
        </w:tc>
        <w:tc>
          <w:tcPr>
            <w:tcW w:w="1417" w:type="dxa"/>
            <w:tcBorders>
              <w:top w:val="nil"/>
              <w:left w:val="nil"/>
              <w:bottom w:val="nil"/>
              <w:right w:val="nil"/>
            </w:tcBorders>
            <w:shd w:val="clear" w:color="auto" w:fill="auto"/>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4"/>
                <w:szCs w:val="24"/>
              </w:rPr>
            </w:pPr>
          </w:p>
        </w:tc>
      </w:tr>
      <w:tr w:rsidR="00CA3E20" w:rsidRPr="00CA3E20" w:rsidTr="00CD797D">
        <w:trPr>
          <w:trHeight w:val="660"/>
        </w:trPr>
        <w:tc>
          <w:tcPr>
            <w:tcW w:w="708" w:type="dxa"/>
            <w:vMerge w:val="restart"/>
            <w:tcBorders>
              <w:top w:val="single" w:sz="4" w:space="0" w:color="auto"/>
              <w:left w:val="single" w:sz="4" w:space="0" w:color="auto"/>
              <w:bottom w:val="single" w:sz="4" w:space="0" w:color="000000"/>
              <w:right w:val="single" w:sz="4" w:space="0" w:color="auto"/>
            </w:tcBorders>
            <w:shd w:val="clear" w:color="000000" w:fill="00FF00"/>
            <w:vAlign w:val="center"/>
            <w:hideMark/>
          </w:tcPr>
          <w:p w:rsidR="00CA3E20" w:rsidRPr="002766A0" w:rsidRDefault="00CA3E20" w:rsidP="00CA3E2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 проекта</w:t>
            </w:r>
          </w:p>
        </w:tc>
        <w:tc>
          <w:tcPr>
            <w:tcW w:w="1844" w:type="dxa"/>
            <w:gridSpan w:val="2"/>
            <w:vMerge w:val="restart"/>
            <w:tcBorders>
              <w:top w:val="single" w:sz="4" w:space="0" w:color="auto"/>
              <w:left w:val="single" w:sz="4" w:space="0" w:color="auto"/>
              <w:bottom w:val="single" w:sz="4" w:space="0" w:color="auto"/>
              <w:right w:val="single" w:sz="4" w:space="0" w:color="auto"/>
            </w:tcBorders>
            <w:shd w:val="clear" w:color="000000" w:fill="00FF00"/>
            <w:vAlign w:val="center"/>
            <w:hideMark/>
          </w:tcPr>
          <w:p w:rsidR="00CA3E20" w:rsidRPr="002766A0" w:rsidRDefault="00CA3E20" w:rsidP="00CA3E2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 xml:space="preserve">Наименование проектов, планируемых к реализации/ инициатор </w:t>
            </w:r>
          </w:p>
        </w:tc>
        <w:tc>
          <w:tcPr>
            <w:tcW w:w="1275" w:type="dxa"/>
            <w:gridSpan w:val="3"/>
            <w:vMerge w:val="restart"/>
            <w:tcBorders>
              <w:top w:val="single" w:sz="4" w:space="0" w:color="auto"/>
              <w:left w:val="single" w:sz="4" w:space="0" w:color="auto"/>
              <w:bottom w:val="single" w:sz="4" w:space="0" w:color="auto"/>
              <w:right w:val="single" w:sz="4" w:space="0" w:color="auto"/>
            </w:tcBorders>
            <w:shd w:val="clear" w:color="000000" w:fill="00FF00"/>
            <w:vAlign w:val="center"/>
            <w:hideMark/>
          </w:tcPr>
          <w:p w:rsidR="00CA3E20" w:rsidRPr="002766A0" w:rsidRDefault="00CA3E20" w:rsidP="00CA3E2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Реализация проекта по годам</w:t>
            </w:r>
          </w:p>
        </w:tc>
        <w:tc>
          <w:tcPr>
            <w:tcW w:w="993" w:type="dxa"/>
            <w:gridSpan w:val="2"/>
            <w:vMerge w:val="restart"/>
            <w:tcBorders>
              <w:top w:val="single" w:sz="4" w:space="0" w:color="auto"/>
              <w:left w:val="single" w:sz="4" w:space="0" w:color="auto"/>
              <w:bottom w:val="single" w:sz="4" w:space="0" w:color="000000"/>
              <w:right w:val="single" w:sz="4" w:space="0" w:color="auto"/>
            </w:tcBorders>
            <w:shd w:val="clear" w:color="000000" w:fill="00FF00"/>
            <w:vAlign w:val="center"/>
            <w:hideMark/>
          </w:tcPr>
          <w:p w:rsidR="00CA3E20" w:rsidRPr="002766A0" w:rsidRDefault="00CA3E20" w:rsidP="00CA3E2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Объем финансирования всего, тыс.руб.</w:t>
            </w:r>
          </w:p>
        </w:tc>
        <w:tc>
          <w:tcPr>
            <w:tcW w:w="3543" w:type="dxa"/>
            <w:gridSpan w:val="7"/>
            <w:tcBorders>
              <w:top w:val="single" w:sz="4" w:space="0" w:color="auto"/>
              <w:left w:val="nil"/>
              <w:bottom w:val="single" w:sz="4" w:space="0" w:color="auto"/>
              <w:right w:val="single" w:sz="4" w:space="0" w:color="auto"/>
            </w:tcBorders>
            <w:shd w:val="clear" w:color="000000" w:fill="00FF00"/>
            <w:vAlign w:val="center"/>
            <w:hideMark/>
          </w:tcPr>
          <w:p w:rsidR="00CA3E20" w:rsidRPr="002766A0" w:rsidRDefault="00CA3E20" w:rsidP="00CA3E2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в т. ч. по источникам финансирования, тыс. руб.</w:t>
            </w:r>
          </w:p>
        </w:tc>
        <w:tc>
          <w:tcPr>
            <w:tcW w:w="993" w:type="dxa"/>
            <w:gridSpan w:val="3"/>
            <w:vMerge w:val="restart"/>
            <w:tcBorders>
              <w:top w:val="single" w:sz="4" w:space="0" w:color="auto"/>
              <w:left w:val="single" w:sz="4" w:space="0" w:color="auto"/>
              <w:bottom w:val="single" w:sz="4" w:space="0" w:color="000000"/>
              <w:right w:val="single" w:sz="4" w:space="0" w:color="auto"/>
            </w:tcBorders>
            <w:shd w:val="clear" w:color="000000" w:fill="00FF00"/>
            <w:vAlign w:val="center"/>
            <w:hideMark/>
          </w:tcPr>
          <w:p w:rsidR="00CA3E20" w:rsidRPr="002766A0" w:rsidRDefault="00CA3E20" w:rsidP="00CA3E2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Количество создаваемых рабочих мест</w:t>
            </w:r>
          </w:p>
        </w:tc>
        <w:tc>
          <w:tcPr>
            <w:tcW w:w="1417" w:type="dxa"/>
            <w:vMerge w:val="restart"/>
            <w:tcBorders>
              <w:top w:val="single" w:sz="4" w:space="0" w:color="auto"/>
              <w:left w:val="single" w:sz="4" w:space="0" w:color="auto"/>
              <w:bottom w:val="single" w:sz="4" w:space="0" w:color="000000"/>
              <w:right w:val="single" w:sz="4" w:space="0" w:color="auto"/>
            </w:tcBorders>
            <w:shd w:val="clear" w:color="000000" w:fill="00FF00"/>
            <w:vAlign w:val="center"/>
            <w:hideMark/>
          </w:tcPr>
          <w:p w:rsidR="00CA3E20" w:rsidRPr="002766A0" w:rsidRDefault="00CA3E20" w:rsidP="00CA3E2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Ожидаемые результаты реализации</w:t>
            </w:r>
          </w:p>
        </w:tc>
      </w:tr>
      <w:tr w:rsidR="00CA3E20" w:rsidRPr="00CA3E20" w:rsidTr="00CD797D">
        <w:trPr>
          <w:trHeight w:val="120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1844" w:type="dxa"/>
            <w:gridSpan w:val="2"/>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1275" w:type="dxa"/>
            <w:gridSpan w:val="3"/>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993" w:type="dxa"/>
            <w:gridSpan w:val="2"/>
            <w:vMerge/>
            <w:tcBorders>
              <w:top w:val="single" w:sz="4" w:space="0" w:color="auto"/>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000000" w:fill="00FF00"/>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rPr>
            </w:pPr>
            <w:r w:rsidRPr="00CA3E20">
              <w:rPr>
                <w:rFonts w:ascii="Times New Roman" w:eastAsia="Times New Roman" w:hAnsi="Times New Roman" w:cs="Times New Roman"/>
                <w:color w:val="000000"/>
              </w:rPr>
              <w:t>федеральный бюджет</w:t>
            </w:r>
          </w:p>
        </w:tc>
        <w:tc>
          <w:tcPr>
            <w:tcW w:w="992" w:type="dxa"/>
            <w:gridSpan w:val="3"/>
            <w:tcBorders>
              <w:top w:val="nil"/>
              <w:left w:val="nil"/>
              <w:bottom w:val="single" w:sz="4" w:space="0" w:color="auto"/>
              <w:right w:val="single" w:sz="4" w:space="0" w:color="auto"/>
            </w:tcBorders>
            <w:shd w:val="clear" w:color="000000" w:fill="00FF00"/>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rPr>
            </w:pPr>
            <w:r w:rsidRPr="00CA3E20">
              <w:rPr>
                <w:rFonts w:ascii="Times New Roman" w:eastAsia="Times New Roman" w:hAnsi="Times New Roman" w:cs="Times New Roman"/>
                <w:color w:val="000000"/>
              </w:rPr>
              <w:t>республиканский бюджет</w:t>
            </w:r>
          </w:p>
        </w:tc>
        <w:tc>
          <w:tcPr>
            <w:tcW w:w="850" w:type="dxa"/>
            <w:tcBorders>
              <w:top w:val="nil"/>
              <w:left w:val="nil"/>
              <w:bottom w:val="single" w:sz="4" w:space="0" w:color="auto"/>
              <w:right w:val="single" w:sz="4" w:space="0" w:color="auto"/>
            </w:tcBorders>
            <w:shd w:val="clear" w:color="000000" w:fill="00FF00"/>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rPr>
            </w:pPr>
            <w:r w:rsidRPr="00CA3E20">
              <w:rPr>
                <w:rFonts w:ascii="Times New Roman" w:eastAsia="Times New Roman" w:hAnsi="Times New Roman" w:cs="Times New Roman"/>
                <w:color w:val="000000"/>
              </w:rPr>
              <w:t>местный бюджет</w:t>
            </w:r>
          </w:p>
        </w:tc>
        <w:tc>
          <w:tcPr>
            <w:tcW w:w="709" w:type="dxa"/>
            <w:gridSpan w:val="2"/>
            <w:tcBorders>
              <w:top w:val="nil"/>
              <w:left w:val="nil"/>
              <w:bottom w:val="single" w:sz="4" w:space="0" w:color="auto"/>
              <w:right w:val="single" w:sz="4" w:space="0" w:color="auto"/>
            </w:tcBorders>
            <w:shd w:val="clear" w:color="000000" w:fill="00FF00"/>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rPr>
            </w:pPr>
            <w:r w:rsidRPr="00CA3E20">
              <w:rPr>
                <w:rFonts w:ascii="Times New Roman" w:eastAsia="Times New Roman" w:hAnsi="Times New Roman" w:cs="Times New Roman"/>
                <w:color w:val="000000"/>
              </w:rPr>
              <w:t>иные источники</w:t>
            </w:r>
          </w:p>
        </w:tc>
        <w:tc>
          <w:tcPr>
            <w:tcW w:w="993" w:type="dxa"/>
            <w:gridSpan w:val="3"/>
            <w:vMerge/>
            <w:tcBorders>
              <w:top w:val="single" w:sz="4" w:space="0" w:color="auto"/>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rPr>
            </w:pPr>
          </w:p>
        </w:tc>
      </w:tr>
      <w:tr w:rsidR="00CA3E20" w:rsidRPr="00CA3E20" w:rsidTr="00CD797D">
        <w:trPr>
          <w:trHeight w:val="270"/>
        </w:trPr>
        <w:tc>
          <w:tcPr>
            <w:tcW w:w="708" w:type="dxa"/>
            <w:tcBorders>
              <w:top w:val="nil"/>
              <w:left w:val="single" w:sz="4" w:space="0" w:color="auto"/>
              <w:bottom w:val="nil"/>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w:t>
            </w:r>
          </w:p>
        </w:tc>
        <w:tc>
          <w:tcPr>
            <w:tcW w:w="1844" w:type="dxa"/>
            <w:gridSpan w:val="2"/>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275" w:type="dxa"/>
            <w:gridSpan w:val="3"/>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w:t>
            </w:r>
          </w:p>
        </w:tc>
        <w:tc>
          <w:tcPr>
            <w:tcW w:w="993" w:type="dxa"/>
            <w:gridSpan w:val="2"/>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w:t>
            </w:r>
          </w:p>
        </w:tc>
        <w:tc>
          <w:tcPr>
            <w:tcW w:w="992" w:type="dxa"/>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992" w:type="dxa"/>
            <w:gridSpan w:val="3"/>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w:t>
            </w:r>
          </w:p>
        </w:tc>
        <w:tc>
          <w:tcPr>
            <w:tcW w:w="850" w:type="dxa"/>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w:t>
            </w:r>
          </w:p>
        </w:tc>
        <w:tc>
          <w:tcPr>
            <w:tcW w:w="709" w:type="dxa"/>
            <w:gridSpan w:val="2"/>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w:t>
            </w:r>
          </w:p>
        </w:tc>
        <w:tc>
          <w:tcPr>
            <w:tcW w:w="993" w:type="dxa"/>
            <w:gridSpan w:val="3"/>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w:t>
            </w:r>
          </w:p>
        </w:tc>
        <w:tc>
          <w:tcPr>
            <w:tcW w:w="1417" w:type="dxa"/>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w:t>
            </w:r>
          </w:p>
        </w:tc>
      </w:tr>
      <w:tr w:rsidR="00CA3E20" w:rsidRPr="00CA3E20" w:rsidTr="00CD797D">
        <w:trPr>
          <w:trHeight w:val="270"/>
        </w:trPr>
        <w:tc>
          <w:tcPr>
            <w:tcW w:w="9356" w:type="dxa"/>
            <w:gridSpan w:val="18"/>
            <w:tcBorders>
              <w:top w:val="single" w:sz="4" w:space="0" w:color="auto"/>
              <w:left w:val="single" w:sz="4" w:space="0" w:color="auto"/>
              <w:bottom w:val="single" w:sz="4" w:space="0" w:color="auto"/>
              <w:right w:val="single" w:sz="4" w:space="0" w:color="000000"/>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Промышленный комплекс</w:t>
            </w:r>
          </w:p>
        </w:tc>
        <w:tc>
          <w:tcPr>
            <w:tcW w:w="1417" w:type="dxa"/>
            <w:tcBorders>
              <w:top w:val="nil"/>
              <w:left w:val="nil"/>
              <w:bottom w:val="nil"/>
              <w:right w:val="nil"/>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p>
        </w:tc>
      </w:tr>
      <w:tr w:rsidR="00CA3E20" w:rsidRPr="00CA3E20" w:rsidTr="00CD797D">
        <w:trPr>
          <w:trHeight w:val="126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Производство воска, переработки полиэтилена, полимеров, а также отходов пластика (АО "Лидер-Компаунд")</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2019-2022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43923,0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18923</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w:t>
            </w:r>
          </w:p>
        </w:tc>
        <w:tc>
          <w:tcPr>
            <w:tcW w:w="1417" w:type="dxa"/>
            <w:tcBorders>
              <w:top w:val="single" w:sz="4" w:space="0" w:color="auto"/>
              <w:left w:val="nil"/>
              <w:bottom w:val="single" w:sz="4" w:space="0" w:color="auto"/>
              <w:right w:val="single" w:sz="4" w:space="0" w:color="auto"/>
            </w:tcBorders>
            <w:shd w:val="clear" w:color="000000" w:fill="CCFFCC"/>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Производственная мощность 140 тонн в год</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18923,0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18923</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43923,0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18923</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8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комплекса по очистке, сушке и хранению зерна (100 тонн в час по пшенице)</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125000,0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125000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w:t>
            </w:r>
          </w:p>
        </w:tc>
        <w:tc>
          <w:tcPr>
            <w:tcW w:w="1417" w:type="dxa"/>
            <w:tcBorders>
              <w:top w:val="nil"/>
              <w:left w:val="nil"/>
              <w:bottom w:val="single" w:sz="4" w:space="0" w:color="auto"/>
              <w:right w:val="single" w:sz="4" w:space="0" w:color="auto"/>
            </w:tcBorders>
            <w:shd w:val="clear" w:color="000000" w:fill="CCFFCC"/>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Производственная мощность 8760 тонн в год</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13</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125000,0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84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Комплексный участок по переработке  300 тонн подтворожной сыворотки в сутки и выработке сухой молочной деминерализованной сыворотке (ИП Сидякин А.Ю.)</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256000,0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256000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50</w:t>
            </w:r>
          </w:p>
        </w:tc>
        <w:tc>
          <w:tcPr>
            <w:tcW w:w="1417" w:type="dxa"/>
            <w:tcBorders>
              <w:top w:val="nil"/>
              <w:left w:val="nil"/>
              <w:bottom w:val="single" w:sz="4" w:space="0" w:color="auto"/>
              <w:right w:val="single" w:sz="4" w:space="0" w:color="auto"/>
            </w:tcBorders>
            <w:shd w:val="clear" w:color="000000" w:fill="CCFFCC"/>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Производственная мощность 3650 тонн в год</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65000,0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131000,0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131000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256000,0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256000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завода по переработке ТБО (мусора)</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40000,0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w:t>
            </w:r>
          </w:p>
        </w:tc>
        <w:tc>
          <w:tcPr>
            <w:tcW w:w="1417" w:type="dxa"/>
            <w:tcBorders>
              <w:top w:val="nil"/>
              <w:left w:val="nil"/>
              <w:bottom w:val="single" w:sz="4" w:space="0" w:color="auto"/>
              <w:right w:val="single" w:sz="4" w:space="0" w:color="auto"/>
            </w:tcBorders>
            <w:shd w:val="clear" w:color="000000" w:fill="CCFFCC"/>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Переработка 80 тонн мусора в год</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91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lastRenderedPageBreak/>
              <w:t>5</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Производство бутилированной воды и напитков (МП «Тургеневожилкомхоз»)</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w:t>
            </w:r>
          </w:p>
        </w:tc>
        <w:tc>
          <w:tcPr>
            <w:tcW w:w="1417" w:type="dxa"/>
            <w:tcBorders>
              <w:top w:val="nil"/>
              <w:left w:val="nil"/>
              <w:bottom w:val="single" w:sz="4" w:space="0" w:color="auto"/>
              <w:right w:val="single" w:sz="4" w:space="0" w:color="auto"/>
            </w:tcBorders>
            <w:shd w:val="clear" w:color="000000" w:fill="CCFFCC"/>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Производственная мощность 240 тыс литров в год</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81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Производство декоративных опор</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350000,0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w:t>
            </w:r>
          </w:p>
        </w:tc>
        <w:tc>
          <w:tcPr>
            <w:tcW w:w="1417" w:type="dxa"/>
            <w:tcBorders>
              <w:top w:val="nil"/>
              <w:left w:val="nil"/>
              <w:bottom w:val="single" w:sz="4" w:space="0" w:color="auto"/>
              <w:right w:val="single" w:sz="4" w:space="0" w:color="auto"/>
            </w:tcBorders>
            <w:shd w:val="clear" w:color="000000" w:fill="CCFFCC"/>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18"/>
                <w:szCs w:val="18"/>
              </w:rPr>
            </w:pPr>
            <w:r w:rsidRPr="00CA3E20">
              <w:rPr>
                <w:rFonts w:ascii="Times New Roman" w:eastAsia="Times New Roman" w:hAnsi="Times New Roman" w:cs="Times New Roman"/>
                <w:color w:val="000000"/>
                <w:sz w:val="18"/>
                <w:szCs w:val="18"/>
              </w:rPr>
              <w:t>Производственная мощность 4000 тонн в год</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350000,0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8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Производство минеральной добавоки для строительной, животноводческой, растениводческой отрасли ООО "Стройснабмастер"</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60000,0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w:t>
            </w:r>
          </w:p>
        </w:tc>
        <w:tc>
          <w:tcPr>
            <w:tcW w:w="1417" w:type="dxa"/>
            <w:tcBorders>
              <w:top w:val="nil"/>
              <w:left w:val="nil"/>
              <w:bottom w:val="single" w:sz="4" w:space="0" w:color="auto"/>
              <w:right w:val="single" w:sz="4" w:space="0" w:color="auto"/>
            </w:tcBorders>
            <w:shd w:val="clear" w:color="000000" w:fill="CCFFCC"/>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18"/>
                <w:szCs w:val="18"/>
              </w:rPr>
            </w:pPr>
            <w:r w:rsidRPr="00CA3E20">
              <w:rPr>
                <w:rFonts w:ascii="Times New Roman" w:eastAsia="Times New Roman" w:hAnsi="Times New Roman" w:cs="Times New Roman"/>
                <w:color w:val="000000"/>
                <w:sz w:val="18"/>
                <w:szCs w:val="18"/>
              </w:rPr>
              <w:t>Производственная мощность 1200 тонн в год</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60000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8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xml:space="preserve">Предприятие по производству современных топливных материалов </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34000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16</w:t>
            </w:r>
          </w:p>
        </w:tc>
        <w:tc>
          <w:tcPr>
            <w:tcW w:w="1417" w:type="dxa"/>
            <w:tcBorders>
              <w:top w:val="nil"/>
              <w:left w:val="nil"/>
              <w:bottom w:val="single" w:sz="4" w:space="0" w:color="auto"/>
              <w:right w:val="single" w:sz="4" w:space="0" w:color="auto"/>
            </w:tcBorders>
            <w:shd w:val="clear" w:color="000000" w:fill="CCFFCC"/>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18"/>
                <w:szCs w:val="18"/>
              </w:rPr>
            </w:pPr>
            <w:r w:rsidRPr="00CA3E20">
              <w:rPr>
                <w:rFonts w:ascii="Times New Roman" w:eastAsia="Times New Roman" w:hAnsi="Times New Roman" w:cs="Times New Roman"/>
                <w:color w:val="000000"/>
                <w:sz w:val="18"/>
                <w:szCs w:val="18"/>
              </w:rPr>
              <w:t>Производственная мощность 4000 тонн в год</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16</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34000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70"/>
        </w:trPr>
        <w:tc>
          <w:tcPr>
            <w:tcW w:w="9356" w:type="dxa"/>
            <w:gridSpan w:val="18"/>
            <w:tcBorders>
              <w:top w:val="single" w:sz="4" w:space="0" w:color="auto"/>
              <w:left w:val="single" w:sz="4" w:space="0" w:color="auto"/>
              <w:bottom w:val="single" w:sz="4" w:space="0" w:color="auto"/>
              <w:right w:val="single" w:sz="4" w:space="0" w:color="000000"/>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Агропромышленный комплекс</w:t>
            </w:r>
          </w:p>
        </w:tc>
        <w:tc>
          <w:tcPr>
            <w:tcW w:w="1417" w:type="dxa"/>
            <w:tcBorders>
              <w:top w:val="nil"/>
              <w:left w:val="nil"/>
              <w:bottom w:val="nil"/>
              <w:right w:val="nil"/>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p>
        </w:tc>
      </w:tr>
      <w:tr w:rsidR="00CA3E20" w:rsidRPr="00CA3E20" w:rsidTr="00CD797D">
        <w:trPr>
          <w:trHeight w:val="885"/>
        </w:trPr>
        <w:tc>
          <w:tcPr>
            <w:tcW w:w="708" w:type="dxa"/>
            <w:vMerge w:val="restart"/>
            <w:tcBorders>
              <w:top w:val="nil"/>
              <w:left w:val="single" w:sz="4" w:space="0" w:color="auto"/>
              <w:bottom w:val="nil"/>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xml:space="preserve">Участие в программе "Развитие семейных животноводческих ферм на базе К(Ф)Х в Республике Мордовия". </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84000,0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43680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6720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33600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center"/>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w:t>
            </w:r>
          </w:p>
        </w:tc>
        <w:tc>
          <w:tcPr>
            <w:tcW w:w="1417" w:type="dxa"/>
            <w:tcBorders>
              <w:top w:val="single" w:sz="4" w:space="0" w:color="auto"/>
              <w:left w:val="nil"/>
              <w:bottom w:val="single" w:sz="4" w:space="0" w:color="auto"/>
              <w:right w:val="single" w:sz="4" w:space="0" w:color="auto"/>
            </w:tcBorders>
            <w:shd w:val="clear" w:color="000000" w:fill="CCFFCC"/>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создание семейной фермы</w:t>
            </w:r>
          </w:p>
        </w:tc>
      </w:tr>
      <w:tr w:rsidR="00CA3E20" w:rsidRPr="00CA3E20" w:rsidTr="00CD797D">
        <w:trPr>
          <w:trHeight w:val="285"/>
        </w:trPr>
        <w:tc>
          <w:tcPr>
            <w:tcW w:w="708" w:type="dxa"/>
            <w:vMerge/>
            <w:tcBorders>
              <w:top w:val="nil"/>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6240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6240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6240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6240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6240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6240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6240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84000,0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43680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6720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33600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center"/>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795"/>
        </w:trPr>
        <w:tc>
          <w:tcPr>
            <w:tcW w:w="708"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xml:space="preserve">Участие в программе "Поддержка начинающих фермеров в РМ" </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31500,0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24570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4200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2730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center"/>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63</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создание КФХ</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3510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390,0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3510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390,0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3510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390,0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3510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390,0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3510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390,0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3510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390,0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3510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390,0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31500,0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24570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4200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2730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center"/>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63</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975"/>
        </w:trPr>
        <w:tc>
          <w:tcPr>
            <w:tcW w:w="708"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ЗАО "Мордовский бекон". Строительство 2 новых свинокомплекса на 4800 свиноматок каждый</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2850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150</w:t>
            </w:r>
          </w:p>
        </w:tc>
        <w:tc>
          <w:tcPr>
            <w:tcW w:w="1417" w:type="dxa"/>
            <w:tcBorders>
              <w:top w:val="nil"/>
              <w:left w:val="nil"/>
              <w:bottom w:val="single" w:sz="4" w:space="0" w:color="auto"/>
              <w:right w:val="single" w:sz="4" w:space="0" w:color="auto"/>
            </w:tcBorders>
            <w:shd w:val="clear" w:color="000000" w:fill="CCFFCC"/>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18"/>
                <w:szCs w:val="18"/>
              </w:rPr>
            </w:pPr>
            <w:r w:rsidRPr="00CA3E20">
              <w:rPr>
                <w:rFonts w:ascii="Times New Roman" w:eastAsia="Times New Roman" w:hAnsi="Times New Roman" w:cs="Times New Roman"/>
                <w:color w:val="000000"/>
                <w:sz w:val="18"/>
                <w:szCs w:val="18"/>
              </w:rPr>
              <w:t>Производственная мощность 38400 тонн свинины  в живом весе в год</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75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1125,0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75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1425,0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single" w:sz="4" w:space="0" w:color="auto"/>
              <w:left w:val="single" w:sz="4" w:space="0" w:color="auto"/>
              <w:bottom w:val="nil"/>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2850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70"/>
        </w:trPr>
        <w:tc>
          <w:tcPr>
            <w:tcW w:w="10773" w:type="dxa"/>
            <w:gridSpan w:val="19"/>
            <w:tcBorders>
              <w:top w:val="single" w:sz="4" w:space="0" w:color="auto"/>
              <w:left w:val="single" w:sz="4" w:space="0" w:color="auto"/>
              <w:bottom w:val="single" w:sz="4" w:space="0" w:color="auto"/>
              <w:right w:val="single" w:sz="4" w:space="0" w:color="000000"/>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Транспортная инфраструктура</w:t>
            </w:r>
          </w:p>
        </w:tc>
      </w:tr>
      <w:tr w:rsidR="00CA3E20" w:rsidRPr="00CA3E20" w:rsidTr="00CD797D">
        <w:trPr>
          <w:trHeight w:val="8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Строительтсво и ремонт автомобильных дорог</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518430,1</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259315,8</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163233,6</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92973,6</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2907,1</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4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105256,1</w:t>
            </w:r>
          </w:p>
        </w:tc>
        <w:tc>
          <w:tcPr>
            <w:tcW w:w="992"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44673</w:t>
            </w:r>
          </w:p>
        </w:tc>
        <w:tc>
          <w:tcPr>
            <w:tcW w:w="992" w:type="dxa"/>
            <w:gridSpan w:val="3"/>
            <w:tcBorders>
              <w:top w:val="nil"/>
              <w:left w:val="nil"/>
              <w:bottom w:val="single" w:sz="4" w:space="0" w:color="auto"/>
              <w:right w:val="nil"/>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46303,1</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13980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4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46308,5</w:t>
            </w:r>
          </w:p>
        </w:tc>
        <w:tc>
          <w:tcPr>
            <w:tcW w:w="992"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19142,8</w:t>
            </w:r>
          </w:p>
        </w:tc>
        <w:tc>
          <w:tcPr>
            <w:tcW w:w="992" w:type="dxa"/>
            <w:gridSpan w:val="3"/>
            <w:tcBorders>
              <w:top w:val="nil"/>
              <w:left w:val="nil"/>
              <w:bottom w:val="single" w:sz="4" w:space="0" w:color="auto"/>
              <w:right w:val="nil"/>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19350,5</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7508,1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307,1</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3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64865,5</w:t>
            </w:r>
          </w:p>
        </w:tc>
        <w:tc>
          <w:tcPr>
            <w:tcW w:w="992"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35500</w:t>
            </w:r>
          </w:p>
        </w:tc>
        <w:tc>
          <w:tcPr>
            <w:tcW w:w="992" w:type="dxa"/>
            <w:gridSpan w:val="3"/>
            <w:tcBorders>
              <w:top w:val="nil"/>
              <w:left w:val="nil"/>
              <w:bottom w:val="single" w:sz="4" w:space="0" w:color="auto"/>
              <w:right w:val="nil"/>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17580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11485,5</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3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75500,0</w:t>
            </w:r>
          </w:p>
        </w:tc>
        <w:tc>
          <w:tcPr>
            <w:tcW w:w="992"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40000</w:t>
            </w:r>
          </w:p>
        </w:tc>
        <w:tc>
          <w:tcPr>
            <w:tcW w:w="992" w:type="dxa"/>
            <w:gridSpan w:val="3"/>
            <w:tcBorders>
              <w:top w:val="nil"/>
              <w:left w:val="nil"/>
              <w:bottom w:val="single" w:sz="4" w:space="0" w:color="auto"/>
              <w:right w:val="nil"/>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75500,0</w:t>
            </w:r>
          </w:p>
        </w:tc>
        <w:tc>
          <w:tcPr>
            <w:tcW w:w="992"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40000</w:t>
            </w:r>
          </w:p>
        </w:tc>
        <w:tc>
          <w:tcPr>
            <w:tcW w:w="992" w:type="dxa"/>
            <w:gridSpan w:val="3"/>
            <w:tcBorders>
              <w:top w:val="nil"/>
              <w:left w:val="nil"/>
              <w:bottom w:val="single" w:sz="4" w:space="0" w:color="auto"/>
              <w:right w:val="nil"/>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75500,0</w:t>
            </w:r>
          </w:p>
        </w:tc>
        <w:tc>
          <w:tcPr>
            <w:tcW w:w="992"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40000</w:t>
            </w:r>
          </w:p>
        </w:tc>
        <w:tc>
          <w:tcPr>
            <w:tcW w:w="992" w:type="dxa"/>
            <w:gridSpan w:val="3"/>
            <w:tcBorders>
              <w:top w:val="nil"/>
              <w:left w:val="nil"/>
              <w:bottom w:val="single" w:sz="4" w:space="0" w:color="auto"/>
              <w:right w:val="nil"/>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75500,0</w:t>
            </w:r>
          </w:p>
        </w:tc>
        <w:tc>
          <w:tcPr>
            <w:tcW w:w="992"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40000</w:t>
            </w:r>
          </w:p>
        </w:tc>
        <w:tc>
          <w:tcPr>
            <w:tcW w:w="992" w:type="dxa"/>
            <w:gridSpan w:val="3"/>
            <w:tcBorders>
              <w:top w:val="nil"/>
              <w:left w:val="nil"/>
              <w:bottom w:val="single" w:sz="4" w:space="0" w:color="auto"/>
              <w:right w:val="nil"/>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15000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518430,1</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259315,8</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163233,6</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92973,6</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2907,1</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8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Ремонт автостанции в г.Ардатов</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3200,0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70"/>
        </w:trPr>
        <w:tc>
          <w:tcPr>
            <w:tcW w:w="9356" w:type="dxa"/>
            <w:gridSpan w:val="18"/>
            <w:tcBorders>
              <w:top w:val="single" w:sz="4" w:space="0" w:color="auto"/>
              <w:left w:val="single" w:sz="4" w:space="0" w:color="auto"/>
              <w:bottom w:val="single" w:sz="4" w:space="0" w:color="auto"/>
              <w:right w:val="single" w:sz="4" w:space="0" w:color="000000"/>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Энергетическая и коммунальная инфраструктура</w:t>
            </w:r>
          </w:p>
        </w:tc>
        <w:tc>
          <w:tcPr>
            <w:tcW w:w="1417" w:type="dxa"/>
            <w:tcBorders>
              <w:top w:val="nil"/>
              <w:left w:val="nil"/>
              <w:bottom w:val="nil"/>
              <w:right w:val="nil"/>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p>
        </w:tc>
      </w:tr>
      <w:tr w:rsidR="00CA3E20" w:rsidRPr="00CA3E20" w:rsidTr="00CD797D">
        <w:trPr>
          <w:trHeight w:val="8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Строительство сетей электроснабжения на земельном участке отведённом под индивидуальное жилищное строительство</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22020,0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22020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single" w:sz="4" w:space="0" w:color="auto"/>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1820,0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1820,0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3200,0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3600,0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3600,0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3600,0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3600,0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22020,0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22020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90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Строительство сетей газоснабжения на земельном участке отведённом под индивидуальное жилищное строительство</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20200,0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2700,0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2700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3300,0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3300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90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Строительство водопроводных сетей на земельном участке отведённом под индивидуальное жилищное строительство</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15320,0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15320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1820,0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1820,0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2100,0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2100,0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2300,0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2300,0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2400,0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15320,0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15320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76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Строительство сетей водоотведения на земельном участке отведённом под индивидуальное жилищное строительство в г.Ардатов</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22000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3400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3400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22000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78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Рекнструкция тепловой сети МУП "Ардатовтеплосеть"</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81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Обеспечение земельных участков , отведённых для строительства жилья экономического класса, коммунальной и транспортной инфраструктурой</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156214,0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80392,3</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67948,2</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7873,5</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19350,0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9965,3</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8417,2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967,5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11536</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9744</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1120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11536</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9744</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1120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22701,0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11691</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9875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1135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22969,0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11767</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10002</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23100,0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11897</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10048</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1155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23294,0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12000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10118</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1176</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156214,0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80392,3</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67948,2</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7873,5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79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b/>
                <w:bCs/>
                <w:color w:val="FF0000"/>
                <w:sz w:val="20"/>
                <w:szCs w:val="20"/>
              </w:rPr>
            </w:pPr>
            <w:r w:rsidRPr="00CA3E20">
              <w:rPr>
                <w:rFonts w:ascii="Times New Roman" w:eastAsia="Times New Roman" w:hAnsi="Times New Roman" w:cs="Times New Roman"/>
                <w:b/>
                <w:bCs/>
                <w:color w:val="FF0000"/>
                <w:sz w:val="20"/>
                <w:szCs w:val="20"/>
              </w:rPr>
              <w:t>Водоснабжение:</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66481,1</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44589,6</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11225,6</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6212,918</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4453</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пос.ст. Ардатов</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3444,8</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2137,6</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534,4</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296,818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476,0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с.Низовка</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25737,0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17234,6</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4308,7</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2393,7</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с.Чукалы</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13699,3</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9370,4</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2342,5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1301,4</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685,0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с.Л. Майдан</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4932</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1233</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678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357,0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Лесозавод</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3461</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890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489</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360,0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с.Турдаково</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3993</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1027</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565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415,0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с.Жаренки</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3461</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890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489</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360,0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66481,1</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44589,6</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11225,6</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6212,918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4453</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79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844"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Капиатльный ремонт                     ВЛ-0,4 кВ</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210889,0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210889</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30127,0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210889,0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210889</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Благоустройство дворовых территорий</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29800,0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15800,0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2000,0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2200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1600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2200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1600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2200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1600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4450,0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2300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4450,0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2300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4450,0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2300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4450,0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2300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29800,0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15800,0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2000,0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76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станции водоочистки в г.Ардатов производительностью 600 куб/сутки</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40500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4500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w:t>
            </w:r>
          </w:p>
        </w:tc>
        <w:tc>
          <w:tcPr>
            <w:tcW w:w="1417" w:type="dxa"/>
            <w:tcBorders>
              <w:top w:val="nil"/>
              <w:left w:val="nil"/>
              <w:bottom w:val="single" w:sz="4" w:space="0" w:color="auto"/>
              <w:right w:val="single" w:sz="4" w:space="0" w:color="auto"/>
            </w:tcBorders>
            <w:shd w:val="clear" w:color="000000" w:fill="CCFFCC"/>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18"/>
                <w:szCs w:val="18"/>
              </w:rPr>
            </w:pPr>
            <w:r w:rsidRPr="00CA3E20">
              <w:rPr>
                <w:rFonts w:ascii="Times New Roman" w:eastAsia="Times New Roman" w:hAnsi="Times New Roman" w:cs="Times New Roman"/>
                <w:color w:val="000000"/>
                <w:sz w:val="18"/>
                <w:szCs w:val="18"/>
              </w:rPr>
              <w:t>Производственная мощность 219 тыс.литр в год</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40500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4500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40500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4500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70"/>
        </w:trPr>
        <w:tc>
          <w:tcPr>
            <w:tcW w:w="9356" w:type="dxa"/>
            <w:gridSpan w:val="18"/>
            <w:tcBorders>
              <w:top w:val="single" w:sz="4" w:space="0" w:color="auto"/>
              <w:left w:val="single" w:sz="4" w:space="0" w:color="auto"/>
              <w:bottom w:val="single" w:sz="4" w:space="0" w:color="auto"/>
              <w:right w:val="single" w:sz="4" w:space="0" w:color="000000"/>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Жилищное строительства</w:t>
            </w:r>
          </w:p>
        </w:tc>
        <w:tc>
          <w:tcPr>
            <w:tcW w:w="1417" w:type="dxa"/>
            <w:tcBorders>
              <w:top w:val="nil"/>
              <w:left w:val="nil"/>
              <w:bottom w:val="nil"/>
              <w:right w:val="nil"/>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p>
        </w:tc>
      </w:tr>
      <w:tr w:rsidR="00CA3E20" w:rsidRPr="00CA3E20" w:rsidTr="00CD797D">
        <w:trPr>
          <w:trHeight w:val="8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Обеспечение жильём молодых семей</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142260,7</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12888</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32026,882</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2000,133</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95345,7</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single" w:sz="4" w:space="0" w:color="auto"/>
              <w:left w:val="nil"/>
              <w:bottom w:val="single" w:sz="4" w:space="0" w:color="auto"/>
              <w:right w:val="single" w:sz="4" w:space="0" w:color="auto"/>
            </w:tcBorders>
            <w:shd w:val="clear" w:color="000000" w:fill="CCFFCC"/>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Обеспечение по пять семей в год</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28242,9</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9602,294</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282,711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18357,9</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28242,9</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9602,294</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282,711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18357,9</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28242,9</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9602,294</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282,711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18357,9</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14383,0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3222</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10068,0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14383,0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3222</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10068,0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14383,0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3222</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10068,0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14383,0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3222</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288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10068,0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142260,7</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12888</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32026,882</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2000,133</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95345,7</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8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xml:space="preserve">Обеспечение жильём граждан, молодых семей и молодых специалистов </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156123,0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86181,96</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21544,74</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1559,3</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46837</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17910,0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9886,32</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2471,58</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179,1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5373,0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17910,0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9886,32</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2471,58</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179,1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5373,0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17910,0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9886,32</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2471,58</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179,1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5373,0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24843,0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13714</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3428</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248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7453,0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25340,0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13988</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3497</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253</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7602,0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25847,0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14268</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3567</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7754,0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26363,0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14553</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3638</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263</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7909,0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156123,0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86181,96</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21544,74</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1559,3</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46837</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Капитальный ремонт многоквартиных домов</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56000,0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56000,0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56000,0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56000,0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78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w:t>
            </w:r>
          </w:p>
        </w:tc>
        <w:tc>
          <w:tcPr>
            <w:tcW w:w="1844" w:type="dxa"/>
            <w:gridSpan w:val="2"/>
            <w:vMerge w:val="restart"/>
            <w:tcBorders>
              <w:top w:val="nil"/>
              <w:left w:val="single" w:sz="4" w:space="0" w:color="auto"/>
              <w:bottom w:val="single" w:sz="4" w:space="0" w:color="000000"/>
              <w:right w:val="single" w:sz="4" w:space="0" w:color="auto"/>
            </w:tcBorders>
            <w:shd w:val="clear" w:color="000000" w:fill="FFFFFF"/>
            <w:hideMark/>
          </w:tcPr>
          <w:p w:rsidR="00CA3E20" w:rsidRPr="00CA3E20" w:rsidRDefault="00CA3E20" w:rsidP="00CA3E20">
            <w:pPr>
              <w:spacing w:after="0" w:line="240" w:lineRule="auto"/>
              <w:jc w:val="center"/>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Обеспечение жильем детей-сирот и детей оставшихся без попечения родителей</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10096,0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10096</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2203,4</w:t>
            </w:r>
          </w:p>
        </w:tc>
        <w:tc>
          <w:tcPr>
            <w:tcW w:w="992" w:type="dxa"/>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2203,4</w:t>
            </w:r>
          </w:p>
        </w:tc>
        <w:tc>
          <w:tcPr>
            <w:tcW w:w="992"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2203,4</w:t>
            </w:r>
          </w:p>
        </w:tc>
        <w:tc>
          <w:tcPr>
            <w:tcW w:w="992" w:type="dxa"/>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2203,4</w:t>
            </w:r>
          </w:p>
        </w:tc>
        <w:tc>
          <w:tcPr>
            <w:tcW w:w="992"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1111,2</w:t>
            </w:r>
          </w:p>
        </w:tc>
        <w:tc>
          <w:tcPr>
            <w:tcW w:w="992" w:type="dxa"/>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1111,2</w:t>
            </w:r>
          </w:p>
        </w:tc>
        <w:tc>
          <w:tcPr>
            <w:tcW w:w="992"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1144,5</w:t>
            </w:r>
          </w:p>
        </w:tc>
        <w:tc>
          <w:tcPr>
            <w:tcW w:w="992" w:type="dxa"/>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1144,5</w:t>
            </w:r>
          </w:p>
        </w:tc>
        <w:tc>
          <w:tcPr>
            <w:tcW w:w="992"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1144,5</w:t>
            </w:r>
          </w:p>
        </w:tc>
        <w:tc>
          <w:tcPr>
            <w:tcW w:w="992" w:type="dxa"/>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1144,5</w:t>
            </w:r>
          </w:p>
        </w:tc>
        <w:tc>
          <w:tcPr>
            <w:tcW w:w="992"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1144,5</w:t>
            </w:r>
          </w:p>
        </w:tc>
        <w:tc>
          <w:tcPr>
            <w:tcW w:w="992" w:type="dxa"/>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1144,5</w:t>
            </w:r>
          </w:p>
        </w:tc>
        <w:tc>
          <w:tcPr>
            <w:tcW w:w="992"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1144,5</w:t>
            </w:r>
          </w:p>
        </w:tc>
        <w:tc>
          <w:tcPr>
            <w:tcW w:w="992" w:type="dxa"/>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1144,5</w:t>
            </w:r>
          </w:p>
        </w:tc>
        <w:tc>
          <w:tcPr>
            <w:tcW w:w="992"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10096,0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10096</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30"/>
        </w:trPr>
        <w:tc>
          <w:tcPr>
            <w:tcW w:w="10773" w:type="dxa"/>
            <w:gridSpan w:val="1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Образование</w:t>
            </w:r>
          </w:p>
        </w:tc>
      </w:tr>
      <w:tr w:rsidR="00CA3E20" w:rsidRPr="00CA3E20" w:rsidTr="00CD797D">
        <w:trPr>
          <w:trHeight w:val="84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Детские сады:</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298816,1</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240728,0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58088,1</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30</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w:t>
            </w:r>
          </w:p>
        </w:tc>
        <w:tc>
          <w:tcPr>
            <w:tcW w:w="1275" w:type="dxa"/>
            <w:gridSpan w:val="3"/>
            <w:tcBorders>
              <w:top w:val="nil"/>
              <w:left w:val="nil"/>
              <w:bottom w:val="nil"/>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52530,0</w:t>
            </w:r>
          </w:p>
        </w:tc>
        <w:tc>
          <w:tcPr>
            <w:tcW w:w="992"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49990,0</w:t>
            </w:r>
          </w:p>
        </w:tc>
        <w:tc>
          <w:tcPr>
            <w:tcW w:w="850"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2540,0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Стр-во пристоя на 50 мест МБОУ д/с "Теремок"</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36330,0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34600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1730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xml:space="preserve">Кап.ремонт МБОУ д/с "Рябинка" </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11400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Кап.ремонт МБОУ д/с "Колобок"</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3990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210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nil"/>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168300,0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116487</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51813</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9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МБДОУ в пос. Тургенево на 70 мест</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48300,0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44800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3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МБДОУ в с.Редкодубье на 55 мест</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35843,5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24156,5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3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Реконструкция МБДОУ Октябрьский д/с"Колобок"</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35843,5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24156,5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nil"/>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73786,1</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70051</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3735,05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детского сада на 250 мест в г.Ардатов</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73786,1</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70051</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3735,05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nil"/>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4200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xml:space="preserve">Кап. Ремонт МБОУ д/с "Улыбка" </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4200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298816,1</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240728,0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58088,1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30,0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75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Школы:</w:t>
            </w:r>
          </w:p>
        </w:tc>
        <w:tc>
          <w:tcPr>
            <w:tcW w:w="1275" w:type="dxa"/>
            <w:gridSpan w:val="3"/>
            <w:tcBorders>
              <w:top w:val="nil"/>
              <w:left w:val="nil"/>
              <w:bottom w:val="nil"/>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280621,0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135030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131559,5</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14031,5</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single" w:sz="4" w:space="0" w:color="auto"/>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87721,0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83334,5</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4386,5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Реконструкция имеющихся помещений МБОУ "Чукальская ООШ" под размещение детского сада на 55 мест</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37721,0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35834,5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1886,5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40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Реконструкция МБОУ "Октябрьская СОШ"</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23750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1250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7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Реконструкция МБОУ "Редкодубская СОШ"</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23750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1250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192900,0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135030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48225</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9645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пристроя к МБОУ "Ардатовская СОШ"</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135030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48225</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9645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CCFFCC"/>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280621,0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135030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131559,5</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14031,5</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10773" w:type="dxa"/>
            <w:gridSpan w:val="19"/>
            <w:tcBorders>
              <w:top w:val="nil"/>
              <w:left w:val="single" w:sz="4" w:space="0" w:color="auto"/>
              <w:bottom w:val="single" w:sz="4" w:space="0" w:color="auto"/>
              <w:right w:val="single" w:sz="4" w:space="0" w:color="000000"/>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Культура</w:t>
            </w:r>
          </w:p>
        </w:tc>
      </w:tr>
      <w:tr w:rsidR="00CA3E20" w:rsidRPr="00CA3E20" w:rsidTr="00CD797D">
        <w:trPr>
          <w:trHeight w:val="75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844" w:type="dxa"/>
            <w:gridSpan w:val="2"/>
            <w:tcBorders>
              <w:top w:val="nil"/>
              <w:left w:val="nil"/>
              <w:bottom w:val="nil"/>
              <w:right w:val="single" w:sz="4" w:space="0" w:color="auto"/>
            </w:tcBorders>
            <w:shd w:val="clear" w:color="000000" w:fill="CCFFCC"/>
            <w:noWrap/>
            <w:vAlign w:val="center"/>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Дом культуры:</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70000</w:t>
            </w:r>
          </w:p>
        </w:tc>
        <w:tc>
          <w:tcPr>
            <w:tcW w:w="992" w:type="dxa"/>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67914</w:t>
            </w:r>
          </w:p>
        </w:tc>
        <w:tc>
          <w:tcPr>
            <w:tcW w:w="992" w:type="dxa"/>
            <w:gridSpan w:val="3"/>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1386</w:t>
            </w:r>
          </w:p>
        </w:tc>
        <w:tc>
          <w:tcPr>
            <w:tcW w:w="850" w:type="dxa"/>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700</w:t>
            </w:r>
          </w:p>
        </w:tc>
        <w:tc>
          <w:tcPr>
            <w:tcW w:w="709"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417" w:type="dxa"/>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p>
        </w:tc>
        <w:tc>
          <w:tcPr>
            <w:tcW w:w="1844" w:type="dxa"/>
            <w:gridSpan w:val="2"/>
            <w:tcBorders>
              <w:top w:val="nil"/>
              <w:left w:val="nil"/>
              <w:bottom w:val="nil"/>
              <w:right w:val="single" w:sz="4" w:space="0" w:color="auto"/>
            </w:tcBorders>
            <w:shd w:val="clear" w:color="auto" w:fill="auto"/>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0</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p>
        </w:tc>
        <w:tc>
          <w:tcPr>
            <w:tcW w:w="1844" w:type="dxa"/>
            <w:gridSpan w:val="2"/>
            <w:tcBorders>
              <w:top w:val="nil"/>
              <w:left w:val="nil"/>
              <w:bottom w:val="nil"/>
              <w:right w:val="single" w:sz="4" w:space="0" w:color="auto"/>
            </w:tcBorders>
            <w:shd w:val="clear" w:color="auto" w:fill="auto"/>
            <w:noWrap/>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auto" w:fill="auto"/>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0</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p>
        </w:tc>
        <w:tc>
          <w:tcPr>
            <w:tcW w:w="1844" w:type="dxa"/>
            <w:gridSpan w:val="2"/>
            <w:tcBorders>
              <w:top w:val="nil"/>
              <w:left w:val="nil"/>
              <w:bottom w:val="nil"/>
              <w:right w:val="single" w:sz="4" w:space="0" w:color="auto"/>
            </w:tcBorders>
            <w:shd w:val="clear" w:color="auto" w:fill="auto"/>
            <w:noWrap/>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Стр-во ДК в пос.Тургенево</w:t>
            </w:r>
          </w:p>
        </w:tc>
        <w:tc>
          <w:tcPr>
            <w:tcW w:w="1275" w:type="dxa"/>
            <w:gridSpan w:val="3"/>
            <w:tcBorders>
              <w:top w:val="nil"/>
              <w:left w:val="nil"/>
              <w:bottom w:val="single" w:sz="4" w:space="0" w:color="auto"/>
              <w:right w:val="single" w:sz="4" w:space="0" w:color="auto"/>
            </w:tcBorders>
            <w:shd w:val="clear" w:color="auto" w:fill="auto"/>
            <w:vAlign w:val="bottom"/>
            <w:hideMark/>
          </w:tcPr>
          <w:p w:rsidR="00CA3E20" w:rsidRPr="00CA3E20" w:rsidRDefault="00CA3E20" w:rsidP="00CA3E20">
            <w:pPr>
              <w:spacing w:after="0" w:line="240" w:lineRule="auto"/>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2021г</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FF"/>
                <w:sz w:val="20"/>
                <w:szCs w:val="20"/>
              </w:rPr>
            </w:pPr>
            <w:r w:rsidRPr="00CA3E20">
              <w:rPr>
                <w:rFonts w:ascii="Times New Roman" w:eastAsia="Times New Roman" w:hAnsi="Times New Roman" w:cs="Times New Roman"/>
                <w:b/>
                <w:bCs/>
                <w:color w:val="0000FF"/>
                <w:sz w:val="20"/>
                <w:szCs w:val="20"/>
              </w:rPr>
              <w:t>30000</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29106</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594</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300</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p>
        </w:tc>
        <w:tc>
          <w:tcPr>
            <w:tcW w:w="1844" w:type="dxa"/>
            <w:gridSpan w:val="2"/>
            <w:tcBorders>
              <w:top w:val="nil"/>
              <w:left w:val="nil"/>
              <w:bottom w:val="nil"/>
              <w:right w:val="single" w:sz="4" w:space="0" w:color="auto"/>
            </w:tcBorders>
            <w:shd w:val="clear" w:color="auto" w:fill="auto"/>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ДК в с.Редкодубье</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20000</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19404</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396</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200</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p>
        </w:tc>
        <w:tc>
          <w:tcPr>
            <w:tcW w:w="1844" w:type="dxa"/>
            <w:gridSpan w:val="2"/>
            <w:tcBorders>
              <w:top w:val="nil"/>
              <w:left w:val="nil"/>
              <w:bottom w:val="nil"/>
              <w:right w:val="single" w:sz="4" w:space="0" w:color="auto"/>
            </w:tcBorders>
            <w:shd w:val="clear" w:color="auto" w:fill="auto"/>
            <w:vAlign w:val="center"/>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ДК в пос.Октябрьский</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FF"/>
                <w:sz w:val="20"/>
                <w:szCs w:val="20"/>
              </w:rPr>
            </w:pPr>
            <w:r w:rsidRPr="00CA3E20">
              <w:rPr>
                <w:rFonts w:ascii="Times New Roman" w:eastAsia="Times New Roman" w:hAnsi="Times New Roman" w:cs="Times New Roman"/>
                <w:b/>
                <w:bCs/>
                <w:color w:val="0000FF"/>
                <w:sz w:val="20"/>
                <w:szCs w:val="20"/>
              </w:rPr>
              <w:t>20000</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19404</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396</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FF"/>
                <w:sz w:val="20"/>
                <w:szCs w:val="20"/>
              </w:rPr>
            </w:pPr>
            <w:r w:rsidRPr="00CA3E20">
              <w:rPr>
                <w:rFonts w:ascii="Times New Roman" w:eastAsia="Times New Roman" w:hAnsi="Times New Roman" w:cs="Times New Roman"/>
                <w:color w:val="0000FF"/>
                <w:sz w:val="20"/>
                <w:szCs w:val="20"/>
              </w:rPr>
              <w:t>200</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p>
        </w:tc>
        <w:tc>
          <w:tcPr>
            <w:tcW w:w="1844" w:type="dxa"/>
            <w:gridSpan w:val="2"/>
            <w:tcBorders>
              <w:top w:val="nil"/>
              <w:left w:val="nil"/>
              <w:bottom w:val="nil"/>
              <w:right w:val="single" w:sz="4" w:space="0" w:color="auto"/>
            </w:tcBorders>
            <w:shd w:val="clear" w:color="auto" w:fill="auto"/>
            <w:noWrap/>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0</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p>
        </w:tc>
        <w:tc>
          <w:tcPr>
            <w:tcW w:w="1844" w:type="dxa"/>
            <w:gridSpan w:val="2"/>
            <w:tcBorders>
              <w:top w:val="nil"/>
              <w:left w:val="nil"/>
              <w:bottom w:val="nil"/>
              <w:right w:val="single" w:sz="4" w:space="0" w:color="auto"/>
            </w:tcBorders>
            <w:shd w:val="clear" w:color="auto" w:fill="auto"/>
            <w:noWrap/>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0</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p>
        </w:tc>
        <w:tc>
          <w:tcPr>
            <w:tcW w:w="1844"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40000</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38808</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792</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400</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0</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 </w:t>
            </w:r>
          </w:p>
        </w:tc>
      </w:tr>
      <w:tr w:rsidR="00CA3E20" w:rsidRPr="00CA3E20" w:rsidTr="00CD797D">
        <w:trPr>
          <w:trHeight w:val="270"/>
        </w:trPr>
        <w:tc>
          <w:tcPr>
            <w:tcW w:w="9356" w:type="dxa"/>
            <w:gridSpan w:val="18"/>
            <w:tcBorders>
              <w:top w:val="single" w:sz="4" w:space="0" w:color="auto"/>
              <w:left w:val="single" w:sz="4" w:space="0" w:color="auto"/>
              <w:bottom w:val="single" w:sz="4" w:space="0" w:color="auto"/>
              <w:right w:val="single" w:sz="4" w:space="0" w:color="000000"/>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Здравоохранения</w:t>
            </w:r>
          </w:p>
        </w:tc>
        <w:tc>
          <w:tcPr>
            <w:tcW w:w="1417" w:type="dxa"/>
            <w:tcBorders>
              <w:top w:val="nil"/>
              <w:left w:val="nil"/>
              <w:bottom w:val="nil"/>
              <w:right w:val="nil"/>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p>
        </w:tc>
      </w:tr>
      <w:tr w:rsidR="00CA3E20" w:rsidRPr="00CA3E20" w:rsidTr="00CD797D">
        <w:trPr>
          <w:trHeight w:val="8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w:t>
            </w: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Строительство ФАПов:</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28300,0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12800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15500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single" w:sz="4" w:space="0" w:color="auto"/>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nil"/>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single" w:sz="4" w:space="0" w:color="auto"/>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6400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Замена ФАПов на модульно-блочные в с.Жабино</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6400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nil"/>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6400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Замена ФАПов на модульно-блочные в с.Чукалы</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6400,0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6400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с.Турдаково</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с.Манадыши 2</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с.Каласево</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3500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Модернизация в РБ</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5000,0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5000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28300,0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12800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15500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90"/>
        </w:trPr>
        <w:tc>
          <w:tcPr>
            <w:tcW w:w="10773" w:type="dxa"/>
            <w:gridSpan w:val="1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Спорт</w:t>
            </w:r>
          </w:p>
        </w:tc>
      </w:tr>
      <w:tr w:rsidR="00CA3E20" w:rsidRPr="00CA3E20" w:rsidTr="00CD797D">
        <w:trPr>
          <w:trHeight w:val="8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w:t>
            </w: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w:t>
            </w:r>
            <w:r w:rsidRPr="00CA3E20">
              <w:rPr>
                <w:rFonts w:ascii="Times New Roman" w:eastAsia="Times New Roman" w:hAnsi="Times New Roman" w:cs="Times New Roman"/>
                <w:sz w:val="20"/>
                <w:szCs w:val="20"/>
              </w:rPr>
              <w:lastRenderedPageBreak/>
              <w:t>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lastRenderedPageBreak/>
              <w:t>186748,0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112360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62949,96</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11438</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nil"/>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139248,0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88760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44949,96</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5538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плавательного бассейна в г.Ардатов</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116682,0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75000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41681,96</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тренировочной базы по гребным видам спорта в г.Ардатов</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17200,0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13760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3268</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2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спортивной площадки в с.Редкодубье</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5366,0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5366</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79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3600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500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спортивной площадки в пос.Октябрьский</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1800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450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спортивной площадки в пос.Тургенево</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1800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450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250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4500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8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Реконструкция шахматного клуба</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4500,0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4500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100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nil"/>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38000,0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17100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100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Ремонт полов в игровых залах, ремонт кровли в МОУ ДОД "Ардатовская ДЮСШ",1720 кв.м.</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38000,0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20000</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17100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61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5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6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nil"/>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186748,0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112360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62949,96</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11438</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17</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10773" w:type="dxa"/>
            <w:gridSpan w:val="1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Торговля. Малый бизнес.</w:t>
            </w:r>
          </w:p>
        </w:tc>
      </w:tr>
      <w:tr w:rsidR="00CA3E20" w:rsidRPr="00CA3E20" w:rsidTr="00CD797D">
        <w:trPr>
          <w:trHeight w:val="52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29200,0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29200,0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10200,0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10200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Капитальный ремонт здания под цех по прозводству полуфабрикатов (ИП Писяев)</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2202,0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2200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7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Производство мясных и овощных полуфабрикатов (ИП Святкинв С.Н.)</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2006,0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00"/>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000000"/>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Производство кондитерских изделий (ИП Якубаева М.Ф.)</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6005,0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10008,0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10000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животноводческого помещения с цехом по переработке молока(ИП Якубаев Ю.К.)</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10008,0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9006,0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9000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6</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3119" w:type="dxa"/>
            <w:gridSpan w:val="5"/>
            <w:tcBorders>
              <w:top w:val="single" w:sz="4" w:space="0" w:color="auto"/>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кафе в г.Ардатов (ИП Бугуев  И.Н.)</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9006,0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708" w:type="dxa"/>
            <w:vMerge/>
            <w:tcBorders>
              <w:top w:val="nil"/>
              <w:left w:val="single" w:sz="4" w:space="0" w:color="auto"/>
              <w:bottom w:val="single" w:sz="4" w:space="0" w:color="000000"/>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nil"/>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CCFFCC"/>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29200,0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29200,0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14,0</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25"/>
        </w:trPr>
        <w:tc>
          <w:tcPr>
            <w:tcW w:w="10773" w:type="dxa"/>
            <w:gridSpan w:val="1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b/>
                <w:bCs/>
                <w:color w:val="000000"/>
                <w:sz w:val="20"/>
                <w:szCs w:val="20"/>
              </w:rPr>
            </w:pPr>
            <w:r w:rsidRPr="00CA3E20">
              <w:rPr>
                <w:rFonts w:ascii="Times New Roman" w:eastAsia="Times New Roman" w:hAnsi="Times New Roman" w:cs="Times New Roman"/>
                <w:b/>
                <w:bCs/>
                <w:color w:val="000000"/>
                <w:sz w:val="20"/>
                <w:szCs w:val="20"/>
              </w:rPr>
              <w:t>Экология</w:t>
            </w:r>
          </w:p>
        </w:tc>
      </w:tr>
      <w:tr w:rsidR="00CA3E20" w:rsidRPr="00CA3E20" w:rsidTr="00CD797D">
        <w:trPr>
          <w:trHeight w:val="885"/>
        </w:trPr>
        <w:tc>
          <w:tcPr>
            <w:tcW w:w="708" w:type="dxa"/>
            <w:vMerge w:val="restart"/>
            <w:tcBorders>
              <w:top w:val="nil"/>
              <w:left w:val="single" w:sz="4" w:space="0" w:color="auto"/>
              <w:bottom w:val="single" w:sz="4" w:space="0" w:color="000000"/>
              <w:right w:val="nil"/>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w:t>
            </w:r>
          </w:p>
        </w:tc>
        <w:tc>
          <w:tcPr>
            <w:tcW w:w="1844" w:type="dxa"/>
            <w:gridSpan w:val="2"/>
            <w:tcBorders>
              <w:top w:val="nil"/>
              <w:left w:val="single" w:sz="4" w:space="0" w:color="auto"/>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CCFFCC"/>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Общий объем финансирования за 2019-2025 гг. в т.ч.</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245800,0</w:t>
            </w:r>
          </w:p>
        </w:tc>
        <w:tc>
          <w:tcPr>
            <w:tcW w:w="992"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8624</w:t>
            </w:r>
          </w:p>
        </w:tc>
        <w:tc>
          <w:tcPr>
            <w:tcW w:w="992"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213656</w:t>
            </w:r>
          </w:p>
        </w:tc>
        <w:tc>
          <w:tcPr>
            <w:tcW w:w="850"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23520</w:t>
            </w:r>
          </w:p>
        </w:tc>
        <w:tc>
          <w:tcPr>
            <w:tcW w:w="709"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w:t>
            </w:r>
          </w:p>
        </w:tc>
        <w:tc>
          <w:tcPr>
            <w:tcW w:w="1417" w:type="dxa"/>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1095"/>
        </w:trPr>
        <w:tc>
          <w:tcPr>
            <w:tcW w:w="708" w:type="dxa"/>
            <w:vMerge/>
            <w:tcBorders>
              <w:top w:val="nil"/>
              <w:left w:val="single" w:sz="4" w:space="0" w:color="auto"/>
              <w:bottom w:val="single" w:sz="4" w:space="0" w:color="000000"/>
              <w:right w:val="nil"/>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single" w:sz="4" w:space="0" w:color="auto"/>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Капитальный ремонт гидротехнических сооружений пруда на р.Леплей, с.Кученяево</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10800,0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8624</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2156</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585"/>
        </w:trPr>
        <w:tc>
          <w:tcPr>
            <w:tcW w:w="708" w:type="dxa"/>
            <w:vMerge/>
            <w:tcBorders>
              <w:top w:val="nil"/>
              <w:left w:val="single" w:sz="4" w:space="0" w:color="auto"/>
              <w:bottom w:val="single" w:sz="4" w:space="0" w:color="000000"/>
              <w:right w:val="nil"/>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single" w:sz="4" w:space="0" w:color="auto"/>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очистных сооружений в г.Ардатов</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100000,0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90000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10000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975"/>
        </w:trPr>
        <w:tc>
          <w:tcPr>
            <w:tcW w:w="708" w:type="dxa"/>
            <w:vMerge/>
            <w:tcBorders>
              <w:top w:val="nil"/>
              <w:left w:val="single" w:sz="4" w:space="0" w:color="auto"/>
              <w:bottom w:val="single" w:sz="4" w:space="0" w:color="000000"/>
              <w:right w:val="nil"/>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single" w:sz="4" w:space="0" w:color="auto"/>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FF0000"/>
                <w:sz w:val="20"/>
                <w:szCs w:val="20"/>
              </w:rPr>
            </w:pPr>
            <w:r w:rsidRPr="00CA3E20">
              <w:rPr>
                <w:rFonts w:ascii="Times New Roman" w:eastAsia="Times New Roman" w:hAnsi="Times New Roman" w:cs="Times New Roman"/>
                <w:color w:val="FF0000"/>
                <w:sz w:val="20"/>
                <w:szCs w:val="20"/>
              </w:rPr>
              <w:t>Строительство очистных сооружений в пос.Тургенево 1000кум./ сутки</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135000,0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121500</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13500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825"/>
        </w:trPr>
        <w:tc>
          <w:tcPr>
            <w:tcW w:w="708" w:type="dxa"/>
            <w:vMerge/>
            <w:tcBorders>
              <w:top w:val="nil"/>
              <w:left w:val="single" w:sz="4" w:space="0" w:color="auto"/>
              <w:bottom w:val="single" w:sz="4" w:space="0" w:color="000000"/>
              <w:right w:val="nil"/>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single" w:sz="4" w:space="0" w:color="auto"/>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90"/>
        </w:trPr>
        <w:tc>
          <w:tcPr>
            <w:tcW w:w="708" w:type="dxa"/>
            <w:vMerge/>
            <w:tcBorders>
              <w:top w:val="nil"/>
              <w:left w:val="single" w:sz="4" w:space="0" w:color="auto"/>
              <w:bottom w:val="single" w:sz="4" w:space="0" w:color="000000"/>
              <w:right w:val="nil"/>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single" w:sz="4" w:space="0" w:color="auto"/>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885"/>
        </w:trPr>
        <w:tc>
          <w:tcPr>
            <w:tcW w:w="708" w:type="dxa"/>
            <w:vMerge/>
            <w:tcBorders>
              <w:top w:val="nil"/>
              <w:left w:val="single" w:sz="4" w:space="0" w:color="auto"/>
              <w:bottom w:val="single" w:sz="4" w:space="0" w:color="000000"/>
              <w:right w:val="nil"/>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single" w:sz="4" w:space="0" w:color="auto"/>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00"/>
        </w:trPr>
        <w:tc>
          <w:tcPr>
            <w:tcW w:w="708" w:type="dxa"/>
            <w:vMerge/>
            <w:tcBorders>
              <w:top w:val="nil"/>
              <w:left w:val="single" w:sz="4" w:space="0" w:color="auto"/>
              <w:bottom w:val="single" w:sz="4" w:space="0" w:color="000000"/>
              <w:right w:val="nil"/>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single" w:sz="4" w:space="0" w:color="auto"/>
              <w:bottom w:val="nil"/>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 </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90"/>
        </w:trPr>
        <w:tc>
          <w:tcPr>
            <w:tcW w:w="708" w:type="dxa"/>
            <w:vMerge/>
            <w:tcBorders>
              <w:top w:val="nil"/>
              <w:left w:val="single" w:sz="4" w:space="0" w:color="auto"/>
              <w:bottom w:val="single" w:sz="4" w:space="0" w:color="000000"/>
              <w:right w:val="nil"/>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844" w:type="dxa"/>
            <w:gridSpan w:val="2"/>
            <w:tcBorders>
              <w:top w:val="nil"/>
              <w:left w:val="single" w:sz="4" w:space="0" w:color="auto"/>
              <w:bottom w:val="single" w:sz="4" w:space="0" w:color="auto"/>
              <w:right w:val="single" w:sz="4" w:space="0" w:color="auto"/>
            </w:tcBorders>
            <w:shd w:val="clear" w:color="000000" w:fill="FFFFFF"/>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245800,0</w:t>
            </w:r>
          </w:p>
        </w:tc>
        <w:tc>
          <w:tcPr>
            <w:tcW w:w="992"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8624</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213656</w:t>
            </w:r>
          </w:p>
        </w:tc>
        <w:tc>
          <w:tcPr>
            <w:tcW w:w="850"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23520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0</w:t>
            </w:r>
          </w:p>
        </w:tc>
        <w:tc>
          <w:tcPr>
            <w:tcW w:w="993" w:type="dxa"/>
            <w:gridSpan w:val="3"/>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4</w:t>
            </w:r>
          </w:p>
        </w:tc>
        <w:tc>
          <w:tcPr>
            <w:tcW w:w="1417" w:type="dxa"/>
            <w:tcBorders>
              <w:top w:val="nil"/>
              <w:left w:val="nil"/>
              <w:bottom w:val="single" w:sz="4" w:space="0" w:color="auto"/>
              <w:right w:val="single" w:sz="4" w:space="0" w:color="auto"/>
            </w:tcBorders>
            <w:shd w:val="clear" w:color="000000" w:fill="FFFFFF"/>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195"/>
        </w:trPr>
        <w:tc>
          <w:tcPr>
            <w:tcW w:w="9356" w:type="dxa"/>
            <w:gridSpan w:val="18"/>
            <w:tcBorders>
              <w:top w:val="nil"/>
              <w:left w:val="single" w:sz="4" w:space="0" w:color="auto"/>
              <w:bottom w:val="single" w:sz="4" w:space="0" w:color="auto"/>
              <w:right w:val="single" w:sz="4" w:space="0" w:color="000000"/>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c>
          <w:tcPr>
            <w:tcW w:w="1417" w:type="dxa"/>
            <w:tcBorders>
              <w:top w:val="nil"/>
              <w:left w:val="nil"/>
              <w:bottom w:val="nil"/>
              <w:right w:val="nil"/>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p>
        </w:tc>
      </w:tr>
      <w:tr w:rsidR="00CA3E20" w:rsidRPr="00CA3E20" w:rsidTr="00CD797D">
        <w:trPr>
          <w:trHeight w:val="390"/>
        </w:trPr>
        <w:tc>
          <w:tcPr>
            <w:tcW w:w="2552" w:type="dxa"/>
            <w:gridSpan w:val="3"/>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xml:space="preserve">Общий объем финансирования по </w:t>
            </w:r>
            <w:r w:rsidRPr="00CA3E20">
              <w:rPr>
                <w:rFonts w:ascii="Times New Roman" w:eastAsia="Times New Roman" w:hAnsi="Times New Roman" w:cs="Times New Roman"/>
                <w:color w:val="000000"/>
                <w:sz w:val="20"/>
                <w:szCs w:val="20"/>
              </w:rPr>
              <w:lastRenderedPageBreak/>
              <w:t>проектам, в т.ч.</w:t>
            </w:r>
          </w:p>
        </w:tc>
        <w:tc>
          <w:tcPr>
            <w:tcW w:w="1275" w:type="dxa"/>
            <w:gridSpan w:val="3"/>
            <w:tcBorders>
              <w:top w:val="single" w:sz="4" w:space="0" w:color="auto"/>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lastRenderedPageBreak/>
              <w:t>2019 г.</w:t>
            </w:r>
          </w:p>
        </w:tc>
        <w:tc>
          <w:tcPr>
            <w:tcW w:w="993" w:type="dxa"/>
            <w:gridSpan w:val="2"/>
            <w:tcBorders>
              <w:top w:val="single" w:sz="4" w:space="0" w:color="auto"/>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605773,183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178199,6</w:t>
            </w:r>
          </w:p>
        </w:tc>
        <w:tc>
          <w:tcPr>
            <w:tcW w:w="992" w:type="dxa"/>
            <w:gridSpan w:val="3"/>
            <w:tcBorders>
              <w:top w:val="single" w:sz="4" w:space="0" w:color="auto"/>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291419,0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32890,6</w:t>
            </w:r>
          </w:p>
        </w:tc>
        <w:tc>
          <w:tcPr>
            <w:tcW w:w="709" w:type="dxa"/>
            <w:gridSpan w:val="2"/>
            <w:tcBorders>
              <w:top w:val="single" w:sz="4" w:space="0" w:color="auto"/>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103263,9</w:t>
            </w:r>
          </w:p>
        </w:tc>
        <w:tc>
          <w:tcPr>
            <w:tcW w:w="993" w:type="dxa"/>
            <w:gridSpan w:val="3"/>
            <w:tcBorders>
              <w:top w:val="single" w:sz="4" w:space="0" w:color="auto"/>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44,0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90"/>
        </w:trPr>
        <w:tc>
          <w:tcPr>
            <w:tcW w:w="2552" w:type="dxa"/>
            <w:gridSpan w:val="3"/>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2020 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514128,805</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81953,12</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256024,074</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73996,611</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102155</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58</w:t>
            </w:r>
          </w:p>
        </w:tc>
        <w:tc>
          <w:tcPr>
            <w:tcW w:w="1417"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90"/>
        </w:trPr>
        <w:tc>
          <w:tcPr>
            <w:tcW w:w="2552" w:type="dxa"/>
            <w:gridSpan w:val="3"/>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2021г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705941,955</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249889,92</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285270,374</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46248,761</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124532,9</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48</w:t>
            </w:r>
          </w:p>
        </w:tc>
        <w:tc>
          <w:tcPr>
            <w:tcW w:w="1417"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90"/>
        </w:trPr>
        <w:tc>
          <w:tcPr>
            <w:tcW w:w="2552" w:type="dxa"/>
            <w:gridSpan w:val="3"/>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2022г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389071,5</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145080,5</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63897</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18799</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161295</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29</w:t>
            </w:r>
          </w:p>
        </w:tc>
        <w:tc>
          <w:tcPr>
            <w:tcW w:w="1417" w:type="dxa"/>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45"/>
        </w:trPr>
        <w:tc>
          <w:tcPr>
            <w:tcW w:w="2552" w:type="dxa"/>
            <w:gridSpan w:val="3"/>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2023г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368213,5</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105036,5</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42525</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17780</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202872</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134</w:t>
            </w:r>
          </w:p>
        </w:tc>
        <w:tc>
          <w:tcPr>
            <w:tcW w:w="1417" w:type="dxa"/>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45"/>
        </w:trPr>
        <w:tc>
          <w:tcPr>
            <w:tcW w:w="2552" w:type="dxa"/>
            <w:gridSpan w:val="3"/>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2024г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616551,5</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86574,5</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42382</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17616</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469979</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142</w:t>
            </w:r>
          </w:p>
        </w:tc>
        <w:tc>
          <w:tcPr>
            <w:tcW w:w="1417" w:type="dxa"/>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45"/>
        </w:trPr>
        <w:tc>
          <w:tcPr>
            <w:tcW w:w="2552" w:type="dxa"/>
            <w:gridSpan w:val="3"/>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2025г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469261,5</w:t>
            </w:r>
          </w:p>
        </w:tc>
        <w:tc>
          <w:tcPr>
            <w:tcW w:w="992"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86430,5</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47011</w:t>
            </w:r>
          </w:p>
        </w:tc>
        <w:tc>
          <w:tcPr>
            <w:tcW w:w="850" w:type="dxa"/>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17566</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318254</w:t>
            </w:r>
          </w:p>
        </w:tc>
        <w:tc>
          <w:tcPr>
            <w:tcW w:w="993" w:type="dxa"/>
            <w:gridSpan w:val="3"/>
            <w:tcBorders>
              <w:top w:val="nil"/>
              <w:left w:val="nil"/>
              <w:bottom w:val="single" w:sz="4" w:space="0" w:color="auto"/>
              <w:right w:val="single" w:sz="4" w:space="0" w:color="auto"/>
            </w:tcBorders>
            <w:shd w:val="clear" w:color="auto" w:fill="auto"/>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79</w:t>
            </w:r>
          </w:p>
        </w:tc>
        <w:tc>
          <w:tcPr>
            <w:tcW w:w="1417" w:type="dxa"/>
            <w:tcBorders>
              <w:top w:val="nil"/>
              <w:left w:val="nil"/>
              <w:bottom w:val="single" w:sz="4" w:space="0" w:color="auto"/>
              <w:right w:val="single" w:sz="4" w:space="0" w:color="auto"/>
            </w:tcBorders>
            <w:shd w:val="clear" w:color="auto" w:fill="auto"/>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00"/>
        </w:trPr>
        <w:tc>
          <w:tcPr>
            <w:tcW w:w="2552" w:type="dxa"/>
            <w:gridSpan w:val="3"/>
            <w:vMerge/>
            <w:tcBorders>
              <w:top w:val="single" w:sz="4" w:space="0" w:color="auto"/>
              <w:left w:val="single" w:sz="4" w:space="0" w:color="auto"/>
              <w:bottom w:val="single" w:sz="4" w:space="0" w:color="auto"/>
              <w:right w:val="single" w:sz="4" w:space="0" w:color="auto"/>
            </w:tcBorders>
            <w:vAlign w:val="center"/>
            <w:hideMark/>
          </w:tcPr>
          <w:p w:rsidR="00CA3E20" w:rsidRPr="00CA3E20" w:rsidRDefault="00CA3E20" w:rsidP="00CA3E20">
            <w:pPr>
              <w:spacing w:after="0" w:line="240" w:lineRule="auto"/>
              <w:rPr>
                <w:rFonts w:ascii="Times New Roman" w:eastAsia="Times New Roman" w:hAnsi="Times New Roman" w:cs="Times New Roman"/>
                <w:color w:val="000000"/>
                <w:sz w:val="20"/>
                <w:szCs w:val="20"/>
              </w:rPr>
            </w:pPr>
          </w:p>
        </w:tc>
        <w:tc>
          <w:tcPr>
            <w:tcW w:w="1275" w:type="dxa"/>
            <w:gridSpan w:val="3"/>
            <w:tcBorders>
              <w:top w:val="nil"/>
              <w:left w:val="nil"/>
              <w:bottom w:val="single" w:sz="4" w:space="0" w:color="auto"/>
              <w:right w:val="single" w:sz="4" w:space="0" w:color="auto"/>
            </w:tcBorders>
            <w:shd w:val="clear" w:color="000000" w:fill="FFFFFF"/>
            <w:vAlign w:val="bottom"/>
            <w:hideMark/>
          </w:tcPr>
          <w:p w:rsidR="00CA3E20" w:rsidRPr="00CA3E20" w:rsidRDefault="00CA3E20" w:rsidP="00CA3E20">
            <w:pPr>
              <w:spacing w:after="0" w:line="240" w:lineRule="auto"/>
              <w:rPr>
                <w:rFonts w:ascii="Times New Roman" w:eastAsia="Times New Roman" w:hAnsi="Times New Roman" w:cs="Times New Roman"/>
                <w:sz w:val="20"/>
                <w:szCs w:val="20"/>
              </w:rPr>
            </w:pPr>
            <w:r w:rsidRPr="00CA3E20">
              <w:rPr>
                <w:rFonts w:ascii="Times New Roman" w:eastAsia="Times New Roman" w:hAnsi="Times New Roman" w:cs="Times New Roman"/>
                <w:sz w:val="20"/>
                <w:szCs w:val="20"/>
              </w:rPr>
              <w:t>2019- 2025 гг.</w:t>
            </w:r>
          </w:p>
        </w:tc>
        <w:tc>
          <w:tcPr>
            <w:tcW w:w="993" w:type="dxa"/>
            <w:gridSpan w:val="2"/>
            <w:tcBorders>
              <w:top w:val="nil"/>
              <w:left w:val="nil"/>
              <w:bottom w:val="single" w:sz="4" w:space="0" w:color="auto"/>
              <w:right w:val="single" w:sz="4" w:space="0" w:color="auto"/>
            </w:tcBorders>
            <w:shd w:val="clear" w:color="000000" w:fill="CCFFCC"/>
            <w:noWrap/>
            <w:vAlign w:val="center"/>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3668941,943</w:t>
            </w:r>
          </w:p>
        </w:tc>
        <w:tc>
          <w:tcPr>
            <w:tcW w:w="992"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933164,7</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1028528,5</w:t>
            </w:r>
          </w:p>
        </w:tc>
        <w:tc>
          <w:tcPr>
            <w:tcW w:w="850"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224897,0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1482351,8</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center"/>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534,0</w:t>
            </w:r>
          </w:p>
        </w:tc>
        <w:tc>
          <w:tcPr>
            <w:tcW w:w="1417" w:type="dxa"/>
            <w:tcBorders>
              <w:top w:val="nil"/>
              <w:left w:val="nil"/>
              <w:bottom w:val="single" w:sz="4" w:space="0" w:color="auto"/>
              <w:right w:val="single" w:sz="4" w:space="0" w:color="auto"/>
            </w:tcBorders>
            <w:shd w:val="clear" w:color="auto" w:fill="auto"/>
            <w:noWrap/>
            <w:vAlign w:val="bottom"/>
            <w:hideMark/>
          </w:tcPr>
          <w:p w:rsidR="00CA3E20" w:rsidRPr="00CA3E20" w:rsidRDefault="00CA3E20" w:rsidP="00CA3E20">
            <w:pPr>
              <w:spacing w:after="0" w:line="240" w:lineRule="auto"/>
              <w:jc w:val="right"/>
              <w:rPr>
                <w:rFonts w:ascii="Times New Roman" w:eastAsia="Times New Roman" w:hAnsi="Times New Roman" w:cs="Times New Roman"/>
                <w:color w:val="000000"/>
                <w:sz w:val="20"/>
                <w:szCs w:val="20"/>
              </w:rPr>
            </w:pPr>
            <w:r w:rsidRPr="00CA3E20">
              <w:rPr>
                <w:rFonts w:ascii="Times New Roman" w:eastAsia="Times New Roman" w:hAnsi="Times New Roman" w:cs="Times New Roman"/>
                <w:color w:val="000000"/>
                <w:sz w:val="20"/>
                <w:szCs w:val="20"/>
              </w:rPr>
              <w:t> </w:t>
            </w:r>
          </w:p>
        </w:tc>
      </w:tr>
      <w:tr w:rsidR="00CA3E20" w:rsidRPr="00CA3E20" w:rsidTr="00CD797D">
        <w:trPr>
          <w:trHeight w:val="300"/>
        </w:trPr>
        <w:tc>
          <w:tcPr>
            <w:tcW w:w="708" w:type="dxa"/>
            <w:tcBorders>
              <w:top w:val="nil"/>
              <w:left w:val="nil"/>
              <w:bottom w:val="nil"/>
              <w:right w:val="nil"/>
            </w:tcBorders>
            <w:shd w:val="clear" w:color="000000" w:fill="FFFFFF"/>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rPr>
            </w:pPr>
            <w:r w:rsidRPr="00CA3E20">
              <w:rPr>
                <w:rFonts w:ascii="Times New Roman" w:eastAsia="Times New Roman" w:hAnsi="Times New Roman" w:cs="Times New Roman"/>
                <w:color w:val="000000"/>
              </w:rPr>
              <w:t> </w:t>
            </w:r>
          </w:p>
        </w:tc>
        <w:tc>
          <w:tcPr>
            <w:tcW w:w="1844" w:type="dxa"/>
            <w:gridSpan w:val="2"/>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1275" w:type="dxa"/>
            <w:gridSpan w:val="3"/>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993" w:type="dxa"/>
            <w:gridSpan w:val="2"/>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992" w:type="dxa"/>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992" w:type="dxa"/>
            <w:gridSpan w:val="3"/>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850" w:type="dxa"/>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709" w:type="dxa"/>
            <w:gridSpan w:val="2"/>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993" w:type="dxa"/>
            <w:gridSpan w:val="3"/>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rPr>
            </w:pPr>
          </w:p>
        </w:tc>
        <w:tc>
          <w:tcPr>
            <w:tcW w:w="1417" w:type="dxa"/>
            <w:tcBorders>
              <w:top w:val="nil"/>
              <w:left w:val="nil"/>
              <w:bottom w:val="nil"/>
              <w:right w:val="nil"/>
            </w:tcBorders>
            <w:shd w:val="clear" w:color="auto" w:fill="auto"/>
            <w:noWrap/>
            <w:vAlign w:val="bottom"/>
            <w:hideMark/>
          </w:tcPr>
          <w:p w:rsidR="00CA3E20" w:rsidRPr="00CA3E20" w:rsidRDefault="00CA3E20" w:rsidP="00CA3E20">
            <w:pPr>
              <w:spacing w:after="0" w:line="240" w:lineRule="auto"/>
              <w:rPr>
                <w:rFonts w:ascii="Times New Roman" w:eastAsia="Times New Roman" w:hAnsi="Times New Roman" w:cs="Times New Roman"/>
                <w:color w:val="000000"/>
              </w:rPr>
            </w:pPr>
          </w:p>
        </w:tc>
      </w:tr>
      <w:tr w:rsidR="00CD797D" w:rsidRPr="00CD797D" w:rsidTr="00CD797D">
        <w:trPr>
          <w:trHeight w:val="315"/>
        </w:trPr>
        <w:tc>
          <w:tcPr>
            <w:tcW w:w="10773" w:type="dxa"/>
            <w:gridSpan w:val="19"/>
            <w:tcBorders>
              <w:top w:val="nil"/>
              <w:left w:val="nil"/>
              <w:bottom w:val="nil"/>
              <w:right w:val="nil"/>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b/>
                <w:bCs/>
              </w:rPr>
            </w:pPr>
            <w:r w:rsidRPr="00CD797D">
              <w:rPr>
                <w:rFonts w:ascii="Times New Roman" w:eastAsia="Times New Roman" w:hAnsi="Times New Roman" w:cs="Times New Roman"/>
                <w:b/>
                <w:bCs/>
              </w:rPr>
              <w:t>ПРИЛОЖЕНИЕ 4</w:t>
            </w:r>
          </w:p>
        </w:tc>
      </w:tr>
      <w:tr w:rsidR="00CD797D" w:rsidRPr="00CD797D" w:rsidTr="00CD797D">
        <w:trPr>
          <w:trHeight w:val="360"/>
        </w:trPr>
        <w:tc>
          <w:tcPr>
            <w:tcW w:w="10773" w:type="dxa"/>
            <w:gridSpan w:val="19"/>
            <w:tcBorders>
              <w:top w:val="nil"/>
              <w:left w:val="nil"/>
              <w:bottom w:val="nil"/>
              <w:right w:val="nil"/>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к стратегии социально-экономического развития</w:t>
            </w:r>
          </w:p>
        </w:tc>
      </w:tr>
      <w:tr w:rsidR="00CD797D" w:rsidRPr="00CD797D" w:rsidTr="00CD797D">
        <w:trPr>
          <w:trHeight w:val="405"/>
        </w:trPr>
        <w:tc>
          <w:tcPr>
            <w:tcW w:w="10773" w:type="dxa"/>
            <w:gridSpan w:val="19"/>
            <w:tcBorders>
              <w:top w:val="nil"/>
              <w:left w:val="nil"/>
              <w:bottom w:val="nil"/>
              <w:right w:val="nil"/>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Ардатовского муницпального района Республике Мордовия</w:t>
            </w:r>
          </w:p>
        </w:tc>
      </w:tr>
      <w:tr w:rsidR="00CD797D" w:rsidRPr="00CD797D" w:rsidTr="00CD797D">
        <w:trPr>
          <w:gridAfter w:val="3"/>
          <w:wAfter w:w="1671" w:type="dxa"/>
          <w:trHeight w:val="390"/>
        </w:trPr>
        <w:tc>
          <w:tcPr>
            <w:tcW w:w="3689" w:type="dxa"/>
            <w:gridSpan w:val="5"/>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2707" w:type="dxa"/>
            <w:gridSpan w:val="6"/>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2707" w:type="dxa"/>
            <w:gridSpan w:val="5"/>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r>
      <w:tr w:rsidR="00CD797D" w:rsidRPr="00CD797D" w:rsidTr="00CD797D">
        <w:trPr>
          <w:trHeight w:val="1275"/>
        </w:trPr>
        <w:tc>
          <w:tcPr>
            <w:tcW w:w="1560"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sz w:val="18"/>
                <w:szCs w:val="18"/>
              </w:rPr>
            </w:pPr>
            <w:r w:rsidRPr="00CD797D">
              <w:rPr>
                <w:rFonts w:ascii="Times New Roman" w:eastAsia="Times New Roman" w:hAnsi="Times New Roman" w:cs="Times New Roman"/>
                <w:b/>
                <w:bCs/>
                <w:color w:val="000000"/>
                <w:sz w:val="18"/>
                <w:szCs w:val="18"/>
              </w:rPr>
              <w:t>Показатель</w:t>
            </w:r>
          </w:p>
        </w:tc>
        <w:tc>
          <w:tcPr>
            <w:tcW w:w="1418"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Отчетный год (2017 г.)</w:t>
            </w:r>
          </w:p>
        </w:tc>
        <w:tc>
          <w:tcPr>
            <w:tcW w:w="1559" w:type="dxa"/>
            <w:gridSpan w:val="3"/>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 xml:space="preserve">Текущий год (2018 г.) </w:t>
            </w:r>
          </w:p>
        </w:tc>
        <w:tc>
          <w:tcPr>
            <w:tcW w:w="1559" w:type="dxa"/>
            <w:gridSpan w:val="3"/>
            <w:tcBorders>
              <w:top w:val="single" w:sz="4" w:space="0" w:color="auto"/>
              <w:left w:val="nil"/>
              <w:bottom w:val="single" w:sz="4" w:space="0" w:color="auto"/>
              <w:right w:val="single" w:sz="4" w:space="0" w:color="auto"/>
            </w:tcBorders>
            <w:shd w:val="clear" w:color="000000" w:fill="FFFFFF"/>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Очередной год (2019 г.)</w:t>
            </w:r>
          </w:p>
        </w:tc>
        <w:tc>
          <w:tcPr>
            <w:tcW w:w="1701" w:type="dxa"/>
            <w:gridSpan w:val="4"/>
            <w:tcBorders>
              <w:top w:val="single" w:sz="4" w:space="0" w:color="auto"/>
              <w:left w:val="nil"/>
              <w:bottom w:val="single" w:sz="4" w:space="0" w:color="auto"/>
              <w:right w:val="single" w:sz="4" w:space="0" w:color="auto"/>
            </w:tcBorders>
            <w:shd w:val="clear" w:color="000000" w:fill="FFFFFF"/>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Первый год планового периода (2020 г.)</w:t>
            </w:r>
          </w:p>
        </w:tc>
        <w:tc>
          <w:tcPr>
            <w:tcW w:w="1418" w:type="dxa"/>
            <w:gridSpan w:val="3"/>
            <w:tcBorders>
              <w:top w:val="single" w:sz="4" w:space="0" w:color="auto"/>
              <w:left w:val="nil"/>
              <w:bottom w:val="single" w:sz="4" w:space="0" w:color="auto"/>
              <w:right w:val="single" w:sz="4" w:space="0" w:color="auto"/>
            </w:tcBorders>
            <w:shd w:val="clear" w:color="000000" w:fill="FFFFFF"/>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 xml:space="preserve">Второй год планового периода (2021 г.) </w:t>
            </w:r>
          </w:p>
        </w:tc>
        <w:tc>
          <w:tcPr>
            <w:tcW w:w="1559" w:type="dxa"/>
            <w:gridSpan w:val="2"/>
            <w:tcBorders>
              <w:top w:val="single" w:sz="4" w:space="0" w:color="auto"/>
              <w:left w:val="nil"/>
              <w:bottom w:val="single" w:sz="4" w:space="0" w:color="auto"/>
              <w:right w:val="single" w:sz="4" w:space="0" w:color="auto"/>
            </w:tcBorders>
            <w:shd w:val="clear" w:color="000000" w:fill="FFFFFF"/>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Последующие годы периода прогнозирования по этам реализации стратегии* (2022-2025 гг.)</w:t>
            </w:r>
          </w:p>
        </w:tc>
      </w:tr>
      <w:tr w:rsidR="00CD797D" w:rsidRPr="00CD797D" w:rsidTr="00CD797D">
        <w:trPr>
          <w:trHeight w:val="660"/>
        </w:trPr>
        <w:tc>
          <w:tcPr>
            <w:tcW w:w="1560" w:type="dxa"/>
            <w:gridSpan w:val="2"/>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sz w:val="18"/>
                <w:szCs w:val="18"/>
              </w:rPr>
            </w:pPr>
          </w:p>
        </w:tc>
        <w:tc>
          <w:tcPr>
            <w:tcW w:w="1418" w:type="dxa"/>
            <w:gridSpan w:val="2"/>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1559" w:type="dxa"/>
            <w:gridSpan w:val="3"/>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4678" w:type="dxa"/>
            <w:gridSpan w:val="10"/>
            <w:tcBorders>
              <w:top w:val="single" w:sz="4" w:space="0" w:color="auto"/>
              <w:left w:val="nil"/>
              <w:bottom w:val="single" w:sz="4" w:space="0" w:color="auto"/>
              <w:right w:val="single" w:sz="4" w:space="0" w:color="000000"/>
            </w:tcBorders>
            <w:shd w:val="clear" w:color="000000" w:fill="FFFFFF"/>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 этап реализации Стратегии</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 xml:space="preserve">2 этап реализации Стратегии </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b/>
                <w:bCs/>
                <w:color w:val="000000"/>
                <w:sz w:val="18"/>
                <w:szCs w:val="18"/>
              </w:rPr>
            </w:pPr>
            <w:r w:rsidRPr="00CD797D">
              <w:rPr>
                <w:rFonts w:ascii="Times New Roman" w:eastAsia="Times New Roman" w:hAnsi="Times New Roman" w:cs="Times New Roman"/>
                <w:b/>
                <w:bCs/>
                <w:color w:val="000000"/>
                <w:sz w:val="18"/>
                <w:szCs w:val="18"/>
              </w:rPr>
              <w:t>ДОХОДЫ, всего</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504859,5</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510866</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477805,9</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498097,8</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500759,1</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525216,7</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из них:</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b/>
                <w:bCs/>
                <w:color w:val="000000"/>
                <w:sz w:val="18"/>
                <w:szCs w:val="18"/>
              </w:rPr>
            </w:pPr>
            <w:r w:rsidRPr="00CD797D">
              <w:rPr>
                <w:rFonts w:ascii="Times New Roman" w:eastAsia="Times New Roman" w:hAnsi="Times New Roman" w:cs="Times New Roman"/>
                <w:b/>
                <w:bCs/>
                <w:color w:val="000000"/>
                <w:sz w:val="18"/>
                <w:szCs w:val="18"/>
              </w:rPr>
              <w:t>Налоговые доходы</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71018,2</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74104,9</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78182,3</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81379,3</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83820,7</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88011,7</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b/>
                <w:bCs/>
                <w:color w:val="000000"/>
                <w:sz w:val="18"/>
                <w:szCs w:val="18"/>
              </w:rPr>
            </w:pPr>
            <w:r w:rsidRPr="00CD797D">
              <w:rPr>
                <w:rFonts w:ascii="Times New Roman" w:eastAsia="Times New Roman" w:hAnsi="Times New Roman" w:cs="Times New Roman"/>
                <w:b/>
                <w:bCs/>
                <w:color w:val="000000"/>
                <w:sz w:val="18"/>
                <w:szCs w:val="18"/>
              </w:rPr>
              <w:t>Неналоговые доходы</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5202,4</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4147,3</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3799,6</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3898,7</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4118,7</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4324,6</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b/>
                <w:bCs/>
                <w:color w:val="000000"/>
                <w:sz w:val="18"/>
                <w:szCs w:val="18"/>
              </w:rPr>
            </w:pPr>
            <w:r w:rsidRPr="00CD797D">
              <w:rPr>
                <w:rFonts w:ascii="Times New Roman" w:eastAsia="Times New Roman" w:hAnsi="Times New Roman" w:cs="Times New Roman"/>
                <w:b/>
                <w:bCs/>
                <w:color w:val="000000"/>
                <w:sz w:val="18"/>
                <w:szCs w:val="18"/>
              </w:rPr>
              <w:t>Безвозмездные поступления</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428638,9</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432613,7</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395824,6</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412819,7</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412819,7</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432880,4</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из них:</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дотации</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75322,6</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82532,2</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88275,3</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94973,6</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94973,6</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99722,2</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субсидии</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134605,9</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167859,8</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41051,6</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35499,9</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35499,9</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37274,8</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субвенции</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217859,6</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182061,5</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240988,8</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255781,7</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255781,7</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267990,7</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иные межбюджетные трансферты</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335,8</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160,2</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25508,9</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26564,5</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26564,5</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27892,7</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b/>
                <w:bCs/>
                <w:color w:val="000000"/>
                <w:sz w:val="18"/>
                <w:szCs w:val="18"/>
              </w:rPr>
            </w:pPr>
            <w:r w:rsidRPr="00CD797D">
              <w:rPr>
                <w:rFonts w:ascii="Times New Roman" w:eastAsia="Times New Roman" w:hAnsi="Times New Roman" w:cs="Times New Roman"/>
                <w:b/>
                <w:bCs/>
                <w:color w:val="000000"/>
                <w:sz w:val="18"/>
                <w:szCs w:val="18"/>
              </w:rPr>
              <w:t>РАСХОДЫ, всего</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500384,4</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517559,1</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480972,2</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501326,9</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501326,9</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526322,2</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общегосударственные вопросы</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71609,5</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60950,2</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59530</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59754,7</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59754,7</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62742,4</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национальная оборона</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1396</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1464,8</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1480,1</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1534</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1534</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1610,7</w:t>
            </w:r>
          </w:p>
        </w:tc>
      </w:tr>
      <w:tr w:rsidR="00CD797D" w:rsidRPr="00CD797D" w:rsidTr="00CD797D">
        <w:trPr>
          <w:trHeight w:val="630"/>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национальная безопасность и правоохранительная деятельность</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11247,1</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3793,3</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2372,3</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2419</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2419</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2539,9</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 xml:space="preserve">национальная </w:t>
            </w:r>
            <w:r w:rsidRPr="00CD797D">
              <w:rPr>
                <w:rFonts w:ascii="Times New Roman" w:eastAsia="Times New Roman" w:hAnsi="Times New Roman" w:cs="Times New Roman"/>
                <w:color w:val="000000"/>
                <w:sz w:val="18"/>
                <w:szCs w:val="18"/>
              </w:rPr>
              <w:lastRenderedPageBreak/>
              <w:t>экономика</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lastRenderedPageBreak/>
              <w:t>33545,1</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118308,2</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19025,3</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19987,9</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19987,9</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20987,3</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lastRenderedPageBreak/>
              <w:t>жилищно-коммунальное хозяйство</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22428</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17975,1</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12972,1</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13457,1</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13457,1</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14129,9</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охрана окружающей среды</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образование</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276188,2</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252258,7</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298050</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313532,5</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313532,5</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329209,1</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культура</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55199,4</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4204,1</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43764</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45688,9</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45688,9</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47973,3</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социальная политика</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27369,4</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18318,2</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16653,6</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16763,7</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16763,7</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17601,9</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физическая культура и спорт</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370,7</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261,6</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216,1</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224,6</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224,6</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235</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средства массовой информации</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875</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1225</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1100</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1100</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1100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1100</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обслуживание муниципального долга</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156</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300</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300</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300</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300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300</w:t>
            </w:r>
          </w:p>
        </w:tc>
      </w:tr>
      <w:tr w:rsidR="00CD797D" w:rsidRPr="00CD797D" w:rsidTr="00CD797D">
        <w:trPr>
          <w:trHeight w:val="94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межбюджетные трансферты общего характера бюджетам бюджетной системы Российской Федерации</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25508,9</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26564,5</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26564,5</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27892,7</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условно утвержденные расходы</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b/>
                <w:bCs/>
                <w:color w:val="000000"/>
                <w:sz w:val="18"/>
                <w:szCs w:val="18"/>
              </w:rPr>
            </w:pPr>
            <w:r w:rsidRPr="00CD797D">
              <w:rPr>
                <w:rFonts w:ascii="Times New Roman" w:eastAsia="Times New Roman" w:hAnsi="Times New Roman" w:cs="Times New Roman"/>
                <w:b/>
                <w:bCs/>
                <w:color w:val="000000"/>
                <w:sz w:val="18"/>
                <w:szCs w:val="18"/>
              </w:rPr>
              <w:t>ДЕФИЦИТ (ПРОФИЦИТ)</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4475,1</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-6693,2</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-3166,3</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-3229,1</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-3229,1</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-1105,5</w:t>
            </w:r>
          </w:p>
        </w:tc>
      </w:tr>
      <w:tr w:rsidR="00CD797D" w:rsidRPr="00CD797D" w:rsidTr="00CD797D">
        <w:trPr>
          <w:trHeight w:val="315"/>
        </w:trPr>
        <w:tc>
          <w:tcPr>
            <w:tcW w:w="1560" w:type="dxa"/>
            <w:gridSpan w:val="2"/>
            <w:tcBorders>
              <w:top w:val="nil"/>
              <w:left w:val="single" w:sz="4" w:space="0" w:color="auto"/>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color w:val="000000"/>
                <w:sz w:val="18"/>
                <w:szCs w:val="18"/>
              </w:rPr>
            </w:pPr>
            <w:r w:rsidRPr="00CD797D">
              <w:rPr>
                <w:rFonts w:ascii="Times New Roman" w:eastAsia="Times New Roman" w:hAnsi="Times New Roman" w:cs="Times New Roman"/>
                <w:color w:val="000000"/>
                <w:sz w:val="18"/>
                <w:szCs w:val="18"/>
              </w:rPr>
              <w:t>Муниципальный долг</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sz w:val="20"/>
                <w:szCs w:val="20"/>
              </w:rPr>
            </w:pPr>
            <w:r w:rsidRPr="00CD797D">
              <w:rPr>
                <w:rFonts w:ascii="Times New Roman" w:eastAsia="Times New Roman" w:hAnsi="Times New Roman" w:cs="Times New Roman"/>
                <w:sz w:val="20"/>
                <w:szCs w:val="20"/>
              </w:rPr>
              <w:t> </w:t>
            </w:r>
          </w:p>
        </w:tc>
      </w:tr>
    </w:tbl>
    <w:p w:rsidR="001F3020" w:rsidRDefault="001F3020" w:rsidP="002B7442">
      <w:pPr>
        <w:spacing w:after="0" w:line="240" w:lineRule="auto"/>
        <w:ind w:firstLine="142"/>
        <w:jc w:val="center"/>
        <w:rPr>
          <w:rFonts w:ascii="Times New Roman" w:hAnsi="Times New Roman"/>
        </w:rPr>
      </w:pPr>
    </w:p>
    <w:p w:rsidR="00BC35BC" w:rsidRDefault="00BC35BC" w:rsidP="002B7442">
      <w:pPr>
        <w:spacing w:after="0" w:line="240" w:lineRule="auto"/>
        <w:ind w:firstLine="142"/>
        <w:jc w:val="center"/>
        <w:rPr>
          <w:rFonts w:ascii="Times New Roman" w:hAnsi="Times New Roman"/>
        </w:rPr>
      </w:pPr>
    </w:p>
    <w:tbl>
      <w:tblPr>
        <w:tblW w:w="9649" w:type="dxa"/>
        <w:tblInd w:w="98" w:type="dxa"/>
        <w:tblLook w:val="04A0"/>
      </w:tblPr>
      <w:tblGrid>
        <w:gridCol w:w="960"/>
        <w:gridCol w:w="8689"/>
      </w:tblGrid>
      <w:tr w:rsidR="00CD797D" w:rsidRPr="00CD797D" w:rsidTr="00CD797D">
        <w:trPr>
          <w:trHeight w:val="315"/>
        </w:trPr>
        <w:tc>
          <w:tcPr>
            <w:tcW w:w="960"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jc w:val="right"/>
              <w:rPr>
                <w:rFonts w:ascii="Arial" w:eastAsia="Times New Roman" w:hAnsi="Arial" w:cs="Arial"/>
                <w:sz w:val="20"/>
                <w:szCs w:val="20"/>
              </w:rPr>
            </w:pPr>
          </w:p>
        </w:tc>
        <w:tc>
          <w:tcPr>
            <w:tcW w:w="8689"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b/>
                <w:bCs/>
                <w:color w:val="000000"/>
                <w:sz w:val="24"/>
                <w:szCs w:val="24"/>
              </w:rPr>
            </w:pPr>
            <w:r w:rsidRPr="00CD797D">
              <w:rPr>
                <w:rFonts w:ascii="Times New Roman" w:eastAsia="Times New Roman" w:hAnsi="Times New Roman" w:cs="Times New Roman"/>
                <w:b/>
                <w:bCs/>
                <w:color w:val="000000"/>
                <w:sz w:val="24"/>
                <w:szCs w:val="24"/>
              </w:rPr>
              <w:t>ПРИЛОЖЕНИЕ 5</w:t>
            </w:r>
          </w:p>
        </w:tc>
      </w:tr>
      <w:tr w:rsidR="00CD797D" w:rsidRPr="00CD797D" w:rsidTr="00CD797D">
        <w:trPr>
          <w:trHeight w:val="134"/>
        </w:trPr>
        <w:tc>
          <w:tcPr>
            <w:tcW w:w="9649" w:type="dxa"/>
            <w:gridSpan w:val="2"/>
            <w:tcBorders>
              <w:top w:val="nil"/>
              <w:left w:val="nil"/>
              <w:bottom w:val="nil"/>
              <w:right w:val="nil"/>
            </w:tcBorders>
            <w:shd w:val="clear" w:color="auto" w:fill="auto"/>
            <w:vAlign w:val="bottom"/>
            <w:hideMark/>
          </w:tcPr>
          <w:p w:rsidR="00CD797D" w:rsidRPr="00CD797D" w:rsidRDefault="00CD797D" w:rsidP="00CD797D">
            <w:pPr>
              <w:spacing w:after="0" w:line="240" w:lineRule="auto"/>
              <w:jc w:val="right"/>
              <w:rPr>
                <w:rFonts w:ascii="Times New Roman" w:eastAsia="Times New Roman" w:hAnsi="Times New Roman" w:cs="Times New Roman"/>
                <w:color w:val="000000"/>
                <w:sz w:val="24"/>
                <w:szCs w:val="24"/>
              </w:rPr>
            </w:pPr>
            <w:r w:rsidRPr="00CD797D">
              <w:rPr>
                <w:rFonts w:ascii="Times New Roman" w:eastAsia="Times New Roman" w:hAnsi="Times New Roman" w:cs="Times New Roman"/>
                <w:color w:val="000000"/>
                <w:sz w:val="24"/>
                <w:szCs w:val="24"/>
              </w:rPr>
              <w:t>к стратегии социально-экономического развития Ардатовского муниципального района Республики Мордовия</w:t>
            </w:r>
          </w:p>
        </w:tc>
      </w:tr>
    </w:tbl>
    <w:p w:rsidR="00BC35BC" w:rsidRDefault="00BC35BC" w:rsidP="002B7442">
      <w:pPr>
        <w:spacing w:after="0" w:line="240" w:lineRule="auto"/>
        <w:ind w:firstLine="142"/>
        <w:jc w:val="center"/>
        <w:rPr>
          <w:rFonts w:ascii="Times New Roman" w:hAnsi="Times New Roman"/>
        </w:rPr>
      </w:pPr>
    </w:p>
    <w:p w:rsidR="00CD797D" w:rsidRDefault="00CD797D" w:rsidP="002B7442">
      <w:pPr>
        <w:spacing w:after="0" w:line="240" w:lineRule="auto"/>
        <w:ind w:firstLine="142"/>
        <w:jc w:val="center"/>
        <w:rPr>
          <w:rFonts w:ascii="Times New Roman" w:hAnsi="Times New Roman"/>
        </w:rPr>
      </w:pPr>
    </w:p>
    <w:tbl>
      <w:tblPr>
        <w:tblW w:w="11253" w:type="dxa"/>
        <w:tblInd w:w="-885" w:type="dxa"/>
        <w:tblLayout w:type="fixed"/>
        <w:tblLook w:val="04A0"/>
      </w:tblPr>
      <w:tblGrid>
        <w:gridCol w:w="1135"/>
        <w:gridCol w:w="992"/>
        <w:gridCol w:w="992"/>
        <w:gridCol w:w="850"/>
        <w:gridCol w:w="851"/>
        <w:gridCol w:w="77"/>
        <w:gridCol w:w="632"/>
        <w:gridCol w:w="931"/>
        <w:gridCol w:w="61"/>
        <w:gridCol w:w="175"/>
        <w:gridCol w:w="675"/>
        <w:gridCol w:w="256"/>
        <w:gridCol w:w="236"/>
        <w:gridCol w:w="217"/>
        <w:gridCol w:w="492"/>
        <w:gridCol w:w="217"/>
        <w:gridCol w:w="492"/>
        <w:gridCol w:w="439"/>
        <w:gridCol w:w="492"/>
        <w:gridCol w:w="549"/>
        <w:gridCol w:w="492"/>
      </w:tblGrid>
      <w:tr w:rsidR="00CD797D" w:rsidRPr="00CD797D" w:rsidTr="00CD797D">
        <w:trPr>
          <w:gridAfter w:val="1"/>
          <w:wAfter w:w="492" w:type="dxa"/>
          <w:trHeight w:val="375"/>
        </w:trPr>
        <w:tc>
          <w:tcPr>
            <w:tcW w:w="10761" w:type="dxa"/>
            <w:gridSpan w:val="20"/>
            <w:tcBorders>
              <w:top w:val="nil"/>
              <w:left w:val="nil"/>
              <w:bottom w:val="nil"/>
              <w:right w:val="nil"/>
            </w:tcBorders>
            <w:shd w:val="clear" w:color="auto" w:fill="auto"/>
            <w:noWrap/>
            <w:vAlign w:val="bottom"/>
            <w:hideMark/>
          </w:tcPr>
          <w:p w:rsidR="00CD797D" w:rsidRPr="00CD797D" w:rsidRDefault="00CD797D" w:rsidP="00CD797D">
            <w:pPr>
              <w:spacing w:after="0" w:line="240" w:lineRule="auto"/>
              <w:jc w:val="center"/>
              <w:rPr>
                <w:rFonts w:ascii="Times New Roman" w:eastAsia="Times New Roman" w:hAnsi="Times New Roman" w:cs="Times New Roman"/>
                <w:bCs/>
                <w:color w:val="000000"/>
              </w:rPr>
            </w:pPr>
            <w:r w:rsidRPr="00CD797D">
              <w:rPr>
                <w:rFonts w:ascii="Times New Roman" w:eastAsia="Times New Roman" w:hAnsi="Times New Roman" w:cs="Times New Roman"/>
                <w:bCs/>
                <w:color w:val="000000"/>
              </w:rPr>
              <w:t>Информация</w:t>
            </w:r>
          </w:p>
        </w:tc>
      </w:tr>
      <w:tr w:rsidR="00CD797D" w:rsidRPr="00CD797D" w:rsidTr="00CD797D">
        <w:trPr>
          <w:gridAfter w:val="1"/>
          <w:wAfter w:w="492" w:type="dxa"/>
          <w:trHeight w:val="975"/>
        </w:trPr>
        <w:tc>
          <w:tcPr>
            <w:tcW w:w="10761" w:type="dxa"/>
            <w:gridSpan w:val="20"/>
            <w:tcBorders>
              <w:top w:val="nil"/>
              <w:left w:val="nil"/>
              <w:bottom w:val="nil"/>
              <w:right w:val="nil"/>
            </w:tcBorders>
            <w:shd w:val="clear" w:color="auto" w:fill="auto"/>
            <w:vAlign w:val="center"/>
            <w:hideMark/>
          </w:tcPr>
          <w:p w:rsidR="00CD797D" w:rsidRPr="00CD797D" w:rsidRDefault="00CD797D" w:rsidP="00CD797D">
            <w:pPr>
              <w:spacing w:after="0" w:line="240" w:lineRule="auto"/>
              <w:jc w:val="center"/>
              <w:rPr>
                <w:rFonts w:ascii="Times New Roman" w:eastAsia="Times New Roman" w:hAnsi="Times New Roman" w:cs="Times New Roman"/>
                <w:bCs/>
                <w:color w:val="000000"/>
              </w:rPr>
            </w:pPr>
            <w:r w:rsidRPr="00CD797D">
              <w:rPr>
                <w:rFonts w:ascii="Times New Roman" w:eastAsia="Times New Roman" w:hAnsi="Times New Roman" w:cs="Times New Roman"/>
                <w:bCs/>
                <w:color w:val="000000"/>
              </w:rPr>
              <w:t>о прогнозной (справочной) оценке ресурсного обеспечения</w:t>
            </w:r>
            <w:r w:rsidRPr="00CD797D">
              <w:rPr>
                <w:rFonts w:ascii="Times New Roman" w:eastAsia="Times New Roman" w:hAnsi="Times New Roman" w:cs="Times New Roman"/>
                <w:bCs/>
                <w:color w:val="000000"/>
              </w:rPr>
              <w:br/>
              <w:t>реализации стратегии за счет всех источников финансирования</w:t>
            </w:r>
          </w:p>
        </w:tc>
      </w:tr>
      <w:tr w:rsidR="00CD797D" w:rsidRPr="00CD797D" w:rsidTr="00CD797D">
        <w:trPr>
          <w:trHeight w:val="90"/>
        </w:trPr>
        <w:tc>
          <w:tcPr>
            <w:tcW w:w="1135"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w:eastAsia="Times New Roman" w:hAnsi="Arial" w:cs="Arial"/>
                <w:sz w:val="20"/>
                <w:szCs w:val="20"/>
              </w:rPr>
            </w:pPr>
          </w:p>
        </w:tc>
        <w:tc>
          <w:tcPr>
            <w:tcW w:w="992" w:type="dxa"/>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c>
          <w:tcPr>
            <w:tcW w:w="2770" w:type="dxa"/>
            <w:gridSpan w:val="4"/>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c>
          <w:tcPr>
            <w:tcW w:w="632" w:type="dxa"/>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c>
          <w:tcPr>
            <w:tcW w:w="931" w:type="dxa"/>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c>
          <w:tcPr>
            <w:tcW w:w="236" w:type="dxa"/>
            <w:gridSpan w:val="2"/>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c>
          <w:tcPr>
            <w:tcW w:w="931" w:type="dxa"/>
            <w:gridSpan w:val="2"/>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c>
          <w:tcPr>
            <w:tcW w:w="236" w:type="dxa"/>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c>
          <w:tcPr>
            <w:tcW w:w="709" w:type="dxa"/>
            <w:gridSpan w:val="2"/>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c>
          <w:tcPr>
            <w:tcW w:w="709" w:type="dxa"/>
            <w:gridSpan w:val="2"/>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c>
          <w:tcPr>
            <w:tcW w:w="931" w:type="dxa"/>
            <w:gridSpan w:val="2"/>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c>
          <w:tcPr>
            <w:tcW w:w="1041" w:type="dxa"/>
            <w:gridSpan w:val="2"/>
            <w:tcBorders>
              <w:top w:val="nil"/>
              <w:left w:val="nil"/>
              <w:bottom w:val="single" w:sz="4" w:space="0" w:color="auto"/>
              <w:right w:val="nil"/>
            </w:tcBorders>
            <w:shd w:val="clear" w:color="auto" w:fill="auto"/>
            <w:vAlign w:val="center"/>
            <w:hideMark/>
          </w:tcPr>
          <w:p w:rsidR="00CD797D" w:rsidRPr="00CD797D" w:rsidRDefault="00CD797D" w:rsidP="00CD797D">
            <w:pPr>
              <w:spacing w:after="0" w:line="240" w:lineRule="auto"/>
              <w:rPr>
                <w:rFonts w:ascii="Calibri" w:eastAsia="Times New Roman" w:hAnsi="Calibri" w:cs="Calibri"/>
                <w:color w:val="000000"/>
                <w:sz w:val="26"/>
                <w:szCs w:val="26"/>
              </w:rPr>
            </w:pPr>
            <w:r w:rsidRPr="00CD797D">
              <w:rPr>
                <w:rFonts w:ascii="Calibri" w:eastAsia="Times New Roman" w:hAnsi="Calibri" w:cs="Calibri"/>
                <w:color w:val="000000"/>
                <w:sz w:val="26"/>
                <w:szCs w:val="26"/>
              </w:rPr>
              <w:t> </w:t>
            </w:r>
          </w:p>
        </w:tc>
      </w:tr>
      <w:tr w:rsidR="00CD797D" w:rsidRPr="00CD797D" w:rsidTr="00CD797D">
        <w:trPr>
          <w:gridAfter w:val="1"/>
          <w:wAfter w:w="492" w:type="dxa"/>
          <w:trHeight w:val="75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Цели, задачи, направления (программы, мероприятия, проекты и т.п.)</w:t>
            </w:r>
          </w:p>
        </w:tc>
        <w:tc>
          <w:tcPr>
            <w:tcW w:w="992" w:type="dxa"/>
            <w:vMerge w:val="restart"/>
            <w:tcBorders>
              <w:top w:val="nil"/>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Источники финансирования</w:t>
            </w:r>
          </w:p>
        </w:tc>
        <w:tc>
          <w:tcPr>
            <w:tcW w:w="8634" w:type="dxa"/>
            <w:gridSpan w:val="18"/>
            <w:tcBorders>
              <w:top w:val="single" w:sz="4" w:space="0" w:color="auto"/>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Расходы (млн. руб.), годы</w:t>
            </w:r>
          </w:p>
        </w:tc>
      </w:tr>
      <w:tr w:rsidR="00CD797D" w:rsidRPr="00CD797D" w:rsidTr="00CD797D">
        <w:trPr>
          <w:gridAfter w:val="1"/>
          <w:wAfter w:w="492" w:type="dxa"/>
          <w:trHeight w:val="75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992"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Итого за 2019 - 2021 годы</w:t>
            </w:r>
          </w:p>
        </w:tc>
        <w:tc>
          <w:tcPr>
            <w:tcW w:w="241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в том числе</w:t>
            </w:r>
          </w:p>
        </w:tc>
        <w:tc>
          <w:tcPr>
            <w:tcW w:w="992"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Итого за 2022-2024  годы</w:t>
            </w:r>
          </w:p>
        </w:tc>
        <w:tc>
          <w:tcPr>
            <w:tcW w:w="2268" w:type="dxa"/>
            <w:gridSpan w:val="7"/>
            <w:tcBorders>
              <w:top w:val="single" w:sz="4" w:space="0" w:color="auto"/>
              <w:left w:val="nil"/>
              <w:bottom w:val="single" w:sz="4" w:space="0" w:color="auto"/>
              <w:right w:val="single" w:sz="4" w:space="0" w:color="000000"/>
            </w:tcBorders>
            <w:shd w:val="clear" w:color="auto" w:fill="auto"/>
            <w:noWrap/>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в том числе</w:t>
            </w:r>
          </w:p>
        </w:tc>
        <w:tc>
          <w:tcPr>
            <w:tcW w:w="93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Итого  2025</w:t>
            </w:r>
          </w:p>
        </w:tc>
        <w:tc>
          <w:tcPr>
            <w:tcW w:w="104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center"/>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Итого за 2019-2025 годы</w:t>
            </w:r>
          </w:p>
        </w:tc>
      </w:tr>
      <w:tr w:rsidR="00CD797D" w:rsidRPr="00CD797D" w:rsidTr="00CD797D">
        <w:trPr>
          <w:gridAfter w:val="1"/>
          <w:wAfter w:w="492" w:type="dxa"/>
          <w:trHeight w:val="735"/>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992"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992" w:type="dxa"/>
            <w:vMerge/>
            <w:tcBorders>
              <w:top w:val="nil"/>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850"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2019 год</w:t>
            </w:r>
          </w:p>
        </w:tc>
        <w:tc>
          <w:tcPr>
            <w:tcW w:w="851"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2020 год</w:t>
            </w:r>
          </w:p>
        </w:tc>
        <w:tc>
          <w:tcPr>
            <w:tcW w:w="709" w:type="dxa"/>
            <w:gridSpan w:val="2"/>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2021 год</w:t>
            </w:r>
          </w:p>
        </w:tc>
        <w:tc>
          <w:tcPr>
            <w:tcW w:w="992" w:type="dxa"/>
            <w:gridSpan w:val="2"/>
            <w:vMerge/>
            <w:tcBorders>
              <w:top w:val="nil"/>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850" w:type="dxa"/>
            <w:gridSpan w:val="2"/>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2022 год</w:t>
            </w:r>
          </w:p>
        </w:tc>
        <w:tc>
          <w:tcPr>
            <w:tcW w:w="709" w:type="dxa"/>
            <w:gridSpan w:val="3"/>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2023 год</w:t>
            </w:r>
          </w:p>
        </w:tc>
        <w:tc>
          <w:tcPr>
            <w:tcW w:w="709" w:type="dxa"/>
            <w:gridSpan w:val="2"/>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2024 год</w:t>
            </w:r>
          </w:p>
        </w:tc>
        <w:tc>
          <w:tcPr>
            <w:tcW w:w="931" w:type="dxa"/>
            <w:gridSpan w:val="2"/>
            <w:vMerge/>
            <w:tcBorders>
              <w:top w:val="nil"/>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1041" w:type="dxa"/>
            <w:gridSpan w:val="2"/>
            <w:vMerge/>
            <w:tcBorders>
              <w:top w:val="nil"/>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r>
      <w:tr w:rsidR="00CD797D" w:rsidRPr="00CD797D" w:rsidTr="00CD797D">
        <w:trPr>
          <w:gridAfter w:val="1"/>
          <w:wAfter w:w="492" w:type="dxa"/>
          <w:trHeight w:val="285"/>
        </w:trPr>
        <w:tc>
          <w:tcPr>
            <w:tcW w:w="1135" w:type="dxa"/>
            <w:tcBorders>
              <w:top w:val="nil"/>
              <w:left w:val="single" w:sz="8" w:space="0" w:color="auto"/>
              <w:bottom w:val="nil"/>
              <w:right w:val="nil"/>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Стратегическая цель</w:t>
            </w:r>
            <w:r w:rsidRPr="00CD797D">
              <w:rPr>
                <w:rFonts w:ascii="Times New Roman" w:eastAsia="Times New Roman" w:hAnsi="Times New Roman" w:cs="Times New Roman"/>
                <w:color w:val="000000"/>
              </w:rPr>
              <w:t xml:space="preserve">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5062,1</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1076,7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899,96</w:t>
            </w: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3085,4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1265,29</w:t>
            </w:r>
          </w:p>
        </w:tc>
        <w:tc>
          <w:tcPr>
            <w:tcW w:w="850" w:type="dxa"/>
            <w:gridSpan w:val="2"/>
            <w:tcBorders>
              <w:top w:val="single" w:sz="4" w:space="0" w:color="auto"/>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310,508</w:t>
            </w:r>
          </w:p>
        </w:tc>
        <w:tc>
          <w:tcPr>
            <w:tcW w:w="709" w:type="dxa"/>
            <w:gridSpan w:val="3"/>
            <w:tcBorders>
              <w:top w:val="single" w:sz="4" w:space="0" w:color="auto"/>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356,134</w:t>
            </w: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598,649</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445,795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6773,155</w:t>
            </w:r>
          </w:p>
        </w:tc>
      </w:tr>
      <w:tr w:rsidR="00CD797D" w:rsidRPr="00CD797D" w:rsidTr="00CD797D">
        <w:trPr>
          <w:gridAfter w:val="1"/>
          <w:wAfter w:w="492" w:type="dxa"/>
          <w:trHeight w:val="570"/>
        </w:trPr>
        <w:tc>
          <w:tcPr>
            <w:tcW w:w="1135" w:type="dxa"/>
            <w:vMerge w:val="restart"/>
            <w:tcBorders>
              <w:top w:val="nil"/>
              <w:left w:val="single" w:sz="8"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lastRenderedPageBreak/>
              <w:t>Обеспечение высокого качества жизни населения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824,86</w:t>
            </w:r>
          </w:p>
        </w:tc>
        <w:tc>
          <w:tcPr>
            <w:tcW w:w="850"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205,68</w:t>
            </w:r>
          </w:p>
        </w:tc>
        <w:tc>
          <w:tcPr>
            <w:tcW w:w="851"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229,42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389,77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305,752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107,608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109,982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88,162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85,947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1216,558</w:t>
            </w:r>
          </w:p>
        </w:tc>
      </w:tr>
      <w:tr w:rsidR="00CD797D" w:rsidRPr="00CD797D" w:rsidTr="00CD797D">
        <w:trPr>
          <w:gridAfter w:val="1"/>
          <w:wAfter w:w="492" w:type="dxa"/>
          <w:trHeight w:val="570"/>
        </w:trPr>
        <w:tc>
          <w:tcPr>
            <w:tcW w:w="1135" w:type="dxa"/>
            <w:vMerge/>
            <w:tcBorders>
              <w:top w:val="nil"/>
              <w:left w:val="single" w:sz="8"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3170</w:t>
            </w:r>
          </w:p>
        </w:tc>
        <w:tc>
          <w:tcPr>
            <w:tcW w:w="850"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598,38</w:t>
            </w:r>
          </w:p>
        </w:tc>
        <w:tc>
          <w:tcPr>
            <w:tcW w:w="851"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456,16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2115,5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91,638</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30,236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31,655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29,747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31,243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3292,905</w:t>
            </w:r>
          </w:p>
        </w:tc>
      </w:tr>
      <w:tr w:rsidR="00CD797D" w:rsidRPr="00CD797D" w:rsidTr="00CD797D">
        <w:trPr>
          <w:gridAfter w:val="1"/>
          <w:wAfter w:w="492" w:type="dxa"/>
          <w:trHeight w:val="285"/>
        </w:trPr>
        <w:tc>
          <w:tcPr>
            <w:tcW w:w="1135" w:type="dxa"/>
            <w:vMerge/>
            <w:tcBorders>
              <w:top w:val="nil"/>
              <w:left w:val="single" w:sz="8"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700,4</w:t>
            </w:r>
          </w:p>
        </w:tc>
        <w:tc>
          <w:tcPr>
            <w:tcW w:w="850"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149,61</w:t>
            </w:r>
          </w:p>
        </w:tc>
        <w:tc>
          <w:tcPr>
            <w:tcW w:w="851"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98,387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452,4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50,457</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16,916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17,175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16,366</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15,901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766,755</w:t>
            </w:r>
          </w:p>
        </w:tc>
      </w:tr>
      <w:tr w:rsidR="00CD797D" w:rsidRPr="00CD797D" w:rsidTr="00CD797D">
        <w:trPr>
          <w:gridAfter w:val="1"/>
          <w:wAfter w:w="492" w:type="dxa"/>
          <w:trHeight w:val="285"/>
        </w:trPr>
        <w:tc>
          <w:tcPr>
            <w:tcW w:w="1135" w:type="dxa"/>
            <w:vMerge/>
            <w:tcBorders>
              <w:top w:val="nil"/>
              <w:left w:val="single" w:sz="8"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366,79</w:t>
            </w:r>
          </w:p>
        </w:tc>
        <w:tc>
          <w:tcPr>
            <w:tcW w:w="850"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123,03</w:t>
            </w:r>
          </w:p>
        </w:tc>
        <w:tc>
          <w:tcPr>
            <w:tcW w:w="851"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116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127,76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817,444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155,748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197,322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464,374</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312,704</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1496,937</w:t>
            </w:r>
          </w:p>
        </w:tc>
      </w:tr>
      <w:tr w:rsidR="00CD797D" w:rsidRPr="00CD797D" w:rsidTr="00CD797D">
        <w:trPr>
          <w:gridAfter w:val="1"/>
          <w:wAfter w:w="492" w:type="dxa"/>
          <w:trHeight w:val="285"/>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Стратегическая задача 1</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4203,1</w:t>
            </w:r>
          </w:p>
        </w:tc>
        <w:tc>
          <w:tcPr>
            <w:tcW w:w="850"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701,2</w:t>
            </w:r>
          </w:p>
        </w:tc>
        <w:tc>
          <w:tcPr>
            <w:tcW w:w="851"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669,61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2832,3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65,415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27,683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31,312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6,42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4273,521</w:t>
            </w:r>
          </w:p>
        </w:tc>
      </w:tr>
      <w:tr w:rsidR="00CD797D" w:rsidRPr="00CD797D" w:rsidTr="00CD797D">
        <w:trPr>
          <w:gridAfter w:val="1"/>
          <w:wAfter w:w="492" w:type="dxa"/>
          <w:trHeight w:val="57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Развитие и повышение качества человеческого капитала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608,87</w:t>
            </w:r>
          </w:p>
        </w:tc>
        <w:tc>
          <w:tcPr>
            <w:tcW w:w="850"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120,25</w:t>
            </w:r>
          </w:p>
        </w:tc>
        <w:tc>
          <w:tcPr>
            <w:tcW w:w="851"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172,32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316,31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49,6</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22,5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658,47</w:t>
            </w:r>
          </w:p>
        </w:tc>
      </w:tr>
      <w:tr w:rsidR="00CD797D" w:rsidRPr="00CD797D" w:rsidTr="00CD797D">
        <w:trPr>
          <w:gridAfter w:val="1"/>
          <w:wAfter w:w="492" w:type="dxa"/>
          <w:trHeight w:val="57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2948,6</w:t>
            </w:r>
          </w:p>
        </w:tc>
        <w:tc>
          <w:tcPr>
            <w:tcW w:w="850"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460,21</w:t>
            </w:r>
          </w:p>
        </w:tc>
        <w:tc>
          <w:tcPr>
            <w:tcW w:w="851"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410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2078,4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13,181</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4,203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5,478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3,5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2966,792</w:t>
            </w:r>
          </w:p>
        </w:tc>
      </w:tr>
      <w:tr w:rsidR="00CD797D" w:rsidRPr="00CD797D" w:rsidTr="00CD797D">
        <w:trPr>
          <w:gridAfter w:val="1"/>
          <w:wAfter w:w="492" w:type="dxa"/>
          <w:trHeight w:val="28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rPr>
                <w:rFonts w:ascii="Times New Roman" w:eastAsia="Times New Roman" w:hAnsi="Times New Roman" w:cs="Times New Roman"/>
                <w:bCs/>
                <w:color w:val="000000"/>
              </w:rPr>
            </w:pPr>
            <w:r w:rsidRPr="00CD797D">
              <w:rPr>
                <w:rFonts w:ascii="Times New Roman" w:eastAsia="Times New Roman" w:hAnsi="Times New Roman" w:cs="Times New Roman"/>
                <w:b/>
                <w:bCs/>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645,63</w:t>
            </w:r>
          </w:p>
        </w:tc>
        <w:tc>
          <w:tcPr>
            <w:tcW w:w="850"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120,74</w:t>
            </w:r>
          </w:p>
        </w:tc>
        <w:tc>
          <w:tcPr>
            <w:tcW w:w="851"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87,296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437,59</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2,634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0,98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1,234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0,42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648,259</w:t>
            </w:r>
          </w:p>
        </w:tc>
      </w:tr>
      <w:tr w:rsidR="00CD797D" w:rsidRPr="00CD797D" w:rsidTr="00CD797D">
        <w:trPr>
          <w:gridAfter w:val="1"/>
          <w:wAfter w:w="492" w:type="dxa"/>
          <w:trHeight w:val="28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2766A0" w:rsidRDefault="00CD797D" w:rsidP="00CD797D">
            <w:pPr>
              <w:spacing w:after="0" w:line="240" w:lineRule="auto"/>
              <w:jc w:val="right"/>
              <w:rPr>
                <w:rFonts w:ascii="Times New Roman" w:eastAsia="Times New Roman" w:hAnsi="Times New Roman" w:cs="Times New Roman"/>
                <w:bCs/>
                <w:color w:val="000000"/>
              </w:rPr>
            </w:pPr>
            <w:r w:rsidRPr="002766A0">
              <w:rPr>
                <w:rFonts w:ascii="Times New Roman" w:eastAsia="Times New Roman" w:hAnsi="Times New Roman" w:cs="Times New Roman"/>
                <w:bCs/>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Тактическая цель 1</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3965,8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552,581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643,416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2769,8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3965,801</w:t>
            </w:r>
          </w:p>
        </w:tc>
      </w:tr>
      <w:tr w:rsidR="00CD797D" w:rsidRPr="00CD797D" w:rsidTr="00CD797D">
        <w:trPr>
          <w:gridAfter w:val="1"/>
          <w:wAfter w:w="492" w:type="dxa"/>
          <w:trHeight w:val="600"/>
        </w:trPr>
        <w:tc>
          <w:tcPr>
            <w:tcW w:w="1135" w:type="dxa"/>
            <w:vMerge w:val="restart"/>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Повышение доступности и качества образования и обеспечение его соответствия требованиям инновационной экономики и потребностям рынка труда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448,51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23,286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158,316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266,908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448,51</w:t>
            </w:r>
          </w:p>
        </w:tc>
      </w:tr>
      <w:tr w:rsidR="00CD797D" w:rsidRPr="00CD797D" w:rsidTr="00CD797D">
        <w:trPr>
          <w:gridAfter w:val="1"/>
          <w:wAfter w:w="492" w:type="dxa"/>
          <w:trHeight w:val="51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2901,96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415,264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409,9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2076,8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2901,962</w:t>
            </w:r>
          </w:p>
        </w:tc>
      </w:tr>
      <w:tr w:rsidR="00CD797D" w:rsidRPr="00CD797D" w:rsidTr="00CD797D">
        <w:trPr>
          <w:gridAfter w:val="1"/>
          <w:wAfter w:w="492" w:type="dxa"/>
          <w:trHeight w:val="3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615,329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114,031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426,098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615,329</w:t>
            </w:r>
          </w:p>
        </w:tc>
      </w:tr>
      <w:tr w:rsidR="00CD797D" w:rsidRPr="00CD797D" w:rsidTr="00CD797D">
        <w:trPr>
          <w:gridAfter w:val="1"/>
          <w:wAfter w:w="492" w:type="dxa"/>
          <w:trHeight w:val="555"/>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single" w:sz="4" w:space="0" w:color="auto"/>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3965,8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552,581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643,416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2769,8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3965,801</w:t>
            </w:r>
          </w:p>
        </w:tc>
      </w:tr>
      <w:tr w:rsidR="00CD797D" w:rsidRPr="00CD797D" w:rsidTr="00CD797D">
        <w:trPr>
          <w:gridAfter w:val="1"/>
          <w:wAfter w:w="492" w:type="dxa"/>
          <w:trHeight w:val="9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lastRenderedPageBreak/>
              <w:t>"Развитие образования в Ардатовском муниципальном районе"</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448,51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23,286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158,316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266,908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448,51</w:t>
            </w:r>
          </w:p>
        </w:tc>
      </w:tr>
      <w:tr w:rsidR="00CD797D" w:rsidRPr="00CD797D" w:rsidTr="00CD797D">
        <w:trPr>
          <w:gridAfter w:val="1"/>
          <w:wAfter w:w="492" w:type="dxa"/>
          <w:trHeight w:val="6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Arial" w:eastAsia="Times New Roman" w:hAnsi="Arial" w:cs="Arial"/>
                <w:color w:val="000000" w:themeColor="text1"/>
                <w:sz w:val="20"/>
                <w:szCs w:val="20"/>
              </w:rPr>
            </w:pPr>
            <w:r w:rsidRPr="00CD797D">
              <w:rPr>
                <w:rFonts w:ascii="Arial" w:eastAsia="Times New Roman" w:hAnsi="Arial" w:cs="Arial"/>
                <w:color w:val="000000" w:themeColor="text1"/>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2901,96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415,264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409,9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2076,8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2901,962</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Arial" w:eastAsia="Times New Roman" w:hAnsi="Arial" w:cs="Arial"/>
                <w:color w:val="000000" w:themeColor="text1"/>
                <w:sz w:val="20"/>
                <w:szCs w:val="20"/>
              </w:rPr>
            </w:pPr>
            <w:r w:rsidRPr="00CD797D">
              <w:rPr>
                <w:rFonts w:ascii="Arial" w:eastAsia="Times New Roman" w:hAnsi="Arial" w:cs="Arial"/>
                <w:color w:val="000000" w:themeColor="text1"/>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615,329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114,031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426,098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615,329</w:t>
            </w:r>
          </w:p>
        </w:tc>
      </w:tr>
      <w:tr w:rsidR="00CD797D" w:rsidRPr="00CD797D" w:rsidTr="00CD797D">
        <w:trPr>
          <w:gridAfter w:val="1"/>
          <w:wAfter w:w="492" w:type="dxa"/>
          <w:trHeight w:val="300"/>
        </w:trPr>
        <w:tc>
          <w:tcPr>
            <w:tcW w:w="1135" w:type="dxa"/>
            <w:tcBorders>
              <w:top w:val="nil"/>
              <w:left w:val="single" w:sz="4" w:space="0" w:color="auto"/>
              <w:bottom w:val="single" w:sz="4" w:space="0" w:color="auto"/>
              <w:right w:val="single" w:sz="4" w:space="0" w:color="auto"/>
            </w:tcBorders>
            <w:shd w:val="clear" w:color="auto" w:fill="auto"/>
            <w:hideMark/>
          </w:tcPr>
          <w:p w:rsidR="00CD797D" w:rsidRPr="00CD797D" w:rsidRDefault="00CD797D" w:rsidP="00CD797D">
            <w:pPr>
              <w:spacing w:after="0" w:line="240" w:lineRule="auto"/>
              <w:rPr>
                <w:rFonts w:ascii="Arial" w:eastAsia="Times New Roman" w:hAnsi="Arial" w:cs="Arial"/>
                <w:color w:val="000000" w:themeColor="text1"/>
                <w:sz w:val="20"/>
                <w:szCs w:val="20"/>
              </w:rPr>
            </w:pPr>
            <w:r w:rsidRPr="00CD797D">
              <w:rPr>
                <w:rFonts w:ascii="Arial" w:eastAsia="Times New Roman" w:hAnsi="Arial" w:cs="Arial"/>
                <w:color w:val="000000" w:themeColor="text1"/>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510"/>
        </w:trPr>
        <w:tc>
          <w:tcPr>
            <w:tcW w:w="1135" w:type="dxa"/>
            <w:tcBorders>
              <w:top w:val="nil"/>
              <w:left w:val="nil"/>
              <w:bottom w:val="nil"/>
              <w:right w:val="single" w:sz="4" w:space="0" w:color="auto"/>
            </w:tcBorders>
            <w:shd w:val="clear" w:color="auto" w:fill="auto"/>
            <w:hideMark/>
          </w:tcPr>
          <w:p w:rsidR="00CD797D" w:rsidRPr="00CD797D" w:rsidRDefault="00CD797D" w:rsidP="00CD797D">
            <w:pPr>
              <w:spacing w:after="0" w:line="240" w:lineRule="auto"/>
              <w:rPr>
                <w:rFonts w:ascii="Arial" w:eastAsia="Times New Roman" w:hAnsi="Arial" w:cs="Arial"/>
                <w:color w:val="000000" w:themeColor="text1"/>
                <w:sz w:val="20"/>
                <w:szCs w:val="20"/>
              </w:rPr>
            </w:pPr>
            <w:r w:rsidRPr="00CD797D">
              <w:rPr>
                <w:rFonts w:ascii="Arial" w:eastAsia="Times New Roman" w:hAnsi="Arial" w:cs="Arial"/>
                <w:color w:val="000000" w:themeColor="text1"/>
                <w:sz w:val="20"/>
                <w:szCs w:val="20"/>
              </w:rPr>
              <w:t xml:space="preserve">Строительство объектов образования: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single" w:sz="4" w:space="0" w:color="auto"/>
              <w:left w:val="nil"/>
              <w:bottom w:val="nil"/>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Строительство пристроя на 50 мест МБДОУ д/с "Теремок"</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36,33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36,33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36,33</w:t>
            </w:r>
          </w:p>
        </w:tc>
      </w:tr>
      <w:tr w:rsidR="00CD797D" w:rsidRPr="00CD797D" w:rsidTr="00CD797D">
        <w:trPr>
          <w:gridAfter w:val="1"/>
          <w:wAfter w:w="492" w:type="dxa"/>
          <w:trHeight w:val="600"/>
        </w:trPr>
        <w:tc>
          <w:tcPr>
            <w:tcW w:w="1135" w:type="dxa"/>
            <w:vMerge/>
            <w:tcBorders>
              <w:top w:val="single" w:sz="4" w:space="0" w:color="auto"/>
              <w:left w:val="nil"/>
              <w:bottom w:val="nil"/>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single" w:sz="4" w:space="0" w:color="auto"/>
              <w:left w:val="nil"/>
              <w:bottom w:val="nil"/>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34,6</w:t>
            </w:r>
          </w:p>
        </w:tc>
      </w:tr>
      <w:tr w:rsidR="00CD797D" w:rsidRPr="00CD797D" w:rsidTr="00CD797D">
        <w:trPr>
          <w:gridAfter w:val="1"/>
          <w:wAfter w:w="492" w:type="dxa"/>
          <w:trHeight w:val="300"/>
        </w:trPr>
        <w:tc>
          <w:tcPr>
            <w:tcW w:w="1135" w:type="dxa"/>
            <w:vMerge/>
            <w:tcBorders>
              <w:top w:val="single" w:sz="4" w:space="0" w:color="auto"/>
              <w:left w:val="nil"/>
              <w:bottom w:val="nil"/>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1,73</w:t>
            </w:r>
          </w:p>
        </w:tc>
      </w:tr>
      <w:tr w:rsidR="00CD797D" w:rsidRPr="00CD797D" w:rsidTr="00CD797D">
        <w:trPr>
          <w:gridAfter w:val="1"/>
          <w:wAfter w:w="492" w:type="dxa"/>
          <w:trHeight w:val="300"/>
        </w:trPr>
        <w:tc>
          <w:tcPr>
            <w:tcW w:w="1135" w:type="dxa"/>
            <w:vMerge/>
            <w:tcBorders>
              <w:top w:val="single" w:sz="4" w:space="0" w:color="auto"/>
              <w:left w:val="nil"/>
              <w:bottom w:val="nil"/>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 xml:space="preserve">Строительство МБДОУ в пос.Тургенево на 70 мест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44,8</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 xml:space="preserve">Строительство МБДОУ в </w:t>
            </w:r>
            <w:r w:rsidRPr="00CD797D">
              <w:rPr>
                <w:rFonts w:ascii="Calibri" w:eastAsia="Times New Roman" w:hAnsi="Calibri" w:cs="Calibri"/>
                <w:color w:val="000000" w:themeColor="text1"/>
              </w:rPr>
              <w:lastRenderedPageBreak/>
              <w:t xml:space="preserve">с.Редкодубье на 55 мест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60,1</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35,943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35,943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35,943</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24,157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24,157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24,157</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Строительство детского сада на 250 мест в г.Ардатов</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73,786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73,786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73,786</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70,051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70,051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70,051</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3,735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3,735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3,735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Строительство пристроя к МБОУ "Ардатовская СОШ"</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192,9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192,9</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192,9</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135,03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135,03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135,03</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48,225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48,225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48,225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9,645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9,645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9,645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Calibri" w:eastAsia="Times New Roman" w:hAnsi="Calibri" w:cs="Calibri"/>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Тактическая цель 1.2</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161,51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139,962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9,936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161,51</w:t>
            </w:r>
          </w:p>
        </w:tc>
      </w:tr>
      <w:tr w:rsidR="00CD797D" w:rsidRPr="00CD797D" w:rsidTr="00CD797D">
        <w:trPr>
          <w:gridAfter w:val="1"/>
          <w:wAfter w:w="492" w:type="dxa"/>
          <w:trHeight w:val="705"/>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Создание условий, обеспечивающих возможность для населения вести здоровый образ жизни, систематически занимать</w:t>
            </w:r>
            <w:r w:rsidRPr="00CD797D">
              <w:rPr>
                <w:rFonts w:ascii="Times New Roman" w:eastAsia="Times New Roman" w:hAnsi="Times New Roman" w:cs="Times New Roman"/>
                <w:color w:val="000000" w:themeColor="text1"/>
              </w:rPr>
              <w:lastRenderedPageBreak/>
              <w:t>ся физической культурой и спортом</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88,76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88,76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88,76</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44,949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44,949</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44,949</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27,801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6,253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9,936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27,801</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lastRenderedPageBreak/>
              <w:t xml:space="preserve">Муниципальная программа «Развитие физической культуры и спорта Ардатовского муниципального района Республики Мордовия»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161,51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139,962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9,936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161,51</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88,76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88,76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88,76</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44,949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44,949</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44,949</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27,801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6,253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9,936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27,801</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9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объектов физической культуры и спорта: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плавательного бассейна в г.Ардатов</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116,682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116,682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116,682</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41,682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41,682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41,682</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тренировочной базы по гребным видам спорта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17,2</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13,76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13,76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13,76</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3,268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3,268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3,268</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w:t>
            </w:r>
            <w:r w:rsidRPr="00CD797D">
              <w:rPr>
                <w:rFonts w:ascii="Times New Roman" w:eastAsia="Times New Roman" w:hAnsi="Times New Roman" w:cs="Times New Roman"/>
                <w:color w:val="000000"/>
              </w:rPr>
              <w:lastRenderedPageBreak/>
              <w:t>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0,172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0,172</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спортивной площадки в с.Редкодубье</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10,366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5,366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10,366</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5,366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5,366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5,366</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спортивной площдки в пос.Тургенево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спортивной площадки в пос.Октябрьский</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Тактическая цель 1.3</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62,722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8,561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8,093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46,068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54,915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24,183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27,812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117,637</w:t>
            </w:r>
          </w:p>
        </w:tc>
      </w:tr>
      <w:tr w:rsidR="00CD797D" w:rsidRPr="00CD797D" w:rsidTr="00CD797D">
        <w:trPr>
          <w:gridAfter w:val="1"/>
          <w:wAfter w:w="492" w:type="dxa"/>
          <w:trHeight w:val="6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Обеспечение творческого и обеспечение </w:t>
            </w:r>
            <w:r w:rsidRPr="00CD797D">
              <w:rPr>
                <w:rFonts w:ascii="Times New Roman" w:eastAsia="Times New Roman" w:hAnsi="Times New Roman" w:cs="Times New Roman"/>
                <w:color w:val="000000" w:themeColor="text1"/>
              </w:rPr>
              <w:lastRenderedPageBreak/>
              <w:t>культурного развития личности, участие населения в культурной жизни муниципального образования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58,8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49,6</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108,4</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xml:space="preserve">республиканский </w:t>
            </w:r>
            <w:r w:rsidRPr="00CD797D">
              <w:rPr>
                <w:rFonts w:ascii="Times New Roman" w:eastAsia="Times New Roman" w:hAnsi="Times New Roman" w:cs="Times New Roman"/>
                <w:color w:val="000000"/>
              </w:rPr>
              <w:lastRenderedPageBreak/>
              <w:t>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1,7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2,681</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0,703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1,978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4,381</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2,222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0,361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0,393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1,468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2,634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0,98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1,234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4,856</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«Культура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62,722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8,561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8,093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46,068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54,915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24,183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27,812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117,637</w:t>
            </w:r>
          </w:p>
        </w:tc>
      </w:tr>
      <w:tr w:rsidR="00CD797D" w:rsidRPr="00CD797D" w:rsidTr="00CD797D">
        <w:trPr>
          <w:gridAfter w:val="1"/>
          <w:wAfter w:w="492" w:type="dxa"/>
          <w:trHeight w:val="6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58,8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49,6</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108,4</w:t>
            </w:r>
          </w:p>
        </w:tc>
      </w:tr>
      <w:tr w:rsidR="00CD797D" w:rsidRPr="00CD797D" w:rsidTr="00CD797D">
        <w:trPr>
          <w:gridAfter w:val="1"/>
          <w:wAfter w:w="492" w:type="dxa"/>
          <w:trHeight w:val="6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2,681</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0,703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1,978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4,381</w:t>
            </w:r>
          </w:p>
        </w:tc>
      </w:tr>
      <w:tr w:rsidR="00CD797D" w:rsidRPr="00CD797D" w:rsidTr="00CD797D">
        <w:trPr>
          <w:gridAfter w:val="1"/>
          <w:wAfter w:w="492" w:type="dxa"/>
          <w:trHeight w:val="3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2,222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0,361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0,393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1,468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2,634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0,98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1,234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4,856</w:t>
            </w:r>
          </w:p>
        </w:tc>
      </w:tr>
      <w:tr w:rsidR="00CD797D" w:rsidRPr="00CD797D" w:rsidTr="00CD797D">
        <w:trPr>
          <w:gridAfter w:val="1"/>
          <w:wAfter w:w="492" w:type="dxa"/>
          <w:trHeight w:val="3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tcBorders>
              <w:top w:val="single" w:sz="4" w:space="0" w:color="auto"/>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объектов культуры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Центра культурного развития в пос.Тургенево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30</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29,106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29,106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29,106</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0,594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0,594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0,594</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Центра культурного развития в с.Редкодубье</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19,404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19,404</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19,404</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0,396</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0,396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0,396</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w:t>
            </w:r>
            <w:r w:rsidRPr="00CD797D">
              <w:rPr>
                <w:rFonts w:ascii="Times New Roman" w:eastAsia="Times New Roman" w:hAnsi="Times New Roman" w:cs="Times New Roman"/>
                <w:color w:val="000000"/>
              </w:rPr>
              <w:lastRenderedPageBreak/>
              <w:t>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auto"/>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Центра культурного развития в пос.Октябрьский</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19,404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19,404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19,404</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0,396</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0,396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0,396</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Тактическая цель 1.4 Формирование системы социальной самореализации и профессионального самоопределения молодежи, развитие потенциала молодежи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0,273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0,273</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0,273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0,273</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«Развитие молодёжной политики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0,273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0,273</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0,273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0,091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0,273</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lastRenderedPageBreak/>
              <w:t>Тактическая цель 1.5</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val="restart"/>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Поддержка и стимулирование деятельности социально ориентированных некоммерческих организаций, повышение гражданской ответственности населения и вовлечение общественности в деятельность органов местного самоуправления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«____________________»</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9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Тактическая цель 1.6</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28,3</w:t>
            </w:r>
          </w:p>
        </w:tc>
      </w:tr>
      <w:tr w:rsidR="00CD797D" w:rsidRPr="00CD797D" w:rsidTr="00CD797D">
        <w:trPr>
          <w:gridAfter w:val="1"/>
          <w:wAfter w:w="492" w:type="dxa"/>
          <w:trHeight w:val="585"/>
        </w:trPr>
        <w:tc>
          <w:tcPr>
            <w:tcW w:w="1135" w:type="dxa"/>
            <w:vMerge w:val="restart"/>
            <w:tcBorders>
              <w:top w:val="nil"/>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Улучшение состояни</w:t>
            </w:r>
            <w:r w:rsidRPr="00CD797D">
              <w:rPr>
                <w:rFonts w:ascii="Times New Roman" w:eastAsia="Times New Roman" w:hAnsi="Times New Roman" w:cs="Times New Roman"/>
                <w:color w:val="000000" w:themeColor="text1"/>
              </w:rPr>
              <w:lastRenderedPageBreak/>
              <w:t xml:space="preserve">я здоровья населения на основе повышения доступности и качества медицинской помощи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12,8</w:t>
            </w:r>
          </w:p>
        </w:tc>
      </w:tr>
      <w:tr w:rsidR="00CD797D" w:rsidRPr="00CD797D" w:rsidTr="00CD797D">
        <w:trPr>
          <w:gridAfter w:val="1"/>
          <w:wAfter w:w="492" w:type="dxa"/>
          <w:trHeight w:val="67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15,5</w:t>
            </w:r>
          </w:p>
        </w:tc>
      </w:tr>
      <w:tr w:rsidR="00CD797D" w:rsidRPr="00CD797D" w:rsidTr="00CD797D">
        <w:trPr>
          <w:gridAfter w:val="1"/>
          <w:wAfter w:w="492" w:type="dxa"/>
          <w:trHeight w:val="57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9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285"/>
        </w:trPr>
        <w:tc>
          <w:tcPr>
            <w:tcW w:w="1135" w:type="dxa"/>
            <w:vMerge w:val="restart"/>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r w:rsidRPr="00CD797D">
              <w:rPr>
                <w:rFonts w:ascii="Times New Roman" w:eastAsia="Times New Roman" w:hAnsi="Times New Roman" w:cs="Times New Roman"/>
                <w:b/>
                <w:bCs/>
                <w:color w:val="000000" w:themeColor="text1"/>
              </w:rPr>
              <w:t>Стратегическая задача 2 Создание комфортной среды для жизни населения муниципального образования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703,76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318,62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190,4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194,74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596,176</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197,825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198,622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199,729</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200,495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1500,431</w:t>
            </w:r>
          </w:p>
        </w:tc>
      </w:tr>
      <w:tr w:rsidR="00CD797D" w:rsidRPr="00CD797D" w:rsidTr="00CD797D">
        <w:trPr>
          <w:gridAfter w:val="1"/>
          <w:wAfter w:w="492" w:type="dxa"/>
          <w:trHeight w:val="57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215,99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85,431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57,1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73,458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256,152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85,108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85,382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85,662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85,947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558,088</w:t>
            </w:r>
          </w:p>
        </w:tc>
      </w:tr>
      <w:tr w:rsidR="00CD797D" w:rsidRPr="00CD797D" w:rsidTr="00CD797D">
        <w:trPr>
          <w:gridAfter w:val="1"/>
          <w:wAfter w:w="492" w:type="dxa"/>
          <w:trHeight w:val="57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203,92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132,34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40,323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31,253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78,307</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26,033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26,102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26,172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26,243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308,465</w:t>
            </w:r>
          </w:p>
        </w:tc>
      </w:tr>
      <w:tr w:rsidR="00CD797D" w:rsidRPr="00CD797D" w:rsidTr="00CD797D">
        <w:trPr>
          <w:gridAfter w:val="1"/>
          <w:wAfter w:w="492" w:type="dxa"/>
          <w:trHeight w:val="285"/>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53,359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28,435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10,701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14,373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47,673</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15,936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15,941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15,946</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15,901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116,933</w:t>
            </w:r>
          </w:p>
        </w:tc>
      </w:tr>
      <w:tr w:rsidR="00CD797D" w:rsidRPr="00CD797D" w:rsidTr="00CD797D">
        <w:trPr>
          <w:gridAfter w:val="1"/>
          <w:wAfter w:w="492" w:type="dxa"/>
          <w:trHeight w:val="285"/>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p>
        </w:tc>
        <w:tc>
          <w:tcPr>
            <w:tcW w:w="992"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230,35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72,411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82,278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75,658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213,894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70,748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71,197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71,949</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72,404</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516,645</w:t>
            </w:r>
          </w:p>
        </w:tc>
      </w:tr>
      <w:tr w:rsidR="00CD797D" w:rsidRPr="00CD797D" w:rsidTr="00CD797D">
        <w:trPr>
          <w:gridAfter w:val="1"/>
          <w:wAfter w:w="492" w:type="dxa"/>
          <w:trHeight w:val="300"/>
        </w:trPr>
        <w:tc>
          <w:tcPr>
            <w:tcW w:w="1135" w:type="dxa"/>
            <w:tcBorders>
              <w:top w:val="nil"/>
              <w:left w:val="single" w:sz="8" w:space="0" w:color="auto"/>
              <w:bottom w:val="nil"/>
              <w:right w:val="nil"/>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Тактическая цель 2.1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196,121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93,367</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51,127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51,627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159,381</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52,727</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53,027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53,627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53,927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409,429</w:t>
            </w:r>
          </w:p>
        </w:tc>
      </w:tr>
      <w:tr w:rsidR="00CD797D" w:rsidRPr="00CD797D" w:rsidTr="00CD797D">
        <w:trPr>
          <w:gridAfter w:val="1"/>
          <w:wAfter w:w="492" w:type="dxa"/>
          <w:trHeight w:val="600"/>
        </w:trPr>
        <w:tc>
          <w:tcPr>
            <w:tcW w:w="1135" w:type="dxa"/>
            <w:vMerge w:val="restart"/>
            <w:tcBorders>
              <w:top w:val="nil"/>
              <w:left w:val="single" w:sz="8" w:space="0" w:color="auto"/>
              <w:bottom w:val="nil"/>
              <w:right w:val="nil"/>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Повышение качества и надежности предоставляемых жилищно-коммунальных услуг</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r>
      <w:tr w:rsidR="00CD797D" w:rsidRPr="00CD797D" w:rsidTr="00CD797D">
        <w:trPr>
          <w:gridAfter w:val="1"/>
          <w:wAfter w:w="492" w:type="dxa"/>
          <w:trHeight w:val="600"/>
        </w:trPr>
        <w:tc>
          <w:tcPr>
            <w:tcW w:w="1135" w:type="dxa"/>
            <w:vMerge/>
            <w:tcBorders>
              <w:top w:val="nil"/>
              <w:left w:val="single" w:sz="8" w:space="0" w:color="auto"/>
              <w:bottom w:val="nil"/>
              <w:right w:val="nil"/>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40,5</w:t>
            </w:r>
          </w:p>
        </w:tc>
      </w:tr>
      <w:tr w:rsidR="00CD797D" w:rsidRPr="00CD797D" w:rsidTr="00CD797D">
        <w:trPr>
          <w:gridAfter w:val="1"/>
          <w:wAfter w:w="492" w:type="dxa"/>
          <w:trHeight w:val="300"/>
        </w:trPr>
        <w:tc>
          <w:tcPr>
            <w:tcW w:w="1135" w:type="dxa"/>
            <w:vMerge/>
            <w:tcBorders>
              <w:top w:val="nil"/>
              <w:left w:val="single" w:sz="8" w:space="0" w:color="auto"/>
              <w:bottom w:val="nil"/>
              <w:right w:val="nil"/>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4,5</w:t>
            </w:r>
          </w:p>
        </w:tc>
      </w:tr>
      <w:tr w:rsidR="00CD797D" w:rsidRPr="00CD797D" w:rsidTr="00CD797D">
        <w:trPr>
          <w:gridAfter w:val="1"/>
          <w:wAfter w:w="492" w:type="dxa"/>
          <w:trHeight w:val="300"/>
        </w:trPr>
        <w:tc>
          <w:tcPr>
            <w:tcW w:w="1135" w:type="dxa"/>
            <w:vMerge/>
            <w:tcBorders>
              <w:top w:val="nil"/>
              <w:left w:val="single" w:sz="8" w:space="0" w:color="auto"/>
              <w:bottom w:val="nil"/>
              <w:right w:val="nil"/>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151,121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48,367</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51,127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51,627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159,381</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52,727</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53,027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53,627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53,927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364,429</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Муниципальная программа «Экономическое развитие Ардатовского униципального района </w:t>
            </w:r>
            <w:r w:rsidRPr="00CD797D">
              <w:rPr>
                <w:rFonts w:ascii="Times New Roman" w:eastAsia="Times New Roman" w:hAnsi="Times New Roman" w:cs="Times New Roman"/>
                <w:color w:val="000000" w:themeColor="text1"/>
              </w:rPr>
              <w:lastRenderedPageBreak/>
              <w:t>до 2015г»</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540,87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87,6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246,915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893,024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194,501</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215,346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483,177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332,171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1766,065</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15,624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10,824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73,564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37,846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17,528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18,19</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17,761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106,949</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311,656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3,756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124,7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49,125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16,408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16,267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17,808</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378,589</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34,99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14,155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6,272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2,163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2,039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2,015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43,277</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38,7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67,1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764,063</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138,084</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179,512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446,467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294,587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1237,25</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lastRenderedPageBreak/>
              <w:t xml:space="preserve">Тактическая цель 2.2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216,068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72,022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72,023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72,023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196,795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65,098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65,595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66,102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66,618</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479,481</w:t>
            </w:r>
          </w:p>
        </w:tc>
      </w:tr>
      <w:tr w:rsidR="00CD797D" w:rsidRPr="00CD797D" w:rsidTr="00CD797D">
        <w:trPr>
          <w:gridAfter w:val="1"/>
          <w:wAfter w:w="492" w:type="dxa"/>
          <w:trHeight w:val="6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Обеспечение населения качественным, комфортным и доступным жильем</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107,274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35,758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35,758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35,758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129,252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42,808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43,082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43,362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43,647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280,173</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36,218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12,072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12,073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12,073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12,907</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4,233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4,302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4,372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4,443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53,568</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1,383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0,461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0,461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0,461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1,623</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0,536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0,541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0,546</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0,551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3,557</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71,193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23,731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23,731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23,731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53,013</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17,521</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17,67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17,822</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17,977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142,183</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«Жилище на 2016-2021гг»</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227,392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73,764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76,814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76,814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227,392</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110,653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35,837</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37,408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37,408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110,653</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56,711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18,019</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19,346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19,346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56,711</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4,954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1,702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1,702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4,954</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55,074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18,358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18,358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18,358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55,074</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Муниципальная программа "Развитие сельского хозяйства и регулирования рынков сельскохозяйственной продукции, сырья и продовольствия Ардатовского </w:t>
            </w:r>
            <w:r w:rsidRPr="00CD797D">
              <w:rPr>
                <w:rFonts w:ascii="Times New Roman" w:eastAsia="Times New Roman" w:hAnsi="Times New Roman" w:cs="Times New Roman"/>
                <w:color w:val="000000" w:themeColor="text1"/>
              </w:rPr>
              <w:lastRenderedPageBreak/>
              <w:t>муниципального района Республики Мордовия"</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112,656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25,853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49,67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37,133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112,656</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12,024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28,92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19,256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60,2</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31,218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7,867</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12,441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10,91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31,218</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5,119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0,589</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2,936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1,594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5,119</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16,119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5,373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5,373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16,119</w:t>
            </w:r>
          </w:p>
        </w:tc>
      </w:tr>
      <w:tr w:rsidR="00CD797D" w:rsidRPr="00CD797D" w:rsidTr="00CD797D">
        <w:trPr>
          <w:gridAfter w:val="1"/>
          <w:wAfter w:w="492" w:type="dxa"/>
          <w:trHeight w:val="42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lastRenderedPageBreak/>
              <w:t>Тактическая цель 2.3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217,047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105,498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46,519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65,03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226,5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519,047</w:t>
            </w:r>
          </w:p>
        </w:tc>
      </w:tr>
      <w:tr w:rsidR="00CD797D" w:rsidRPr="00CD797D" w:rsidTr="00CD797D">
        <w:trPr>
          <w:gridAfter w:val="1"/>
          <w:wAfter w:w="492" w:type="dxa"/>
          <w:trHeight w:val="66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Повышение качества предоставления транспортных услуг населению, развитие транспортной инфраструктуры муниципального образования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99,315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44,673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19,142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259,315</w:t>
            </w:r>
          </w:p>
        </w:tc>
      </w:tr>
      <w:tr w:rsidR="00CD797D" w:rsidRPr="00CD797D" w:rsidTr="00CD797D">
        <w:trPr>
          <w:gridAfter w:val="1"/>
          <w:wAfter w:w="492" w:type="dxa"/>
          <w:trHeight w:val="69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83,254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46,323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19,351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163,254</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33,545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14,189</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7,706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93,545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0,933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0,313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2,933</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«Развитие транспортной инфраструктуры и транспортного обслуживания в Ардатовском муниципальном районе на 2016-2021 годы»</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217,047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105,498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46,519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65,03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217,047</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99,315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44,673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19,142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99,315</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83,254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46,323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19,351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83,254</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33,545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14,189</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7,706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33,545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single" w:sz="4" w:space="0" w:color="auto"/>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0,933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0,313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0,933</w:t>
            </w:r>
          </w:p>
        </w:tc>
      </w:tr>
      <w:tr w:rsidR="00CD797D" w:rsidRPr="00CD797D" w:rsidTr="00CD797D">
        <w:trPr>
          <w:gridAfter w:val="1"/>
          <w:wAfter w:w="492" w:type="dxa"/>
          <w:trHeight w:val="900"/>
        </w:trPr>
        <w:tc>
          <w:tcPr>
            <w:tcW w:w="1135" w:type="dxa"/>
            <w:vMerge w:val="restart"/>
            <w:tcBorders>
              <w:top w:val="nil"/>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Строительство автомобильных дорог на </w:t>
            </w:r>
            <w:r w:rsidRPr="00CD797D">
              <w:rPr>
                <w:rFonts w:ascii="Times New Roman" w:eastAsia="Times New Roman" w:hAnsi="Times New Roman" w:cs="Times New Roman"/>
                <w:color w:val="000000" w:themeColor="text1"/>
              </w:rPr>
              <w:lastRenderedPageBreak/>
              <w:t>территории муниципального района: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146,061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57,386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30,075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58,6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226,5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75,5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448,061</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xml:space="preserve">федеральный </w:t>
            </w:r>
            <w:r w:rsidRPr="00CD797D">
              <w:rPr>
                <w:rFonts w:ascii="Times New Roman" w:eastAsia="Times New Roman" w:hAnsi="Times New Roman" w:cs="Times New Roman"/>
                <w:color w:val="000000"/>
              </w:rPr>
              <w:lastRenderedPageBreak/>
              <w:t>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96,515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41,873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19,142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256,515</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41,83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14,479</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9,771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121,83</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7,716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1,034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5,52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67,716</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w:t>
            </w:r>
          </w:p>
        </w:tc>
      </w:tr>
      <w:tr w:rsidR="00CD797D" w:rsidRPr="00CD797D" w:rsidTr="00CD797D">
        <w:trPr>
          <w:gridAfter w:val="1"/>
          <w:wAfter w:w="492" w:type="dxa"/>
          <w:trHeight w:val="6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Модернизация предприятий общественного транспорта: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6,1</w:t>
            </w:r>
          </w:p>
        </w:tc>
      </w:tr>
      <w:tr w:rsidR="00CD797D" w:rsidRPr="00CD797D" w:rsidTr="00CD797D">
        <w:trPr>
          <w:gridAfter w:val="1"/>
          <w:wAfter w:w="492" w:type="dxa"/>
          <w:trHeight w:val="6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single" w:sz="4" w:space="0" w:color="auto"/>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6,1</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Тактическая цель 2.4</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62,374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43,679</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16,683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2,012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62,374</w:t>
            </w:r>
          </w:p>
        </w:tc>
      </w:tr>
      <w:tr w:rsidR="00CD797D" w:rsidRPr="00CD797D" w:rsidTr="00CD797D">
        <w:trPr>
          <w:gridAfter w:val="1"/>
          <w:wAfter w:w="492" w:type="dxa"/>
          <w:trHeight w:val="6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Развитие современной и эффективной автомобильно-дорожной инфраструктуры</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2,8</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39,143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31,844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7,299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39,143</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13,331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9,035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2,284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2,012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13,331</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7,1</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«Развитие транспор</w:t>
            </w:r>
            <w:r w:rsidRPr="00CD797D">
              <w:rPr>
                <w:rFonts w:ascii="Times New Roman" w:eastAsia="Times New Roman" w:hAnsi="Times New Roman" w:cs="Times New Roman"/>
                <w:color w:val="000000" w:themeColor="text1"/>
              </w:rPr>
              <w:lastRenderedPageBreak/>
              <w:t xml:space="preserve">тной инфраструктуры и транспортного обслуживания в Ардатовском муниципальном районе на 2016-2021 годы»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57,443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19,143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57,443</w:t>
            </w:r>
          </w:p>
        </w:tc>
      </w:tr>
      <w:tr w:rsidR="00CD797D" w:rsidRPr="00CD797D" w:rsidTr="00CD797D">
        <w:trPr>
          <w:gridAfter w:val="1"/>
          <w:wAfter w:w="492" w:type="dxa"/>
          <w:trHeight w:val="61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xml:space="preserve">республиканский </w:t>
            </w:r>
            <w:r w:rsidRPr="00CD797D">
              <w:rPr>
                <w:rFonts w:ascii="Times New Roman" w:eastAsia="Times New Roman" w:hAnsi="Times New Roman" w:cs="Times New Roman"/>
                <w:color w:val="000000"/>
              </w:rPr>
              <w:lastRenderedPageBreak/>
              <w:t>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44,958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8,028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19,35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44,958</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30,728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11,373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7,705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11,65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30,728</w:t>
            </w:r>
          </w:p>
        </w:tc>
      </w:tr>
      <w:tr w:rsidR="00CD797D" w:rsidRPr="00CD797D" w:rsidTr="00CD797D">
        <w:trPr>
          <w:gridAfter w:val="1"/>
          <w:wAfter w:w="492" w:type="dxa"/>
          <w:trHeight w:val="22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0,633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0,013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0,633</w:t>
            </w:r>
          </w:p>
        </w:tc>
      </w:tr>
      <w:tr w:rsidR="00CD797D" w:rsidRPr="00CD797D" w:rsidTr="00CD797D">
        <w:trPr>
          <w:gridAfter w:val="1"/>
          <w:wAfter w:w="492" w:type="dxa"/>
          <w:trHeight w:val="375"/>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Тактическая цель 2.5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Повышение уровня безопасности жизни населения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«Профилактика правонарушений и усиления борьбы с преступностью в Ардатовском муниципальном районе»</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Тактическая цель 2.6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Создание безопасных и </w:t>
            </w:r>
            <w:r w:rsidRPr="00CD797D">
              <w:rPr>
                <w:rFonts w:ascii="Times New Roman" w:eastAsia="Times New Roman" w:hAnsi="Times New Roman" w:cs="Times New Roman"/>
                <w:color w:val="000000" w:themeColor="text1"/>
              </w:rPr>
              <w:lastRenderedPageBreak/>
              <w:t>комфортных условий  проживания населения в сельской местности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Тактическая цель 2.7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13,35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29,8</w:t>
            </w:r>
          </w:p>
        </w:tc>
      </w:tr>
      <w:tr w:rsidR="00CD797D" w:rsidRPr="00CD797D" w:rsidTr="00CD797D">
        <w:trPr>
          <w:gridAfter w:val="1"/>
          <w:wAfter w:w="492" w:type="dxa"/>
          <w:trHeight w:val="600"/>
        </w:trPr>
        <w:tc>
          <w:tcPr>
            <w:tcW w:w="1135" w:type="dxa"/>
            <w:vMerge w:val="restart"/>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Повышение уровня внешнего благоустройства и санитарного содержания территории муниципального образования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6,9</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15,8</w:t>
            </w:r>
          </w:p>
        </w:tc>
      </w:tr>
      <w:tr w:rsidR="00CD797D" w:rsidRPr="00CD797D" w:rsidTr="00CD797D">
        <w:trPr>
          <w:gridAfter w:val="1"/>
          <w:wAfter w:w="492" w:type="dxa"/>
          <w:trHeight w:val="6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w:t>
            </w:r>
          </w:p>
        </w:tc>
      </w:tr>
      <w:tr w:rsidR="00CD797D" w:rsidRPr="00CD797D" w:rsidTr="00CD797D">
        <w:trPr>
          <w:gridAfter w:val="1"/>
          <w:wAfter w:w="492" w:type="dxa"/>
          <w:trHeight w:val="3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w:t>
            </w:r>
          </w:p>
        </w:tc>
      </w:tr>
      <w:tr w:rsidR="00CD797D" w:rsidRPr="00CD797D" w:rsidTr="00CD797D">
        <w:trPr>
          <w:gridAfter w:val="1"/>
          <w:wAfter w:w="492" w:type="dxa"/>
          <w:trHeight w:val="3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Муниципальная программа «Экономическое развитие Ардатовского муниципального района до 2025 </w:t>
            </w:r>
            <w:r w:rsidRPr="00CD797D">
              <w:rPr>
                <w:rFonts w:ascii="Times New Roman" w:eastAsia="Times New Roman" w:hAnsi="Times New Roman" w:cs="Times New Roman"/>
                <w:color w:val="000000" w:themeColor="text1"/>
              </w:rPr>
              <w:lastRenderedPageBreak/>
              <w:t>года»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540,87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87,6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246,915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893,024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194,501</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215,346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483,177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332,171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1766,065</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15,624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10,824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73,564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37,846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17,528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18,19</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17,761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106,949</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311,656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3,756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124,7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49,125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16,408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16,267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17,808</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378,589</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34,99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14,155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6,272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2,163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2,039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2,015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43,277</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xml:space="preserve">иные </w:t>
            </w:r>
            <w:r w:rsidRPr="00CD797D">
              <w:rPr>
                <w:rFonts w:ascii="Times New Roman" w:eastAsia="Times New Roman" w:hAnsi="Times New Roman" w:cs="Times New Roman"/>
                <w:color w:val="000000"/>
              </w:rPr>
              <w:lastRenderedPageBreak/>
              <w:t>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178,6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38,7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67,1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764,063</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138,08</w:t>
            </w:r>
            <w:r w:rsidRPr="00CD797D">
              <w:rPr>
                <w:rFonts w:ascii="Times New Roman" w:eastAsia="Times New Roman" w:hAnsi="Times New Roman" w:cs="Times New Roman"/>
                <w:color w:val="000000"/>
              </w:rPr>
              <w:lastRenderedPageBreak/>
              <w:t>4</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179,</w:t>
            </w:r>
            <w:r w:rsidRPr="00CD797D">
              <w:rPr>
                <w:rFonts w:ascii="Times New Roman" w:eastAsia="Times New Roman" w:hAnsi="Times New Roman" w:cs="Times New Roman"/>
                <w:color w:val="000000"/>
              </w:rPr>
              <w:lastRenderedPageBreak/>
              <w:t>512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446,</w:t>
            </w:r>
            <w:r w:rsidRPr="00CD797D">
              <w:rPr>
                <w:rFonts w:ascii="Times New Roman" w:eastAsia="Times New Roman" w:hAnsi="Times New Roman" w:cs="Times New Roman"/>
                <w:color w:val="000000"/>
              </w:rPr>
              <w:lastRenderedPageBreak/>
              <w:t>467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294,587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1237,25</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lastRenderedPageBreak/>
              <w:t>Проекты по благоустройству:</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34,25</w:t>
            </w:r>
          </w:p>
        </w:tc>
      </w:tr>
      <w:tr w:rsidR="00CD797D" w:rsidRPr="00CD797D" w:rsidTr="00CD797D">
        <w:trPr>
          <w:gridAfter w:val="1"/>
          <w:wAfter w:w="492" w:type="dxa"/>
          <w:trHeight w:val="6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Благоустройство дворовых территорий</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9,2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18,1</w:t>
            </w:r>
          </w:p>
        </w:tc>
      </w:tr>
      <w:tr w:rsidR="00CD797D" w:rsidRPr="00CD797D" w:rsidTr="00CD797D">
        <w:trPr>
          <w:gridAfter w:val="1"/>
          <w:wAfter w:w="492" w:type="dxa"/>
          <w:trHeight w:val="6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Arial" w:eastAsia="Times New Roman" w:hAnsi="Arial" w:cs="Arial"/>
                <w:color w:val="000000" w:themeColor="text1"/>
                <w:sz w:val="20"/>
                <w:szCs w:val="20"/>
              </w:rPr>
            </w:pPr>
            <w:r w:rsidRPr="00CD797D">
              <w:rPr>
                <w:rFonts w:ascii="Arial" w:eastAsia="Times New Roman" w:hAnsi="Arial" w:cs="Arial"/>
                <w:color w:val="000000" w:themeColor="text1"/>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13,8</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Arial" w:eastAsia="Times New Roman" w:hAnsi="Arial" w:cs="Arial"/>
                <w:color w:val="000000" w:themeColor="text1"/>
                <w:sz w:val="20"/>
                <w:szCs w:val="20"/>
              </w:rPr>
            </w:pPr>
            <w:r w:rsidRPr="00CD797D">
              <w:rPr>
                <w:rFonts w:ascii="Arial" w:eastAsia="Times New Roman" w:hAnsi="Arial" w:cs="Arial"/>
                <w:color w:val="000000" w:themeColor="text1"/>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2,35</w:t>
            </w:r>
          </w:p>
        </w:tc>
      </w:tr>
      <w:tr w:rsidR="00CD797D" w:rsidRPr="00CD797D" w:rsidTr="00CD797D">
        <w:trPr>
          <w:gridAfter w:val="1"/>
          <w:wAfter w:w="492" w:type="dxa"/>
          <w:trHeight w:val="300"/>
        </w:trPr>
        <w:tc>
          <w:tcPr>
            <w:tcW w:w="1135" w:type="dxa"/>
            <w:tcBorders>
              <w:top w:val="nil"/>
              <w:left w:val="single" w:sz="4" w:space="0" w:color="auto"/>
              <w:bottom w:val="single" w:sz="4" w:space="0" w:color="auto"/>
              <w:right w:val="single" w:sz="4" w:space="0" w:color="auto"/>
            </w:tcBorders>
            <w:shd w:val="clear" w:color="auto" w:fill="auto"/>
            <w:hideMark/>
          </w:tcPr>
          <w:p w:rsidR="00CD797D" w:rsidRPr="00CD797D" w:rsidRDefault="00CD797D" w:rsidP="00CD797D">
            <w:pPr>
              <w:spacing w:after="0" w:line="240" w:lineRule="auto"/>
              <w:rPr>
                <w:rFonts w:ascii="Arial" w:eastAsia="Times New Roman" w:hAnsi="Arial" w:cs="Arial"/>
                <w:color w:val="000000" w:themeColor="text1"/>
                <w:sz w:val="20"/>
                <w:szCs w:val="20"/>
              </w:rPr>
            </w:pPr>
            <w:r w:rsidRPr="00CD797D">
              <w:rPr>
                <w:rFonts w:ascii="Arial" w:eastAsia="Times New Roman" w:hAnsi="Arial" w:cs="Arial"/>
                <w:color w:val="000000" w:themeColor="text1"/>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r w:rsidRPr="00CD797D">
              <w:rPr>
                <w:rFonts w:ascii="Times New Roman" w:eastAsia="Times New Roman" w:hAnsi="Times New Roman" w:cs="Times New Roman"/>
                <w:b/>
                <w:bCs/>
                <w:color w:val="000000" w:themeColor="text1"/>
              </w:rPr>
              <w:t>Стратегическая задача 3</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143,99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53,16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36,205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54,627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603,7</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85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126,2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392,5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240,3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987,992</w:t>
            </w:r>
          </w:p>
        </w:tc>
      </w:tr>
      <w:tr w:rsidR="00CD797D" w:rsidRPr="00CD797D" w:rsidTr="00CD797D">
        <w:trPr>
          <w:gridAfter w:val="1"/>
          <w:wAfter w:w="492" w:type="dxa"/>
          <w:trHeight w:val="57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r w:rsidRPr="00CD797D">
              <w:rPr>
                <w:rFonts w:ascii="Times New Roman" w:eastAsia="Times New Roman" w:hAnsi="Times New Roman" w:cs="Times New Roman"/>
                <w:b/>
                <w:bCs/>
                <w:color w:val="000000" w:themeColor="text1"/>
              </w:rPr>
              <w:t xml:space="preserve"> Обеспечение устойчивого экономического роста на основе инновационного развития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r>
      <w:tr w:rsidR="00CD797D" w:rsidRPr="00CD797D" w:rsidTr="00CD797D">
        <w:trPr>
          <w:gridAfter w:val="1"/>
          <w:wAfter w:w="492" w:type="dxa"/>
          <w:trHeight w:val="57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6,465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2,155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2,155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2,155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0,075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0,075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6,615</w:t>
            </w:r>
          </w:p>
        </w:tc>
      </w:tr>
      <w:tr w:rsidR="00CD797D" w:rsidRPr="00CD797D" w:rsidTr="00CD797D">
        <w:trPr>
          <w:gridAfter w:val="1"/>
          <w:wAfter w:w="492" w:type="dxa"/>
          <w:trHeight w:val="28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1,085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0,385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0,33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0,37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1,085</w:t>
            </w:r>
          </w:p>
        </w:tc>
      </w:tr>
      <w:tr w:rsidR="00CD797D" w:rsidRPr="00CD797D" w:rsidTr="00CD797D">
        <w:trPr>
          <w:gridAfter w:val="1"/>
          <w:wAfter w:w="492" w:type="dxa"/>
          <w:trHeight w:val="28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136,44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50,62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33,72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52,102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603,55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85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126,125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392,425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240,3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b/>
                <w:bCs/>
                <w:color w:val="000000"/>
              </w:rPr>
            </w:pPr>
            <w:r w:rsidRPr="00CD797D">
              <w:rPr>
                <w:rFonts w:ascii="Times New Roman" w:eastAsia="Times New Roman" w:hAnsi="Times New Roman" w:cs="Times New Roman"/>
                <w:b/>
                <w:bCs/>
                <w:color w:val="000000"/>
              </w:rPr>
              <w:t>980,292</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Тактическая цель 3.1</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53,9</w:t>
            </w:r>
          </w:p>
        </w:tc>
      </w:tr>
      <w:tr w:rsidR="00CD797D" w:rsidRPr="00CD797D" w:rsidTr="00CD797D">
        <w:trPr>
          <w:gridAfter w:val="1"/>
          <w:wAfter w:w="492" w:type="dxa"/>
          <w:trHeight w:val="600"/>
        </w:trPr>
        <w:tc>
          <w:tcPr>
            <w:tcW w:w="1135" w:type="dxa"/>
            <w:vMerge w:val="restart"/>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Эффективное обеспечение жителей муниципального образования услугами торговли,  общественного питания и бытового обслужив</w:t>
            </w:r>
            <w:r w:rsidRPr="00CD797D">
              <w:rPr>
                <w:rFonts w:ascii="Times New Roman" w:eastAsia="Times New Roman" w:hAnsi="Times New Roman" w:cs="Times New Roman"/>
                <w:color w:val="000000" w:themeColor="text1"/>
              </w:rPr>
              <w:lastRenderedPageBreak/>
              <w:t>ания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285"/>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single" w:sz="4" w:space="0" w:color="auto"/>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53,9</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lastRenderedPageBreak/>
              <w:t>Муниципальная программа "Экономическое развитие Ардатовского муниципального района до 2025года"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540,87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87,6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246,915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893,024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194,501</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215,346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483,177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332,171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1766,065</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15,624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10,824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73,564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37,846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17,528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18,19</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17,761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106,949</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311,656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3,756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124,7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49,125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16,408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16,267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17,808</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378,589</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34,99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14,155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6,272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2,163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2,039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2,015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43,277</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38,7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67,1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764,063</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138,084</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179,512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446,467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294,587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1237,25</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Тактическая цель 3.2</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23,248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13,222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10,022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23,248</w:t>
            </w:r>
          </w:p>
        </w:tc>
      </w:tr>
      <w:tr w:rsidR="00CD797D" w:rsidRPr="00CD797D" w:rsidTr="00CD797D">
        <w:trPr>
          <w:gridAfter w:val="1"/>
          <w:wAfter w:w="492" w:type="dxa"/>
          <w:trHeight w:val="6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Содействие развитию малого и среднего предпринимательства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0,006</w:t>
            </w:r>
          </w:p>
        </w:tc>
      </w:tr>
      <w:tr w:rsidR="00CD797D" w:rsidRPr="00CD797D" w:rsidTr="00CD797D">
        <w:trPr>
          <w:gridAfter w:val="1"/>
          <w:wAfter w:w="492" w:type="dxa"/>
          <w:trHeight w:val="300"/>
        </w:trPr>
        <w:tc>
          <w:tcPr>
            <w:tcW w:w="1135" w:type="dxa"/>
            <w:tcBorders>
              <w:top w:val="nil"/>
              <w:left w:val="single" w:sz="4" w:space="0" w:color="auto"/>
              <w:bottom w:val="single" w:sz="4" w:space="0" w:color="auto"/>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23,242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10,02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23,242</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"Развитие малого и среднего предпринимательства"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23,248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13,222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10,022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23,248</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0,006</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23,242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10,02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0,002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23,242</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Тактическая цель 3.3 </w:t>
            </w:r>
          </w:p>
        </w:tc>
        <w:tc>
          <w:tcPr>
            <w:tcW w:w="992" w:type="dxa"/>
            <w:tcBorders>
              <w:top w:val="nil"/>
              <w:left w:val="nil"/>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260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644</w:t>
            </w:r>
          </w:p>
        </w:tc>
      </w:tr>
      <w:tr w:rsidR="00CD797D" w:rsidRPr="00CD797D" w:rsidTr="00CD797D">
        <w:trPr>
          <w:gridAfter w:val="1"/>
          <w:wAfter w:w="492" w:type="dxa"/>
          <w:trHeight w:val="9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lastRenderedPageBreak/>
              <w:t>Стимулирование инвестиционной активности в муниципальном образовании</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Calibri" w:eastAsia="Times New Roman" w:hAnsi="Calibri" w:cs="Calibri"/>
                <w:color w:val="000000" w:themeColor="text1"/>
              </w:rPr>
            </w:pPr>
            <w:r w:rsidRPr="00CD797D">
              <w:rPr>
                <w:rFonts w:ascii="Calibri" w:eastAsia="Times New Roman" w:hAnsi="Calibri" w:cs="Calibri"/>
                <w:color w:val="000000" w:themeColor="text1"/>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260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644</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"Экономическое развитие Ардатовского муниципального района до 2025года"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540,87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87,6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246,915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893,024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194,501</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215,346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483,177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332,171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1766,065</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15,624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10,824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73,564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37,846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17,528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18,19</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17,761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106,949</w:t>
            </w:r>
          </w:p>
        </w:tc>
      </w:tr>
      <w:tr w:rsidR="00CD797D" w:rsidRPr="00CD797D" w:rsidTr="00CD797D">
        <w:trPr>
          <w:gridAfter w:val="1"/>
          <w:wAfter w:w="492" w:type="dxa"/>
          <w:trHeight w:val="555"/>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311,656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3,756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124,7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49,125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16,408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16,267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17,808</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378,589</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34,99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14,155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6,272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2,163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2,039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2,015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43,277</w:t>
            </w:r>
          </w:p>
        </w:tc>
      </w:tr>
      <w:tr w:rsidR="00CD797D" w:rsidRPr="00CD797D" w:rsidTr="00CD797D">
        <w:trPr>
          <w:gridAfter w:val="1"/>
          <w:wAfter w:w="492" w:type="dxa"/>
          <w:trHeight w:val="45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38,7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67,1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764,063</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138,084</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179,512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446,467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294,587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1237,25</w:t>
            </w:r>
          </w:p>
        </w:tc>
      </w:tr>
      <w:tr w:rsidR="00CD797D" w:rsidRPr="00CD797D" w:rsidTr="00CD797D">
        <w:trPr>
          <w:gridAfter w:val="1"/>
          <w:wAfter w:w="492" w:type="dxa"/>
          <w:trHeight w:val="63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Инвестиционные и инновационные проекты  предприятий</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Производство воска, переработки полиэтилена, полимеров, а также отходов пластика (АО "Лидер-Компаунд")</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r>
      <w:tr w:rsidR="00CD797D" w:rsidRPr="00CD797D" w:rsidTr="00CD797D">
        <w:trPr>
          <w:gridAfter w:val="1"/>
          <w:wAfter w:w="492" w:type="dxa"/>
          <w:trHeight w:val="54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585"/>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r>
      <w:tr w:rsidR="00CD797D" w:rsidRPr="00CD797D" w:rsidTr="00CD797D">
        <w:trPr>
          <w:gridAfter w:val="1"/>
          <w:wAfter w:w="492" w:type="dxa"/>
          <w:trHeight w:val="45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lastRenderedPageBreak/>
              <w:t>Строительство комплекса по очистке, сушке и хранению зерна (100 тонн в час по пшенице)</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125</w:t>
            </w:r>
          </w:p>
        </w:tc>
      </w:tr>
      <w:tr w:rsidR="00CD797D" w:rsidRPr="00CD797D" w:rsidTr="00CD797D">
        <w:trPr>
          <w:gridAfter w:val="1"/>
          <w:wAfter w:w="492" w:type="dxa"/>
          <w:trHeight w:val="54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1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125</w:t>
            </w:r>
          </w:p>
        </w:tc>
      </w:tr>
      <w:tr w:rsidR="00CD797D" w:rsidRPr="00CD797D" w:rsidTr="00CD797D">
        <w:trPr>
          <w:gridAfter w:val="1"/>
          <w:wAfter w:w="492" w:type="dxa"/>
          <w:trHeight w:val="45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завода по переработке ТБО (мусора)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r>
      <w:tr w:rsidR="00CD797D" w:rsidRPr="00CD797D" w:rsidTr="00CD797D">
        <w:trPr>
          <w:gridAfter w:val="1"/>
          <w:wAfter w:w="492" w:type="dxa"/>
          <w:trHeight w:val="57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1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r>
      <w:tr w:rsidR="00CD797D" w:rsidRPr="00CD797D" w:rsidTr="00CD797D">
        <w:trPr>
          <w:gridAfter w:val="1"/>
          <w:wAfter w:w="492" w:type="dxa"/>
          <w:trHeight w:val="450"/>
        </w:trPr>
        <w:tc>
          <w:tcPr>
            <w:tcW w:w="1135" w:type="dxa"/>
            <w:vMerge w:val="restart"/>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Производство бутилированной воды и напитков (МП «Тургеневожилкомхоз»)</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w:t>
            </w:r>
          </w:p>
        </w:tc>
      </w:tr>
      <w:tr w:rsidR="00CD797D" w:rsidRPr="00CD797D" w:rsidTr="00CD797D">
        <w:trPr>
          <w:gridAfter w:val="1"/>
          <w:wAfter w:w="492" w:type="dxa"/>
          <w:trHeight w:val="555"/>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45"/>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w:t>
            </w:r>
          </w:p>
        </w:tc>
      </w:tr>
      <w:tr w:rsidR="00CD797D" w:rsidRPr="00CD797D" w:rsidTr="00CD797D">
        <w:trPr>
          <w:gridAfter w:val="1"/>
          <w:wAfter w:w="492" w:type="dxa"/>
          <w:trHeight w:val="45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Производство декоративных опор</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350</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585"/>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350</w:t>
            </w:r>
          </w:p>
        </w:tc>
      </w:tr>
      <w:tr w:rsidR="00CD797D" w:rsidRPr="00CD797D" w:rsidTr="00CD797D">
        <w:trPr>
          <w:gridAfter w:val="1"/>
          <w:wAfter w:w="492" w:type="dxa"/>
          <w:trHeight w:val="45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Производство минеральной добавоки для строительной, животноводческой, растениводческой отрасли ООО "Стройснабмастер"</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w:t>
            </w:r>
          </w:p>
        </w:tc>
      </w:tr>
      <w:tr w:rsidR="00CD797D" w:rsidRPr="00CD797D" w:rsidTr="00CD797D">
        <w:trPr>
          <w:gridAfter w:val="1"/>
          <w:wAfter w:w="492" w:type="dxa"/>
          <w:trHeight w:val="555"/>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w:t>
            </w:r>
          </w:p>
        </w:tc>
      </w:tr>
      <w:tr w:rsidR="00CD797D" w:rsidRPr="00CD797D" w:rsidTr="00CD797D">
        <w:trPr>
          <w:gridAfter w:val="1"/>
          <w:wAfter w:w="492" w:type="dxa"/>
          <w:trHeight w:val="45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Предприятие по производству современных топливных материалов</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w:t>
            </w:r>
          </w:p>
        </w:tc>
      </w:tr>
      <w:tr w:rsidR="00CD797D" w:rsidRPr="00CD797D" w:rsidTr="00CD797D">
        <w:trPr>
          <w:gridAfter w:val="1"/>
          <w:wAfter w:w="492" w:type="dxa"/>
          <w:trHeight w:val="54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54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45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Тактическая цель 3.4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6,804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2,268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2,268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2,268</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258,7</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66,2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132,5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265,804</w:t>
            </w:r>
          </w:p>
        </w:tc>
      </w:tr>
      <w:tr w:rsidR="00CD797D" w:rsidRPr="00CD797D" w:rsidTr="00CD797D">
        <w:trPr>
          <w:gridAfter w:val="1"/>
          <w:wAfter w:w="492" w:type="dxa"/>
          <w:trHeight w:val="6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Развитие сельского хозяйства, повышение объемов производства и эффективности использования земельных ресурсов</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6,465</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2,155</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2,155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0,075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0,075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6,615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0,339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0,113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0,113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0,113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0,339</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258,55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66,125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132,425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258,85</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Муниципальная </w:t>
            </w:r>
            <w:r w:rsidRPr="00CD797D">
              <w:rPr>
                <w:rFonts w:ascii="Times New Roman" w:eastAsia="Times New Roman" w:hAnsi="Times New Roman" w:cs="Times New Roman"/>
                <w:color w:val="000000" w:themeColor="text1"/>
              </w:rPr>
              <w:lastRenderedPageBreak/>
              <w:t>программа "Развитие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112,656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25,853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49,67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37,133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112,656</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60,2</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12,024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28,92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19,256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60,2</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31,218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7,867</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12,441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10,91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31,218</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5,119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0,589</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2,936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1,594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5,119</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16,119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5,373</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5,373</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16,119</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Инвестиционные проекты в АПК:</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jc w:val="center"/>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"Экономическое развитие Ардатовского муницип</w:t>
            </w:r>
            <w:r w:rsidRPr="00CD797D">
              <w:rPr>
                <w:rFonts w:ascii="Times New Roman" w:eastAsia="Times New Roman" w:hAnsi="Times New Roman" w:cs="Times New Roman"/>
                <w:color w:val="000000" w:themeColor="text1"/>
              </w:rPr>
              <w:lastRenderedPageBreak/>
              <w:t>ального района до 2025года"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540,87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87,6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246,915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893,024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194,501</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215,346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483,177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332,171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1766,065</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15,624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10,824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73,564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37,846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17,528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18,19</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17,761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106,949</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311,656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3,756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124,7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49,125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16,408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16,267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17,808</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378,589</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w:t>
            </w:r>
            <w:r w:rsidRPr="00CD797D">
              <w:rPr>
                <w:rFonts w:ascii="Times New Roman" w:eastAsia="Times New Roman" w:hAnsi="Times New Roman" w:cs="Times New Roman"/>
                <w:color w:val="000000"/>
              </w:rPr>
              <w:lastRenderedPageBreak/>
              <w:t>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34,99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14,1</w:t>
            </w:r>
            <w:r w:rsidRPr="00CD797D">
              <w:rPr>
                <w:rFonts w:ascii="Times New Roman" w:eastAsia="Times New Roman" w:hAnsi="Times New Roman" w:cs="Times New Roman"/>
                <w:color w:val="000000"/>
              </w:rPr>
              <w:lastRenderedPageBreak/>
              <w:t>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6,272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2,163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2,03</w:t>
            </w:r>
            <w:r w:rsidRPr="00CD797D">
              <w:rPr>
                <w:rFonts w:ascii="Times New Roman" w:eastAsia="Times New Roman" w:hAnsi="Times New Roman" w:cs="Times New Roman"/>
                <w:color w:val="000000"/>
              </w:rPr>
              <w:lastRenderedPageBreak/>
              <w:t>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2,07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2,015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43,277</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38,7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67,1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764,063</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138,084</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179,512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446,467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294,587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1237,25</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Инвестиционные проекты в АПК:</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Строительство комплекса по очистке, сушке и хранению зерна (100 тонн в час по пшенице)</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256</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131</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256</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256</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131</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256</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ЗАО "Мордовский бекон" Строительство 2 новых свинокомплекса на 4800 свиноматок каждый</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2,7</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0,075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0,075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0,15</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2,55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1,125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1,425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2,85</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Тактическая цель 3.5</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Повышение эффективности территориального планирования и градостроительного зонирования, пространственное развитие</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8" w:space="0" w:color="auto"/>
              <w:bottom w:val="nil"/>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Муниципальная программа «____________»</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8"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8"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8"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8" w:space="0" w:color="auto"/>
              <w:bottom w:val="nil"/>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single" w:sz="4" w:space="0" w:color="auto"/>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Тактическая цель 3.6</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Повышение качества управления муниципальным имуществом и земельными участками, находящимися в муниципальной собственности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"Экономическое развитие Ардатовского муниципального района до 2025года"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540,87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87,6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246,915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893,024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194,501</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215,346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483,177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332,171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1766,065</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15,624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10,824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73,564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37,846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17,528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18,19</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17,761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106,949</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311,656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3,756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124,7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49,125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16,408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16,267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17,808</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378,589</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34,99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14,155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6,272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2,163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2,039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2,015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43,277</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38,7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67,1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764,063</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138,084</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179,512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446,467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294,587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1237,25</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Тактическая цель 3.7</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0,37</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1,04</w:t>
            </w:r>
          </w:p>
        </w:tc>
      </w:tr>
      <w:tr w:rsidR="00CD797D" w:rsidRPr="00CD797D" w:rsidTr="00CD797D">
        <w:trPr>
          <w:gridAfter w:val="1"/>
          <w:wAfter w:w="492" w:type="dxa"/>
          <w:trHeight w:val="6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Развитие туристск</w:t>
            </w:r>
            <w:r w:rsidRPr="00CD797D">
              <w:rPr>
                <w:rFonts w:ascii="Times New Roman" w:eastAsia="Times New Roman" w:hAnsi="Times New Roman" w:cs="Times New Roman"/>
                <w:color w:val="000000" w:themeColor="text1"/>
              </w:rPr>
              <w:lastRenderedPageBreak/>
              <w:t>ой деятельности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 xml:space="preserve">федеральный </w:t>
            </w:r>
            <w:r w:rsidRPr="00CD797D">
              <w:rPr>
                <w:rFonts w:ascii="Times New Roman" w:eastAsia="Times New Roman" w:hAnsi="Times New Roman" w:cs="Times New Roman"/>
                <w:color w:val="000000"/>
              </w:rPr>
              <w:lastRenderedPageBreak/>
              <w:t>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lastRenderedPageBreak/>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0,74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0,27</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0,74</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0,3</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"Экономическое развитие Ардатовского муниципального района до 2025года"</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540,87</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87,6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246,915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206,355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893,024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194,501</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215,346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483,177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332,171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1766,065</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15,624</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10,824</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0,4</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73,564</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37,846</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17,528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18,19</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17,761</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106,949</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311,656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3,756</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183,2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124,7</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49,125</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16,408</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16,267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16,45</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17,808</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378,589</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34,99</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0,22</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20,615</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14,155</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6,272</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2,163</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2,039</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2,015</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43,277</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178,6</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72,8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38,7</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67,1</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764,063</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138,084</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179,512</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446,467</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294,587</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1237,25</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r w:rsidRPr="00CD797D">
              <w:rPr>
                <w:rFonts w:ascii="Times New Roman" w:eastAsia="Times New Roman" w:hAnsi="Times New Roman" w:cs="Times New Roman"/>
                <w:b/>
                <w:bCs/>
                <w:color w:val="000000" w:themeColor="text1"/>
              </w:rPr>
              <w:t>Стратегическая задача 4</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11,211</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3,731</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3,738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3,742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11,211</w:t>
            </w:r>
          </w:p>
        </w:tc>
      </w:tr>
      <w:tr w:rsidR="00CD797D" w:rsidRPr="00CD797D" w:rsidTr="00CD797D">
        <w:trPr>
          <w:gridAfter w:val="1"/>
          <w:wAfter w:w="492" w:type="dxa"/>
          <w:trHeight w:val="6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r w:rsidRPr="00CD797D">
              <w:rPr>
                <w:rFonts w:ascii="Times New Roman" w:eastAsia="Times New Roman" w:hAnsi="Times New Roman" w:cs="Times New Roman"/>
                <w:b/>
                <w:bCs/>
                <w:color w:val="000000" w:themeColor="text1"/>
              </w:rPr>
              <w:t>Территория эффективного управления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11,033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3,678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3,682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11,033</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0,178</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b/>
                <w:bCs/>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Тактическая цель 4.1</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 </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Повышение качества управления муниципальными финансами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11,033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3,678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3,682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11,033</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11,033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3,678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3,682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11,033</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«Повышение эффективности управления муниципальными финансами в Ардатовском муниципальном районе»</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11,033</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3,673</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3,678</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3,682</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11,033</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tcBorders>
              <w:top w:val="nil"/>
              <w:left w:val="single" w:sz="4" w:space="0" w:color="auto"/>
              <w:bottom w:val="nil"/>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 xml:space="preserve">Тактическая цель 4.2 </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0,178</w:t>
            </w:r>
          </w:p>
        </w:tc>
      </w:tr>
      <w:tr w:rsidR="00CD797D" w:rsidRPr="00CD797D" w:rsidTr="00CD797D">
        <w:trPr>
          <w:gridAfter w:val="1"/>
          <w:wAfter w:w="492" w:type="dxa"/>
          <w:trHeight w:val="900"/>
        </w:trPr>
        <w:tc>
          <w:tcPr>
            <w:tcW w:w="1135" w:type="dxa"/>
            <w:vMerge w:val="restart"/>
            <w:tcBorders>
              <w:top w:val="nil"/>
              <w:left w:val="single" w:sz="4" w:space="0" w:color="auto"/>
              <w:bottom w:val="single" w:sz="4" w:space="0" w:color="000000"/>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Повышение эффективности деятельности органов местного самоуправления</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0,178</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val="restart"/>
            <w:tcBorders>
              <w:top w:val="nil"/>
              <w:left w:val="single" w:sz="4" w:space="0" w:color="auto"/>
              <w:bottom w:val="single" w:sz="4" w:space="0" w:color="000000"/>
              <w:right w:val="single" w:sz="4" w:space="0" w:color="auto"/>
            </w:tcBorders>
            <w:shd w:val="clear" w:color="auto" w:fill="auto"/>
            <w:hideMark/>
          </w:tcPr>
          <w:p w:rsidR="00CD797D" w:rsidRPr="00CD797D" w:rsidRDefault="00CD797D" w:rsidP="00CD797D">
            <w:pPr>
              <w:spacing w:after="0" w:line="240" w:lineRule="auto"/>
              <w:rPr>
                <w:rFonts w:ascii="Times New Roman" w:eastAsia="Times New Roman" w:hAnsi="Times New Roman" w:cs="Times New Roman"/>
                <w:color w:val="000000" w:themeColor="text1"/>
              </w:rPr>
            </w:pPr>
            <w:r w:rsidRPr="00CD797D">
              <w:rPr>
                <w:rFonts w:ascii="Times New Roman" w:eastAsia="Times New Roman" w:hAnsi="Times New Roman" w:cs="Times New Roman"/>
                <w:color w:val="000000" w:themeColor="text1"/>
              </w:rPr>
              <w:t>Муниципальная программа «Развитие муниципальной службы в Ардатовском муниципальном районе»</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Всего</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0,178</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федеральный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6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республиканский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местный бюджет</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0,178</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0,058</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0,06</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0,06</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0,178</w:t>
            </w:r>
          </w:p>
        </w:tc>
      </w:tr>
      <w:tr w:rsidR="00CD797D" w:rsidRPr="00CD797D" w:rsidTr="00CD797D">
        <w:trPr>
          <w:gridAfter w:val="1"/>
          <w:wAfter w:w="492" w:type="dxa"/>
          <w:trHeight w:val="300"/>
        </w:trPr>
        <w:tc>
          <w:tcPr>
            <w:tcW w:w="1135" w:type="dxa"/>
            <w:vMerge/>
            <w:tcBorders>
              <w:top w:val="nil"/>
              <w:left w:val="single" w:sz="4" w:space="0" w:color="auto"/>
              <w:bottom w:val="single" w:sz="4" w:space="0" w:color="000000"/>
              <w:right w:val="single" w:sz="4" w:space="0" w:color="auto"/>
            </w:tcBorders>
            <w:vAlign w:val="center"/>
            <w:hideMark/>
          </w:tcPr>
          <w:p w:rsidR="00CD797D" w:rsidRPr="00CD797D" w:rsidRDefault="00CD797D" w:rsidP="00CD797D">
            <w:pPr>
              <w:spacing w:after="0" w:line="240" w:lineRule="auto"/>
              <w:rPr>
                <w:rFonts w:ascii="Times New Roman" w:eastAsia="Times New Roman" w:hAnsi="Times New Roman" w:cs="Times New Roman"/>
                <w:color w:val="FF0000"/>
              </w:rPr>
            </w:pP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rPr>
                <w:rFonts w:ascii="Times New Roman" w:eastAsia="Times New Roman" w:hAnsi="Times New Roman" w:cs="Times New Roman"/>
                <w:color w:val="000000"/>
              </w:rPr>
            </w:pPr>
            <w:r w:rsidRPr="00CD797D">
              <w:rPr>
                <w:rFonts w:ascii="Times New Roman" w:eastAsia="Times New Roman" w:hAnsi="Times New Roman" w:cs="Times New Roman"/>
                <w:color w:val="000000"/>
              </w:rPr>
              <w:t>иные источники</w:t>
            </w:r>
          </w:p>
        </w:tc>
        <w:tc>
          <w:tcPr>
            <w:tcW w:w="992"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3"/>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709"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93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c>
          <w:tcPr>
            <w:tcW w:w="1041" w:type="dxa"/>
            <w:gridSpan w:val="2"/>
            <w:tcBorders>
              <w:top w:val="nil"/>
              <w:left w:val="nil"/>
              <w:bottom w:val="single" w:sz="4" w:space="0" w:color="auto"/>
              <w:right w:val="single" w:sz="4" w:space="0" w:color="auto"/>
            </w:tcBorders>
            <w:shd w:val="clear" w:color="auto" w:fill="auto"/>
            <w:vAlign w:val="center"/>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0</w:t>
            </w:r>
          </w:p>
        </w:tc>
      </w:tr>
    </w:tbl>
    <w:p w:rsidR="00CD797D" w:rsidRDefault="00CD797D" w:rsidP="002B7442">
      <w:pPr>
        <w:spacing w:after="0" w:line="240" w:lineRule="auto"/>
        <w:ind w:firstLine="142"/>
        <w:jc w:val="center"/>
        <w:rPr>
          <w:rFonts w:ascii="Times New Roman" w:hAnsi="Times New Roman"/>
        </w:rPr>
      </w:pPr>
    </w:p>
    <w:p w:rsidR="00CD797D" w:rsidRDefault="00CD797D" w:rsidP="002B7442">
      <w:pPr>
        <w:spacing w:after="0" w:line="240" w:lineRule="auto"/>
        <w:ind w:firstLine="142"/>
        <w:jc w:val="center"/>
        <w:rPr>
          <w:rFonts w:ascii="Times New Roman" w:hAnsi="Times New Roman"/>
        </w:rPr>
      </w:pPr>
    </w:p>
    <w:p w:rsidR="00CD797D" w:rsidRDefault="00CD797D" w:rsidP="002B7442">
      <w:pPr>
        <w:spacing w:after="0" w:line="240" w:lineRule="auto"/>
        <w:ind w:firstLine="142"/>
        <w:jc w:val="center"/>
        <w:rPr>
          <w:rFonts w:ascii="Times New Roman" w:hAnsi="Times New Roman"/>
        </w:rPr>
      </w:pPr>
    </w:p>
    <w:p w:rsidR="00CD797D" w:rsidRDefault="00CD797D" w:rsidP="002B7442">
      <w:pPr>
        <w:spacing w:after="0" w:line="240" w:lineRule="auto"/>
        <w:ind w:firstLine="142"/>
        <w:jc w:val="center"/>
        <w:rPr>
          <w:rFonts w:ascii="Times New Roman" w:hAnsi="Times New Roman"/>
        </w:rPr>
      </w:pPr>
    </w:p>
    <w:tbl>
      <w:tblPr>
        <w:tblW w:w="9508" w:type="dxa"/>
        <w:tblInd w:w="98" w:type="dxa"/>
        <w:tblLook w:val="04A0"/>
      </w:tblPr>
      <w:tblGrid>
        <w:gridCol w:w="222"/>
        <w:gridCol w:w="222"/>
        <w:gridCol w:w="222"/>
        <w:gridCol w:w="6114"/>
        <w:gridCol w:w="2728"/>
      </w:tblGrid>
      <w:tr w:rsidR="00CD797D" w:rsidRPr="00CD797D" w:rsidTr="00CD797D">
        <w:trPr>
          <w:trHeight w:val="315"/>
        </w:trPr>
        <w:tc>
          <w:tcPr>
            <w:tcW w:w="9508" w:type="dxa"/>
            <w:gridSpan w:val="5"/>
            <w:tcBorders>
              <w:top w:val="nil"/>
              <w:left w:val="nil"/>
              <w:bottom w:val="nil"/>
              <w:right w:val="nil"/>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b/>
                <w:bCs/>
              </w:rPr>
            </w:pPr>
            <w:r w:rsidRPr="00CD797D">
              <w:rPr>
                <w:rFonts w:ascii="Times New Roman" w:eastAsia="Times New Roman" w:hAnsi="Times New Roman" w:cs="Times New Roman"/>
                <w:b/>
                <w:bCs/>
              </w:rPr>
              <w:lastRenderedPageBreak/>
              <w:t>ПРИЛОЖЕНИЕ 6</w:t>
            </w:r>
          </w:p>
        </w:tc>
      </w:tr>
      <w:tr w:rsidR="00CD797D" w:rsidRPr="00CD797D" w:rsidTr="00CD797D">
        <w:trPr>
          <w:trHeight w:val="315"/>
        </w:trPr>
        <w:tc>
          <w:tcPr>
            <w:tcW w:w="9508" w:type="dxa"/>
            <w:gridSpan w:val="5"/>
            <w:tcBorders>
              <w:top w:val="nil"/>
              <w:left w:val="nil"/>
              <w:bottom w:val="nil"/>
              <w:right w:val="nil"/>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 xml:space="preserve">к Методическим рекомендациям по </w:t>
            </w:r>
          </w:p>
        </w:tc>
      </w:tr>
      <w:tr w:rsidR="00CD797D" w:rsidRPr="00CD797D" w:rsidTr="00CD797D">
        <w:trPr>
          <w:trHeight w:val="315"/>
        </w:trPr>
        <w:tc>
          <w:tcPr>
            <w:tcW w:w="9508" w:type="dxa"/>
            <w:gridSpan w:val="5"/>
            <w:tcBorders>
              <w:top w:val="nil"/>
              <w:left w:val="nil"/>
              <w:bottom w:val="nil"/>
              <w:right w:val="nil"/>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разработке стратегий социально-экономического развития</w:t>
            </w:r>
          </w:p>
        </w:tc>
      </w:tr>
      <w:tr w:rsidR="00CD797D" w:rsidRPr="00CD797D" w:rsidTr="00CD797D">
        <w:trPr>
          <w:trHeight w:val="315"/>
        </w:trPr>
        <w:tc>
          <w:tcPr>
            <w:tcW w:w="9508" w:type="dxa"/>
            <w:gridSpan w:val="5"/>
            <w:tcBorders>
              <w:top w:val="nil"/>
              <w:left w:val="nil"/>
              <w:bottom w:val="nil"/>
              <w:right w:val="nil"/>
            </w:tcBorders>
            <w:shd w:val="clear" w:color="auto" w:fill="auto"/>
            <w:noWrap/>
            <w:vAlign w:val="bottom"/>
            <w:hideMark/>
          </w:tcPr>
          <w:p w:rsidR="00CD797D" w:rsidRPr="00CD797D" w:rsidRDefault="00CD797D" w:rsidP="00CD797D">
            <w:pPr>
              <w:spacing w:after="0" w:line="240" w:lineRule="auto"/>
              <w:jc w:val="right"/>
              <w:rPr>
                <w:rFonts w:ascii="Times New Roman" w:eastAsia="Times New Roman" w:hAnsi="Times New Roman" w:cs="Times New Roman"/>
                <w:color w:val="000000"/>
              </w:rPr>
            </w:pPr>
            <w:r w:rsidRPr="00CD797D">
              <w:rPr>
                <w:rFonts w:ascii="Times New Roman" w:eastAsia="Times New Roman" w:hAnsi="Times New Roman" w:cs="Times New Roman"/>
                <w:color w:val="000000"/>
              </w:rPr>
              <w:t>муниципальных образований в Республике Мордовия</w:t>
            </w:r>
          </w:p>
        </w:tc>
      </w:tr>
      <w:tr w:rsidR="00CD797D" w:rsidRPr="00CD797D" w:rsidTr="00CD797D">
        <w:trPr>
          <w:gridAfter w:val="1"/>
          <w:wAfter w:w="2728" w:type="dxa"/>
          <w:trHeight w:val="150"/>
        </w:trPr>
        <w:tc>
          <w:tcPr>
            <w:tcW w:w="222"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222"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222"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6114" w:type="dxa"/>
            <w:tcBorders>
              <w:top w:val="nil"/>
              <w:left w:val="nil"/>
              <w:bottom w:val="nil"/>
              <w:right w:val="nil"/>
            </w:tcBorders>
            <w:shd w:val="clear" w:color="auto" w:fill="auto"/>
            <w:hideMark/>
          </w:tcPr>
          <w:p w:rsidR="00CD797D" w:rsidRPr="00CD797D" w:rsidRDefault="00CD797D" w:rsidP="00CD797D">
            <w:pPr>
              <w:spacing w:after="0" w:line="240" w:lineRule="auto"/>
              <w:jc w:val="right"/>
              <w:rPr>
                <w:rFonts w:ascii="Times New Roman" w:eastAsia="Times New Roman" w:hAnsi="Times New Roman" w:cs="Times New Roman"/>
                <w:sz w:val="20"/>
                <w:szCs w:val="20"/>
              </w:rPr>
            </w:pPr>
          </w:p>
        </w:tc>
      </w:tr>
    </w:tbl>
    <w:p w:rsidR="00CD797D" w:rsidRDefault="00CD797D" w:rsidP="002B7442">
      <w:pPr>
        <w:spacing w:after="0" w:line="240" w:lineRule="auto"/>
        <w:ind w:firstLine="142"/>
        <w:jc w:val="center"/>
        <w:rPr>
          <w:rFonts w:ascii="Times New Roman" w:hAnsi="Times New Roman"/>
        </w:rPr>
      </w:pPr>
    </w:p>
    <w:tbl>
      <w:tblPr>
        <w:tblW w:w="10632" w:type="dxa"/>
        <w:tblInd w:w="-885" w:type="dxa"/>
        <w:tblLayout w:type="fixed"/>
        <w:tblLook w:val="04A0"/>
      </w:tblPr>
      <w:tblGrid>
        <w:gridCol w:w="709"/>
        <w:gridCol w:w="1135"/>
        <w:gridCol w:w="1134"/>
        <w:gridCol w:w="1134"/>
        <w:gridCol w:w="1134"/>
        <w:gridCol w:w="851"/>
        <w:gridCol w:w="850"/>
        <w:gridCol w:w="850"/>
        <w:gridCol w:w="1276"/>
        <w:gridCol w:w="1559"/>
      </w:tblGrid>
      <w:tr w:rsidR="00CD797D" w:rsidRPr="00CD797D" w:rsidTr="006B0348">
        <w:trPr>
          <w:trHeight w:val="1050"/>
        </w:trPr>
        <w:tc>
          <w:tcPr>
            <w:tcW w:w="709"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9923" w:type="dxa"/>
            <w:gridSpan w:val="9"/>
            <w:tcBorders>
              <w:top w:val="nil"/>
              <w:left w:val="nil"/>
              <w:bottom w:val="nil"/>
              <w:right w:val="nil"/>
            </w:tcBorders>
            <w:shd w:val="clear" w:color="auto" w:fill="auto"/>
            <w:vAlign w:val="bottom"/>
            <w:hideMark/>
          </w:tcPr>
          <w:p w:rsidR="00CD797D" w:rsidRPr="00CD797D" w:rsidRDefault="00CD797D" w:rsidP="00CD797D">
            <w:pPr>
              <w:spacing w:after="0" w:line="240" w:lineRule="auto"/>
              <w:jc w:val="center"/>
              <w:rPr>
                <w:rFonts w:ascii="Times New Roman" w:eastAsia="Times New Roman" w:hAnsi="Times New Roman" w:cs="Times New Roman"/>
                <w:b/>
                <w:bCs/>
                <w:sz w:val="24"/>
                <w:szCs w:val="24"/>
              </w:rPr>
            </w:pPr>
            <w:r w:rsidRPr="00CD797D">
              <w:rPr>
                <w:rFonts w:ascii="Times New Roman" w:eastAsia="Times New Roman" w:hAnsi="Times New Roman" w:cs="Times New Roman"/>
                <w:b/>
                <w:bCs/>
                <w:sz w:val="24"/>
                <w:szCs w:val="24"/>
              </w:rPr>
              <w:t xml:space="preserve">ПЛАН МЕРОПРИЯТИЙ </w:t>
            </w:r>
            <w:r w:rsidRPr="00CD797D">
              <w:rPr>
                <w:rFonts w:ascii="Times New Roman" w:eastAsia="Times New Roman" w:hAnsi="Times New Roman" w:cs="Times New Roman"/>
                <w:sz w:val="24"/>
                <w:szCs w:val="24"/>
              </w:rPr>
              <w:br/>
              <w:t xml:space="preserve">по реализации Стратегии социально-экономического развития Ардатовского муниципального района </w:t>
            </w:r>
            <w:r w:rsidRPr="00CD797D">
              <w:rPr>
                <w:rFonts w:ascii="Times New Roman" w:eastAsia="Times New Roman" w:hAnsi="Times New Roman" w:cs="Times New Roman"/>
                <w:sz w:val="24"/>
                <w:szCs w:val="24"/>
              </w:rPr>
              <w:br/>
              <w:t xml:space="preserve"> Республики Мордовия</w:t>
            </w:r>
          </w:p>
        </w:tc>
      </w:tr>
      <w:tr w:rsidR="00CD797D" w:rsidRPr="00CD797D" w:rsidTr="006B0348">
        <w:trPr>
          <w:trHeight w:val="255"/>
        </w:trPr>
        <w:tc>
          <w:tcPr>
            <w:tcW w:w="709"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1135"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1134"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1134"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1134"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851"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850"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850"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1276"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c>
          <w:tcPr>
            <w:tcW w:w="1559" w:type="dxa"/>
            <w:tcBorders>
              <w:top w:val="nil"/>
              <w:left w:val="nil"/>
              <w:bottom w:val="nil"/>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p>
        </w:tc>
      </w:tr>
      <w:tr w:rsidR="00CD797D" w:rsidRPr="00CD797D" w:rsidTr="006B0348">
        <w:trPr>
          <w:trHeight w:val="26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797D" w:rsidRPr="00CD797D" w:rsidRDefault="00CD797D" w:rsidP="00CD797D">
            <w:pPr>
              <w:spacing w:after="0" w:line="240" w:lineRule="auto"/>
              <w:jc w:val="center"/>
              <w:rPr>
                <w:rFonts w:ascii="Times New Roman" w:eastAsia="Times New Roman" w:hAnsi="Times New Roman" w:cs="Times New Roman"/>
                <w:b/>
                <w:bCs/>
                <w:sz w:val="24"/>
                <w:szCs w:val="24"/>
              </w:rPr>
            </w:pPr>
            <w:r w:rsidRPr="00CD797D">
              <w:rPr>
                <w:rFonts w:ascii="Times New Roman" w:eastAsia="Times New Roman" w:hAnsi="Times New Roman" w:cs="Times New Roman"/>
                <w:b/>
                <w:bCs/>
                <w:sz w:val="24"/>
                <w:szCs w:val="24"/>
              </w:rPr>
              <w:t>№</w:t>
            </w:r>
          </w:p>
        </w:tc>
        <w:tc>
          <w:tcPr>
            <w:tcW w:w="1135" w:type="dxa"/>
            <w:tcBorders>
              <w:top w:val="single" w:sz="4" w:space="0" w:color="auto"/>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color w:val="000000"/>
                <w:sz w:val="21"/>
                <w:szCs w:val="21"/>
              </w:rPr>
            </w:pPr>
            <w:r w:rsidRPr="00CD797D">
              <w:rPr>
                <w:rFonts w:ascii="Times New Roman" w:eastAsia="Times New Roman" w:hAnsi="Times New Roman" w:cs="Times New Roman"/>
                <w:b/>
                <w:bCs/>
                <w:color w:val="000000"/>
                <w:sz w:val="21"/>
                <w:szCs w:val="21"/>
              </w:rPr>
              <w:t>Основные направления реализации Стратегии / проекты, мероприятия</w:t>
            </w:r>
          </w:p>
        </w:tc>
        <w:tc>
          <w:tcPr>
            <w:tcW w:w="1134" w:type="dxa"/>
            <w:tcBorders>
              <w:top w:val="single" w:sz="4" w:space="0" w:color="auto"/>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color w:val="000000"/>
                <w:sz w:val="21"/>
                <w:szCs w:val="21"/>
              </w:rPr>
            </w:pPr>
            <w:r w:rsidRPr="00CD797D">
              <w:rPr>
                <w:rFonts w:ascii="Times New Roman" w:eastAsia="Times New Roman" w:hAnsi="Times New Roman" w:cs="Times New Roman"/>
                <w:b/>
                <w:bCs/>
                <w:color w:val="000000"/>
                <w:sz w:val="21"/>
                <w:szCs w:val="21"/>
              </w:rPr>
              <w:t>Наименование цели, задачи, мероприятия, ключевого события</w:t>
            </w:r>
          </w:p>
        </w:tc>
        <w:tc>
          <w:tcPr>
            <w:tcW w:w="1134" w:type="dxa"/>
            <w:tcBorders>
              <w:top w:val="single" w:sz="4" w:space="0" w:color="auto"/>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color w:val="000000"/>
                <w:sz w:val="21"/>
                <w:szCs w:val="21"/>
              </w:rPr>
            </w:pPr>
            <w:r w:rsidRPr="00CD797D">
              <w:rPr>
                <w:rFonts w:ascii="Times New Roman" w:eastAsia="Times New Roman" w:hAnsi="Times New Roman" w:cs="Times New Roman"/>
                <w:b/>
                <w:bCs/>
                <w:color w:val="000000"/>
                <w:sz w:val="21"/>
                <w:szCs w:val="21"/>
              </w:rPr>
              <w:t>Содержание мероприятий (содержание ключевого события), взаимосвязь с иными мероприятиями стратегии</w:t>
            </w:r>
          </w:p>
        </w:tc>
        <w:tc>
          <w:tcPr>
            <w:tcW w:w="1134" w:type="dxa"/>
            <w:tcBorders>
              <w:top w:val="single" w:sz="4" w:space="0" w:color="auto"/>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color w:val="000000"/>
                <w:sz w:val="21"/>
                <w:szCs w:val="21"/>
              </w:rPr>
            </w:pPr>
            <w:r w:rsidRPr="00CD797D">
              <w:rPr>
                <w:rFonts w:ascii="Times New Roman" w:eastAsia="Times New Roman" w:hAnsi="Times New Roman" w:cs="Times New Roman"/>
                <w:b/>
                <w:bCs/>
                <w:color w:val="000000"/>
                <w:sz w:val="21"/>
                <w:szCs w:val="21"/>
              </w:rPr>
              <w:t>Показатель и его целевое значение, ожидаемый результат реализации мероприятия, ключевого событие</w:t>
            </w:r>
          </w:p>
        </w:tc>
        <w:tc>
          <w:tcPr>
            <w:tcW w:w="851" w:type="dxa"/>
            <w:tcBorders>
              <w:top w:val="single" w:sz="4" w:space="0" w:color="auto"/>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color w:val="000000"/>
                <w:sz w:val="21"/>
                <w:szCs w:val="21"/>
              </w:rPr>
            </w:pPr>
            <w:r w:rsidRPr="00CD797D">
              <w:rPr>
                <w:rFonts w:ascii="Times New Roman" w:eastAsia="Times New Roman" w:hAnsi="Times New Roman" w:cs="Times New Roman"/>
                <w:b/>
                <w:bCs/>
                <w:color w:val="000000"/>
                <w:sz w:val="21"/>
                <w:szCs w:val="21"/>
              </w:rPr>
              <w:t>Ответственный исполнитель</w:t>
            </w:r>
          </w:p>
        </w:tc>
        <w:tc>
          <w:tcPr>
            <w:tcW w:w="850" w:type="dxa"/>
            <w:tcBorders>
              <w:top w:val="single" w:sz="4" w:space="0" w:color="auto"/>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color w:val="000000"/>
                <w:sz w:val="21"/>
                <w:szCs w:val="21"/>
              </w:rPr>
            </w:pPr>
            <w:r w:rsidRPr="00CD797D">
              <w:rPr>
                <w:rFonts w:ascii="Times New Roman" w:eastAsia="Times New Roman" w:hAnsi="Times New Roman" w:cs="Times New Roman"/>
                <w:b/>
                <w:bCs/>
                <w:color w:val="000000"/>
                <w:sz w:val="21"/>
                <w:szCs w:val="21"/>
              </w:rPr>
              <w:t>Период реализации</w:t>
            </w:r>
          </w:p>
        </w:tc>
        <w:tc>
          <w:tcPr>
            <w:tcW w:w="850" w:type="dxa"/>
            <w:tcBorders>
              <w:top w:val="single" w:sz="4" w:space="0" w:color="auto"/>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color w:val="000000"/>
                <w:sz w:val="21"/>
                <w:szCs w:val="21"/>
              </w:rPr>
            </w:pPr>
            <w:r w:rsidRPr="00CD797D">
              <w:rPr>
                <w:rFonts w:ascii="Times New Roman" w:eastAsia="Times New Roman" w:hAnsi="Times New Roman" w:cs="Times New Roman"/>
                <w:b/>
                <w:bCs/>
                <w:color w:val="000000"/>
                <w:sz w:val="21"/>
                <w:szCs w:val="21"/>
              </w:rPr>
              <w:t>Территория реализации</w:t>
            </w:r>
          </w:p>
        </w:tc>
        <w:tc>
          <w:tcPr>
            <w:tcW w:w="1276" w:type="dxa"/>
            <w:tcBorders>
              <w:top w:val="single" w:sz="4" w:space="0" w:color="auto"/>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color w:val="000000"/>
                <w:sz w:val="21"/>
                <w:szCs w:val="21"/>
              </w:rPr>
            </w:pPr>
            <w:r w:rsidRPr="00CD797D">
              <w:rPr>
                <w:rFonts w:ascii="Times New Roman" w:eastAsia="Times New Roman" w:hAnsi="Times New Roman" w:cs="Times New Roman"/>
                <w:b/>
                <w:bCs/>
                <w:color w:val="000000"/>
                <w:sz w:val="21"/>
                <w:szCs w:val="21"/>
              </w:rPr>
              <w:t>Наименование муниципальной программы, в которую включено мероприятие</w:t>
            </w:r>
          </w:p>
        </w:tc>
        <w:tc>
          <w:tcPr>
            <w:tcW w:w="1559" w:type="dxa"/>
            <w:tcBorders>
              <w:top w:val="single" w:sz="4" w:space="0" w:color="auto"/>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color w:val="000000"/>
                <w:sz w:val="21"/>
                <w:szCs w:val="21"/>
              </w:rPr>
            </w:pPr>
            <w:r w:rsidRPr="00CD797D">
              <w:rPr>
                <w:rFonts w:ascii="Times New Roman" w:eastAsia="Times New Roman" w:hAnsi="Times New Roman" w:cs="Times New Roman"/>
                <w:b/>
                <w:bCs/>
                <w:color w:val="000000"/>
                <w:sz w:val="21"/>
                <w:szCs w:val="21"/>
              </w:rPr>
              <w:t>Финансовое обеспечение реализации мероприятия, руб.</w:t>
            </w:r>
          </w:p>
        </w:tc>
      </w:tr>
      <w:tr w:rsidR="00CD797D" w:rsidRPr="00CD797D" w:rsidTr="006B0348">
        <w:trPr>
          <w:trHeight w:val="25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jc w:val="center"/>
              <w:rPr>
                <w:rFonts w:ascii="Arial CYR" w:eastAsia="Times New Roman" w:hAnsi="Arial CYR" w:cs="Arial CYR"/>
                <w:b/>
                <w:bCs/>
                <w:sz w:val="20"/>
                <w:szCs w:val="20"/>
              </w:rPr>
            </w:pPr>
            <w:r w:rsidRPr="00CD797D">
              <w:rPr>
                <w:rFonts w:ascii="Arial CYR" w:eastAsia="Times New Roman" w:hAnsi="Arial CYR" w:cs="Arial CYR"/>
                <w:b/>
                <w:bCs/>
                <w:sz w:val="20"/>
                <w:szCs w:val="20"/>
              </w:rPr>
              <w:t>1</w:t>
            </w:r>
          </w:p>
        </w:tc>
        <w:tc>
          <w:tcPr>
            <w:tcW w:w="1135"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sz w:val="20"/>
                <w:szCs w:val="20"/>
              </w:rPr>
            </w:pPr>
            <w:r w:rsidRPr="00CD797D">
              <w:rPr>
                <w:rFonts w:ascii="Times New Roman" w:eastAsia="Times New Roman" w:hAnsi="Times New Roman" w:cs="Times New Roman"/>
                <w:b/>
                <w:bCs/>
                <w:sz w:val="20"/>
                <w:szCs w:val="20"/>
              </w:rPr>
              <w:t>2</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sz w:val="20"/>
                <w:szCs w:val="20"/>
              </w:rPr>
            </w:pPr>
            <w:r w:rsidRPr="00CD797D">
              <w:rPr>
                <w:rFonts w:ascii="Times New Roman" w:eastAsia="Times New Roman" w:hAnsi="Times New Roman" w:cs="Times New Roman"/>
                <w:b/>
                <w:bCs/>
                <w:sz w:val="20"/>
                <w:szCs w:val="20"/>
              </w:rPr>
              <w:t>3</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sz w:val="20"/>
                <w:szCs w:val="20"/>
              </w:rPr>
            </w:pPr>
            <w:r w:rsidRPr="00CD797D">
              <w:rPr>
                <w:rFonts w:ascii="Times New Roman" w:eastAsia="Times New Roman" w:hAnsi="Times New Roman" w:cs="Times New Roman"/>
                <w:b/>
                <w:bCs/>
                <w:sz w:val="20"/>
                <w:szCs w:val="20"/>
              </w:rPr>
              <w:t>4</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sz w:val="20"/>
                <w:szCs w:val="20"/>
              </w:rPr>
            </w:pPr>
            <w:r w:rsidRPr="00CD797D">
              <w:rPr>
                <w:rFonts w:ascii="Times New Roman" w:eastAsia="Times New Roman" w:hAnsi="Times New Roman" w:cs="Times New Roman"/>
                <w:b/>
                <w:bCs/>
                <w:sz w:val="20"/>
                <w:szCs w:val="20"/>
              </w:rPr>
              <w:t>5</w:t>
            </w:r>
          </w:p>
        </w:tc>
        <w:tc>
          <w:tcPr>
            <w:tcW w:w="851"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sz w:val="20"/>
                <w:szCs w:val="20"/>
              </w:rPr>
            </w:pPr>
            <w:r w:rsidRPr="00CD797D">
              <w:rPr>
                <w:rFonts w:ascii="Times New Roman" w:eastAsia="Times New Roman" w:hAnsi="Times New Roman" w:cs="Times New Roman"/>
                <w:b/>
                <w:bCs/>
                <w:sz w:val="20"/>
                <w:szCs w:val="20"/>
              </w:rPr>
              <w:t>6</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sz w:val="20"/>
                <w:szCs w:val="20"/>
              </w:rPr>
            </w:pPr>
            <w:r w:rsidRPr="00CD797D">
              <w:rPr>
                <w:rFonts w:ascii="Times New Roman" w:eastAsia="Times New Roman" w:hAnsi="Times New Roman" w:cs="Times New Roman"/>
                <w:b/>
                <w:bCs/>
                <w:sz w:val="20"/>
                <w:szCs w:val="20"/>
              </w:rPr>
              <w:t>7</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sz w:val="20"/>
                <w:szCs w:val="20"/>
              </w:rPr>
            </w:pPr>
            <w:r w:rsidRPr="00CD797D">
              <w:rPr>
                <w:rFonts w:ascii="Times New Roman" w:eastAsia="Times New Roman" w:hAnsi="Times New Roman" w:cs="Times New Roman"/>
                <w:b/>
                <w:bCs/>
                <w:sz w:val="20"/>
                <w:szCs w:val="20"/>
              </w:rPr>
              <w:t>8</w:t>
            </w:r>
          </w:p>
        </w:tc>
        <w:tc>
          <w:tcPr>
            <w:tcW w:w="1276"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sz w:val="20"/>
                <w:szCs w:val="20"/>
              </w:rPr>
            </w:pPr>
            <w:r w:rsidRPr="00CD797D">
              <w:rPr>
                <w:rFonts w:ascii="Times New Roman" w:eastAsia="Times New Roman" w:hAnsi="Times New Roman" w:cs="Times New Roman"/>
                <w:b/>
                <w:bCs/>
                <w:sz w:val="20"/>
                <w:szCs w:val="20"/>
              </w:rPr>
              <w:t>9</w:t>
            </w:r>
          </w:p>
        </w:tc>
        <w:tc>
          <w:tcPr>
            <w:tcW w:w="1559"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jc w:val="center"/>
              <w:rPr>
                <w:rFonts w:ascii="Times New Roman" w:eastAsia="Times New Roman" w:hAnsi="Times New Roman" w:cs="Times New Roman"/>
                <w:b/>
                <w:bCs/>
                <w:sz w:val="20"/>
                <w:szCs w:val="20"/>
              </w:rPr>
            </w:pPr>
            <w:r w:rsidRPr="00CD797D">
              <w:rPr>
                <w:rFonts w:ascii="Times New Roman" w:eastAsia="Times New Roman" w:hAnsi="Times New Roman" w:cs="Times New Roman"/>
                <w:b/>
                <w:bCs/>
                <w:sz w:val="20"/>
                <w:szCs w:val="20"/>
              </w:rPr>
              <w:t>10</w:t>
            </w:r>
          </w:p>
        </w:tc>
      </w:tr>
      <w:tr w:rsidR="00CD797D" w:rsidRPr="00CD797D" w:rsidTr="006B0348">
        <w:trPr>
          <w:trHeight w:val="315"/>
        </w:trPr>
        <w:tc>
          <w:tcPr>
            <w:tcW w:w="4112" w:type="dxa"/>
            <w:gridSpan w:val="4"/>
            <w:tcBorders>
              <w:top w:val="single" w:sz="4" w:space="0" w:color="auto"/>
              <w:left w:val="single" w:sz="4" w:space="0" w:color="auto"/>
              <w:bottom w:val="single" w:sz="4" w:space="0" w:color="auto"/>
              <w:right w:val="nil"/>
            </w:tcBorders>
            <w:shd w:val="clear" w:color="auto" w:fill="auto"/>
            <w:noWrap/>
            <w:vAlign w:val="bottom"/>
            <w:hideMark/>
          </w:tcPr>
          <w:p w:rsidR="00CD797D" w:rsidRPr="00CD797D" w:rsidRDefault="00CD797D" w:rsidP="00CD797D">
            <w:pPr>
              <w:spacing w:after="0" w:line="240" w:lineRule="auto"/>
              <w:rPr>
                <w:rFonts w:ascii="Times New Roman" w:eastAsia="Times New Roman" w:hAnsi="Times New Roman" w:cs="Times New Roman"/>
                <w:b/>
                <w:bCs/>
                <w:sz w:val="24"/>
                <w:szCs w:val="24"/>
              </w:rPr>
            </w:pPr>
            <w:r w:rsidRPr="00CD797D">
              <w:rPr>
                <w:rFonts w:ascii="Times New Roman" w:eastAsia="Times New Roman" w:hAnsi="Times New Roman" w:cs="Times New Roman"/>
                <w:b/>
                <w:bCs/>
                <w:sz w:val="24"/>
                <w:szCs w:val="24"/>
              </w:rPr>
              <w:t>Цель стратегии</w:t>
            </w:r>
          </w:p>
        </w:tc>
        <w:tc>
          <w:tcPr>
            <w:tcW w:w="1134" w:type="dxa"/>
            <w:tcBorders>
              <w:top w:val="nil"/>
              <w:left w:val="nil"/>
              <w:bottom w:val="single" w:sz="4" w:space="0" w:color="auto"/>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r w:rsidRPr="00CD797D">
              <w:rPr>
                <w:rFonts w:ascii="Arial CYR" w:eastAsia="Times New Roman" w:hAnsi="Arial CYR" w:cs="Arial CYR"/>
                <w:sz w:val="20"/>
                <w:szCs w:val="20"/>
              </w:rPr>
              <w:t> </w:t>
            </w:r>
          </w:p>
        </w:tc>
        <w:tc>
          <w:tcPr>
            <w:tcW w:w="851" w:type="dxa"/>
            <w:tcBorders>
              <w:top w:val="nil"/>
              <w:left w:val="nil"/>
              <w:bottom w:val="single" w:sz="4" w:space="0" w:color="auto"/>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r w:rsidRPr="00CD797D">
              <w:rPr>
                <w:rFonts w:ascii="Arial CYR" w:eastAsia="Times New Roman" w:hAnsi="Arial CYR" w:cs="Arial CYR"/>
                <w:sz w:val="20"/>
                <w:szCs w:val="20"/>
              </w:rPr>
              <w:t> </w:t>
            </w:r>
          </w:p>
        </w:tc>
        <w:tc>
          <w:tcPr>
            <w:tcW w:w="850" w:type="dxa"/>
            <w:tcBorders>
              <w:top w:val="nil"/>
              <w:left w:val="nil"/>
              <w:bottom w:val="single" w:sz="4" w:space="0" w:color="auto"/>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r w:rsidRPr="00CD797D">
              <w:rPr>
                <w:rFonts w:ascii="Arial CYR" w:eastAsia="Times New Roman" w:hAnsi="Arial CYR" w:cs="Arial CYR"/>
                <w:sz w:val="20"/>
                <w:szCs w:val="20"/>
              </w:rPr>
              <w:t> </w:t>
            </w:r>
          </w:p>
        </w:tc>
        <w:tc>
          <w:tcPr>
            <w:tcW w:w="850" w:type="dxa"/>
            <w:tcBorders>
              <w:top w:val="nil"/>
              <w:left w:val="nil"/>
              <w:bottom w:val="single" w:sz="4" w:space="0" w:color="auto"/>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r w:rsidRPr="00CD797D">
              <w:rPr>
                <w:rFonts w:ascii="Arial CYR" w:eastAsia="Times New Roman" w:hAnsi="Arial CYR" w:cs="Arial CYR"/>
                <w:sz w:val="20"/>
                <w:szCs w:val="20"/>
              </w:rPr>
              <w:t> </w:t>
            </w:r>
          </w:p>
        </w:tc>
        <w:tc>
          <w:tcPr>
            <w:tcW w:w="1276" w:type="dxa"/>
            <w:tcBorders>
              <w:top w:val="nil"/>
              <w:left w:val="nil"/>
              <w:bottom w:val="single" w:sz="4" w:space="0" w:color="auto"/>
              <w:right w:val="nil"/>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r w:rsidRPr="00CD797D">
              <w:rPr>
                <w:rFonts w:ascii="Arial CYR" w:eastAsia="Times New Roman" w:hAnsi="Arial CYR" w:cs="Arial CYR"/>
                <w:sz w:val="20"/>
                <w:szCs w:val="20"/>
              </w:rPr>
              <w:t> </w:t>
            </w:r>
          </w:p>
        </w:tc>
        <w:tc>
          <w:tcPr>
            <w:tcW w:w="1559" w:type="dxa"/>
            <w:tcBorders>
              <w:top w:val="nil"/>
              <w:left w:val="nil"/>
              <w:bottom w:val="single" w:sz="4" w:space="0" w:color="auto"/>
              <w:right w:val="single" w:sz="4" w:space="0" w:color="auto"/>
            </w:tcBorders>
            <w:shd w:val="clear" w:color="auto" w:fill="auto"/>
            <w:noWrap/>
            <w:vAlign w:val="bottom"/>
            <w:hideMark/>
          </w:tcPr>
          <w:p w:rsidR="00CD797D" w:rsidRPr="00CD797D" w:rsidRDefault="00CD797D" w:rsidP="00CD797D">
            <w:pPr>
              <w:spacing w:after="0" w:line="240" w:lineRule="auto"/>
              <w:rPr>
                <w:rFonts w:ascii="Arial CYR" w:eastAsia="Times New Roman" w:hAnsi="Arial CYR" w:cs="Arial CYR"/>
                <w:sz w:val="20"/>
                <w:szCs w:val="20"/>
              </w:rPr>
            </w:pPr>
            <w:r w:rsidRPr="00CD797D">
              <w:rPr>
                <w:rFonts w:ascii="Arial CYR" w:eastAsia="Times New Roman" w:hAnsi="Arial CYR" w:cs="Arial CYR"/>
                <w:sz w:val="20"/>
                <w:szCs w:val="20"/>
              </w:rPr>
              <w:t> </w:t>
            </w:r>
          </w:p>
        </w:tc>
      </w:tr>
      <w:tr w:rsidR="00CD797D" w:rsidRPr="00CD797D" w:rsidTr="006B0348">
        <w:trPr>
          <w:trHeight w:val="3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D797D" w:rsidRPr="00CD797D" w:rsidRDefault="00CD797D" w:rsidP="00CD797D">
            <w:pPr>
              <w:spacing w:after="0" w:line="240" w:lineRule="auto"/>
              <w:jc w:val="center"/>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1</w:t>
            </w:r>
          </w:p>
        </w:tc>
        <w:tc>
          <w:tcPr>
            <w:tcW w:w="1135"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Задача</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1"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r>
      <w:tr w:rsidR="00CD797D" w:rsidRPr="00CD797D" w:rsidTr="006B0348">
        <w:trPr>
          <w:trHeight w:val="3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D797D" w:rsidRPr="00CD797D" w:rsidRDefault="00CD797D" w:rsidP="00CD797D">
            <w:pPr>
              <w:spacing w:after="0" w:line="240" w:lineRule="auto"/>
              <w:jc w:val="center"/>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1,1</w:t>
            </w:r>
          </w:p>
        </w:tc>
        <w:tc>
          <w:tcPr>
            <w:tcW w:w="1135"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Мероприятие</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1"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r>
      <w:tr w:rsidR="00CD797D" w:rsidRPr="00CD797D" w:rsidTr="006B0348">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D797D" w:rsidRPr="00CD797D" w:rsidRDefault="00CD797D" w:rsidP="00CD797D">
            <w:pPr>
              <w:spacing w:after="0" w:line="240" w:lineRule="auto"/>
              <w:jc w:val="center"/>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1,1,1</w:t>
            </w:r>
          </w:p>
        </w:tc>
        <w:tc>
          <w:tcPr>
            <w:tcW w:w="1135"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Ключевое событие</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1"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r>
      <w:tr w:rsidR="00CD797D" w:rsidRPr="00CD797D" w:rsidTr="006B0348">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D797D" w:rsidRPr="00CD797D" w:rsidRDefault="00CD797D" w:rsidP="00CD797D">
            <w:pPr>
              <w:spacing w:after="0" w:line="240" w:lineRule="auto"/>
              <w:jc w:val="center"/>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1,1,2</w:t>
            </w:r>
          </w:p>
        </w:tc>
        <w:tc>
          <w:tcPr>
            <w:tcW w:w="1135"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Ключевое событие</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1"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r>
      <w:tr w:rsidR="00CD797D" w:rsidRPr="00CD797D" w:rsidTr="006B0348">
        <w:trPr>
          <w:trHeight w:val="3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D797D" w:rsidRPr="00CD797D" w:rsidRDefault="00CD797D" w:rsidP="00CD797D">
            <w:pPr>
              <w:spacing w:after="0" w:line="240" w:lineRule="auto"/>
              <w:jc w:val="center"/>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w:t>
            </w:r>
          </w:p>
        </w:tc>
        <w:tc>
          <w:tcPr>
            <w:tcW w:w="1135"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1"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r>
      <w:tr w:rsidR="00CD797D" w:rsidRPr="00CD797D" w:rsidTr="006B0348">
        <w:trPr>
          <w:trHeight w:val="3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D797D" w:rsidRPr="00CD797D" w:rsidRDefault="00CD797D" w:rsidP="00CD797D">
            <w:pPr>
              <w:spacing w:after="0" w:line="240" w:lineRule="auto"/>
              <w:jc w:val="center"/>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w:t>
            </w:r>
          </w:p>
        </w:tc>
        <w:tc>
          <w:tcPr>
            <w:tcW w:w="1135"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1"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850"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276"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hideMark/>
          </w:tcPr>
          <w:p w:rsidR="00CD797D" w:rsidRPr="00CD797D" w:rsidRDefault="00CD797D" w:rsidP="00CD797D">
            <w:pPr>
              <w:spacing w:after="0" w:line="240" w:lineRule="auto"/>
              <w:rPr>
                <w:rFonts w:ascii="Times New Roman" w:eastAsia="Times New Roman" w:hAnsi="Times New Roman" w:cs="Times New Roman"/>
                <w:sz w:val="24"/>
                <w:szCs w:val="24"/>
              </w:rPr>
            </w:pPr>
            <w:r w:rsidRPr="00CD797D">
              <w:rPr>
                <w:rFonts w:ascii="Times New Roman" w:eastAsia="Times New Roman" w:hAnsi="Times New Roman" w:cs="Times New Roman"/>
                <w:sz w:val="24"/>
                <w:szCs w:val="24"/>
              </w:rPr>
              <w:t> </w:t>
            </w:r>
          </w:p>
        </w:tc>
      </w:tr>
    </w:tbl>
    <w:p w:rsidR="00CD797D" w:rsidRDefault="00CD797D" w:rsidP="002B7442">
      <w:pPr>
        <w:spacing w:after="0" w:line="240" w:lineRule="auto"/>
        <w:ind w:firstLine="142"/>
        <w:jc w:val="center"/>
        <w:rPr>
          <w:rFonts w:ascii="Times New Roman" w:hAnsi="Times New Roman"/>
        </w:rPr>
      </w:pPr>
    </w:p>
    <w:tbl>
      <w:tblPr>
        <w:tblW w:w="9649" w:type="dxa"/>
        <w:tblInd w:w="98" w:type="dxa"/>
        <w:tblLook w:val="04A0"/>
      </w:tblPr>
      <w:tblGrid>
        <w:gridCol w:w="9649"/>
      </w:tblGrid>
      <w:tr w:rsidR="002766A0" w:rsidRPr="002766A0" w:rsidTr="002766A0">
        <w:trPr>
          <w:trHeight w:val="375"/>
        </w:trPr>
        <w:tc>
          <w:tcPr>
            <w:tcW w:w="9649" w:type="dxa"/>
            <w:tcBorders>
              <w:top w:val="nil"/>
              <w:left w:val="nil"/>
              <w:bottom w:val="nil"/>
              <w:right w:val="nil"/>
            </w:tcBorders>
            <w:shd w:val="clear" w:color="auto" w:fill="auto"/>
            <w:noWrap/>
            <w:hideMark/>
          </w:tcPr>
          <w:p w:rsidR="002766A0" w:rsidRPr="002766A0" w:rsidRDefault="002766A0" w:rsidP="002766A0">
            <w:pPr>
              <w:spacing w:after="0" w:line="240" w:lineRule="auto"/>
              <w:jc w:val="right"/>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ПРИЛОЖЕНИЕ6.1</w:t>
            </w:r>
          </w:p>
        </w:tc>
      </w:tr>
      <w:tr w:rsidR="002766A0" w:rsidRPr="002766A0" w:rsidTr="002766A0">
        <w:trPr>
          <w:trHeight w:val="253"/>
        </w:trPr>
        <w:tc>
          <w:tcPr>
            <w:tcW w:w="9649" w:type="dxa"/>
            <w:vMerge w:val="restart"/>
            <w:tcBorders>
              <w:top w:val="nil"/>
              <w:left w:val="nil"/>
              <w:bottom w:val="nil"/>
              <w:right w:val="nil"/>
            </w:tcBorders>
            <w:shd w:val="clear" w:color="auto" w:fill="auto"/>
            <w:vAlign w:val="bottom"/>
            <w:hideMark/>
          </w:tcPr>
          <w:p w:rsidR="002766A0" w:rsidRPr="002766A0" w:rsidRDefault="002766A0" w:rsidP="002766A0">
            <w:pPr>
              <w:spacing w:after="0" w:line="240" w:lineRule="auto"/>
              <w:jc w:val="right"/>
              <w:rPr>
                <w:rFonts w:ascii="Times New Roman" w:eastAsia="Times New Roman" w:hAnsi="Times New Roman" w:cs="Times New Roman"/>
                <w:color w:val="000000"/>
              </w:rPr>
            </w:pPr>
            <w:r w:rsidRPr="002766A0">
              <w:rPr>
                <w:rFonts w:ascii="Times New Roman" w:eastAsia="Times New Roman" w:hAnsi="Times New Roman" w:cs="Times New Roman"/>
                <w:color w:val="000000"/>
              </w:rPr>
              <w:t xml:space="preserve"> Методическим рекомендациям по разработке стратегий социально-экономического развития муниципальных образований в Республике Мордовия</w:t>
            </w:r>
          </w:p>
        </w:tc>
      </w:tr>
      <w:tr w:rsidR="002766A0" w:rsidRPr="002766A0" w:rsidTr="002766A0">
        <w:trPr>
          <w:trHeight w:val="253"/>
        </w:trPr>
        <w:tc>
          <w:tcPr>
            <w:tcW w:w="9649" w:type="dxa"/>
            <w:vMerge/>
            <w:tcBorders>
              <w:top w:val="nil"/>
              <w:left w:val="nil"/>
              <w:bottom w:val="nil"/>
              <w:right w:val="nil"/>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rPr>
            </w:pPr>
          </w:p>
        </w:tc>
      </w:tr>
      <w:tr w:rsidR="002766A0" w:rsidRPr="002766A0" w:rsidTr="002766A0">
        <w:trPr>
          <w:trHeight w:val="253"/>
        </w:trPr>
        <w:tc>
          <w:tcPr>
            <w:tcW w:w="9649" w:type="dxa"/>
            <w:vMerge/>
            <w:tcBorders>
              <w:top w:val="nil"/>
              <w:left w:val="nil"/>
              <w:bottom w:val="nil"/>
              <w:right w:val="nil"/>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rPr>
            </w:pPr>
          </w:p>
        </w:tc>
      </w:tr>
      <w:tr w:rsidR="002766A0" w:rsidRPr="002766A0" w:rsidTr="002766A0">
        <w:trPr>
          <w:trHeight w:val="525"/>
        </w:trPr>
        <w:tc>
          <w:tcPr>
            <w:tcW w:w="9649" w:type="dxa"/>
            <w:vMerge/>
            <w:tcBorders>
              <w:top w:val="nil"/>
              <w:left w:val="nil"/>
              <w:bottom w:val="nil"/>
              <w:right w:val="nil"/>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rPr>
            </w:pPr>
          </w:p>
        </w:tc>
      </w:tr>
    </w:tbl>
    <w:p w:rsidR="00CD797D" w:rsidRDefault="00CD797D" w:rsidP="002B7442">
      <w:pPr>
        <w:spacing w:after="0" w:line="240" w:lineRule="auto"/>
        <w:ind w:firstLine="142"/>
        <w:jc w:val="center"/>
        <w:rPr>
          <w:rFonts w:ascii="Times New Roman" w:hAnsi="Times New Roman"/>
        </w:rPr>
      </w:pPr>
    </w:p>
    <w:p w:rsidR="00CD797D" w:rsidRDefault="00CD797D" w:rsidP="002B7442">
      <w:pPr>
        <w:spacing w:after="0" w:line="240" w:lineRule="auto"/>
        <w:ind w:firstLine="142"/>
        <w:jc w:val="center"/>
        <w:rPr>
          <w:rFonts w:ascii="Times New Roman" w:hAnsi="Times New Roman"/>
        </w:rPr>
      </w:pPr>
    </w:p>
    <w:tbl>
      <w:tblPr>
        <w:tblW w:w="10633" w:type="dxa"/>
        <w:tblInd w:w="-885" w:type="dxa"/>
        <w:tblLayout w:type="fixed"/>
        <w:tblLook w:val="04A0"/>
      </w:tblPr>
      <w:tblGrid>
        <w:gridCol w:w="531"/>
        <w:gridCol w:w="746"/>
        <w:gridCol w:w="850"/>
        <w:gridCol w:w="993"/>
        <w:gridCol w:w="850"/>
        <w:gridCol w:w="851"/>
        <w:gridCol w:w="850"/>
        <w:gridCol w:w="992"/>
        <w:gridCol w:w="1276"/>
        <w:gridCol w:w="1134"/>
        <w:gridCol w:w="1560"/>
      </w:tblGrid>
      <w:tr w:rsidR="002766A0" w:rsidRPr="002766A0" w:rsidTr="002766A0">
        <w:trPr>
          <w:trHeight w:val="675"/>
        </w:trPr>
        <w:tc>
          <w:tcPr>
            <w:tcW w:w="10633" w:type="dxa"/>
            <w:gridSpan w:val="11"/>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 xml:space="preserve">Отчет об исполнении Плана мероприятий по реализации Стратегии социально-экономического развития Ардатовского муниципального района Республики Мордовия </w:t>
            </w:r>
          </w:p>
        </w:tc>
      </w:tr>
      <w:tr w:rsidR="002766A0" w:rsidRPr="002766A0" w:rsidTr="002766A0">
        <w:trPr>
          <w:trHeight w:val="675"/>
        </w:trPr>
        <w:tc>
          <w:tcPr>
            <w:tcW w:w="531" w:type="dxa"/>
            <w:tcBorders>
              <w:top w:val="nil"/>
              <w:left w:val="nil"/>
              <w:bottom w:val="nil"/>
              <w:right w:val="nil"/>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p>
        </w:tc>
        <w:tc>
          <w:tcPr>
            <w:tcW w:w="746" w:type="dxa"/>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p>
        </w:tc>
        <w:tc>
          <w:tcPr>
            <w:tcW w:w="850" w:type="dxa"/>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p>
        </w:tc>
        <w:tc>
          <w:tcPr>
            <w:tcW w:w="993" w:type="dxa"/>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p>
        </w:tc>
        <w:tc>
          <w:tcPr>
            <w:tcW w:w="850" w:type="dxa"/>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p>
        </w:tc>
        <w:tc>
          <w:tcPr>
            <w:tcW w:w="851" w:type="dxa"/>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p>
        </w:tc>
        <w:tc>
          <w:tcPr>
            <w:tcW w:w="850" w:type="dxa"/>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p>
        </w:tc>
        <w:tc>
          <w:tcPr>
            <w:tcW w:w="992" w:type="dxa"/>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p>
        </w:tc>
        <w:tc>
          <w:tcPr>
            <w:tcW w:w="1276" w:type="dxa"/>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p>
        </w:tc>
        <w:tc>
          <w:tcPr>
            <w:tcW w:w="1134" w:type="dxa"/>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p>
        </w:tc>
        <w:tc>
          <w:tcPr>
            <w:tcW w:w="1560" w:type="dxa"/>
            <w:tcBorders>
              <w:top w:val="nil"/>
              <w:left w:val="nil"/>
              <w:bottom w:val="nil"/>
              <w:right w:val="nil"/>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p>
        </w:tc>
      </w:tr>
      <w:tr w:rsidR="002766A0" w:rsidRPr="002766A0" w:rsidTr="002766A0">
        <w:trPr>
          <w:trHeight w:val="675"/>
        </w:trPr>
        <w:tc>
          <w:tcPr>
            <w:tcW w:w="5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п/п</w:t>
            </w:r>
          </w:p>
        </w:tc>
        <w:tc>
          <w:tcPr>
            <w:tcW w:w="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Наименование мероприятия</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Ответственный исполнитель</w:t>
            </w:r>
          </w:p>
        </w:tc>
        <w:tc>
          <w:tcPr>
            <w:tcW w:w="2694" w:type="dxa"/>
            <w:gridSpan w:val="3"/>
            <w:tcBorders>
              <w:top w:val="single" w:sz="4" w:space="0" w:color="auto"/>
              <w:left w:val="nil"/>
              <w:bottom w:val="single" w:sz="4" w:space="0" w:color="auto"/>
              <w:right w:val="single" w:sz="4" w:space="0" w:color="auto"/>
            </w:tcBorders>
            <w:shd w:val="clear" w:color="auto" w:fill="auto"/>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Ожидаемый результат</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Причины отклонения от планового значения показателя</w:t>
            </w:r>
          </w:p>
        </w:tc>
        <w:tc>
          <w:tcPr>
            <w:tcW w:w="4962" w:type="dxa"/>
            <w:gridSpan w:val="4"/>
            <w:tcBorders>
              <w:top w:val="single" w:sz="4" w:space="0" w:color="auto"/>
              <w:left w:val="nil"/>
              <w:bottom w:val="single" w:sz="4" w:space="0" w:color="auto"/>
              <w:right w:val="single" w:sz="4" w:space="0" w:color="auto"/>
            </w:tcBorders>
            <w:shd w:val="clear" w:color="auto" w:fill="auto"/>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Оценка использования финансовых средств</w:t>
            </w:r>
          </w:p>
        </w:tc>
      </w:tr>
      <w:tr w:rsidR="002766A0" w:rsidRPr="002766A0" w:rsidTr="002766A0">
        <w:trPr>
          <w:trHeight w:val="600"/>
        </w:trPr>
        <w:tc>
          <w:tcPr>
            <w:tcW w:w="531" w:type="dxa"/>
            <w:vMerge/>
            <w:tcBorders>
              <w:top w:val="single" w:sz="4" w:space="0" w:color="auto"/>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993" w:type="dxa"/>
            <w:vMerge w:val="restart"/>
            <w:tcBorders>
              <w:top w:val="nil"/>
              <w:left w:val="single" w:sz="4" w:space="0" w:color="auto"/>
              <w:bottom w:val="single" w:sz="4" w:space="0" w:color="auto"/>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Наименование показателя, единица измерения, краткая характеристика мероприятия, планируемого к реализации</w:t>
            </w:r>
          </w:p>
        </w:tc>
        <w:tc>
          <w:tcPr>
            <w:tcW w:w="1701" w:type="dxa"/>
            <w:gridSpan w:val="2"/>
            <w:tcBorders>
              <w:top w:val="single" w:sz="4" w:space="0" w:color="auto"/>
              <w:left w:val="nil"/>
              <w:bottom w:val="single" w:sz="4" w:space="0" w:color="auto"/>
              <w:right w:val="single" w:sz="4" w:space="0" w:color="000000"/>
            </w:tcBorders>
            <w:shd w:val="clear" w:color="auto" w:fill="auto"/>
            <w:vAlign w:val="bottom"/>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целевое значение показателя, ед.</w:t>
            </w: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992" w:type="dxa"/>
            <w:vMerge w:val="restart"/>
            <w:tcBorders>
              <w:top w:val="nil"/>
              <w:left w:val="single" w:sz="4" w:space="0" w:color="auto"/>
              <w:bottom w:val="single" w:sz="4" w:space="0" w:color="auto"/>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Источники финансирования</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Объем финансовых средств, запланированный по программе на ____ год, тыс. рублей</w:t>
            </w:r>
          </w:p>
        </w:tc>
        <w:tc>
          <w:tcPr>
            <w:tcW w:w="1134" w:type="dxa"/>
            <w:vMerge w:val="restart"/>
            <w:tcBorders>
              <w:top w:val="nil"/>
              <w:left w:val="single" w:sz="4" w:space="0" w:color="auto"/>
              <w:bottom w:val="single" w:sz="4" w:space="0" w:color="auto"/>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Фактически освоенный объем финансирования программы за ___год, тыс. рублей</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Степень соответствия запланированному уровню затрат, %</w:t>
            </w:r>
          </w:p>
        </w:tc>
      </w:tr>
      <w:tr w:rsidR="002766A0" w:rsidRPr="002766A0" w:rsidTr="002766A0">
        <w:trPr>
          <w:trHeight w:val="1455"/>
        </w:trPr>
        <w:tc>
          <w:tcPr>
            <w:tcW w:w="531" w:type="dxa"/>
            <w:vMerge/>
            <w:tcBorders>
              <w:top w:val="single" w:sz="4" w:space="0" w:color="auto"/>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746" w:type="dxa"/>
            <w:vMerge/>
            <w:tcBorders>
              <w:top w:val="single" w:sz="4" w:space="0" w:color="auto"/>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850" w:type="dxa"/>
            <w:tcBorders>
              <w:top w:val="nil"/>
              <w:left w:val="nil"/>
              <w:bottom w:val="single" w:sz="4" w:space="0" w:color="auto"/>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целевое значение показателя ___ год</w:t>
            </w:r>
          </w:p>
        </w:tc>
        <w:tc>
          <w:tcPr>
            <w:tcW w:w="851" w:type="dxa"/>
            <w:tcBorders>
              <w:top w:val="nil"/>
              <w:left w:val="nil"/>
              <w:bottom w:val="single" w:sz="4" w:space="0" w:color="auto"/>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фактическое значение показателя ___год</w:t>
            </w: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6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Цель: Развитие человеческого капитала и социальной сферы муниципального образования</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1…..</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1.1…….</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5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2.</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2.1.</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5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n...</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n...</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9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10"/>
        </w:trPr>
        <w:tc>
          <w:tcPr>
            <w:tcW w:w="10633"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Цель: Экономическое развитие, повышения конкурентоспособности и инвестиционной привлекательности муниципального образования</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1.</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1.1.</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2.</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2.1.</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1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n...</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n...</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2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Цель: Повышение эффективности управления муниципальными финансами</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1.</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1.1.</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7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2.</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lastRenderedPageBreak/>
              <w:t>Задача 2.1.</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9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n...</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n...</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2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Цель: Повышение эффективности муниципального управления</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1.</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1.1.</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2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2.</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2.1.</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4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n...</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n...</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2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Цель: Пространственное развитие муниципального образования</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1.</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1.1.</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4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2.</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2.1.</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1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Направление n...</w:t>
            </w:r>
          </w:p>
        </w:tc>
      </w:tr>
      <w:tr w:rsidR="002766A0" w:rsidRPr="002766A0" w:rsidTr="002766A0">
        <w:trPr>
          <w:trHeight w:val="300"/>
        </w:trPr>
        <w:tc>
          <w:tcPr>
            <w:tcW w:w="10633"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66A0" w:rsidRPr="002766A0" w:rsidRDefault="002766A0" w:rsidP="002766A0">
            <w:pPr>
              <w:spacing w:after="0" w:line="240" w:lineRule="auto"/>
              <w:jc w:val="center"/>
              <w:rPr>
                <w:rFonts w:ascii="Times New Roman" w:eastAsia="Times New Roman" w:hAnsi="Times New Roman" w:cs="Times New Roman"/>
                <w:color w:val="000000"/>
              </w:rPr>
            </w:pPr>
            <w:r w:rsidRPr="002766A0">
              <w:rPr>
                <w:rFonts w:ascii="Times New Roman" w:eastAsia="Times New Roman" w:hAnsi="Times New Roman" w:cs="Times New Roman"/>
                <w:color w:val="000000"/>
              </w:rPr>
              <w:t>Задача n...</w:t>
            </w:r>
          </w:p>
        </w:tc>
      </w:tr>
      <w:tr w:rsidR="002766A0" w:rsidRPr="002766A0" w:rsidTr="002766A0">
        <w:trPr>
          <w:trHeight w:val="300"/>
        </w:trPr>
        <w:tc>
          <w:tcPr>
            <w:tcW w:w="53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74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555"/>
        </w:trPr>
        <w:tc>
          <w:tcPr>
            <w:tcW w:w="53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746"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1"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850"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60"/>
        </w:trPr>
        <w:tc>
          <w:tcPr>
            <w:tcW w:w="127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Итого общее количество выполненных мероприятий, единиц</w:t>
            </w:r>
          </w:p>
        </w:tc>
        <w:tc>
          <w:tcPr>
            <w:tcW w:w="850" w:type="dxa"/>
            <w:vMerge w:val="restart"/>
            <w:tcBorders>
              <w:top w:val="nil"/>
              <w:left w:val="single" w:sz="4" w:space="0" w:color="auto"/>
              <w:bottom w:val="single" w:sz="4" w:space="0" w:color="000000"/>
              <w:right w:val="single" w:sz="4" w:space="0" w:color="auto"/>
            </w:tcBorders>
            <w:shd w:val="clear" w:color="auto" w:fill="auto"/>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 </w:t>
            </w:r>
          </w:p>
        </w:tc>
        <w:tc>
          <w:tcPr>
            <w:tcW w:w="184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Общая степень достижения целевых показателей, %</w:t>
            </w:r>
          </w:p>
        </w:tc>
        <w:tc>
          <w:tcPr>
            <w:tcW w:w="1701"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4962" w:type="dxa"/>
            <w:gridSpan w:val="4"/>
            <w:tcBorders>
              <w:top w:val="single" w:sz="4" w:space="0" w:color="auto"/>
              <w:left w:val="nil"/>
              <w:bottom w:val="single" w:sz="4" w:space="0" w:color="auto"/>
              <w:right w:val="single" w:sz="4" w:space="0" w:color="000000"/>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Общая степень соответствия запланированному уровню затрат</w:t>
            </w:r>
          </w:p>
        </w:tc>
      </w:tr>
      <w:tr w:rsidR="002766A0" w:rsidRPr="002766A0" w:rsidTr="002766A0">
        <w:trPr>
          <w:trHeight w:val="300"/>
        </w:trPr>
        <w:tc>
          <w:tcPr>
            <w:tcW w:w="1277"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850"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1843"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1701"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noWrap/>
            <w:hideMark/>
          </w:tcPr>
          <w:p w:rsidR="002766A0" w:rsidRPr="002766A0" w:rsidRDefault="002766A0" w:rsidP="002766A0">
            <w:pPr>
              <w:spacing w:after="0" w:line="240" w:lineRule="auto"/>
              <w:rPr>
                <w:rFonts w:ascii="Times New Roman" w:eastAsia="Times New Roman" w:hAnsi="Times New Roman" w:cs="Times New Roman"/>
                <w:b/>
                <w:bCs/>
                <w:color w:val="000000"/>
              </w:rPr>
            </w:pPr>
            <w:r w:rsidRPr="002766A0">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1277"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850"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1843"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1701"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федеральный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1277"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850"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1843"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1701"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465"/>
        </w:trPr>
        <w:tc>
          <w:tcPr>
            <w:tcW w:w="1277"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850"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1843"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1701"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местный бюджет</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r w:rsidR="002766A0" w:rsidRPr="002766A0" w:rsidTr="002766A0">
        <w:trPr>
          <w:trHeight w:val="690"/>
        </w:trPr>
        <w:tc>
          <w:tcPr>
            <w:tcW w:w="1277"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850"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1843"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rPr>
            </w:pPr>
          </w:p>
        </w:tc>
        <w:tc>
          <w:tcPr>
            <w:tcW w:w="1701" w:type="dxa"/>
            <w:gridSpan w:val="2"/>
            <w:vMerge/>
            <w:tcBorders>
              <w:top w:val="single" w:sz="4" w:space="0" w:color="auto"/>
              <w:left w:val="single" w:sz="4" w:space="0" w:color="auto"/>
              <w:bottom w:val="single" w:sz="4" w:space="0" w:color="000000"/>
              <w:right w:val="single" w:sz="4" w:space="0" w:color="000000"/>
            </w:tcBorders>
            <w:vAlign w:val="center"/>
            <w:hideMark/>
          </w:tcPr>
          <w:p w:rsidR="002766A0" w:rsidRPr="002766A0" w:rsidRDefault="002766A0" w:rsidP="002766A0">
            <w:pPr>
              <w:spacing w:after="0" w:line="240" w:lineRule="auto"/>
              <w:rPr>
                <w:rFonts w:ascii="Calibri" w:eastAsia="Times New Roman" w:hAnsi="Calibri" w:cs="Calibri"/>
                <w:color w:val="000000"/>
              </w:rPr>
            </w:pPr>
          </w:p>
        </w:tc>
        <w:tc>
          <w:tcPr>
            <w:tcW w:w="992"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средства</w:t>
            </w:r>
          </w:p>
        </w:tc>
        <w:tc>
          <w:tcPr>
            <w:tcW w:w="1276"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Calibri" w:eastAsia="Times New Roman" w:hAnsi="Calibri" w:cs="Calibri"/>
                <w:color w:val="000000"/>
              </w:rPr>
            </w:pPr>
            <w:r w:rsidRPr="002766A0">
              <w:rPr>
                <w:rFonts w:ascii="Calibri" w:eastAsia="Times New Roman" w:hAnsi="Calibri" w:cs="Calibri"/>
                <w:color w:val="000000"/>
              </w:rPr>
              <w:t> </w:t>
            </w:r>
          </w:p>
        </w:tc>
      </w:tr>
    </w:tbl>
    <w:p w:rsidR="00CD797D" w:rsidRDefault="00CD797D" w:rsidP="002B7442">
      <w:pPr>
        <w:spacing w:after="0" w:line="240" w:lineRule="auto"/>
        <w:ind w:firstLine="142"/>
        <w:jc w:val="center"/>
        <w:rPr>
          <w:rFonts w:ascii="Times New Roman" w:hAnsi="Times New Roman"/>
        </w:rPr>
      </w:pPr>
    </w:p>
    <w:p w:rsidR="00CD797D" w:rsidRDefault="00CD797D" w:rsidP="002B7442">
      <w:pPr>
        <w:spacing w:after="0" w:line="240" w:lineRule="auto"/>
        <w:ind w:firstLine="142"/>
        <w:jc w:val="center"/>
        <w:rPr>
          <w:rFonts w:ascii="Times New Roman" w:hAnsi="Times New Roman"/>
        </w:rPr>
      </w:pPr>
    </w:p>
    <w:tbl>
      <w:tblPr>
        <w:tblW w:w="9360" w:type="dxa"/>
        <w:tblInd w:w="98" w:type="dxa"/>
        <w:tblLook w:val="04A0"/>
      </w:tblPr>
      <w:tblGrid>
        <w:gridCol w:w="9360"/>
      </w:tblGrid>
      <w:tr w:rsidR="002766A0" w:rsidRPr="002766A0" w:rsidTr="002766A0">
        <w:trPr>
          <w:trHeight w:val="330"/>
        </w:trPr>
        <w:tc>
          <w:tcPr>
            <w:tcW w:w="9360" w:type="dxa"/>
            <w:tcBorders>
              <w:top w:val="nil"/>
              <w:left w:val="nil"/>
              <w:bottom w:val="nil"/>
              <w:right w:val="nil"/>
            </w:tcBorders>
            <w:shd w:val="clear" w:color="auto" w:fill="auto"/>
            <w:noWrap/>
            <w:vAlign w:val="bottom"/>
            <w:hideMark/>
          </w:tcPr>
          <w:p w:rsidR="002766A0" w:rsidRPr="002766A0" w:rsidRDefault="002766A0" w:rsidP="002766A0">
            <w:pPr>
              <w:spacing w:after="0" w:line="240" w:lineRule="auto"/>
              <w:jc w:val="right"/>
              <w:rPr>
                <w:rFonts w:ascii="Times New Roman" w:eastAsia="Times New Roman" w:hAnsi="Times New Roman" w:cs="Times New Roman"/>
                <w:b/>
                <w:bCs/>
              </w:rPr>
            </w:pPr>
            <w:r w:rsidRPr="002766A0">
              <w:rPr>
                <w:rFonts w:ascii="Times New Roman" w:eastAsia="Times New Roman" w:hAnsi="Times New Roman" w:cs="Times New Roman"/>
                <w:b/>
                <w:bCs/>
              </w:rPr>
              <w:t>ПРИЛОЖЕНИЕ 7</w:t>
            </w:r>
          </w:p>
        </w:tc>
      </w:tr>
      <w:tr w:rsidR="002766A0" w:rsidRPr="002766A0" w:rsidTr="002766A0">
        <w:trPr>
          <w:trHeight w:val="240"/>
        </w:trPr>
        <w:tc>
          <w:tcPr>
            <w:tcW w:w="9360" w:type="dxa"/>
            <w:tcBorders>
              <w:top w:val="nil"/>
              <w:left w:val="nil"/>
              <w:bottom w:val="nil"/>
              <w:right w:val="nil"/>
            </w:tcBorders>
            <w:shd w:val="clear" w:color="auto" w:fill="auto"/>
            <w:noWrap/>
            <w:vAlign w:val="bottom"/>
            <w:hideMark/>
          </w:tcPr>
          <w:p w:rsidR="002766A0" w:rsidRPr="002766A0" w:rsidRDefault="002766A0" w:rsidP="002766A0">
            <w:pPr>
              <w:spacing w:after="0" w:line="240" w:lineRule="auto"/>
              <w:jc w:val="right"/>
              <w:rPr>
                <w:rFonts w:ascii="Times New Roman" w:eastAsia="Times New Roman" w:hAnsi="Times New Roman" w:cs="Times New Roman"/>
                <w:color w:val="000000"/>
              </w:rPr>
            </w:pPr>
            <w:r w:rsidRPr="002766A0">
              <w:rPr>
                <w:rFonts w:ascii="Times New Roman" w:eastAsia="Times New Roman" w:hAnsi="Times New Roman" w:cs="Times New Roman"/>
                <w:color w:val="000000"/>
              </w:rPr>
              <w:t>к стратегии социально-экономического развития</w:t>
            </w:r>
          </w:p>
        </w:tc>
      </w:tr>
      <w:tr w:rsidR="002766A0" w:rsidRPr="002766A0" w:rsidTr="002766A0">
        <w:trPr>
          <w:trHeight w:val="255"/>
        </w:trPr>
        <w:tc>
          <w:tcPr>
            <w:tcW w:w="9360" w:type="dxa"/>
            <w:tcBorders>
              <w:top w:val="nil"/>
              <w:left w:val="nil"/>
              <w:bottom w:val="nil"/>
              <w:right w:val="nil"/>
            </w:tcBorders>
            <w:shd w:val="clear" w:color="auto" w:fill="auto"/>
            <w:noWrap/>
            <w:vAlign w:val="bottom"/>
            <w:hideMark/>
          </w:tcPr>
          <w:p w:rsidR="002766A0" w:rsidRPr="002766A0" w:rsidRDefault="002766A0" w:rsidP="002766A0">
            <w:pPr>
              <w:spacing w:after="0" w:line="240" w:lineRule="auto"/>
              <w:jc w:val="right"/>
              <w:rPr>
                <w:rFonts w:ascii="Times New Roman" w:eastAsia="Times New Roman" w:hAnsi="Times New Roman" w:cs="Times New Roman"/>
                <w:color w:val="000000"/>
              </w:rPr>
            </w:pPr>
            <w:r w:rsidRPr="002766A0">
              <w:rPr>
                <w:rFonts w:ascii="Times New Roman" w:eastAsia="Times New Roman" w:hAnsi="Times New Roman" w:cs="Times New Roman"/>
                <w:color w:val="000000"/>
              </w:rPr>
              <w:t>Ардатовского муниципального района Республики Мордовия</w:t>
            </w:r>
          </w:p>
        </w:tc>
      </w:tr>
    </w:tbl>
    <w:p w:rsidR="002766A0" w:rsidRDefault="002766A0" w:rsidP="002B7442">
      <w:pPr>
        <w:spacing w:after="0" w:line="240" w:lineRule="auto"/>
        <w:ind w:firstLine="142"/>
        <w:jc w:val="center"/>
        <w:rPr>
          <w:rFonts w:ascii="Times New Roman" w:hAnsi="Times New Roman"/>
        </w:rPr>
      </w:pPr>
    </w:p>
    <w:p w:rsidR="002766A0" w:rsidRDefault="002766A0" w:rsidP="002B7442">
      <w:pPr>
        <w:spacing w:after="0" w:line="240" w:lineRule="auto"/>
        <w:ind w:firstLine="142"/>
        <w:jc w:val="center"/>
        <w:rPr>
          <w:rFonts w:ascii="Times New Roman" w:hAnsi="Times New Roman"/>
        </w:rPr>
      </w:pPr>
    </w:p>
    <w:tbl>
      <w:tblPr>
        <w:tblW w:w="10491" w:type="dxa"/>
        <w:tblInd w:w="-601" w:type="dxa"/>
        <w:tblLayout w:type="fixed"/>
        <w:tblLook w:val="04A0"/>
      </w:tblPr>
      <w:tblGrid>
        <w:gridCol w:w="1702"/>
        <w:gridCol w:w="1558"/>
        <w:gridCol w:w="1965"/>
        <w:gridCol w:w="2005"/>
        <w:gridCol w:w="3261"/>
      </w:tblGrid>
      <w:tr w:rsidR="002766A0" w:rsidRPr="002766A0" w:rsidTr="002766A0">
        <w:trPr>
          <w:trHeight w:val="375"/>
        </w:trPr>
        <w:tc>
          <w:tcPr>
            <w:tcW w:w="10491" w:type="dxa"/>
            <w:gridSpan w:val="5"/>
            <w:tcBorders>
              <w:top w:val="nil"/>
              <w:left w:val="nil"/>
              <w:bottom w:val="nil"/>
              <w:right w:val="nil"/>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b/>
                <w:bCs/>
                <w:color w:val="000000"/>
                <w:sz w:val="24"/>
                <w:szCs w:val="24"/>
              </w:rPr>
            </w:pPr>
            <w:r w:rsidRPr="002766A0">
              <w:rPr>
                <w:rFonts w:ascii="Times New Roman" w:eastAsia="Times New Roman" w:hAnsi="Times New Roman" w:cs="Times New Roman"/>
                <w:b/>
                <w:bCs/>
                <w:color w:val="000000"/>
                <w:sz w:val="24"/>
                <w:szCs w:val="24"/>
              </w:rPr>
              <w:t>Перечень и состав муниципальных программ на период реализации Стратегии</w:t>
            </w:r>
          </w:p>
        </w:tc>
      </w:tr>
      <w:tr w:rsidR="002766A0" w:rsidRPr="002766A0" w:rsidTr="002766A0">
        <w:trPr>
          <w:trHeight w:val="345"/>
        </w:trPr>
        <w:tc>
          <w:tcPr>
            <w:tcW w:w="1702" w:type="dxa"/>
            <w:tcBorders>
              <w:top w:val="nil"/>
              <w:left w:val="nil"/>
              <w:bottom w:val="single" w:sz="4" w:space="0" w:color="auto"/>
              <w:right w:val="nil"/>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b/>
                <w:bCs/>
                <w:color w:val="000000"/>
                <w:sz w:val="28"/>
                <w:szCs w:val="28"/>
              </w:rPr>
            </w:pPr>
            <w:r w:rsidRPr="002766A0">
              <w:rPr>
                <w:rFonts w:ascii="Times New Roman" w:eastAsia="Times New Roman" w:hAnsi="Times New Roman" w:cs="Times New Roman"/>
                <w:b/>
                <w:bCs/>
                <w:color w:val="000000"/>
                <w:sz w:val="28"/>
                <w:szCs w:val="28"/>
              </w:rPr>
              <w:t> </w:t>
            </w:r>
          </w:p>
        </w:tc>
        <w:tc>
          <w:tcPr>
            <w:tcW w:w="1558" w:type="dxa"/>
            <w:tcBorders>
              <w:top w:val="nil"/>
              <w:left w:val="nil"/>
              <w:bottom w:val="single" w:sz="4" w:space="0" w:color="auto"/>
              <w:right w:val="nil"/>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b/>
                <w:bCs/>
                <w:color w:val="000000"/>
                <w:sz w:val="28"/>
                <w:szCs w:val="28"/>
              </w:rPr>
            </w:pPr>
            <w:r w:rsidRPr="002766A0">
              <w:rPr>
                <w:rFonts w:ascii="Times New Roman" w:eastAsia="Times New Roman" w:hAnsi="Times New Roman" w:cs="Times New Roman"/>
                <w:b/>
                <w:bCs/>
                <w:color w:val="000000"/>
                <w:sz w:val="28"/>
                <w:szCs w:val="28"/>
              </w:rPr>
              <w:t> </w:t>
            </w:r>
          </w:p>
        </w:tc>
        <w:tc>
          <w:tcPr>
            <w:tcW w:w="1965" w:type="dxa"/>
            <w:tcBorders>
              <w:top w:val="nil"/>
              <w:left w:val="nil"/>
              <w:bottom w:val="single" w:sz="4" w:space="0" w:color="auto"/>
              <w:right w:val="nil"/>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b/>
                <w:bCs/>
                <w:color w:val="000000"/>
                <w:sz w:val="28"/>
                <w:szCs w:val="28"/>
              </w:rPr>
            </w:pPr>
            <w:r w:rsidRPr="002766A0">
              <w:rPr>
                <w:rFonts w:ascii="Times New Roman" w:eastAsia="Times New Roman" w:hAnsi="Times New Roman" w:cs="Times New Roman"/>
                <w:b/>
                <w:bCs/>
                <w:color w:val="000000"/>
                <w:sz w:val="28"/>
                <w:szCs w:val="28"/>
              </w:rPr>
              <w:t> </w:t>
            </w:r>
          </w:p>
        </w:tc>
        <w:tc>
          <w:tcPr>
            <w:tcW w:w="2005" w:type="dxa"/>
            <w:tcBorders>
              <w:top w:val="nil"/>
              <w:left w:val="nil"/>
              <w:bottom w:val="single" w:sz="4" w:space="0" w:color="auto"/>
              <w:right w:val="nil"/>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b/>
                <w:bCs/>
                <w:color w:val="000000"/>
                <w:sz w:val="28"/>
                <w:szCs w:val="28"/>
              </w:rPr>
            </w:pPr>
            <w:r w:rsidRPr="002766A0">
              <w:rPr>
                <w:rFonts w:ascii="Times New Roman" w:eastAsia="Times New Roman" w:hAnsi="Times New Roman" w:cs="Times New Roman"/>
                <w:b/>
                <w:bCs/>
                <w:color w:val="000000"/>
                <w:sz w:val="28"/>
                <w:szCs w:val="28"/>
              </w:rPr>
              <w:t> </w:t>
            </w:r>
          </w:p>
        </w:tc>
        <w:tc>
          <w:tcPr>
            <w:tcW w:w="3261" w:type="dxa"/>
            <w:tcBorders>
              <w:top w:val="nil"/>
              <w:left w:val="nil"/>
              <w:bottom w:val="nil"/>
              <w:right w:val="nil"/>
            </w:tcBorders>
            <w:shd w:val="clear" w:color="auto" w:fill="auto"/>
            <w:noWrap/>
            <w:vAlign w:val="bottom"/>
            <w:hideMark/>
          </w:tcPr>
          <w:p w:rsidR="002766A0" w:rsidRPr="002766A0" w:rsidRDefault="002766A0" w:rsidP="002766A0">
            <w:pPr>
              <w:spacing w:after="0" w:line="240" w:lineRule="auto"/>
              <w:jc w:val="right"/>
              <w:rPr>
                <w:rFonts w:ascii="Times New Roman" w:eastAsia="Times New Roman" w:hAnsi="Times New Roman" w:cs="Times New Roman"/>
                <w:color w:val="000000"/>
              </w:rPr>
            </w:pPr>
          </w:p>
        </w:tc>
      </w:tr>
      <w:tr w:rsidR="002766A0" w:rsidRPr="002766A0" w:rsidTr="002766A0">
        <w:trPr>
          <w:trHeight w:val="660"/>
        </w:trPr>
        <w:tc>
          <w:tcPr>
            <w:tcW w:w="1702" w:type="dxa"/>
            <w:vMerge w:val="restart"/>
            <w:tcBorders>
              <w:top w:val="nil"/>
              <w:left w:val="single" w:sz="4" w:space="0" w:color="auto"/>
              <w:bottom w:val="single" w:sz="4" w:space="0" w:color="auto"/>
              <w:right w:val="single" w:sz="4" w:space="0" w:color="auto"/>
            </w:tcBorders>
            <w:shd w:val="clear" w:color="000000" w:fill="00FF00"/>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Наименование муниципальной программы</w:t>
            </w:r>
          </w:p>
        </w:tc>
        <w:tc>
          <w:tcPr>
            <w:tcW w:w="1558" w:type="dxa"/>
            <w:vMerge w:val="restart"/>
            <w:tcBorders>
              <w:top w:val="nil"/>
              <w:left w:val="single" w:sz="4" w:space="0" w:color="auto"/>
              <w:bottom w:val="single" w:sz="4" w:space="0" w:color="auto"/>
              <w:right w:val="single" w:sz="4" w:space="0" w:color="auto"/>
            </w:tcBorders>
            <w:shd w:val="clear" w:color="000000" w:fill="00FF00"/>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Дата утверждения (наименование и номер соответствующего нормативно-правового акта)</w:t>
            </w:r>
          </w:p>
        </w:tc>
        <w:tc>
          <w:tcPr>
            <w:tcW w:w="1965" w:type="dxa"/>
            <w:vMerge w:val="restart"/>
            <w:tcBorders>
              <w:top w:val="nil"/>
              <w:left w:val="single" w:sz="4" w:space="0" w:color="auto"/>
              <w:bottom w:val="single" w:sz="4" w:space="0" w:color="000000"/>
              <w:right w:val="single" w:sz="4" w:space="0" w:color="auto"/>
            </w:tcBorders>
            <w:shd w:val="clear" w:color="000000" w:fill="00FF00"/>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Ответственный исполнитель, соисполнители, участники</w:t>
            </w:r>
          </w:p>
        </w:tc>
        <w:tc>
          <w:tcPr>
            <w:tcW w:w="2005" w:type="dxa"/>
            <w:vMerge w:val="restart"/>
            <w:tcBorders>
              <w:top w:val="nil"/>
              <w:left w:val="single" w:sz="4" w:space="0" w:color="auto"/>
              <w:bottom w:val="single" w:sz="4" w:space="0" w:color="000000"/>
              <w:right w:val="single" w:sz="4" w:space="0" w:color="auto"/>
            </w:tcBorders>
            <w:shd w:val="clear" w:color="000000" w:fill="00FF00"/>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Наименования подпрограмм и основных мероприятий, входящих в состав муниципальной программы</w:t>
            </w:r>
          </w:p>
        </w:tc>
        <w:tc>
          <w:tcPr>
            <w:tcW w:w="3261" w:type="dxa"/>
            <w:vMerge w:val="restart"/>
            <w:tcBorders>
              <w:top w:val="single" w:sz="4" w:space="0" w:color="auto"/>
              <w:left w:val="single" w:sz="4" w:space="0" w:color="auto"/>
              <w:bottom w:val="single" w:sz="4" w:space="0" w:color="000000"/>
              <w:right w:val="single" w:sz="4" w:space="0" w:color="auto"/>
            </w:tcBorders>
            <w:shd w:val="clear" w:color="000000" w:fill="00FF00"/>
            <w:vAlign w:val="center"/>
            <w:hideMark/>
          </w:tcPr>
          <w:p w:rsidR="002766A0" w:rsidRPr="002766A0" w:rsidRDefault="002766A0" w:rsidP="002766A0">
            <w:pPr>
              <w:spacing w:after="0" w:line="240" w:lineRule="auto"/>
              <w:jc w:val="center"/>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Ресурсное обеспечение реализации муниципальной программы</w:t>
            </w:r>
          </w:p>
        </w:tc>
      </w:tr>
      <w:tr w:rsidR="002766A0" w:rsidRPr="002766A0" w:rsidTr="002766A0">
        <w:trPr>
          <w:trHeight w:val="720"/>
        </w:trPr>
        <w:tc>
          <w:tcPr>
            <w:tcW w:w="1702"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p>
        </w:tc>
        <w:tc>
          <w:tcPr>
            <w:tcW w:w="1558" w:type="dxa"/>
            <w:vMerge/>
            <w:tcBorders>
              <w:top w:val="nil"/>
              <w:left w:val="single" w:sz="4" w:space="0" w:color="auto"/>
              <w:bottom w:val="single" w:sz="4" w:space="0" w:color="auto"/>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p>
        </w:tc>
        <w:tc>
          <w:tcPr>
            <w:tcW w:w="3261"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p>
        </w:tc>
      </w:tr>
      <w:tr w:rsidR="002766A0" w:rsidRPr="002766A0" w:rsidTr="002766A0">
        <w:trPr>
          <w:trHeight w:val="345"/>
        </w:trPr>
        <w:tc>
          <w:tcPr>
            <w:tcW w:w="1702" w:type="dxa"/>
            <w:vMerge w:val="restart"/>
            <w:tcBorders>
              <w:top w:val="nil"/>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Муниципальная программа Ардатовского муниципального района «Жилище» на 2016-2021гг </w:t>
            </w:r>
          </w:p>
        </w:tc>
        <w:tc>
          <w:tcPr>
            <w:tcW w:w="1558" w:type="dxa"/>
            <w:vMerge w:val="restart"/>
            <w:tcBorders>
              <w:top w:val="nil"/>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 xml:space="preserve">Постановление администрации Ардатовского муниципального района от 04.09.2018 г. № 910 </w:t>
            </w:r>
          </w:p>
        </w:tc>
        <w:tc>
          <w:tcPr>
            <w:tcW w:w="1965" w:type="dxa"/>
            <w:vMerge w:val="restart"/>
            <w:tcBorders>
              <w:top w:val="nil"/>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(отдел архитектуры и градостроительства) Администрации городских поселений (по согласованию)</w:t>
            </w:r>
          </w:p>
        </w:tc>
        <w:tc>
          <w:tcPr>
            <w:tcW w:w="2005" w:type="dxa"/>
            <w:vMerge w:val="restart"/>
            <w:tcBorders>
              <w:top w:val="nil"/>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 xml:space="preserve">Стимулирование развития жилищного строительства, реализация проектов жилищного строительства; подготовка документов территориального планирования, градостроительного зонирования и документации по планировке территории; обеспечение жилищного строительства земельного участками; развитие строительства жилья экономического класса; развитие малоэтажного жилищного строительства; реализация подпрограммы «Обеспечение жильем молодых семей»; улучшение жилищных условий граждан, проживающих в сельской местности, в том числе молодых специалистов и </w:t>
            </w:r>
            <w:r w:rsidRPr="002766A0">
              <w:rPr>
                <w:rFonts w:ascii="Times New Roman" w:eastAsia="Times New Roman" w:hAnsi="Times New Roman" w:cs="Times New Roman"/>
                <w:sz w:val="20"/>
                <w:szCs w:val="20"/>
              </w:rPr>
              <w:lastRenderedPageBreak/>
              <w:t>молодых семей; улучшение жилищных условий граждан в соответствии с федеральными законами «О ветеранах» и «О социальной защите инвалидов в Российской Федерации»; снижение административных барьеров при реализации проектов жилищного строительства</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lastRenderedPageBreak/>
              <w:t>Всего 2019-2025 г.г.  - 227394,715 тыс.руб.</w:t>
            </w:r>
          </w:p>
        </w:tc>
      </w:tr>
      <w:tr w:rsidR="002766A0" w:rsidRPr="002766A0" w:rsidTr="002766A0">
        <w:trPr>
          <w:trHeight w:val="61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федеральный бюджет - 110653,3 тыс.руб.</w:t>
            </w:r>
          </w:p>
        </w:tc>
      </w:tr>
      <w:tr w:rsidR="002766A0" w:rsidRPr="002766A0" w:rsidTr="002766A0">
        <w:trPr>
          <w:trHeight w:val="61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республиканский бюджет - 56712,072 тыс.руб.</w:t>
            </w:r>
          </w:p>
        </w:tc>
      </w:tr>
      <w:tr w:rsidR="002766A0" w:rsidRPr="002766A0" w:rsidTr="002766A0">
        <w:trPr>
          <w:trHeight w:val="33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местный бюджет - 4955,633 тыс.руб.</w:t>
            </w:r>
          </w:p>
        </w:tc>
      </w:tr>
      <w:tr w:rsidR="002766A0" w:rsidRPr="002766A0" w:rsidTr="002766A0">
        <w:trPr>
          <w:trHeight w:val="61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внебюджетные источники - 56073,7 тыс.руб.</w:t>
            </w:r>
          </w:p>
        </w:tc>
      </w:tr>
      <w:tr w:rsidR="002766A0" w:rsidRPr="002766A0" w:rsidTr="002766A0">
        <w:trPr>
          <w:trHeight w:val="36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sz w:val="20"/>
                <w:szCs w:val="20"/>
              </w:rPr>
            </w:pPr>
            <w:r w:rsidRPr="002766A0">
              <w:rPr>
                <w:rFonts w:ascii="Times New Roman" w:eastAsia="Times New Roman" w:hAnsi="Times New Roman" w:cs="Times New Roman"/>
                <w:b/>
                <w:bCs/>
                <w:sz w:val="20"/>
                <w:szCs w:val="20"/>
              </w:rPr>
              <w:t>в т.ч. 2019 г., всего- 73764,905</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федеральный бюджет- 35837,3</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республиканский бюджет- 18019,484</w:t>
            </w:r>
          </w:p>
        </w:tc>
      </w:tr>
      <w:tr w:rsidR="002766A0" w:rsidRPr="002766A0" w:rsidTr="002766A0">
        <w:trPr>
          <w:trHeight w:val="27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местный бюджет-1550,211</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внебюджетные источники- 18357,9</w:t>
            </w:r>
          </w:p>
        </w:tc>
      </w:tr>
      <w:tr w:rsidR="002766A0" w:rsidRPr="002766A0" w:rsidTr="002766A0">
        <w:trPr>
          <w:trHeight w:val="36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sz w:val="20"/>
                <w:szCs w:val="20"/>
              </w:rPr>
            </w:pPr>
            <w:r w:rsidRPr="002766A0">
              <w:rPr>
                <w:rFonts w:ascii="Times New Roman" w:eastAsia="Times New Roman" w:hAnsi="Times New Roman" w:cs="Times New Roman"/>
                <w:b/>
                <w:bCs/>
                <w:sz w:val="20"/>
                <w:szCs w:val="20"/>
              </w:rPr>
              <w:t>в т.ч. 2020 г., всего- 79814,905</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федеральный бюджет- 37408</w:t>
            </w:r>
          </w:p>
        </w:tc>
      </w:tr>
      <w:tr w:rsidR="002766A0" w:rsidRPr="002766A0" w:rsidTr="002766A0">
        <w:trPr>
          <w:trHeight w:val="27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республиканский бюджет- 19346,294</w:t>
            </w:r>
          </w:p>
        </w:tc>
      </w:tr>
      <w:tr w:rsidR="002766A0" w:rsidRPr="002766A0" w:rsidTr="002766A0">
        <w:trPr>
          <w:trHeight w:val="27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местный бюджет- 1702,711</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внебюджетные источники- 18357,9</w:t>
            </w:r>
          </w:p>
        </w:tc>
      </w:tr>
      <w:tr w:rsidR="002766A0" w:rsidRPr="002766A0" w:rsidTr="002766A0">
        <w:trPr>
          <w:trHeight w:val="36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sz w:val="20"/>
                <w:szCs w:val="20"/>
              </w:rPr>
            </w:pPr>
            <w:r w:rsidRPr="002766A0">
              <w:rPr>
                <w:rFonts w:ascii="Times New Roman" w:eastAsia="Times New Roman" w:hAnsi="Times New Roman" w:cs="Times New Roman"/>
                <w:b/>
                <w:bCs/>
                <w:sz w:val="20"/>
                <w:szCs w:val="20"/>
              </w:rPr>
              <w:t>в т.ч. 2021 г., всего- 76814,905</w:t>
            </w:r>
          </w:p>
        </w:tc>
      </w:tr>
      <w:tr w:rsidR="002766A0" w:rsidRPr="002766A0" w:rsidTr="002766A0">
        <w:trPr>
          <w:trHeight w:val="27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федеральный бюджет- 37408</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республиканский бюджет- 19346,294</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местный бюджет- 1702,711</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внебюджетные источники- 18357,9</w:t>
            </w:r>
          </w:p>
        </w:tc>
      </w:tr>
      <w:tr w:rsidR="002766A0" w:rsidRPr="002766A0" w:rsidTr="002766A0">
        <w:trPr>
          <w:trHeight w:val="36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2022 г., всего</w:t>
            </w:r>
          </w:p>
        </w:tc>
      </w:tr>
      <w:tr w:rsidR="002766A0" w:rsidRPr="002766A0" w:rsidTr="002766A0">
        <w:trPr>
          <w:trHeight w:val="27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7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2023 г., всего</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2024 г., всего</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2025 г., всего</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«Профилактика правонарушений и усиления борьбы с преступностью в Ардатовском муниципальном районе на 2016-2024 г.г.»</w:t>
            </w:r>
          </w:p>
        </w:tc>
        <w:tc>
          <w:tcPr>
            <w:tcW w:w="1558"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 xml:space="preserve">Постановление администрации Ардатовского муниципального района от 13.08.2018 г. № 852 </w:t>
            </w:r>
          </w:p>
        </w:tc>
        <w:tc>
          <w:tcPr>
            <w:tcW w:w="1965"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w:t>
            </w:r>
            <w:r w:rsidRPr="002766A0">
              <w:rPr>
                <w:rFonts w:ascii="Times New Roman" w:eastAsia="Times New Roman" w:hAnsi="Times New Roman" w:cs="Times New Roman"/>
                <w:color w:val="000000"/>
                <w:sz w:val="20"/>
                <w:szCs w:val="20"/>
              </w:rPr>
              <w:br/>
              <w:t>(юридический отдел, секретарь административной комиссии) ММО МВД России «Ардатовский» (по согласованию)</w:t>
            </w:r>
          </w:p>
        </w:tc>
        <w:tc>
          <w:tcPr>
            <w:tcW w:w="2005"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Стабилизация криминогенной обстановки в Ардатовском муниципальном районе; преодоление криминализации экономики, защита всех форм собственности, борьба с коррупцией; • противодействие терроризму, организованной преступности и незаконному обороту оружия и наркотиков; обеспечение общественного порядка и общественной безопасности, профилактика правонарушений.</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Всего 2019-2024 г.г.- 300,0 тыс.руб.</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-300,0 тыс.руб.</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 - 50,0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- 50,0 тыс.руб.</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 - 50,0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- 50,0 тыс.руб.</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4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 - 50,0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- 50,0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4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2022 г., всего - 50,0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- 50,0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2023 г., всего - 50,0 тыс.руб.</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- 50,0 тыс.руб.</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2024 г., всего - 50,0 тыс.руб.</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- 50,0 тыс.руб.</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1155"/>
        </w:trPr>
        <w:tc>
          <w:tcPr>
            <w:tcW w:w="1702"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«Комплексные меры противодействия злоупотреблению наркотиками и их незаконному обороту в Ардатовском муниципальном районе на 2015-2024 годы»</w:t>
            </w:r>
          </w:p>
        </w:tc>
        <w:tc>
          <w:tcPr>
            <w:tcW w:w="1558"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Постановление администрации Ардатовского муниципального района от 13.08.2018 г. № 851 </w:t>
            </w:r>
          </w:p>
        </w:tc>
        <w:tc>
          <w:tcPr>
            <w:tcW w:w="196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(юридический отдел, секретарь административной комиссии)</w:t>
            </w:r>
          </w:p>
        </w:tc>
        <w:tc>
          <w:tcPr>
            <w:tcW w:w="200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r w:rsidRPr="002766A0">
              <w:rPr>
                <w:rFonts w:ascii="Times New Roman" w:eastAsia="Times New Roman" w:hAnsi="Times New Roman" w:cs="Times New Roman"/>
                <w:color w:val="000000"/>
                <w:sz w:val="18"/>
                <w:szCs w:val="18"/>
              </w:rPr>
              <w:t xml:space="preserve">Организационно-управленческие меры: проведение мониторинга распространенности психоактивных веществ в образовательных </w:t>
            </w:r>
            <w:r w:rsidRPr="002766A0">
              <w:rPr>
                <w:rFonts w:ascii="Times New Roman" w:eastAsia="Times New Roman" w:hAnsi="Times New Roman" w:cs="Times New Roman"/>
                <w:color w:val="000000"/>
                <w:sz w:val="18"/>
                <w:szCs w:val="18"/>
              </w:rPr>
              <w:br w:type="page"/>
              <w:t xml:space="preserve">учреждениях,развития наркоситуации и работы по организации профилактики наркомании в районе; выявление несовершеннолетних, находящихся в социально опасном положении и склонных к потреблению наркотиков; ведение банка данных указанных лиц. Меры по общей профилактике наркомании, формированию антинаркотической культуры личности: организация проведения информационно-пропагандистских, спортивных и культурно-массовых мероприятий, посвященных Международному дню борьбы со злоупотреблением наркотическими средствами и их незаконным оборотом; агитационная и разъяснительная работа среди учащихся средних общеобразовательных учреждений при проведении «Дней большой профилактики» с участием работников здравоохранения, сотрудников правоохранительных органов и др.Организация цикла печатных публикаций, направленных на пропаганду антинаркотической культуры. Принятие </w:t>
            </w:r>
            <w:r w:rsidRPr="002766A0">
              <w:rPr>
                <w:rFonts w:ascii="Times New Roman" w:eastAsia="Times New Roman" w:hAnsi="Times New Roman" w:cs="Times New Roman"/>
                <w:color w:val="000000"/>
                <w:sz w:val="18"/>
                <w:szCs w:val="18"/>
              </w:rPr>
              <w:lastRenderedPageBreak/>
              <w:t>мер по ликвидации притонов для потребления наркотиков, мест сбыта наркотиков в жилом секторе. Проведение лекций, бесед, семинаров, круглых столов.</w:t>
            </w:r>
            <w:r w:rsidRPr="002766A0">
              <w:rPr>
                <w:rFonts w:ascii="Times New Roman" w:eastAsia="Times New Roman" w:hAnsi="Times New Roman" w:cs="Times New Roman"/>
                <w:color w:val="000000"/>
                <w:sz w:val="18"/>
                <w:szCs w:val="18"/>
              </w:rPr>
              <w:br w:type="page"/>
              <w:t xml:space="preserve"> </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Всего 2019-2024 г.г</w:t>
            </w:r>
          </w:p>
        </w:tc>
      </w:tr>
      <w:tr w:rsidR="002766A0" w:rsidRPr="002766A0" w:rsidTr="002766A0">
        <w:trPr>
          <w:trHeight w:val="91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79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91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78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 xml:space="preserve">«Повышение эффективности управления муниципальными финансами в Ардатовском муниципальном районе на 2015-2021гг» </w:t>
            </w:r>
          </w:p>
        </w:tc>
        <w:tc>
          <w:tcPr>
            <w:tcW w:w="1558"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Постановление администрации Ардатовского муниципального района от 30.08.2018 г №892</w:t>
            </w:r>
          </w:p>
        </w:tc>
        <w:tc>
          <w:tcPr>
            <w:tcW w:w="196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24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(управление финансов)</w:t>
            </w:r>
          </w:p>
        </w:tc>
        <w:tc>
          <w:tcPr>
            <w:tcW w:w="200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Подпрограмма «Эффективное использование бюджетного потенциала» предусматривает выполнение следующих мероприятий: совершенствование бюджетного процесса, формирование бюджета Ардатовского муниципального района на очередной финансовый год и на плановый период; развитие контроля за соблюдением бюджетного законодательства; совершенствование предоставления муниципальных услуг; наращивание доходного потенциала, оптимизация бюджетных расходов</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Всего 2019-2021 г.г. - 11034.8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Федеральный бюджет </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-11034.8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бюджет-3673.9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бюджет-3678.3тыс.руб.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бюджет-3682.6ыс.руб.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«Развитие и поддержка малого и среднего предпринимательства в Ардатовском муниципальном районе на 2016-2021 годы» </w:t>
            </w:r>
          </w:p>
        </w:tc>
        <w:tc>
          <w:tcPr>
            <w:tcW w:w="1558"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Постановление администрации Ардатовского муниципального района от 30.08.2018 г №891</w:t>
            </w:r>
          </w:p>
        </w:tc>
        <w:tc>
          <w:tcPr>
            <w:tcW w:w="196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24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(отдел по торговле и бытовому обслуживанию)</w:t>
            </w:r>
          </w:p>
        </w:tc>
        <w:tc>
          <w:tcPr>
            <w:tcW w:w="200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Основные мероприятия: Развитие механизмов финансовой поддержки - предоставление субъектам малого и среднего предпринимательства субсидий на оплату части процентов за пользование кредитами российских кредитных организаций; развитие системы микрофинансирования; поддержка </w:t>
            </w:r>
            <w:r w:rsidRPr="002766A0">
              <w:rPr>
                <w:rFonts w:ascii="Times New Roman" w:eastAsia="Times New Roman" w:hAnsi="Times New Roman" w:cs="Times New Roman"/>
                <w:color w:val="000000"/>
                <w:sz w:val="20"/>
                <w:szCs w:val="20"/>
              </w:rPr>
              <w:lastRenderedPageBreak/>
              <w:t xml:space="preserve">начинающих предпринимателей. Развитие инфраструктуры поддержки малого и среднего предпринимательства - создание новых и развитие действующих объектов инфраструктуры поддержки малого и среднего предпринимательства в муниципальном районе; организация переподготовки персонала муниципальных структур, курирующих вопросы поддержки малого и среднего предпринимательства, и объектов инфраструктуры поддержки малого и среднего предпринимательства. Информационное, консультационное, имущественное обеспечение малого и среднего бизнеса, повышение квалификации кадров - организация проведения семинаров, "круглых столов" и прочих мероприятий по вопросам предпринимательской деятельности; участие предпринимателей района на республиканских семинарах по проблемам молодежного предпринимательства и по инновационной деятельности; консультирование субъектов малого и среднего предпринимательства по вопросам ведения </w:t>
            </w:r>
            <w:r w:rsidRPr="002766A0">
              <w:rPr>
                <w:rFonts w:ascii="Times New Roman" w:eastAsia="Times New Roman" w:hAnsi="Times New Roman" w:cs="Times New Roman"/>
                <w:color w:val="000000"/>
                <w:sz w:val="20"/>
                <w:szCs w:val="20"/>
              </w:rPr>
              <w:lastRenderedPageBreak/>
              <w:t>предпринимательской деятельности, формам и методам государственной поддержки. Формирование благоприятной социальной среды для малого и среднего предпринимательства - проведение профессионального праздника "День российского предпринимательства"; мониторинг состояния малого и среднего предпринимательства в районе.</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Всего 2019-2021 г.г.- 23300,0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Федеральный бюджет  </w:t>
            </w:r>
          </w:p>
        </w:tc>
      </w:tr>
      <w:tr w:rsidR="002766A0" w:rsidRPr="002766A0" w:rsidTr="002766A0">
        <w:trPr>
          <w:trHeight w:val="46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- 60,0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r w:rsidRPr="002766A0">
              <w:rPr>
                <w:rFonts w:ascii="Times New Roman" w:eastAsia="Times New Roman" w:hAnsi="Times New Roman" w:cs="Times New Roman"/>
                <w:color w:val="000000"/>
                <w:sz w:val="18"/>
                <w:szCs w:val="18"/>
              </w:rPr>
              <w:t>Внебюджетные источники - 23260,0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 - 13240,0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- 20,0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 - 13220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 - 10040,0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- 20,0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 - 10020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 - 40,0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- 20,0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 - 20,0 тыс.руб.</w:t>
            </w:r>
          </w:p>
        </w:tc>
      </w:tr>
      <w:tr w:rsidR="002766A0" w:rsidRPr="002766A0" w:rsidTr="002766A0">
        <w:trPr>
          <w:trHeight w:val="375"/>
        </w:trPr>
        <w:tc>
          <w:tcPr>
            <w:tcW w:w="1702"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 xml:space="preserve"> «Развитие транспортной инфраструктуры и транспортного обслуживания в Ардатовском муниципальном районе Республики Мордовия на 2016-2021 гг» </w:t>
            </w:r>
          </w:p>
        </w:tc>
        <w:tc>
          <w:tcPr>
            <w:tcW w:w="1558"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Постановление администрации Ардатовского муниципального района от 02.08.2018 г №820</w:t>
            </w:r>
          </w:p>
        </w:tc>
        <w:tc>
          <w:tcPr>
            <w:tcW w:w="196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24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Администрация Ардатовского муниципального района </w:t>
            </w:r>
          </w:p>
        </w:tc>
        <w:tc>
          <w:tcPr>
            <w:tcW w:w="200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Подпрограмма «Дорожное хозяйство» включает следующие мероприятия: содержание, ремонт автомобильных дорог района;  строительный контроль за выполнением работ по ремонту автомобильных дорог и искусственных сооружений на них. Подпрограмма «Повышение безопасности дорожного движения на территории Ардатовского муниципального района» включает: закупка, установка дорожных знаков «Пешеходный переход» на световозвращающих щитах жёлто-зелёного цвета; работа комиссии по безопасности дорожного движения Ардатовского муниципального района; обучение детей школьного и дошкольного </w:t>
            </w:r>
            <w:r w:rsidRPr="002766A0">
              <w:rPr>
                <w:rFonts w:ascii="Times New Roman" w:eastAsia="Times New Roman" w:hAnsi="Times New Roman" w:cs="Times New Roman"/>
                <w:color w:val="000000"/>
                <w:sz w:val="20"/>
                <w:szCs w:val="20"/>
              </w:rPr>
              <w:lastRenderedPageBreak/>
              <w:t xml:space="preserve">возраста безопасному поведению на дорогах, проведение обучающих конкурсов и операций, обследование маршрутов перевозки детей к местам их обучения  </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Всего 2019-2021 г.г.- 217047,12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Федеральный бюджет - 99315,75 тыс.руб. </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 xml:space="preserve">Республиканский бюджет - 83253,53 тыс.руб. </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- 33544,74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Внебюджетные источники - 933,1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 -105498,08 т.р.</w:t>
            </w:r>
          </w:p>
        </w:tc>
      </w:tr>
      <w:tr w:rsidR="002766A0" w:rsidRPr="002766A0" w:rsidTr="002766A0">
        <w:trPr>
          <w:trHeight w:val="36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 -44673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бюджет-46323,08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- 14189,0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источники-313,0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 - 46519,04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бюджет-19142,75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бюджет-19350,45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бюджет-7705,74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источники-320,1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всего-65030,0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федеральный бюджет-35500 тыс.руб. </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бюджет-17580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бюджет-11650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источники-300,0 тыс.руб.</w:t>
            </w:r>
          </w:p>
        </w:tc>
      </w:tr>
      <w:tr w:rsidR="002766A0" w:rsidRPr="002766A0" w:rsidTr="002766A0">
        <w:trPr>
          <w:trHeight w:val="330"/>
        </w:trPr>
        <w:tc>
          <w:tcPr>
            <w:tcW w:w="1702"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«Энергосбережение и повышение энергетической эффективности в Ардатовском муниципальном районе на 2016-2021 г.г.»</w:t>
            </w:r>
          </w:p>
        </w:tc>
        <w:tc>
          <w:tcPr>
            <w:tcW w:w="1558"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Постановление администрации Ардатовского муниципального района от 04.09.2018 г №900</w:t>
            </w:r>
          </w:p>
        </w:tc>
        <w:tc>
          <w:tcPr>
            <w:tcW w:w="196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(отдел по регулированию тарифов и надбавок к тарифам на товары и услуги организаций коммунального комплекса) Администрации городских и сельских поселений (по согласованию)</w:t>
            </w:r>
          </w:p>
        </w:tc>
        <w:tc>
          <w:tcPr>
            <w:tcW w:w="200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Организационные мероприятия по энергосбережению и повышению энергетической эффективности в бюджетной сфере Ардатовского муниципального района предполагают: проведение энергетических обследований зданий бюджетного сектора, сбор и анализ информации об энергопотреблении бюджетного сектора, в том числе их ранжирование по удельному энергопотреблению и очередности проведения мероприятий по энергосбережению; организация проведения энергоаудита, энергетических обследований, введение энергетических паспортов, обеспечение учета объемов потребляемых энергетических ресурсов. Технические  мероприятия: оснащение зданий сооружений, строений приборами учета используемых энергетических ресурсов (электро-, тепло-, водоснабжение); повышение </w:t>
            </w:r>
            <w:r w:rsidRPr="002766A0">
              <w:rPr>
                <w:rFonts w:ascii="Times New Roman" w:eastAsia="Times New Roman" w:hAnsi="Times New Roman" w:cs="Times New Roman"/>
                <w:color w:val="000000"/>
                <w:sz w:val="20"/>
                <w:szCs w:val="20"/>
              </w:rPr>
              <w:lastRenderedPageBreak/>
              <w:t xml:space="preserve">тепловой защиты зданий, строений, сооружений при капитальном, текущем ремонте; перекладка электрических сетей для снижения потерь электрической энергии в зданиях, строениях, сооружениях; замена осветительных приборов на фасадах зданий и уличного освещения с установкой датчиков движения.  </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Всего 2019-2021 г.г.- 10183,0 тыс.руб.</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Федеральный бюджет  </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r w:rsidRPr="002766A0">
              <w:rPr>
                <w:rFonts w:ascii="Times New Roman" w:eastAsia="Times New Roman" w:hAnsi="Times New Roman" w:cs="Times New Roman"/>
                <w:color w:val="000000"/>
                <w:sz w:val="18"/>
                <w:szCs w:val="18"/>
              </w:rPr>
              <w:t xml:space="preserve">Республиканский бюджет - 6960,0 тыс.руб. </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- 3223,0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Внебюджетные источники </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всего-3203,0тыс.руб.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бюджет-1740,0тыс.руб.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бюджет-1463,0тыс.руб.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всего-3570,0тыс.руб.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бюджет-2670,0тыс.руб.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бюджет-900,0тыс.руб.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всего-3410,0тыс.руб.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бюджет-2550,0тыс.руб.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бюджет-860,0тыс.руб.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 xml:space="preserve">«Развитие образования в Ардатовском муниципальном районе на 2016-2021 годы» </w:t>
            </w:r>
          </w:p>
        </w:tc>
        <w:tc>
          <w:tcPr>
            <w:tcW w:w="155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 Постановление администрации Ардатовского муниципального района от 14.08.2018 г №854</w:t>
            </w:r>
          </w:p>
        </w:tc>
        <w:tc>
          <w:tcPr>
            <w:tcW w:w="196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(управление образования)</w:t>
            </w:r>
          </w:p>
        </w:tc>
        <w:tc>
          <w:tcPr>
            <w:tcW w:w="2005"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Подпрограмма «Развитие системы дошкольного образования Ардатовского муниципального района»: модернизация инфраструктуры системы дошкольного образования; обеспечение капитального ремонта, реконструкции и строительства дошкольных образовательных организаций; обеспечение современного качества дошкольного образования; обеспечение государственных гарантий реализации прав на получение общедоступного и бесплатного дошкольного образования; создание современных условий для получения дошкольного образования, ухода и присмотра </w:t>
            </w:r>
            <w:r w:rsidRPr="002766A0">
              <w:rPr>
                <w:rFonts w:ascii="Times New Roman" w:eastAsia="Times New Roman" w:hAnsi="Times New Roman" w:cs="Times New Roman"/>
                <w:color w:val="000000"/>
                <w:sz w:val="20"/>
                <w:szCs w:val="20"/>
              </w:rPr>
              <w:br/>
              <w:t xml:space="preserve">за детьми в </w:t>
            </w:r>
            <w:r w:rsidRPr="002766A0">
              <w:rPr>
                <w:rFonts w:ascii="Times New Roman" w:eastAsia="Times New Roman" w:hAnsi="Times New Roman" w:cs="Times New Roman"/>
                <w:color w:val="000000"/>
                <w:sz w:val="20"/>
                <w:szCs w:val="20"/>
              </w:rPr>
              <w:lastRenderedPageBreak/>
              <w:t xml:space="preserve">образовательных организациях в соответствии с требованиями ФГОС дошкольного образования; сохранение и укрепление здоровья дошкольников. Подпрограмма «Развитие общего и дополнительного образования»: переход на новые образовательные стандарты; информатизация образовательного процесса; сохранение и укрепление здоровья школьников; обеспечение этнокультурного образования; создание условий для успешной социализации детей групп риска; обеспечение качества дополнительного образования детей; развитие и поддержка сети учреждений и организаций, работающих с одаренными детьми; государственная поддержка и социальная защита одаренных детей; создание условий для получения образования детьми с ограниченными возможностями здоровья; организация дистанционного обучения детей-инвалидов; повышение квалификации педагогических и управленческих кадров; строительство, реконструкция и капитальный ремонт </w:t>
            </w:r>
            <w:r w:rsidRPr="002766A0">
              <w:rPr>
                <w:rFonts w:ascii="Times New Roman" w:eastAsia="Times New Roman" w:hAnsi="Times New Roman" w:cs="Times New Roman"/>
                <w:color w:val="000000"/>
                <w:sz w:val="20"/>
                <w:szCs w:val="20"/>
              </w:rPr>
              <w:lastRenderedPageBreak/>
              <w:t xml:space="preserve">объектов образовательных организаций. Подпрограмма "Духовно-нравственное воспитание детей и молодежи в Ардатовском муниципальном районе" : программное и организационно-методическое сопровождение системы  духовно-нравственного воспитания детей и молодежи Ардатовского муниципального района </w:t>
            </w:r>
            <w:r w:rsidRPr="002766A0">
              <w:rPr>
                <w:rFonts w:ascii="Times New Roman" w:eastAsia="Times New Roman" w:hAnsi="Times New Roman" w:cs="Times New Roman"/>
                <w:color w:val="000000"/>
                <w:sz w:val="20"/>
                <w:szCs w:val="20"/>
              </w:rPr>
              <w:br/>
              <w:t xml:space="preserve"> </w:t>
            </w:r>
            <w:r w:rsidRPr="002766A0">
              <w:rPr>
                <w:rFonts w:ascii="Times New Roman" w:eastAsia="Times New Roman" w:hAnsi="Times New Roman" w:cs="Times New Roman"/>
                <w:color w:val="000000"/>
                <w:sz w:val="20"/>
                <w:szCs w:val="20"/>
              </w:rPr>
              <w:br/>
              <w:t xml:space="preserve">      </w:t>
            </w:r>
            <w:r w:rsidRPr="002766A0">
              <w:rPr>
                <w:rFonts w:ascii="Times New Roman" w:eastAsia="Times New Roman" w:hAnsi="Times New Roman" w:cs="Times New Roman"/>
                <w:color w:val="000000"/>
                <w:sz w:val="20"/>
                <w:szCs w:val="20"/>
              </w:rPr>
              <w:br/>
              <w:t xml:space="preserve"> </w:t>
            </w:r>
            <w:r w:rsidRPr="002766A0">
              <w:rPr>
                <w:rFonts w:ascii="Times New Roman" w:eastAsia="Times New Roman" w:hAnsi="Times New Roman" w:cs="Times New Roman"/>
                <w:color w:val="000000"/>
                <w:sz w:val="20"/>
                <w:szCs w:val="20"/>
              </w:rPr>
              <w:br/>
              <w:t xml:space="preserve">   </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lastRenderedPageBreak/>
              <w:t>Всего 2019-2021 г.г.- 3965801 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Федеральный бюджет-448510тыс.руб. </w:t>
            </w:r>
          </w:p>
        </w:tc>
      </w:tr>
      <w:tr w:rsidR="002766A0" w:rsidRPr="002766A0" w:rsidTr="002766A0">
        <w:trPr>
          <w:trHeight w:val="285"/>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 xml:space="preserve">Республиканский бюджет - 2901962 тыс.руб. </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- 615329 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всего-552581 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бюджет-23286,0тыс.руб.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бюджет-415264,0тыс.руб.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бюджет-114031,0тыс.руб.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всего-643416 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бюджет-158316,0тыс.руб.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бюджет-409900,0тыс.руб.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бюджет-75200,0тыс.руб.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всего-2769804тыс.руб.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бюджет-266908тыс.руб.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бюджет-2076798т.руб.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бюджет-426098,0тыс.руб.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2022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2023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2024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2025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 xml:space="preserve">«Развитие муниципальной службы в Ардатовском муниципальном районе на 2015-2021 гг» </w:t>
            </w:r>
          </w:p>
        </w:tc>
        <w:tc>
          <w:tcPr>
            <w:tcW w:w="1558"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Постановление администрации Ардатовского муниципального района от 15.08.2018 г №856</w:t>
            </w:r>
          </w:p>
        </w:tc>
        <w:tc>
          <w:tcPr>
            <w:tcW w:w="1965"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(Отдел организационной работы и связям с территориями)</w:t>
            </w:r>
          </w:p>
        </w:tc>
        <w:tc>
          <w:tcPr>
            <w:tcW w:w="2005"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Мероприятия Программы предполагается реализовывать по следующим направлениям: повышение эффективности муниципальной службы и результативности профессиональной служебной деятельности муниципальных служащих; совершенствование системы управления муниципальной службой; внедрение на муниципальной службе эффективных технологий и современных методов кадровой работы; совершенствование системы непрерывного обучения муниципальных служащих; внедрять действенную систему стимулирования и мотивации </w:t>
            </w:r>
            <w:r w:rsidRPr="002766A0">
              <w:rPr>
                <w:rFonts w:ascii="Times New Roman" w:eastAsia="Times New Roman" w:hAnsi="Times New Roman" w:cs="Times New Roman"/>
                <w:color w:val="000000"/>
                <w:sz w:val="20"/>
                <w:szCs w:val="20"/>
              </w:rPr>
              <w:lastRenderedPageBreak/>
              <w:t>муниципальных служащих к эффективному достижению качественных результатов профессиональной служебной деятельности.</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Всего 2019-2021 г.г.- 178,0 тыс.руб.</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Федеральный бюджет </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Республиканский бюджет </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- 178,0 тыс.руб.</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всего-58,0 тыс.руб.</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- 58,0тыс.руб.</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всего-60,0 тыс.руб.</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бюджет-60,0 тыс.руб.</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всего-60,0 тыс.руб.</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бюджет-60,0 тыс.руб.</w:t>
            </w:r>
          </w:p>
        </w:tc>
      </w:tr>
      <w:tr w:rsidR="002766A0" w:rsidRPr="002766A0" w:rsidTr="002766A0">
        <w:trPr>
          <w:trHeight w:val="25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30"/>
        </w:trPr>
        <w:tc>
          <w:tcPr>
            <w:tcW w:w="17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«Развитие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 на 2013-2021 годы»</w:t>
            </w:r>
          </w:p>
        </w:tc>
        <w:tc>
          <w:tcPr>
            <w:tcW w:w="155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Постановление администрации Ардатовского муниципального района от 04.09.2018 г №909</w:t>
            </w:r>
          </w:p>
        </w:tc>
        <w:tc>
          <w:tcPr>
            <w:tcW w:w="196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(Управление по АПК и ЛПХ)</w:t>
            </w:r>
          </w:p>
        </w:tc>
        <w:tc>
          <w:tcPr>
            <w:tcW w:w="200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24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Подпрограмма «Развитие подотрасли растениеводства, переработки и реализации продукции растениеводства» включает следующие  мероприятия: развитие садоводства, поддержка закладки и ухода за многолетними насаждениями; поддержка ведомственных экономически значимых программ в области растениеводства; государственная поддержка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 управление рисками в подотрасли растениеводства;</w:t>
            </w:r>
            <w:r w:rsidRPr="002766A0">
              <w:rPr>
                <w:rFonts w:ascii="Times New Roman" w:eastAsia="Times New Roman" w:hAnsi="Times New Roman" w:cs="Times New Roman"/>
                <w:color w:val="000000"/>
                <w:sz w:val="20"/>
                <w:szCs w:val="20"/>
              </w:rPr>
              <w:br/>
              <w:t xml:space="preserve">регулирование рынков продукции растениеводства; поддержка доходов сельскохозяйственных производителей в области растениеводства; государственная поддержка агрохимических мероприятий. Подпрограмма «Развитие подотрасли животноводства, </w:t>
            </w:r>
            <w:r w:rsidRPr="002766A0">
              <w:rPr>
                <w:rFonts w:ascii="Times New Roman" w:eastAsia="Times New Roman" w:hAnsi="Times New Roman" w:cs="Times New Roman"/>
                <w:color w:val="000000"/>
                <w:sz w:val="20"/>
                <w:szCs w:val="20"/>
              </w:rPr>
              <w:lastRenderedPageBreak/>
              <w:t xml:space="preserve">переработки и реализации животноводческой продукции»: выполнение государственных услуг в области животноводства; поддержка доходов сельскохозяйственных производителей в области животноводства; поддержка строительства животноводческих комплексов; обеспечение проведения противоэпизоотических мероприятий; поддержка ведомственных экономически значимых программ  в области животноводства; государственная поддержка кредитования подотрасли животноводства, переработки ее продукции, развития инфраструктуры и логистического обеспечения рынков продукции животноводства;управление рисками в подотраслях животноводства;регулирование рынков продукции животноводства. Подпрограмма «Развитие мясного скотоводства» включает следующие  мероприятия:предоставление субсидий на содержание товарного маточного поголовья крупного рогатого скота мясных пород и их помесей; поддержка ведомственных экономически значимых программ по развитию </w:t>
            </w:r>
            <w:r w:rsidRPr="002766A0">
              <w:rPr>
                <w:rFonts w:ascii="Times New Roman" w:eastAsia="Times New Roman" w:hAnsi="Times New Roman" w:cs="Times New Roman"/>
                <w:color w:val="000000"/>
                <w:sz w:val="20"/>
                <w:szCs w:val="20"/>
              </w:rPr>
              <w:lastRenderedPageBreak/>
              <w:t>мясного скотоводства. Подпрограмма «Поддержка малых форм хозяйствования» включает:поддержка начинающих фермеров;развитие семейных животноводческих ферм на базе крестьянских (фермерских) хозяйств;государственная поддержка кредитования малых форм хозяйствования;оформление земельных участков в собственность фермерскими хозяйствами; поддержка создания, расширения или модернизация материально-технической базы кооперативов.Подпрограмма «Техническая и технологическая модернизация, инновационное развитие» включает мероприятия: обновление парка сельскохозяйственной техники; реализация перспективных инновационных проектов в агропромышленном комплексе;развитие консультационной помощи сельскохозяйственным товаропроизводителям;</w:t>
            </w:r>
            <w:r w:rsidRPr="002766A0">
              <w:rPr>
                <w:rFonts w:ascii="Times New Roman" w:eastAsia="Times New Roman" w:hAnsi="Times New Roman" w:cs="Times New Roman"/>
                <w:color w:val="000000"/>
                <w:sz w:val="20"/>
                <w:szCs w:val="20"/>
              </w:rPr>
              <w:br/>
              <w:t xml:space="preserve">поддержка общественных организаций, оказывающих социально значимые услуги в области сельского хозяйства. Подпрограмма «Развитие овощеводства открытого и </w:t>
            </w:r>
            <w:r w:rsidRPr="002766A0">
              <w:rPr>
                <w:rFonts w:ascii="Times New Roman" w:eastAsia="Times New Roman" w:hAnsi="Times New Roman" w:cs="Times New Roman"/>
                <w:color w:val="000000"/>
                <w:sz w:val="20"/>
                <w:szCs w:val="20"/>
              </w:rPr>
              <w:lastRenderedPageBreak/>
              <w:t xml:space="preserve">защищенного грунта и семенного картофелеводства»: развитие производства семенного картофеля и овощей открытого грунта; развитие производства овощей защищенного грунта. Подпрограмма «Развитие молочного скотоводства» включает следующие мероприятия: развитие молочного скотоводства; идентификация маточного поголовья крупного рогатого скота молочного направления. Подпрограмма «Развитие племенного дела, селекции и семеноводства»: развитие элитного семеноводства; поддержка племенного животноводства; развитие племенной базы мясного скотоводства; государственная поддержка строительства объектов  селекционно-генетических центров. Подпрограмма «Поддержка и развитие кадрового потенциала в АПК» включает следующие мероприятия: совершенствование содержания и технологий подготовки специалистов для агропромышленного комплекса; стимулирование </w:t>
            </w:r>
            <w:r w:rsidRPr="002766A0">
              <w:rPr>
                <w:rFonts w:ascii="Times New Roman" w:eastAsia="Times New Roman" w:hAnsi="Times New Roman" w:cs="Times New Roman"/>
                <w:color w:val="000000"/>
                <w:sz w:val="20"/>
                <w:szCs w:val="20"/>
              </w:rPr>
              <w:lastRenderedPageBreak/>
              <w:t>обучения и закрепления молодых специалистов в сель-скохозяйственном производстве. Подпрограмма "Устойчивое развитие сельских территорий" Улучшение жилищных условий населения, проживающего в сельских поселениях района, в том числе  молодых семей и  молодых специалистов; комплексное обустройство сельских поселений Муниципального района объектами социальной и инженерной инфраструктуры:развитие сети общеобразовательных учреждений, ФАПов, учреждений культурно-досугового типа; реализация проектов комплексного обустройства площадок под компактную жилищную застройку; Грантовая поддержка местных инициатив жителей сельских поселений Муниципального района; Поощрение и популяризация достижений в сельском развитии Муниципального района.</w:t>
            </w:r>
            <w:r w:rsidRPr="002766A0">
              <w:rPr>
                <w:rFonts w:ascii="Times New Roman" w:eastAsia="Times New Roman" w:hAnsi="Times New Roman" w:cs="Times New Roman"/>
                <w:color w:val="000000"/>
                <w:sz w:val="20"/>
                <w:szCs w:val="20"/>
              </w:rPr>
              <w:br/>
            </w:r>
            <w:r w:rsidRPr="002766A0">
              <w:rPr>
                <w:rFonts w:ascii="Times New Roman" w:eastAsia="Times New Roman" w:hAnsi="Times New Roman" w:cs="Times New Roman"/>
                <w:color w:val="000000"/>
                <w:sz w:val="20"/>
                <w:szCs w:val="20"/>
              </w:rPr>
              <w:br/>
            </w:r>
            <w:r w:rsidRPr="002766A0">
              <w:rPr>
                <w:rFonts w:ascii="Times New Roman" w:eastAsia="Times New Roman" w:hAnsi="Times New Roman" w:cs="Times New Roman"/>
                <w:color w:val="000000"/>
                <w:sz w:val="20"/>
                <w:szCs w:val="20"/>
              </w:rPr>
              <w:br/>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Всего 2019-2025 г.г.- 112659,82 тыс.руб.</w:t>
            </w:r>
          </w:p>
        </w:tc>
      </w:tr>
      <w:tr w:rsidR="002766A0" w:rsidRPr="002766A0" w:rsidTr="002766A0">
        <w:trPr>
          <w:trHeight w:val="255"/>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 - 60201,26</w:t>
            </w:r>
          </w:p>
        </w:tc>
      </w:tr>
      <w:tr w:rsidR="002766A0" w:rsidRPr="002766A0" w:rsidTr="002766A0">
        <w:trPr>
          <w:trHeight w:val="255"/>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Республиканский бюджет - 31219,84 </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- 5119,72 тыс.руб.</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источники- 16119</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бюджет- 12023,92</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бюджет- 7867,48</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бюджет- 589,42</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источники- 5373</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бюджет- 28920,92</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бюджет- 12441,48</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бюджет- 2936,3</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источники- 5373</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бюджет-19256,42</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бюджет-10910,88</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бюджет-1594</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источники-5373</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2022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2023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2024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2025 г., всего</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w:t>
            </w:r>
          </w:p>
        </w:tc>
      </w:tr>
      <w:tr w:rsidR="002766A0" w:rsidRPr="002766A0" w:rsidTr="002766A0">
        <w:trPr>
          <w:trHeight w:val="270"/>
        </w:trPr>
        <w:tc>
          <w:tcPr>
            <w:tcW w:w="1702"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00"/>
        </w:trPr>
        <w:tc>
          <w:tcPr>
            <w:tcW w:w="1702" w:type="dxa"/>
            <w:vMerge w:val="restart"/>
            <w:tcBorders>
              <w:top w:val="nil"/>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 xml:space="preserve">«Экономическое развитие Ардатовского муниципального </w:t>
            </w:r>
            <w:r w:rsidRPr="002766A0">
              <w:rPr>
                <w:rFonts w:ascii="Times New Roman" w:eastAsia="Times New Roman" w:hAnsi="Times New Roman" w:cs="Times New Roman"/>
                <w:color w:val="000000"/>
                <w:sz w:val="20"/>
                <w:szCs w:val="20"/>
              </w:rPr>
              <w:lastRenderedPageBreak/>
              <w:t>района Республики Мордовия на период до 2025 года»</w:t>
            </w:r>
          </w:p>
        </w:tc>
        <w:tc>
          <w:tcPr>
            <w:tcW w:w="1558" w:type="dxa"/>
            <w:vMerge w:val="restart"/>
            <w:tcBorders>
              <w:top w:val="nil"/>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в стадии разработки</w:t>
            </w:r>
          </w:p>
        </w:tc>
        <w:tc>
          <w:tcPr>
            <w:tcW w:w="1965" w:type="dxa"/>
            <w:vMerge w:val="restart"/>
            <w:tcBorders>
              <w:top w:val="nil"/>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Администрация Ардатовского муниципального района (Комитет </w:t>
            </w:r>
            <w:r w:rsidRPr="002766A0">
              <w:rPr>
                <w:rFonts w:ascii="Times New Roman" w:eastAsia="Times New Roman" w:hAnsi="Times New Roman" w:cs="Times New Roman"/>
                <w:color w:val="000000"/>
                <w:sz w:val="20"/>
                <w:szCs w:val="20"/>
              </w:rPr>
              <w:lastRenderedPageBreak/>
              <w:t>социально-экономического анализа)</w:t>
            </w:r>
          </w:p>
        </w:tc>
        <w:tc>
          <w:tcPr>
            <w:tcW w:w="2005" w:type="dxa"/>
            <w:vMerge w:val="restart"/>
            <w:tcBorders>
              <w:top w:val="nil"/>
              <w:left w:val="single" w:sz="4" w:space="0" w:color="auto"/>
              <w:bottom w:val="single" w:sz="4" w:space="0" w:color="000000"/>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r w:rsidRPr="002766A0">
              <w:rPr>
                <w:rFonts w:ascii="Times New Roman" w:eastAsia="Times New Roman" w:hAnsi="Times New Roman" w:cs="Times New Roman"/>
                <w:color w:val="000000"/>
                <w:sz w:val="18"/>
                <w:szCs w:val="18"/>
              </w:rPr>
              <w:lastRenderedPageBreak/>
              <w:t xml:space="preserve">Обеспечение стабильного экономического и социального развития </w:t>
            </w:r>
            <w:r w:rsidRPr="002766A0">
              <w:rPr>
                <w:rFonts w:ascii="Times New Roman" w:eastAsia="Times New Roman" w:hAnsi="Times New Roman" w:cs="Times New Roman"/>
                <w:color w:val="000000"/>
                <w:sz w:val="18"/>
                <w:szCs w:val="18"/>
              </w:rPr>
              <w:lastRenderedPageBreak/>
              <w:t>Ардатовского муниципального района Республики Мордовия, создание условий для развития инновационной деятельности и промышленного производства. Повышение уровня и качества жизни населения на основе модернизации экономики и обеспечения ее инновационного развития. Создание условий для устойчивого сбалансированного развития потребительского рынка Ардатовского муниципального района, повышение социально-экономической эффективности его функционирования, обеспечение для абсолютного большинства населения доступности услуг потребительского рынка, создание комфортных условий проживания и повышения качества жизни населения.</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Всего 2019-2025 г.г.- 1766065 тыс.руб.</w:t>
            </w:r>
          </w:p>
        </w:tc>
      </w:tr>
      <w:tr w:rsidR="002766A0" w:rsidRPr="002766A0" w:rsidTr="002766A0">
        <w:trPr>
          <w:trHeight w:val="28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 - 106949 тыс.руб.</w:t>
            </w:r>
          </w:p>
        </w:tc>
      </w:tr>
      <w:tr w:rsidR="002766A0" w:rsidRPr="002766A0" w:rsidTr="002766A0">
        <w:trPr>
          <w:trHeight w:val="52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 - 378589тыс.руб.</w:t>
            </w:r>
          </w:p>
        </w:tc>
      </w:tr>
      <w:tr w:rsidR="002766A0" w:rsidRPr="002766A0" w:rsidTr="002766A0">
        <w:trPr>
          <w:trHeight w:val="270"/>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- 43277 тыс.руб.</w:t>
            </w:r>
          </w:p>
        </w:tc>
      </w:tr>
      <w:tr w:rsidR="002766A0" w:rsidRPr="002766A0" w:rsidTr="002766A0">
        <w:trPr>
          <w:trHeight w:val="52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 - 1237250тыс.руб.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всего-87600тыс.руб.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бюджет-10824тыс.руб.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бюджет-3756тыс.руб.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бюджет-220,0тыс.руб.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источники-72800тыс.руб.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всего-246915тыс.руб.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бюджет-4400тыс.руб.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бюджет-183200тыс.руб.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бюджет-20615тыс.руб.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источники-38700тыс.руб.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всего-206355тыс.руб.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бюджет-400,0тыс.руб.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бюджет124700тыс.руб.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бюджет-14155тыс.руб.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источники-67100тыс.руб.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2022 г., всего194501тыс.руб.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бюджет-37846тыс.руб.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бюджет-16408тыс.руб.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бюджет-2163тыс.руб.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источники-138084тыс.руб.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2023 г., всего-215346тыс.руб.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бюджет-17528тыс.руб.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бюджет-16267тыс.руб.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бюджет-2039тыс.руб.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источники-179512тыс.руб.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2024 г., всего-483177тыс.руб.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бюджет-18190тыс.руб.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бюджет-16450тыс.руб.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бюджет-2070тыс.руб.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источники-446467тыс.руб.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2025 г., всего-332171тыс.руб.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бюджет-17761тыс.руб.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бюджет-17808тыс.руб.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бюджет-2015тыс.руб.</w:t>
            </w:r>
          </w:p>
        </w:tc>
      </w:tr>
      <w:tr w:rsidR="002766A0" w:rsidRPr="002766A0" w:rsidTr="002766A0">
        <w:trPr>
          <w:trHeight w:val="255"/>
        </w:trPr>
        <w:tc>
          <w:tcPr>
            <w:tcW w:w="1702"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single" w:sz="4" w:space="0" w:color="000000"/>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18"/>
                <w:szCs w:val="18"/>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источники-294587тыс.руб.</w:t>
            </w:r>
          </w:p>
        </w:tc>
      </w:tr>
      <w:tr w:rsidR="002766A0" w:rsidRPr="002766A0" w:rsidTr="002766A0">
        <w:trPr>
          <w:trHeight w:val="345"/>
        </w:trPr>
        <w:tc>
          <w:tcPr>
            <w:tcW w:w="1702"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«Культура» </w:t>
            </w:r>
          </w:p>
        </w:tc>
        <w:tc>
          <w:tcPr>
            <w:tcW w:w="1558"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Постановление администрации Ардатовского муниципального района от 25.09.2018 г. № 972 </w:t>
            </w:r>
          </w:p>
        </w:tc>
        <w:tc>
          <w:tcPr>
            <w:tcW w:w="1965"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(МБУ «Ардатовский РДК»)</w:t>
            </w:r>
          </w:p>
        </w:tc>
        <w:tc>
          <w:tcPr>
            <w:tcW w:w="2005" w:type="dxa"/>
            <w:vMerge w:val="restart"/>
            <w:tcBorders>
              <w:top w:val="nil"/>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Подпрограмма «Культура» включает следующие основные мероприятия: сохранение, возрождение и развитие традиционной народной культуры, поддержка народного творчества и культурно-досуговой деятельности; музейное дело; развитие библиотечного дела; развитие инфраструктуры сферы культуры и искусства; формирование туристско-рекреационного кластера; развитие приоритетных видов туризма. Подпрограмма «Туризм» включает следующие мероприятия: совершенствование системы мониторинга и управления туристской отраслью, развитие региональной нормативно-правовой базы в сфере туризма; формирование туристско-рекреационного кластера; развитие приоритетных видов туризма; рекламно-информационное обеспечение туризма</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Всего 2019-2024 г.г.- 117637 тыс.руб.</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 - 108400 тыс.руб.</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 - 4381 тыс.руб.</w:t>
            </w:r>
          </w:p>
        </w:tc>
      </w:tr>
      <w:tr w:rsidR="002766A0" w:rsidRPr="002766A0" w:rsidTr="002766A0">
        <w:trPr>
          <w:trHeight w:val="270"/>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- 4856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 xml:space="preserve">Внебюджетные источники </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всего-8561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бюджет-8200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бюджет-361,0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всего-8093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бюджет-7600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бюджет-100,0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бюджет-393,0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всего-46068,0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бюджет-43000,0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бюджет-1600,0тыс.руб.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бюджет-1468,0тыс.руб.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2022 г., всего-24183,0тыс.руб.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бюджет-22500,0тыс.руб.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бюджет-703,0тыс.руб.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бюджет-980,0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2023 г., всего-27812,0тыс.руб.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бюджет-24600,0тыс.руб.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бюджет-1978,0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бюджет-1234,0тыс.руб.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2024 г., всего-2920,0тыс.руб.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бюджет-2500,0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бюджет-420,0 тыс.руб.</w:t>
            </w:r>
          </w:p>
        </w:tc>
      </w:tr>
      <w:tr w:rsidR="002766A0" w:rsidRPr="002766A0" w:rsidTr="002766A0">
        <w:trPr>
          <w:trHeight w:val="285"/>
        </w:trPr>
        <w:tc>
          <w:tcPr>
            <w:tcW w:w="1702"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nil"/>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lastRenderedPageBreak/>
              <w:t xml:space="preserve">«Развитие физической культуры и спорта Ардатовского муниципального района Республики Мордовия на 2016-2021 годы» </w:t>
            </w:r>
          </w:p>
        </w:tc>
        <w:tc>
          <w:tcPr>
            <w:tcW w:w="1558"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Постановление администрации Ардатовского муниципального района от 25.09.2018 г №970</w:t>
            </w:r>
          </w:p>
        </w:tc>
        <w:tc>
          <w:tcPr>
            <w:tcW w:w="196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(Отдел по делам молодёжи, физической культуры и спорта)</w:t>
            </w:r>
          </w:p>
        </w:tc>
        <w:tc>
          <w:tcPr>
            <w:tcW w:w="200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Укрепление и развитие материально-технической базы учреждений физкультурно-спортивной направленности; увеличение количества спортивно-массовых мероприятий (в т.ч. Всероссийский физкультурно-спортивный комплекс ГТО); обеспечение развития спорта среди инвалидов и ветеранов; информационное обеспечение, пропаганда физической культуры и спорта, здорового образа жизни через СМИ и интернет; обеспечение качественного учебно-тренировочного процесса, создание условий для достойного выступления Ардатовских спортсменов и сборных команд на соревнованиях республиканского и российского уровней за счет приобретения современного оборудования и инвентаря. </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Всего 2019-2021 г.г.- 161511,96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 - 88760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 - 44949,96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- 27802,0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 139963,46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 - 88760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16"/>
                <w:szCs w:val="16"/>
              </w:rPr>
            </w:pPr>
            <w:r w:rsidRPr="002766A0">
              <w:rPr>
                <w:rFonts w:ascii="Times New Roman" w:eastAsia="Times New Roman" w:hAnsi="Times New Roman" w:cs="Times New Roman"/>
                <w:color w:val="000000"/>
                <w:sz w:val="16"/>
                <w:szCs w:val="16"/>
              </w:rPr>
              <w:t>Республиканский бюджет - 44949,96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6253,5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 - 11612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- 11612,0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 -9936,5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- 9936,5 тыс.руб.</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60"/>
        </w:trPr>
        <w:tc>
          <w:tcPr>
            <w:tcW w:w="1702"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 xml:space="preserve">«Развитие молодёжной политики Ардатовского муниципального района Республики Мордовия на 2016-2021 годы» </w:t>
            </w:r>
          </w:p>
        </w:tc>
        <w:tc>
          <w:tcPr>
            <w:tcW w:w="1558"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Постановление администрации Ардатовского муниципального района от 25.09.2018 г №971</w:t>
            </w:r>
          </w:p>
        </w:tc>
        <w:tc>
          <w:tcPr>
            <w:tcW w:w="196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jc w:val="center"/>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Администрация Ардатовского муниципального района (Отдел по делам молодёжи, физической культуры и спорта)</w:t>
            </w:r>
          </w:p>
        </w:tc>
        <w:tc>
          <w:tcPr>
            <w:tcW w:w="2005" w:type="dxa"/>
            <w:vMerge w:val="restart"/>
            <w:tcBorders>
              <w:top w:val="single" w:sz="4" w:space="0" w:color="auto"/>
              <w:left w:val="single" w:sz="4" w:space="0" w:color="auto"/>
              <w:bottom w:val="nil"/>
              <w:right w:val="single" w:sz="4" w:space="0" w:color="auto"/>
            </w:tcBorders>
            <w:shd w:val="clear" w:color="auto" w:fill="auto"/>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t>Проведение заседаний Совета молодежных организаций  при главе Администрации Ардатовского муниципального района;максимальное оказание содействия молодежным объединениям в проведении публичных мероприятий;создан</w:t>
            </w:r>
            <w:r w:rsidRPr="002766A0">
              <w:rPr>
                <w:rFonts w:ascii="Times New Roman" w:eastAsia="Times New Roman" w:hAnsi="Times New Roman" w:cs="Times New Roman"/>
                <w:sz w:val="20"/>
                <w:szCs w:val="20"/>
              </w:rPr>
              <w:lastRenderedPageBreak/>
              <w:t xml:space="preserve">ие и обеспечение информацией рубрики «молодежная политика» официального сайта органов местного самоуправления Ардатовского муниципального района, объединяющей и представляющей в сети Интернет общественно значимую информацию о работе молодежных организаций и объединений района; оказание финансовой поддержки молодежным организациям и объединениям, осуществляемую путем предоставления субсидий на реализацию проектов молодежной тематики на конкурсной основе в пределах финансовых средств, предусмотренных на эти цели в районом бюджете; проведение мониторинга реализации подпрограммы. </w:t>
            </w: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sz w:val="20"/>
                <w:szCs w:val="20"/>
              </w:rPr>
            </w:pPr>
            <w:r w:rsidRPr="002766A0">
              <w:rPr>
                <w:rFonts w:ascii="Times New Roman" w:eastAsia="Times New Roman" w:hAnsi="Times New Roman" w:cs="Times New Roman"/>
                <w:sz w:val="20"/>
                <w:szCs w:val="20"/>
              </w:rPr>
              <w:lastRenderedPageBreak/>
              <w:t>Всего 2019-2021 г.г.- 274,8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285"/>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- 274,8 тыс.руб.</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2019 г., всего</w:t>
            </w:r>
          </w:p>
        </w:tc>
      </w:tr>
      <w:tr w:rsidR="002766A0" w:rsidRPr="002766A0" w:rsidTr="002766A0">
        <w:trPr>
          <w:trHeight w:val="27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- 91,6 тыс.руб.</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2020 г., всего</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- 91,6 тыс.руб.</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000000" w:fill="FF6600"/>
            <w:noWrap/>
            <w:vAlign w:val="bottom"/>
            <w:hideMark/>
          </w:tcPr>
          <w:p w:rsidR="002766A0" w:rsidRPr="002766A0" w:rsidRDefault="002766A0" w:rsidP="002766A0">
            <w:pPr>
              <w:spacing w:after="0" w:line="240" w:lineRule="auto"/>
              <w:rPr>
                <w:rFonts w:ascii="Times New Roman" w:eastAsia="Times New Roman" w:hAnsi="Times New Roman" w:cs="Times New Roman"/>
                <w:b/>
                <w:bCs/>
                <w:color w:val="000000"/>
                <w:sz w:val="20"/>
                <w:szCs w:val="20"/>
              </w:rPr>
            </w:pPr>
            <w:r w:rsidRPr="002766A0">
              <w:rPr>
                <w:rFonts w:ascii="Times New Roman" w:eastAsia="Times New Roman" w:hAnsi="Times New Roman" w:cs="Times New Roman"/>
                <w:b/>
                <w:bCs/>
                <w:color w:val="000000"/>
                <w:sz w:val="20"/>
                <w:szCs w:val="20"/>
              </w:rPr>
              <w:t>в т.ч. 2021 г., всего</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федеральный бюджет</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республиканский бюджет</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местный бюджет - 91,6 тыс.руб.</w:t>
            </w:r>
          </w:p>
        </w:tc>
      </w:tr>
      <w:tr w:rsidR="002766A0" w:rsidRPr="002766A0" w:rsidTr="002766A0">
        <w:trPr>
          <w:trHeight w:val="300"/>
        </w:trPr>
        <w:tc>
          <w:tcPr>
            <w:tcW w:w="1702"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1558"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196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p>
        </w:tc>
        <w:tc>
          <w:tcPr>
            <w:tcW w:w="2005" w:type="dxa"/>
            <w:vMerge/>
            <w:tcBorders>
              <w:top w:val="single" w:sz="4" w:space="0" w:color="auto"/>
              <w:left w:val="single" w:sz="4" w:space="0" w:color="auto"/>
              <w:bottom w:val="nil"/>
              <w:right w:val="single" w:sz="4" w:space="0" w:color="auto"/>
            </w:tcBorders>
            <w:vAlign w:val="center"/>
            <w:hideMark/>
          </w:tcPr>
          <w:p w:rsidR="002766A0" w:rsidRPr="002766A0" w:rsidRDefault="002766A0" w:rsidP="002766A0">
            <w:pPr>
              <w:spacing w:after="0" w:line="240" w:lineRule="auto"/>
              <w:rPr>
                <w:rFonts w:ascii="Times New Roman" w:eastAsia="Times New Roman" w:hAnsi="Times New Roman" w:cs="Times New Roman"/>
                <w:sz w:val="20"/>
                <w:szCs w:val="20"/>
              </w:rPr>
            </w:pPr>
          </w:p>
        </w:tc>
        <w:tc>
          <w:tcPr>
            <w:tcW w:w="3261" w:type="dxa"/>
            <w:tcBorders>
              <w:top w:val="nil"/>
              <w:left w:val="nil"/>
              <w:bottom w:val="single" w:sz="4" w:space="0" w:color="auto"/>
              <w:right w:val="single" w:sz="4" w:space="0" w:color="auto"/>
            </w:tcBorders>
            <w:shd w:val="clear" w:color="auto" w:fill="auto"/>
            <w:noWrap/>
            <w:vAlign w:val="bottom"/>
            <w:hideMark/>
          </w:tcPr>
          <w:p w:rsidR="002766A0" w:rsidRPr="002766A0" w:rsidRDefault="002766A0" w:rsidP="002766A0">
            <w:pPr>
              <w:spacing w:after="0" w:line="240" w:lineRule="auto"/>
              <w:rPr>
                <w:rFonts w:ascii="Times New Roman" w:eastAsia="Times New Roman" w:hAnsi="Times New Roman" w:cs="Times New Roman"/>
                <w:color w:val="000000"/>
                <w:sz w:val="20"/>
                <w:szCs w:val="20"/>
              </w:rPr>
            </w:pPr>
            <w:r w:rsidRPr="002766A0">
              <w:rPr>
                <w:rFonts w:ascii="Times New Roman" w:eastAsia="Times New Roman" w:hAnsi="Times New Roman" w:cs="Times New Roman"/>
                <w:color w:val="000000"/>
                <w:sz w:val="20"/>
                <w:szCs w:val="20"/>
              </w:rPr>
              <w:t>внебюджетные источники</w:t>
            </w:r>
          </w:p>
        </w:tc>
      </w:tr>
    </w:tbl>
    <w:p w:rsidR="002766A0" w:rsidRDefault="002766A0" w:rsidP="002B7442">
      <w:pPr>
        <w:spacing w:after="0" w:line="240" w:lineRule="auto"/>
        <w:ind w:firstLine="142"/>
        <w:jc w:val="center"/>
        <w:rPr>
          <w:rFonts w:ascii="Times New Roman" w:hAnsi="Times New Roman"/>
        </w:rPr>
      </w:pPr>
    </w:p>
    <w:p w:rsidR="002766A0" w:rsidRDefault="002766A0" w:rsidP="002B7442">
      <w:pPr>
        <w:spacing w:after="0" w:line="240" w:lineRule="auto"/>
        <w:ind w:firstLine="142"/>
        <w:jc w:val="center"/>
        <w:rPr>
          <w:rFonts w:ascii="Times New Roman" w:hAnsi="Times New Roman"/>
        </w:rPr>
      </w:pPr>
    </w:p>
    <w:p w:rsidR="002766A0" w:rsidRDefault="002766A0" w:rsidP="002B7442">
      <w:pPr>
        <w:spacing w:after="0" w:line="240" w:lineRule="auto"/>
        <w:ind w:firstLine="142"/>
        <w:jc w:val="center"/>
        <w:rPr>
          <w:rFonts w:ascii="Times New Roman" w:hAnsi="Times New Roman"/>
        </w:rPr>
      </w:pPr>
    </w:p>
    <w:p w:rsidR="002766A0" w:rsidRDefault="002766A0" w:rsidP="002B7442">
      <w:pPr>
        <w:spacing w:after="0" w:line="240" w:lineRule="auto"/>
        <w:ind w:firstLine="142"/>
        <w:jc w:val="center"/>
        <w:rPr>
          <w:rFonts w:ascii="Times New Roman" w:hAnsi="Times New Roman"/>
        </w:rPr>
      </w:pPr>
    </w:p>
    <w:p w:rsidR="002766A0" w:rsidRDefault="002766A0" w:rsidP="002B7442">
      <w:pPr>
        <w:spacing w:after="0" w:line="240" w:lineRule="auto"/>
        <w:ind w:firstLine="142"/>
        <w:jc w:val="center"/>
        <w:rPr>
          <w:rFonts w:ascii="Times New Roman" w:hAnsi="Times New Roman"/>
        </w:rPr>
      </w:pPr>
    </w:p>
    <w:p w:rsidR="002B7442" w:rsidRPr="002B7442" w:rsidRDefault="002B7442" w:rsidP="002B7442">
      <w:pPr>
        <w:spacing w:after="0" w:line="240" w:lineRule="auto"/>
        <w:ind w:firstLine="142"/>
        <w:jc w:val="center"/>
        <w:rPr>
          <w:rFonts w:ascii="Times New Roman" w:hAnsi="Times New Roman"/>
        </w:rPr>
      </w:pPr>
      <w:r w:rsidRPr="002B7442">
        <w:rPr>
          <w:rFonts w:ascii="Times New Roman" w:hAnsi="Times New Roman"/>
        </w:rPr>
        <w:t>Рабочая группа</w:t>
      </w:r>
    </w:p>
    <w:p w:rsidR="002B7442" w:rsidRPr="002B7442" w:rsidRDefault="002B7442" w:rsidP="002B7442">
      <w:pPr>
        <w:spacing w:after="0" w:line="240" w:lineRule="auto"/>
        <w:ind w:firstLine="142"/>
        <w:jc w:val="center"/>
        <w:rPr>
          <w:rFonts w:ascii="Times New Roman" w:hAnsi="Times New Roman"/>
        </w:rPr>
      </w:pPr>
      <w:r w:rsidRPr="002B7442">
        <w:rPr>
          <w:rFonts w:ascii="Times New Roman" w:hAnsi="Times New Roman"/>
        </w:rPr>
        <w:t>по организации и проведению публичных слушаний по проекту решения Совета депутатов Ардатовского муниципального района «</w:t>
      </w:r>
      <w:r w:rsidRPr="002B7442">
        <w:rPr>
          <w:rFonts w:ascii="Times New Roman" w:hAnsi="Times New Roman" w:cs="Times New Roman"/>
        </w:rPr>
        <w:t>О стратегии социально-экономического развития Ардатовского муниципального района Республики Мордовия до 2025 года</w:t>
      </w:r>
      <w:r w:rsidRPr="002B7442">
        <w:rPr>
          <w:rFonts w:ascii="Times New Roman" w:hAnsi="Times New Roman"/>
        </w:rPr>
        <w:t xml:space="preserve">» </w:t>
      </w:r>
    </w:p>
    <w:p w:rsidR="002B7442" w:rsidRPr="002B7442" w:rsidRDefault="002B7442" w:rsidP="002B7442">
      <w:pPr>
        <w:spacing w:after="0" w:line="240" w:lineRule="auto"/>
        <w:ind w:firstLine="142"/>
        <w:jc w:val="center"/>
        <w:rPr>
          <w:rFonts w:ascii="Times New Roman" w:hAnsi="Times New Roman"/>
        </w:rPr>
      </w:pPr>
    </w:p>
    <w:tbl>
      <w:tblPr>
        <w:tblW w:w="9960"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3"/>
        <w:gridCol w:w="3401"/>
        <w:gridCol w:w="5876"/>
      </w:tblGrid>
      <w:tr w:rsidR="002B7442" w:rsidRPr="002B7442" w:rsidTr="007F7406">
        <w:tc>
          <w:tcPr>
            <w:tcW w:w="684"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108" w:firstLine="108"/>
              <w:jc w:val="center"/>
              <w:rPr>
                <w:rFonts w:ascii="Times New Roman" w:hAnsi="Times New Roman" w:cs="Arial"/>
              </w:rPr>
            </w:pPr>
            <w:r w:rsidRPr="002B7442">
              <w:rPr>
                <w:rFonts w:ascii="Times New Roman" w:hAnsi="Times New Roman" w:cs="Arial"/>
              </w:rPr>
              <w:t>№ п/п</w:t>
            </w:r>
          </w:p>
        </w:tc>
        <w:tc>
          <w:tcPr>
            <w:tcW w:w="3402"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34"/>
              <w:jc w:val="center"/>
              <w:rPr>
                <w:rFonts w:ascii="Times New Roman" w:hAnsi="Times New Roman" w:cs="Arial"/>
              </w:rPr>
            </w:pPr>
            <w:r w:rsidRPr="002B7442">
              <w:rPr>
                <w:rFonts w:ascii="Times New Roman" w:hAnsi="Times New Roman" w:cs="Arial"/>
              </w:rPr>
              <w:t>Ф.И.О.</w:t>
            </w:r>
          </w:p>
        </w:tc>
        <w:tc>
          <w:tcPr>
            <w:tcW w:w="5878"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108"/>
              <w:jc w:val="center"/>
              <w:rPr>
                <w:rFonts w:ascii="Times New Roman" w:hAnsi="Times New Roman" w:cs="Arial"/>
              </w:rPr>
            </w:pPr>
            <w:r w:rsidRPr="002B7442">
              <w:rPr>
                <w:rFonts w:ascii="Times New Roman" w:hAnsi="Times New Roman" w:cs="Arial"/>
              </w:rPr>
              <w:t>Должность</w:t>
            </w:r>
          </w:p>
        </w:tc>
      </w:tr>
      <w:tr w:rsidR="002B7442" w:rsidRPr="002B7442" w:rsidTr="007F7406">
        <w:tc>
          <w:tcPr>
            <w:tcW w:w="684"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151" w:firstLine="108"/>
              <w:jc w:val="center"/>
              <w:rPr>
                <w:rFonts w:ascii="Times New Roman" w:hAnsi="Times New Roman" w:cs="Arial"/>
              </w:rPr>
            </w:pPr>
            <w:r w:rsidRPr="002B7442">
              <w:rPr>
                <w:rFonts w:ascii="Times New Roman" w:hAnsi="Times New Roman" w:cs="Arial"/>
              </w:rPr>
              <w:t>1</w:t>
            </w:r>
          </w:p>
        </w:tc>
        <w:tc>
          <w:tcPr>
            <w:tcW w:w="3402"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34" w:firstLine="49"/>
              <w:rPr>
                <w:rFonts w:ascii="Times New Roman" w:hAnsi="Times New Roman" w:cs="Arial"/>
              </w:rPr>
            </w:pPr>
            <w:r w:rsidRPr="002B7442">
              <w:rPr>
                <w:rFonts w:ascii="Times New Roman" w:hAnsi="Times New Roman" w:cs="Arial"/>
              </w:rPr>
              <w:t>Апанина Мария Григорьевна</w:t>
            </w:r>
          </w:p>
        </w:tc>
        <w:tc>
          <w:tcPr>
            <w:tcW w:w="5878"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108" w:firstLine="142"/>
              <w:jc w:val="both"/>
              <w:rPr>
                <w:rFonts w:ascii="Times New Roman" w:hAnsi="Times New Roman" w:cs="Arial"/>
              </w:rPr>
            </w:pPr>
            <w:r w:rsidRPr="002B7442">
              <w:rPr>
                <w:rFonts w:ascii="Times New Roman" w:hAnsi="Times New Roman" w:cs="Arial"/>
              </w:rPr>
              <w:t>-руководитель аппарата администрации муниципального района, председатель рабочей группы</w:t>
            </w:r>
          </w:p>
        </w:tc>
      </w:tr>
      <w:tr w:rsidR="002B7442" w:rsidRPr="002B7442" w:rsidTr="007F7406">
        <w:tc>
          <w:tcPr>
            <w:tcW w:w="684"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151" w:firstLine="108"/>
              <w:jc w:val="center"/>
              <w:rPr>
                <w:rFonts w:ascii="Times New Roman" w:hAnsi="Times New Roman" w:cs="Arial"/>
              </w:rPr>
            </w:pPr>
            <w:r w:rsidRPr="002B7442">
              <w:rPr>
                <w:rFonts w:ascii="Times New Roman" w:hAnsi="Times New Roman" w:cs="Arial"/>
              </w:rPr>
              <w:t>2</w:t>
            </w:r>
          </w:p>
        </w:tc>
        <w:tc>
          <w:tcPr>
            <w:tcW w:w="3402" w:type="dxa"/>
            <w:tcBorders>
              <w:top w:val="single" w:sz="4" w:space="0" w:color="auto"/>
              <w:left w:val="single" w:sz="4" w:space="0" w:color="auto"/>
              <w:bottom w:val="single" w:sz="4" w:space="0" w:color="auto"/>
              <w:right w:val="single" w:sz="4" w:space="0" w:color="auto"/>
            </w:tcBorders>
          </w:tcPr>
          <w:p w:rsidR="002B7442" w:rsidRPr="002B7442" w:rsidRDefault="002B7442" w:rsidP="002B7442">
            <w:pPr>
              <w:spacing w:after="0" w:line="240" w:lineRule="auto"/>
              <w:ind w:left="34" w:firstLine="49"/>
              <w:rPr>
                <w:rFonts w:ascii="Times New Roman" w:hAnsi="Times New Roman" w:cs="Arial"/>
              </w:rPr>
            </w:pPr>
            <w:r>
              <w:rPr>
                <w:rFonts w:ascii="Times New Roman" w:hAnsi="Times New Roman" w:cs="Arial"/>
              </w:rPr>
              <w:t>Пластун Любовь Владимировна</w:t>
            </w:r>
          </w:p>
          <w:p w:rsidR="002B7442" w:rsidRPr="002B7442" w:rsidRDefault="002B7442" w:rsidP="002B7442">
            <w:pPr>
              <w:spacing w:after="0" w:line="240" w:lineRule="auto"/>
              <w:ind w:left="34" w:firstLine="49"/>
              <w:rPr>
                <w:rFonts w:ascii="Times New Roman" w:hAnsi="Times New Roman" w:cs="Arial"/>
              </w:rPr>
            </w:pPr>
          </w:p>
        </w:tc>
        <w:tc>
          <w:tcPr>
            <w:tcW w:w="5878"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108" w:firstLine="142"/>
              <w:jc w:val="both"/>
              <w:rPr>
                <w:rFonts w:ascii="Times New Roman" w:hAnsi="Times New Roman" w:cs="Arial"/>
              </w:rPr>
            </w:pPr>
            <w:r w:rsidRPr="002B7442">
              <w:rPr>
                <w:rFonts w:ascii="Times New Roman" w:hAnsi="Times New Roman" w:cs="Arial"/>
              </w:rPr>
              <w:t>-</w:t>
            </w:r>
            <w:r>
              <w:rPr>
                <w:rFonts w:ascii="Times New Roman" w:hAnsi="Times New Roman" w:cs="Arial"/>
              </w:rPr>
              <w:t xml:space="preserve"> председатель комитета социально-экономического развития Ардатовского муниципального района, </w:t>
            </w:r>
            <w:r>
              <w:rPr>
                <w:rFonts w:ascii="Times New Roman" w:hAnsi="Times New Roman" w:cs="Arial"/>
              </w:rPr>
              <w:lastRenderedPageBreak/>
              <w:t xml:space="preserve">заместитель председателя рабочей группы </w:t>
            </w:r>
          </w:p>
        </w:tc>
      </w:tr>
      <w:tr w:rsidR="002B7442" w:rsidRPr="002B7442" w:rsidTr="007F7406">
        <w:tc>
          <w:tcPr>
            <w:tcW w:w="684"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151" w:firstLine="108"/>
              <w:jc w:val="center"/>
              <w:rPr>
                <w:rFonts w:ascii="Times New Roman" w:hAnsi="Times New Roman" w:cs="Arial"/>
              </w:rPr>
            </w:pPr>
            <w:r w:rsidRPr="002B7442">
              <w:rPr>
                <w:rFonts w:ascii="Times New Roman" w:hAnsi="Times New Roman" w:cs="Arial"/>
              </w:rPr>
              <w:lastRenderedPageBreak/>
              <w:t>3</w:t>
            </w:r>
          </w:p>
        </w:tc>
        <w:tc>
          <w:tcPr>
            <w:tcW w:w="3402"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34" w:firstLine="49"/>
              <w:rPr>
                <w:rFonts w:ascii="Times New Roman" w:hAnsi="Times New Roman" w:cs="Arial"/>
              </w:rPr>
            </w:pPr>
            <w:r>
              <w:rPr>
                <w:rFonts w:ascii="Times New Roman" w:hAnsi="Times New Roman" w:cs="Arial"/>
              </w:rPr>
              <w:t>Никишина Надежда Валентиновна</w:t>
            </w:r>
          </w:p>
        </w:tc>
        <w:tc>
          <w:tcPr>
            <w:tcW w:w="5878"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108" w:firstLine="142"/>
              <w:jc w:val="both"/>
              <w:rPr>
                <w:rFonts w:ascii="Times New Roman" w:hAnsi="Times New Roman" w:cs="Arial"/>
              </w:rPr>
            </w:pPr>
            <w:r w:rsidRPr="002B7442">
              <w:rPr>
                <w:rFonts w:ascii="Times New Roman" w:hAnsi="Times New Roman" w:cs="Arial"/>
              </w:rPr>
              <w:t xml:space="preserve">- </w:t>
            </w:r>
            <w:r>
              <w:rPr>
                <w:rFonts w:ascii="Times New Roman" w:hAnsi="Times New Roman" w:cs="Arial"/>
              </w:rPr>
              <w:t>главный специалист комитета социально-экономического анализа администрации Ардатовского муниципального района</w:t>
            </w:r>
            <w:r w:rsidRPr="002B7442">
              <w:rPr>
                <w:rFonts w:ascii="Times New Roman" w:hAnsi="Times New Roman" w:cs="Arial"/>
              </w:rPr>
              <w:t xml:space="preserve"> – секретарь рабочей группы</w:t>
            </w:r>
          </w:p>
        </w:tc>
      </w:tr>
      <w:tr w:rsidR="002B7442" w:rsidRPr="002B7442" w:rsidTr="007F7406">
        <w:tc>
          <w:tcPr>
            <w:tcW w:w="684"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151" w:firstLine="108"/>
              <w:jc w:val="center"/>
              <w:rPr>
                <w:rFonts w:ascii="Times New Roman" w:hAnsi="Times New Roman" w:cs="Arial"/>
              </w:rPr>
            </w:pPr>
            <w:r w:rsidRPr="002B7442">
              <w:rPr>
                <w:rFonts w:ascii="Times New Roman" w:hAnsi="Times New Roman" w:cs="Arial"/>
              </w:rPr>
              <w:t>4</w:t>
            </w:r>
          </w:p>
        </w:tc>
        <w:tc>
          <w:tcPr>
            <w:tcW w:w="3402"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34" w:firstLine="49"/>
              <w:rPr>
                <w:rFonts w:ascii="Times New Roman" w:hAnsi="Times New Roman" w:cs="Arial"/>
              </w:rPr>
            </w:pPr>
            <w:r w:rsidRPr="002B7442">
              <w:rPr>
                <w:rFonts w:ascii="Times New Roman" w:hAnsi="Times New Roman" w:cs="Arial"/>
              </w:rPr>
              <w:t>Винтовкин Владимир Семенович</w:t>
            </w:r>
          </w:p>
        </w:tc>
        <w:tc>
          <w:tcPr>
            <w:tcW w:w="5878"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108" w:firstLine="142"/>
              <w:jc w:val="both"/>
              <w:rPr>
                <w:rFonts w:ascii="Times New Roman" w:hAnsi="Times New Roman" w:cs="Arial"/>
              </w:rPr>
            </w:pPr>
            <w:r w:rsidRPr="002B7442">
              <w:rPr>
                <w:rFonts w:ascii="Times New Roman" w:hAnsi="Times New Roman" w:cs="Arial"/>
              </w:rPr>
              <w:t xml:space="preserve">- председатель постоянной комиссии по </w:t>
            </w:r>
            <w:r w:rsidRPr="002B7442">
              <w:rPr>
                <w:rFonts w:ascii="Times New Roman" w:hAnsi="Times New Roman" w:cs="Arial"/>
                <w:bCs/>
                <w:color w:val="000000"/>
              </w:rPr>
              <w:t xml:space="preserve"> экономике, бюджету, муниципальной собственности и инвестиционной политике </w:t>
            </w:r>
            <w:r w:rsidRPr="002B7442">
              <w:rPr>
                <w:rFonts w:ascii="Times New Roman" w:hAnsi="Times New Roman" w:cs="Arial"/>
              </w:rPr>
              <w:t xml:space="preserve">Совета депутатов муниципального района </w:t>
            </w:r>
          </w:p>
        </w:tc>
      </w:tr>
      <w:tr w:rsidR="002B7442" w:rsidRPr="002B7442" w:rsidTr="007F7406">
        <w:tc>
          <w:tcPr>
            <w:tcW w:w="684"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151" w:firstLine="108"/>
              <w:jc w:val="center"/>
              <w:rPr>
                <w:rFonts w:ascii="Times New Roman" w:hAnsi="Times New Roman" w:cs="Arial"/>
              </w:rPr>
            </w:pPr>
            <w:r w:rsidRPr="002B7442">
              <w:rPr>
                <w:rFonts w:ascii="Times New Roman" w:hAnsi="Times New Roman" w:cs="Arial"/>
              </w:rPr>
              <w:t>5</w:t>
            </w:r>
          </w:p>
        </w:tc>
        <w:tc>
          <w:tcPr>
            <w:tcW w:w="3402"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34" w:firstLine="49"/>
              <w:rPr>
                <w:rFonts w:ascii="Times New Roman" w:hAnsi="Times New Roman" w:cs="Arial"/>
              </w:rPr>
            </w:pPr>
            <w:r w:rsidRPr="002B7442">
              <w:rPr>
                <w:rFonts w:ascii="Times New Roman" w:hAnsi="Times New Roman" w:cs="Arial"/>
              </w:rPr>
              <w:t xml:space="preserve">Бирюков Михаил Васильевич </w:t>
            </w:r>
          </w:p>
        </w:tc>
        <w:tc>
          <w:tcPr>
            <w:tcW w:w="5878"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108" w:firstLine="142"/>
              <w:jc w:val="both"/>
              <w:rPr>
                <w:rFonts w:ascii="Times New Roman" w:hAnsi="Times New Roman" w:cs="Arial"/>
              </w:rPr>
            </w:pPr>
            <w:r w:rsidRPr="002B7442">
              <w:rPr>
                <w:rFonts w:ascii="Times New Roman" w:hAnsi="Times New Roman" w:cs="Arial"/>
              </w:rPr>
              <w:t xml:space="preserve">-председатель постоянной комиссии по социальным вопросам и вопросам местного самоуправления </w:t>
            </w:r>
          </w:p>
        </w:tc>
      </w:tr>
      <w:tr w:rsidR="002B7442" w:rsidRPr="002B7442" w:rsidTr="007F7406">
        <w:tc>
          <w:tcPr>
            <w:tcW w:w="684"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194" w:firstLine="151"/>
              <w:jc w:val="center"/>
              <w:rPr>
                <w:rFonts w:ascii="Times New Roman" w:hAnsi="Times New Roman" w:cs="Arial"/>
              </w:rPr>
            </w:pPr>
            <w:r w:rsidRPr="002B7442">
              <w:rPr>
                <w:rFonts w:ascii="Times New Roman" w:hAnsi="Times New Roman" w:cs="Arial"/>
              </w:rPr>
              <w:t>6</w:t>
            </w:r>
          </w:p>
        </w:tc>
        <w:tc>
          <w:tcPr>
            <w:tcW w:w="3402"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34" w:firstLine="49"/>
              <w:rPr>
                <w:rFonts w:ascii="Times New Roman" w:hAnsi="Times New Roman" w:cs="Arial"/>
              </w:rPr>
            </w:pPr>
            <w:r w:rsidRPr="002B7442">
              <w:rPr>
                <w:rFonts w:ascii="Times New Roman" w:hAnsi="Times New Roman" w:cs="Arial"/>
              </w:rPr>
              <w:t>Карпов Сергей Анатольевич</w:t>
            </w:r>
          </w:p>
        </w:tc>
        <w:tc>
          <w:tcPr>
            <w:tcW w:w="5878"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108" w:firstLine="142"/>
              <w:jc w:val="both"/>
              <w:rPr>
                <w:rFonts w:ascii="Times New Roman" w:hAnsi="Times New Roman" w:cs="Arial"/>
              </w:rPr>
            </w:pPr>
            <w:r w:rsidRPr="002B7442">
              <w:rPr>
                <w:rFonts w:ascii="Times New Roman" w:hAnsi="Times New Roman" w:cs="Arial"/>
              </w:rPr>
              <w:t xml:space="preserve">- член постоянной комиссии по </w:t>
            </w:r>
            <w:r w:rsidRPr="002B7442">
              <w:rPr>
                <w:rFonts w:ascii="Times New Roman" w:hAnsi="Times New Roman" w:cs="Arial"/>
                <w:bCs/>
                <w:color w:val="000000"/>
              </w:rPr>
              <w:t xml:space="preserve"> экономике, бюджету, муниципальной собственности и инвестиционной политике </w:t>
            </w:r>
            <w:r w:rsidRPr="002B7442">
              <w:rPr>
                <w:rFonts w:ascii="Times New Roman" w:hAnsi="Times New Roman" w:cs="Arial"/>
              </w:rPr>
              <w:t>Совета депутатов муниципального района</w:t>
            </w:r>
          </w:p>
        </w:tc>
      </w:tr>
      <w:tr w:rsidR="002B7442" w:rsidRPr="002B7442" w:rsidTr="007F7406">
        <w:tc>
          <w:tcPr>
            <w:tcW w:w="684"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194" w:firstLine="151"/>
              <w:jc w:val="center"/>
              <w:rPr>
                <w:rFonts w:ascii="Times New Roman" w:hAnsi="Times New Roman" w:cs="Arial"/>
              </w:rPr>
            </w:pPr>
            <w:r w:rsidRPr="002B7442">
              <w:rPr>
                <w:rFonts w:ascii="Times New Roman" w:hAnsi="Times New Roman" w:cs="Arial"/>
              </w:rPr>
              <w:t>7</w:t>
            </w:r>
          </w:p>
        </w:tc>
        <w:tc>
          <w:tcPr>
            <w:tcW w:w="3402"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34" w:firstLine="49"/>
              <w:rPr>
                <w:rFonts w:ascii="Times New Roman" w:hAnsi="Times New Roman" w:cs="Arial"/>
              </w:rPr>
            </w:pPr>
            <w:r w:rsidRPr="002B7442">
              <w:rPr>
                <w:rFonts w:ascii="Times New Roman" w:hAnsi="Times New Roman" w:cs="Arial"/>
              </w:rPr>
              <w:t>Гаврилова Ольга Сергеевна</w:t>
            </w:r>
          </w:p>
        </w:tc>
        <w:tc>
          <w:tcPr>
            <w:tcW w:w="5878"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ind w:left="-108" w:firstLine="142"/>
              <w:jc w:val="both"/>
              <w:rPr>
                <w:rFonts w:ascii="Times New Roman" w:hAnsi="Times New Roman" w:cs="Arial"/>
              </w:rPr>
            </w:pPr>
            <w:r w:rsidRPr="002B7442">
              <w:rPr>
                <w:rFonts w:ascii="Times New Roman" w:hAnsi="Times New Roman" w:cs="Arial"/>
              </w:rPr>
              <w:t>-начальник юридического отдела администрации муниципального района</w:t>
            </w:r>
          </w:p>
        </w:tc>
      </w:tr>
    </w:tbl>
    <w:p w:rsidR="002B7442" w:rsidRPr="002B7442" w:rsidRDefault="002B7442" w:rsidP="002B7442">
      <w:pPr>
        <w:spacing w:after="0" w:line="240" w:lineRule="auto"/>
        <w:ind w:firstLine="142"/>
        <w:jc w:val="both"/>
        <w:rPr>
          <w:rFonts w:ascii="Times New Roman" w:hAnsi="Times New Roman"/>
        </w:rPr>
      </w:pPr>
    </w:p>
    <w:p w:rsidR="002B7442" w:rsidRPr="002B7442" w:rsidRDefault="002B7442" w:rsidP="002B7442">
      <w:pPr>
        <w:spacing w:after="0" w:line="240" w:lineRule="auto"/>
        <w:ind w:firstLine="720"/>
        <w:jc w:val="right"/>
        <w:rPr>
          <w:rFonts w:ascii="Times New Roman" w:hAnsi="Times New Roman"/>
          <w:bCs/>
        </w:rPr>
      </w:pPr>
      <w:r w:rsidRPr="002B7442">
        <w:rPr>
          <w:rFonts w:ascii="Times New Roman" w:hAnsi="Times New Roman"/>
          <w:bCs/>
        </w:rPr>
        <w:t>Приложение 3</w:t>
      </w:r>
    </w:p>
    <w:p w:rsidR="002B7442" w:rsidRPr="002B7442" w:rsidRDefault="002B7442" w:rsidP="002B7442">
      <w:pPr>
        <w:spacing w:after="0" w:line="240" w:lineRule="auto"/>
        <w:ind w:firstLine="720"/>
        <w:jc w:val="right"/>
        <w:rPr>
          <w:rFonts w:ascii="Times New Roman" w:hAnsi="Times New Roman"/>
          <w:bCs/>
        </w:rPr>
      </w:pPr>
      <w:r w:rsidRPr="002B7442">
        <w:rPr>
          <w:rFonts w:ascii="Times New Roman" w:hAnsi="Times New Roman"/>
          <w:bCs/>
        </w:rPr>
        <w:t xml:space="preserve"> к </w:t>
      </w:r>
      <w:r>
        <w:rPr>
          <w:rFonts w:ascii="Times New Roman" w:hAnsi="Times New Roman"/>
          <w:bCs/>
        </w:rPr>
        <w:t>постановлению Председателя</w:t>
      </w:r>
      <w:r w:rsidRPr="002B7442">
        <w:rPr>
          <w:rFonts w:ascii="Times New Roman" w:hAnsi="Times New Roman"/>
          <w:bCs/>
        </w:rPr>
        <w:t xml:space="preserve"> Совета депутатов</w:t>
      </w:r>
    </w:p>
    <w:p w:rsidR="002B7442" w:rsidRPr="002B7442" w:rsidRDefault="002B7442" w:rsidP="002B7442">
      <w:pPr>
        <w:spacing w:after="0" w:line="240" w:lineRule="auto"/>
        <w:ind w:firstLine="720"/>
        <w:jc w:val="right"/>
        <w:rPr>
          <w:rFonts w:ascii="Times New Roman" w:hAnsi="Times New Roman"/>
          <w:bCs/>
        </w:rPr>
      </w:pPr>
      <w:r w:rsidRPr="002B7442">
        <w:rPr>
          <w:rFonts w:ascii="Times New Roman" w:hAnsi="Times New Roman"/>
          <w:bCs/>
        </w:rPr>
        <w:t xml:space="preserve"> муниципального района </w:t>
      </w:r>
    </w:p>
    <w:p w:rsidR="002B7442" w:rsidRPr="002B7442" w:rsidRDefault="002B7442" w:rsidP="002B7442">
      <w:pPr>
        <w:spacing w:after="0" w:line="240" w:lineRule="auto"/>
        <w:ind w:firstLine="720"/>
        <w:jc w:val="right"/>
        <w:rPr>
          <w:rFonts w:ascii="Times New Roman" w:hAnsi="Times New Roman"/>
          <w:bCs/>
        </w:rPr>
      </w:pPr>
      <w:r w:rsidRPr="002B7442">
        <w:rPr>
          <w:rFonts w:ascii="Times New Roman" w:hAnsi="Times New Roman"/>
          <w:bCs/>
        </w:rPr>
        <w:t xml:space="preserve">                                                                         от  </w:t>
      </w:r>
      <w:r>
        <w:rPr>
          <w:rFonts w:ascii="Times New Roman" w:hAnsi="Times New Roman"/>
          <w:bCs/>
        </w:rPr>
        <w:t>20 августа</w:t>
      </w:r>
      <w:r w:rsidRPr="002B7442">
        <w:rPr>
          <w:rFonts w:ascii="Times New Roman" w:hAnsi="Times New Roman"/>
          <w:bCs/>
        </w:rPr>
        <w:t xml:space="preserve">  2018 г. № </w:t>
      </w:r>
      <w:r>
        <w:rPr>
          <w:rFonts w:ascii="Times New Roman" w:hAnsi="Times New Roman"/>
          <w:bCs/>
        </w:rPr>
        <w:t>21</w:t>
      </w:r>
    </w:p>
    <w:p w:rsidR="002B7442" w:rsidRPr="002B7442" w:rsidRDefault="002B7442" w:rsidP="002B7442">
      <w:pPr>
        <w:spacing w:after="0" w:line="240" w:lineRule="auto"/>
        <w:ind w:firstLine="142"/>
        <w:jc w:val="center"/>
        <w:rPr>
          <w:rFonts w:ascii="Times New Roman" w:hAnsi="Times New Roman"/>
        </w:rPr>
      </w:pPr>
    </w:p>
    <w:p w:rsidR="002B7442" w:rsidRPr="002B7442" w:rsidRDefault="002B7442" w:rsidP="002B7442">
      <w:pPr>
        <w:spacing w:after="0" w:line="240" w:lineRule="auto"/>
        <w:jc w:val="center"/>
        <w:rPr>
          <w:rFonts w:ascii="Times New Roman" w:hAnsi="Times New Roman"/>
        </w:rPr>
      </w:pPr>
      <w:r w:rsidRPr="002B7442">
        <w:rPr>
          <w:rFonts w:ascii="Times New Roman" w:hAnsi="Times New Roman"/>
        </w:rPr>
        <w:t>Форма внесения предложений по проекту решения Совета депутатов Ардатовского муниципального района «</w:t>
      </w:r>
      <w:r w:rsidRPr="002B7442">
        <w:rPr>
          <w:rFonts w:ascii="Times New Roman" w:hAnsi="Times New Roman" w:cs="Times New Roman"/>
        </w:rPr>
        <w:t>О стратегии социально-экономического развития Ардатовского муниципального района Республики Мордовия до 2025 года</w:t>
      </w:r>
      <w:r w:rsidRPr="002B7442">
        <w:rPr>
          <w:rFonts w:ascii="Times New Roman" w:hAnsi="Times New Roman"/>
        </w:rPr>
        <w:t xml:space="preserve">» </w:t>
      </w:r>
    </w:p>
    <w:p w:rsidR="002B7442" w:rsidRPr="002B7442" w:rsidRDefault="002B7442" w:rsidP="002B7442">
      <w:pPr>
        <w:spacing w:after="0" w:line="240" w:lineRule="auto"/>
        <w:jc w:val="center"/>
        <w:rPr>
          <w:rFonts w:ascii="Times New Roman" w:hAnsi="Times New Roman"/>
        </w:rPr>
      </w:pPr>
    </w:p>
    <w:tbl>
      <w:tblPr>
        <w:tblW w:w="1036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606"/>
        <w:gridCol w:w="1237"/>
        <w:gridCol w:w="993"/>
        <w:gridCol w:w="851"/>
        <w:gridCol w:w="1277"/>
        <w:gridCol w:w="1585"/>
        <w:gridCol w:w="851"/>
        <w:gridCol w:w="1111"/>
        <w:gridCol w:w="1081"/>
        <w:gridCol w:w="773"/>
      </w:tblGrid>
      <w:tr w:rsidR="002B7442" w:rsidRPr="002B7442" w:rsidTr="007F7406">
        <w:trPr>
          <w:trHeight w:val="279"/>
        </w:trPr>
        <w:tc>
          <w:tcPr>
            <w:tcW w:w="607" w:type="dxa"/>
            <w:vMerge w:val="restart"/>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jc w:val="center"/>
              <w:rPr>
                <w:rFonts w:ascii="Times New Roman" w:hAnsi="Times New Roman" w:cs="Arial"/>
              </w:rPr>
            </w:pPr>
            <w:r w:rsidRPr="002B7442">
              <w:rPr>
                <w:rFonts w:ascii="Times New Roman" w:hAnsi="Times New Roman" w:cs="Arial"/>
              </w:rPr>
              <w:t>№</w:t>
            </w:r>
          </w:p>
          <w:p w:rsidR="002B7442" w:rsidRPr="002B7442" w:rsidRDefault="002B7442" w:rsidP="002B7442">
            <w:pPr>
              <w:spacing w:after="0" w:line="240" w:lineRule="auto"/>
              <w:jc w:val="center"/>
              <w:rPr>
                <w:rFonts w:ascii="Times New Roman" w:hAnsi="Times New Roman" w:cs="Arial"/>
              </w:rPr>
            </w:pPr>
            <w:r w:rsidRPr="002B7442">
              <w:rPr>
                <w:rFonts w:ascii="Times New Roman" w:hAnsi="Times New Roman" w:cs="Arial"/>
              </w:rPr>
              <w:t>п/п</w:t>
            </w:r>
          </w:p>
        </w:tc>
        <w:tc>
          <w:tcPr>
            <w:tcW w:w="1237" w:type="dxa"/>
            <w:vMerge w:val="restart"/>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jc w:val="center"/>
              <w:rPr>
                <w:rFonts w:ascii="Times New Roman" w:hAnsi="Times New Roman" w:cs="Arial"/>
              </w:rPr>
            </w:pPr>
            <w:r w:rsidRPr="002B7442">
              <w:rPr>
                <w:rFonts w:ascii="Times New Roman" w:hAnsi="Times New Roman" w:cs="Arial"/>
              </w:rPr>
              <w:t>Глава,</w:t>
            </w:r>
          </w:p>
          <w:p w:rsidR="002B7442" w:rsidRPr="002B7442" w:rsidRDefault="002B7442" w:rsidP="002B7442">
            <w:pPr>
              <w:spacing w:after="0" w:line="240" w:lineRule="auto"/>
              <w:jc w:val="center"/>
              <w:rPr>
                <w:rFonts w:ascii="Times New Roman" w:hAnsi="Times New Roman" w:cs="Arial"/>
              </w:rPr>
            </w:pPr>
            <w:r w:rsidRPr="002B7442">
              <w:rPr>
                <w:rFonts w:ascii="Times New Roman" w:hAnsi="Times New Roman" w:cs="Arial"/>
              </w:rPr>
              <w:t>статья, часть статьи,</w:t>
            </w:r>
          </w:p>
          <w:p w:rsidR="002B7442" w:rsidRPr="002B7442" w:rsidRDefault="002B7442" w:rsidP="002B7442">
            <w:pPr>
              <w:spacing w:after="0" w:line="240" w:lineRule="auto"/>
              <w:jc w:val="center"/>
              <w:rPr>
                <w:rFonts w:ascii="Times New Roman" w:hAnsi="Times New Roman" w:cs="Arial"/>
              </w:rPr>
            </w:pPr>
            <w:r w:rsidRPr="002B7442">
              <w:rPr>
                <w:rFonts w:ascii="Times New Roman" w:hAnsi="Times New Roman" w:cs="Arial"/>
              </w:rPr>
              <w:t>пункт</w:t>
            </w:r>
          </w:p>
        </w:tc>
        <w:tc>
          <w:tcPr>
            <w:tcW w:w="992" w:type="dxa"/>
            <w:vMerge w:val="restart"/>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jc w:val="center"/>
              <w:rPr>
                <w:rFonts w:ascii="Times New Roman" w:hAnsi="Times New Roman" w:cs="Arial"/>
              </w:rPr>
            </w:pPr>
            <w:r w:rsidRPr="002B7442">
              <w:rPr>
                <w:rFonts w:ascii="Times New Roman" w:hAnsi="Times New Roman" w:cs="Arial"/>
              </w:rPr>
              <w:t>Текст  проекта решения</w:t>
            </w:r>
          </w:p>
        </w:tc>
        <w:tc>
          <w:tcPr>
            <w:tcW w:w="850" w:type="dxa"/>
            <w:vMerge w:val="restart"/>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jc w:val="center"/>
              <w:rPr>
                <w:rFonts w:ascii="Times New Roman" w:hAnsi="Times New Roman" w:cs="Arial"/>
              </w:rPr>
            </w:pPr>
            <w:r w:rsidRPr="002B7442">
              <w:rPr>
                <w:rFonts w:ascii="Times New Roman" w:hAnsi="Times New Roman" w:cs="Arial"/>
              </w:rPr>
              <w:t>Текст поправки</w:t>
            </w:r>
          </w:p>
        </w:tc>
        <w:tc>
          <w:tcPr>
            <w:tcW w:w="1276" w:type="dxa"/>
            <w:vMerge w:val="restart"/>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jc w:val="center"/>
              <w:rPr>
                <w:rFonts w:ascii="Times New Roman" w:hAnsi="Times New Roman" w:cs="Arial"/>
              </w:rPr>
            </w:pPr>
            <w:r w:rsidRPr="002B7442">
              <w:rPr>
                <w:rFonts w:ascii="Times New Roman" w:hAnsi="Times New Roman" w:cs="Arial"/>
              </w:rPr>
              <w:t>Текст проекта решения  с учетом поправки</w:t>
            </w:r>
          </w:p>
        </w:tc>
        <w:tc>
          <w:tcPr>
            <w:tcW w:w="4624" w:type="dxa"/>
            <w:gridSpan w:val="4"/>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jc w:val="center"/>
              <w:rPr>
                <w:rFonts w:ascii="Times New Roman" w:hAnsi="Times New Roman" w:cs="Arial"/>
              </w:rPr>
            </w:pPr>
            <w:r w:rsidRPr="002B7442">
              <w:rPr>
                <w:rFonts w:ascii="Times New Roman" w:hAnsi="Times New Roman" w:cs="Arial"/>
              </w:rPr>
              <w:t>Кем внесена поправка</w:t>
            </w:r>
          </w:p>
        </w:tc>
        <w:tc>
          <w:tcPr>
            <w:tcW w:w="772" w:type="dxa"/>
            <w:vMerge w:val="restart"/>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jc w:val="center"/>
              <w:rPr>
                <w:rFonts w:ascii="Times New Roman" w:hAnsi="Times New Roman" w:cs="Arial"/>
              </w:rPr>
            </w:pPr>
            <w:r w:rsidRPr="002B7442">
              <w:rPr>
                <w:rFonts w:ascii="Times New Roman" w:hAnsi="Times New Roman" w:cs="Arial"/>
              </w:rPr>
              <w:t>Заключение рабочей группы</w:t>
            </w:r>
          </w:p>
        </w:tc>
      </w:tr>
      <w:tr w:rsidR="002B7442" w:rsidRPr="002B7442" w:rsidTr="007F7406">
        <w:trPr>
          <w:trHeight w:val="675"/>
        </w:trPr>
        <w:tc>
          <w:tcPr>
            <w:tcW w:w="607" w:type="dxa"/>
            <w:vMerge/>
            <w:tcBorders>
              <w:top w:val="single" w:sz="4" w:space="0" w:color="auto"/>
              <w:left w:val="single" w:sz="4" w:space="0" w:color="auto"/>
              <w:bottom w:val="single" w:sz="4" w:space="0" w:color="auto"/>
              <w:right w:val="single" w:sz="4" w:space="0" w:color="auto"/>
            </w:tcBorders>
            <w:vAlign w:val="center"/>
            <w:hideMark/>
          </w:tcPr>
          <w:p w:rsidR="002B7442" w:rsidRPr="002B7442" w:rsidRDefault="002B7442" w:rsidP="002B7442">
            <w:pPr>
              <w:spacing w:after="0" w:line="240" w:lineRule="auto"/>
              <w:rPr>
                <w:rFonts w:ascii="Times New Roman" w:hAnsi="Times New Roman"/>
              </w:rPr>
            </w:pPr>
          </w:p>
        </w:tc>
        <w:tc>
          <w:tcPr>
            <w:tcW w:w="1237" w:type="dxa"/>
            <w:vMerge/>
            <w:tcBorders>
              <w:top w:val="single" w:sz="4" w:space="0" w:color="auto"/>
              <w:left w:val="single" w:sz="4" w:space="0" w:color="auto"/>
              <w:bottom w:val="single" w:sz="4" w:space="0" w:color="auto"/>
              <w:right w:val="single" w:sz="4" w:space="0" w:color="auto"/>
            </w:tcBorders>
            <w:vAlign w:val="center"/>
            <w:hideMark/>
          </w:tcPr>
          <w:p w:rsidR="002B7442" w:rsidRPr="002B7442" w:rsidRDefault="002B7442" w:rsidP="002B7442">
            <w:pPr>
              <w:spacing w:after="0" w:line="240" w:lineRule="auto"/>
              <w:rPr>
                <w:rFonts w:ascii="Times New Roman" w:hAnsi="Times New Roman"/>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7442" w:rsidRPr="002B7442" w:rsidRDefault="002B7442" w:rsidP="002B7442">
            <w:pPr>
              <w:spacing w:after="0" w:line="240" w:lineRule="auto"/>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2B7442" w:rsidRPr="002B7442" w:rsidRDefault="002B7442" w:rsidP="002B7442">
            <w:pPr>
              <w:spacing w:after="0" w:line="240" w:lineRule="auto"/>
              <w:rPr>
                <w:rFonts w:ascii="Times New Roman" w:hAnsi="Times New Roman"/>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B7442" w:rsidRPr="002B7442" w:rsidRDefault="002B7442" w:rsidP="002B7442">
            <w:pPr>
              <w:spacing w:after="0" w:line="240" w:lineRule="auto"/>
              <w:rPr>
                <w:rFonts w:ascii="Times New Roman" w:hAnsi="Times New Roman"/>
              </w:rPr>
            </w:pPr>
          </w:p>
        </w:tc>
        <w:tc>
          <w:tcPr>
            <w:tcW w:w="1584"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jc w:val="center"/>
              <w:rPr>
                <w:rFonts w:ascii="Times New Roman" w:hAnsi="Times New Roman" w:cs="Arial"/>
              </w:rPr>
            </w:pPr>
            <w:r w:rsidRPr="002B7442">
              <w:rPr>
                <w:rFonts w:ascii="Times New Roman" w:hAnsi="Times New Roman" w:cs="Arial"/>
              </w:rPr>
              <w:t>Фамилия, имя, отчество гражданина (граждан), внесшего предложения</w:t>
            </w:r>
          </w:p>
        </w:tc>
        <w:tc>
          <w:tcPr>
            <w:tcW w:w="850"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jc w:val="center"/>
              <w:rPr>
                <w:rFonts w:ascii="Times New Roman" w:hAnsi="Times New Roman" w:cs="Arial"/>
              </w:rPr>
            </w:pPr>
            <w:r w:rsidRPr="002B7442">
              <w:rPr>
                <w:rFonts w:ascii="Times New Roman" w:hAnsi="Times New Roman" w:cs="Arial"/>
              </w:rPr>
              <w:t>Домашний адрес</w:t>
            </w:r>
          </w:p>
        </w:tc>
        <w:tc>
          <w:tcPr>
            <w:tcW w:w="1110"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jc w:val="center"/>
              <w:rPr>
                <w:rFonts w:ascii="Times New Roman" w:hAnsi="Times New Roman" w:cs="Arial"/>
              </w:rPr>
            </w:pPr>
            <w:r w:rsidRPr="002B7442">
              <w:rPr>
                <w:rFonts w:ascii="Times New Roman" w:hAnsi="Times New Roman" w:cs="Arial"/>
              </w:rPr>
              <w:t>Место работы (учебы)</w:t>
            </w:r>
          </w:p>
        </w:tc>
        <w:tc>
          <w:tcPr>
            <w:tcW w:w="1080" w:type="dxa"/>
            <w:tcBorders>
              <w:top w:val="single" w:sz="4" w:space="0" w:color="auto"/>
              <w:left w:val="single" w:sz="4" w:space="0" w:color="auto"/>
              <w:bottom w:val="single" w:sz="4" w:space="0" w:color="auto"/>
              <w:right w:val="single" w:sz="4" w:space="0" w:color="auto"/>
            </w:tcBorders>
            <w:hideMark/>
          </w:tcPr>
          <w:p w:rsidR="002B7442" w:rsidRPr="002B7442" w:rsidRDefault="002B7442" w:rsidP="002B7442">
            <w:pPr>
              <w:spacing w:after="0" w:line="240" w:lineRule="auto"/>
              <w:jc w:val="center"/>
              <w:rPr>
                <w:rFonts w:ascii="Times New Roman" w:hAnsi="Times New Roman" w:cs="Arial"/>
              </w:rPr>
            </w:pPr>
            <w:r w:rsidRPr="002B7442">
              <w:rPr>
                <w:rFonts w:ascii="Times New Roman" w:hAnsi="Times New Roman" w:cs="Arial"/>
              </w:rPr>
              <w:t>Субъекты обсуждения</w:t>
            </w:r>
          </w:p>
        </w:tc>
        <w:tc>
          <w:tcPr>
            <w:tcW w:w="772" w:type="dxa"/>
            <w:vMerge/>
            <w:tcBorders>
              <w:top w:val="single" w:sz="4" w:space="0" w:color="auto"/>
              <w:left w:val="single" w:sz="4" w:space="0" w:color="auto"/>
              <w:bottom w:val="single" w:sz="4" w:space="0" w:color="auto"/>
              <w:right w:val="single" w:sz="4" w:space="0" w:color="auto"/>
            </w:tcBorders>
            <w:vAlign w:val="center"/>
            <w:hideMark/>
          </w:tcPr>
          <w:p w:rsidR="002B7442" w:rsidRPr="002B7442" w:rsidRDefault="002B7442" w:rsidP="002B7442">
            <w:pPr>
              <w:spacing w:after="0" w:line="240" w:lineRule="auto"/>
              <w:rPr>
                <w:rFonts w:ascii="Times New Roman" w:hAnsi="Times New Roman"/>
              </w:rPr>
            </w:pPr>
          </w:p>
        </w:tc>
      </w:tr>
      <w:tr w:rsidR="002B7442" w:rsidRPr="002B7442" w:rsidTr="007F7406">
        <w:trPr>
          <w:trHeight w:val="675"/>
        </w:trPr>
        <w:tc>
          <w:tcPr>
            <w:tcW w:w="607" w:type="dxa"/>
            <w:tcBorders>
              <w:top w:val="single" w:sz="4" w:space="0" w:color="auto"/>
              <w:left w:val="single" w:sz="4" w:space="0" w:color="auto"/>
              <w:bottom w:val="single" w:sz="4" w:space="0" w:color="auto"/>
              <w:right w:val="single" w:sz="4" w:space="0" w:color="auto"/>
            </w:tcBorders>
          </w:tcPr>
          <w:p w:rsidR="002B7442" w:rsidRPr="002B7442" w:rsidRDefault="002B7442" w:rsidP="002B7442">
            <w:pPr>
              <w:spacing w:after="0" w:line="240" w:lineRule="auto"/>
              <w:jc w:val="center"/>
              <w:rPr>
                <w:rFonts w:ascii="Times New Roman" w:hAnsi="Times New Roman" w:cs="Arial"/>
              </w:rPr>
            </w:pPr>
          </w:p>
        </w:tc>
        <w:tc>
          <w:tcPr>
            <w:tcW w:w="1237" w:type="dxa"/>
            <w:tcBorders>
              <w:top w:val="single" w:sz="4" w:space="0" w:color="auto"/>
              <w:left w:val="single" w:sz="4" w:space="0" w:color="auto"/>
              <w:bottom w:val="single" w:sz="4" w:space="0" w:color="auto"/>
              <w:right w:val="single" w:sz="4" w:space="0" w:color="auto"/>
            </w:tcBorders>
          </w:tcPr>
          <w:p w:rsidR="002B7442" w:rsidRPr="002B7442" w:rsidRDefault="002B7442" w:rsidP="002B7442">
            <w:pPr>
              <w:spacing w:after="0" w:line="240" w:lineRule="auto"/>
              <w:jc w:val="center"/>
              <w:rPr>
                <w:rFonts w:ascii="Times New Roman" w:hAnsi="Times New Roman" w:cs="Arial"/>
              </w:rPr>
            </w:pPr>
          </w:p>
        </w:tc>
        <w:tc>
          <w:tcPr>
            <w:tcW w:w="992" w:type="dxa"/>
            <w:tcBorders>
              <w:top w:val="single" w:sz="4" w:space="0" w:color="auto"/>
              <w:left w:val="single" w:sz="4" w:space="0" w:color="auto"/>
              <w:bottom w:val="single" w:sz="4" w:space="0" w:color="auto"/>
              <w:right w:val="single" w:sz="4" w:space="0" w:color="auto"/>
            </w:tcBorders>
          </w:tcPr>
          <w:p w:rsidR="002B7442" w:rsidRPr="002B7442" w:rsidRDefault="002B7442" w:rsidP="002B7442">
            <w:pPr>
              <w:spacing w:after="0" w:line="240" w:lineRule="auto"/>
              <w:jc w:val="center"/>
              <w:rPr>
                <w:rFonts w:ascii="Times New Roman" w:hAnsi="Times New Roman" w:cs="Arial"/>
              </w:rPr>
            </w:pPr>
          </w:p>
        </w:tc>
        <w:tc>
          <w:tcPr>
            <w:tcW w:w="850" w:type="dxa"/>
            <w:tcBorders>
              <w:top w:val="single" w:sz="4" w:space="0" w:color="auto"/>
              <w:left w:val="single" w:sz="4" w:space="0" w:color="auto"/>
              <w:bottom w:val="single" w:sz="4" w:space="0" w:color="auto"/>
              <w:right w:val="single" w:sz="4" w:space="0" w:color="auto"/>
            </w:tcBorders>
          </w:tcPr>
          <w:p w:rsidR="002B7442" w:rsidRPr="002B7442" w:rsidRDefault="002B7442" w:rsidP="002B7442">
            <w:pPr>
              <w:spacing w:after="0" w:line="240" w:lineRule="auto"/>
              <w:jc w:val="center"/>
              <w:rPr>
                <w:rFonts w:ascii="Times New Roman" w:hAnsi="Times New Roman" w:cs="Arial"/>
              </w:rPr>
            </w:pPr>
          </w:p>
        </w:tc>
        <w:tc>
          <w:tcPr>
            <w:tcW w:w="1276" w:type="dxa"/>
            <w:tcBorders>
              <w:top w:val="single" w:sz="4" w:space="0" w:color="auto"/>
              <w:left w:val="single" w:sz="4" w:space="0" w:color="auto"/>
              <w:bottom w:val="single" w:sz="4" w:space="0" w:color="auto"/>
              <w:right w:val="single" w:sz="4" w:space="0" w:color="auto"/>
            </w:tcBorders>
          </w:tcPr>
          <w:p w:rsidR="002B7442" w:rsidRPr="002B7442" w:rsidRDefault="002B7442" w:rsidP="002B7442">
            <w:pPr>
              <w:spacing w:after="0" w:line="240" w:lineRule="auto"/>
              <w:jc w:val="center"/>
              <w:rPr>
                <w:rFonts w:ascii="Times New Roman" w:hAnsi="Times New Roman" w:cs="Arial"/>
              </w:rPr>
            </w:pPr>
          </w:p>
        </w:tc>
        <w:tc>
          <w:tcPr>
            <w:tcW w:w="1584" w:type="dxa"/>
            <w:tcBorders>
              <w:top w:val="single" w:sz="4" w:space="0" w:color="auto"/>
              <w:left w:val="single" w:sz="4" w:space="0" w:color="auto"/>
              <w:bottom w:val="single" w:sz="4" w:space="0" w:color="auto"/>
              <w:right w:val="single" w:sz="4" w:space="0" w:color="auto"/>
            </w:tcBorders>
          </w:tcPr>
          <w:p w:rsidR="002B7442" w:rsidRPr="002B7442" w:rsidRDefault="002B7442" w:rsidP="002B7442">
            <w:pPr>
              <w:spacing w:after="0" w:line="240" w:lineRule="auto"/>
              <w:jc w:val="center"/>
              <w:rPr>
                <w:rFonts w:ascii="Times New Roman" w:hAnsi="Times New Roman" w:cs="Arial"/>
              </w:rPr>
            </w:pPr>
          </w:p>
        </w:tc>
        <w:tc>
          <w:tcPr>
            <w:tcW w:w="850" w:type="dxa"/>
            <w:tcBorders>
              <w:top w:val="single" w:sz="4" w:space="0" w:color="auto"/>
              <w:left w:val="single" w:sz="4" w:space="0" w:color="auto"/>
              <w:bottom w:val="single" w:sz="4" w:space="0" w:color="auto"/>
              <w:right w:val="single" w:sz="4" w:space="0" w:color="auto"/>
            </w:tcBorders>
          </w:tcPr>
          <w:p w:rsidR="002B7442" w:rsidRPr="002B7442" w:rsidRDefault="002B7442" w:rsidP="002B7442">
            <w:pPr>
              <w:spacing w:after="0" w:line="240" w:lineRule="auto"/>
              <w:jc w:val="center"/>
              <w:rPr>
                <w:rFonts w:ascii="Times New Roman" w:hAnsi="Times New Roman" w:cs="Arial"/>
              </w:rPr>
            </w:pPr>
          </w:p>
        </w:tc>
        <w:tc>
          <w:tcPr>
            <w:tcW w:w="1110" w:type="dxa"/>
            <w:tcBorders>
              <w:top w:val="single" w:sz="4" w:space="0" w:color="auto"/>
              <w:left w:val="single" w:sz="4" w:space="0" w:color="auto"/>
              <w:bottom w:val="single" w:sz="4" w:space="0" w:color="auto"/>
              <w:right w:val="single" w:sz="4" w:space="0" w:color="auto"/>
            </w:tcBorders>
          </w:tcPr>
          <w:p w:rsidR="002B7442" w:rsidRPr="002B7442" w:rsidRDefault="002B7442" w:rsidP="002B7442">
            <w:pPr>
              <w:spacing w:after="0" w:line="240" w:lineRule="auto"/>
              <w:jc w:val="center"/>
              <w:rPr>
                <w:rFonts w:ascii="Times New Roman" w:hAnsi="Times New Roman" w:cs="Arial"/>
              </w:rPr>
            </w:pPr>
          </w:p>
        </w:tc>
        <w:tc>
          <w:tcPr>
            <w:tcW w:w="1080" w:type="dxa"/>
            <w:tcBorders>
              <w:top w:val="single" w:sz="4" w:space="0" w:color="auto"/>
              <w:left w:val="single" w:sz="4" w:space="0" w:color="auto"/>
              <w:bottom w:val="single" w:sz="4" w:space="0" w:color="auto"/>
              <w:right w:val="single" w:sz="4" w:space="0" w:color="auto"/>
            </w:tcBorders>
          </w:tcPr>
          <w:p w:rsidR="002B7442" w:rsidRPr="002B7442" w:rsidRDefault="002B7442" w:rsidP="002B7442">
            <w:pPr>
              <w:spacing w:after="0" w:line="240" w:lineRule="auto"/>
              <w:jc w:val="center"/>
              <w:rPr>
                <w:rFonts w:ascii="Times New Roman" w:hAnsi="Times New Roman" w:cs="Arial"/>
              </w:rPr>
            </w:pPr>
          </w:p>
        </w:tc>
        <w:tc>
          <w:tcPr>
            <w:tcW w:w="772" w:type="dxa"/>
            <w:tcBorders>
              <w:top w:val="single" w:sz="4" w:space="0" w:color="auto"/>
              <w:left w:val="single" w:sz="4" w:space="0" w:color="auto"/>
              <w:bottom w:val="single" w:sz="4" w:space="0" w:color="auto"/>
              <w:right w:val="single" w:sz="4" w:space="0" w:color="auto"/>
            </w:tcBorders>
          </w:tcPr>
          <w:p w:rsidR="002B7442" w:rsidRPr="002B7442" w:rsidRDefault="002B7442" w:rsidP="002B7442">
            <w:pPr>
              <w:spacing w:after="0" w:line="240" w:lineRule="auto"/>
              <w:jc w:val="center"/>
              <w:rPr>
                <w:rFonts w:ascii="Times New Roman" w:hAnsi="Times New Roman" w:cs="Arial"/>
              </w:rPr>
            </w:pPr>
          </w:p>
        </w:tc>
      </w:tr>
    </w:tbl>
    <w:p w:rsidR="002B7442" w:rsidRPr="002B7442" w:rsidRDefault="002B7442" w:rsidP="002B7442">
      <w:pPr>
        <w:widowControl w:val="0"/>
        <w:spacing w:after="0" w:line="240" w:lineRule="auto"/>
        <w:jc w:val="both"/>
        <w:rPr>
          <w:rFonts w:ascii="Times New Roman" w:hAnsi="Times New Roman"/>
        </w:rPr>
      </w:pPr>
    </w:p>
    <w:p w:rsidR="002B7442" w:rsidRPr="00DB28FA" w:rsidRDefault="002B7442" w:rsidP="002B7442">
      <w:pPr>
        <w:spacing w:after="0" w:line="240" w:lineRule="auto"/>
        <w:ind w:left="-426" w:right="-142"/>
        <w:jc w:val="both"/>
        <w:rPr>
          <w:rFonts w:ascii="Times New Roman" w:hAnsi="Times New Roman" w:cs="Times New Roman"/>
          <w:b/>
        </w:rPr>
      </w:pPr>
    </w:p>
    <w:p w:rsidR="002B7442" w:rsidRDefault="002B7442" w:rsidP="00DB28FA">
      <w:pPr>
        <w:spacing w:after="0" w:line="240" w:lineRule="auto"/>
        <w:ind w:left="-426" w:right="-142"/>
        <w:jc w:val="both"/>
        <w:rPr>
          <w:rFonts w:ascii="Times New Roman" w:hAnsi="Times New Roman" w:cs="Times New Roman"/>
          <w:b/>
        </w:rPr>
      </w:pPr>
    </w:p>
    <w:p w:rsidR="002B7442" w:rsidRDefault="002B7442" w:rsidP="00DB28FA">
      <w:pPr>
        <w:spacing w:after="0" w:line="240" w:lineRule="auto"/>
        <w:ind w:left="-426" w:right="-142"/>
        <w:jc w:val="both"/>
        <w:rPr>
          <w:rFonts w:ascii="Times New Roman" w:hAnsi="Times New Roman" w:cs="Times New Roman"/>
          <w:b/>
        </w:rPr>
      </w:pPr>
    </w:p>
    <w:p w:rsidR="00575F5C" w:rsidRPr="00DB28FA" w:rsidRDefault="00575F5C" w:rsidP="00DB28FA">
      <w:pPr>
        <w:spacing w:after="0" w:line="240" w:lineRule="auto"/>
        <w:ind w:left="-426" w:right="-142"/>
        <w:jc w:val="both"/>
        <w:rPr>
          <w:rFonts w:ascii="Times New Roman" w:hAnsi="Times New Roman" w:cs="Times New Roman"/>
          <w:b/>
        </w:rPr>
      </w:pPr>
      <w:r w:rsidRPr="00DB28FA">
        <w:rPr>
          <w:rFonts w:ascii="Times New Roman" w:hAnsi="Times New Roman" w:cs="Times New Roman"/>
          <w:b/>
        </w:rPr>
        <w:t>Постановление администрации Ардатовско</w:t>
      </w:r>
      <w:r w:rsidR="004E4DEA" w:rsidRPr="00DB28FA">
        <w:rPr>
          <w:rFonts w:ascii="Times New Roman" w:hAnsi="Times New Roman" w:cs="Times New Roman"/>
          <w:b/>
        </w:rPr>
        <w:t>го муниципального района РМ от 21</w:t>
      </w:r>
      <w:r w:rsidRPr="00DB28FA">
        <w:rPr>
          <w:rFonts w:ascii="Times New Roman" w:hAnsi="Times New Roman" w:cs="Times New Roman"/>
          <w:b/>
        </w:rPr>
        <w:t>.08.2018г. № 8</w:t>
      </w:r>
      <w:r w:rsidR="004E4DEA" w:rsidRPr="00DB28FA">
        <w:rPr>
          <w:rFonts w:ascii="Times New Roman" w:hAnsi="Times New Roman" w:cs="Times New Roman"/>
          <w:b/>
        </w:rPr>
        <w:t>71</w:t>
      </w:r>
      <w:r w:rsidRPr="00DB28FA">
        <w:rPr>
          <w:rFonts w:ascii="Times New Roman" w:hAnsi="Times New Roman" w:cs="Times New Roman"/>
          <w:b/>
        </w:rPr>
        <w:t xml:space="preserve"> «</w:t>
      </w:r>
      <w:r w:rsidR="004E4DEA" w:rsidRPr="00DB28FA">
        <w:rPr>
          <w:rFonts w:ascii="Times New Roman" w:hAnsi="Times New Roman" w:cs="Times New Roman"/>
          <w:b/>
        </w:rPr>
        <w:t>О проведении проверки  готовности теплоснабжающих организаций к отопительному периоду 2018-2019гг»</w:t>
      </w:r>
      <w:r w:rsidRPr="00DB28FA">
        <w:rPr>
          <w:rFonts w:ascii="Times New Roman" w:hAnsi="Times New Roman" w:cs="Times New Roman"/>
          <w:b/>
        </w:rPr>
        <w:t>.</w:t>
      </w:r>
    </w:p>
    <w:p w:rsidR="00AB3841" w:rsidRPr="00DB28FA" w:rsidRDefault="00AB3841" w:rsidP="00DB28FA">
      <w:pPr>
        <w:spacing w:after="0" w:line="240" w:lineRule="auto"/>
        <w:ind w:left="-426" w:right="-142"/>
        <w:jc w:val="both"/>
        <w:rPr>
          <w:rFonts w:ascii="Times New Roman" w:hAnsi="Times New Roman" w:cs="Times New Roman"/>
          <w:b/>
        </w:rPr>
      </w:pPr>
    </w:p>
    <w:p w:rsidR="00DB28FA" w:rsidRPr="00DB28FA" w:rsidRDefault="00DB28FA" w:rsidP="00DB28FA">
      <w:pPr>
        <w:widowControl w:val="0"/>
        <w:spacing w:after="0" w:line="240" w:lineRule="auto"/>
        <w:ind w:left="-426" w:right="-142"/>
        <w:jc w:val="both"/>
        <w:rPr>
          <w:rFonts w:ascii="Times New Roman" w:hAnsi="Times New Roman" w:cs="Times New Roman"/>
        </w:rPr>
      </w:pPr>
      <w:r w:rsidRPr="00DB28FA">
        <w:rPr>
          <w:rFonts w:ascii="Times New Roman" w:hAnsi="Times New Roman" w:cs="Times New Roman"/>
        </w:rPr>
        <w:t xml:space="preserve">Руководствуясь Федеральным </w:t>
      </w:r>
      <w:hyperlink r:id="rId21" w:history="1">
        <w:r w:rsidRPr="00DB28FA">
          <w:rPr>
            <w:rFonts w:ascii="Times New Roman" w:hAnsi="Times New Roman" w:cs="Times New Roman"/>
          </w:rPr>
          <w:t>законом</w:t>
        </w:r>
      </w:hyperlink>
      <w:r w:rsidRPr="00DB28FA">
        <w:rPr>
          <w:rFonts w:ascii="Times New Roman" w:hAnsi="Times New Roman" w:cs="Times New Roman"/>
        </w:rPr>
        <w:t xml:space="preserve"> от 27 июля 2010 года N 190-ФЗ «О теплоснабжении", </w:t>
      </w:r>
      <w:hyperlink r:id="rId22" w:history="1">
        <w:r w:rsidRPr="00DB28FA">
          <w:rPr>
            <w:rFonts w:ascii="Times New Roman" w:hAnsi="Times New Roman" w:cs="Times New Roman"/>
          </w:rPr>
          <w:t>Приказом</w:t>
        </w:r>
      </w:hyperlink>
      <w:r w:rsidRPr="00DB28FA">
        <w:rPr>
          <w:rFonts w:ascii="Times New Roman" w:hAnsi="Times New Roman" w:cs="Times New Roman"/>
        </w:rPr>
        <w:t xml:space="preserve"> Министерства энергетики Российской Федерации от 12.03.2013 N 103 "Об утверждении правил оценки готовности к отопительному периоду", </w:t>
      </w:r>
      <w:hyperlink r:id="rId23" w:history="1">
        <w:r w:rsidRPr="00DB28FA">
          <w:rPr>
            <w:rFonts w:ascii="Times New Roman" w:hAnsi="Times New Roman" w:cs="Times New Roman"/>
          </w:rPr>
          <w:t>Уставом</w:t>
        </w:r>
      </w:hyperlink>
      <w:r w:rsidRPr="00DB28FA">
        <w:rPr>
          <w:rFonts w:ascii="Times New Roman" w:hAnsi="Times New Roman" w:cs="Times New Roman"/>
        </w:rPr>
        <w:t xml:space="preserve">  Ардатовского муниципального района, администрация Ардатовского муниципального района,</w:t>
      </w:r>
    </w:p>
    <w:p w:rsidR="00DB28FA" w:rsidRPr="00DB28FA" w:rsidRDefault="00DB28FA" w:rsidP="00DB28FA">
      <w:pPr>
        <w:widowControl w:val="0"/>
        <w:spacing w:after="0" w:line="240" w:lineRule="auto"/>
        <w:ind w:left="-426" w:right="-142"/>
        <w:jc w:val="both"/>
        <w:rPr>
          <w:rFonts w:ascii="Times New Roman" w:hAnsi="Times New Roman" w:cs="Times New Roman"/>
        </w:rPr>
      </w:pPr>
    </w:p>
    <w:p w:rsidR="00DB28FA" w:rsidRPr="00DB28FA" w:rsidRDefault="00DB28FA" w:rsidP="00DB28FA">
      <w:pPr>
        <w:spacing w:after="0" w:line="240" w:lineRule="auto"/>
        <w:ind w:left="-426" w:right="-142"/>
        <w:jc w:val="both"/>
        <w:rPr>
          <w:rFonts w:ascii="Times New Roman" w:hAnsi="Times New Roman" w:cs="Times New Roman"/>
        </w:rPr>
      </w:pPr>
      <w:r w:rsidRPr="00DB28FA">
        <w:rPr>
          <w:rFonts w:ascii="Times New Roman" w:hAnsi="Times New Roman" w:cs="Times New Roman"/>
        </w:rPr>
        <w:t>ПОСТАНОВЛЯЕТ:</w:t>
      </w:r>
    </w:p>
    <w:p w:rsidR="00DB28FA" w:rsidRPr="00DB28FA" w:rsidRDefault="00DB28FA" w:rsidP="00DB28FA">
      <w:pPr>
        <w:widowControl w:val="0"/>
        <w:spacing w:after="0" w:line="240" w:lineRule="auto"/>
        <w:ind w:left="-426" w:right="-142"/>
        <w:jc w:val="both"/>
        <w:rPr>
          <w:rFonts w:ascii="Times New Roman" w:hAnsi="Times New Roman" w:cs="Times New Roman"/>
        </w:rPr>
      </w:pPr>
    </w:p>
    <w:p w:rsidR="00DB28FA" w:rsidRPr="00DB28FA" w:rsidRDefault="00DB28FA" w:rsidP="00DB28FA">
      <w:pPr>
        <w:widowControl w:val="0"/>
        <w:spacing w:after="0" w:line="240" w:lineRule="auto"/>
        <w:ind w:left="-426" w:right="-142"/>
        <w:jc w:val="both"/>
        <w:rPr>
          <w:rFonts w:ascii="Times New Roman" w:hAnsi="Times New Roman" w:cs="Times New Roman"/>
        </w:rPr>
      </w:pPr>
      <w:r w:rsidRPr="00DB28FA">
        <w:rPr>
          <w:rFonts w:ascii="Times New Roman" w:hAnsi="Times New Roman" w:cs="Times New Roman"/>
        </w:rPr>
        <w:t xml:space="preserve">1. Утвердить прилагаемую </w:t>
      </w:r>
      <w:hyperlink w:anchor="Par30" w:history="1">
        <w:r w:rsidRPr="00DB28FA">
          <w:rPr>
            <w:rFonts w:ascii="Times New Roman" w:hAnsi="Times New Roman" w:cs="Times New Roman"/>
          </w:rPr>
          <w:t>программу</w:t>
        </w:r>
      </w:hyperlink>
      <w:r w:rsidRPr="00DB28FA">
        <w:rPr>
          <w:rFonts w:ascii="Times New Roman" w:hAnsi="Times New Roman" w:cs="Times New Roman"/>
        </w:rPr>
        <w:t xml:space="preserve"> проведения проверки готовности теплоснабжающих  организаций к отопительному периоду  2018 - 2019 гг. на территории Ардатовского муниципального района.</w:t>
      </w:r>
    </w:p>
    <w:p w:rsidR="00DB28FA" w:rsidRPr="00DB28FA" w:rsidRDefault="00DB28FA" w:rsidP="00DB28FA">
      <w:pPr>
        <w:widowControl w:val="0"/>
        <w:spacing w:after="0" w:line="240" w:lineRule="auto"/>
        <w:ind w:left="-426" w:right="-142"/>
        <w:jc w:val="both"/>
        <w:rPr>
          <w:rFonts w:ascii="Times New Roman" w:hAnsi="Times New Roman" w:cs="Times New Roman"/>
        </w:rPr>
      </w:pPr>
      <w:r w:rsidRPr="00DB28FA">
        <w:rPr>
          <w:rFonts w:ascii="Times New Roman" w:hAnsi="Times New Roman" w:cs="Times New Roman"/>
        </w:rPr>
        <w:t xml:space="preserve">2. Провести проверку готовности теплоснабжающих организаций к отопительному периоду 2018 - 2019 гг., указанных в </w:t>
      </w:r>
      <w:hyperlink w:anchor="Par54" w:history="1">
        <w:r w:rsidRPr="00DB28FA">
          <w:rPr>
            <w:rFonts w:ascii="Times New Roman" w:hAnsi="Times New Roman" w:cs="Times New Roman"/>
          </w:rPr>
          <w:t>приложении № 1</w:t>
        </w:r>
      </w:hyperlink>
      <w:r w:rsidRPr="00DB28FA">
        <w:rPr>
          <w:rFonts w:ascii="Times New Roman" w:hAnsi="Times New Roman" w:cs="Times New Roman"/>
        </w:rPr>
        <w:t xml:space="preserve">   к программе.</w:t>
      </w:r>
    </w:p>
    <w:p w:rsidR="00DB28FA" w:rsidRPr="00DB28FA" w:rsidRDefault="00DB28FA" w:rsidP="00DB28FA">
      <w:pPr>
        <w:spacing w:after="0" w:line="240" w:lineRule="auto"/>
        <w:ind w:left="-426" w:right="-142"/>
        <w:jc w:val="both"/>
        <w:rPr>
          <w:rFonts w:ascii="Times New Roman" w:hAnsi="Times New Roman" w:cs="Times New Roman"/>
          <w:kern w:val="32"/>
        </w:rPr>
      </w:pPr>
      <w:r w:rsidRPr="00DB28FA">
        <w:rPr>
          <w:rFonts w:ascii="Times New Roman" w:hAnsi="Times New Roman" w:cs="Times New Roman"/>
          <w:kern w:val="32"/>
        </w:rPr>
        <w:t xml:space="preserve">         3. Контроль за исполнением настоящего постановления возложить на И.о. заместителя главы администрации Ардатовского муниципального района –                    Н.А. Озерова.</w:t>
      </w:r>
    </w:p>
    <w:p w:rsidR="00DB28FA" w:rsidRPr="00DB28FA" w:rsidRDefault="00DB28FA" w:rsidP="00DB28FA">
      <w:pPr>
        <w:spacing w:after="0" w:line="240" w:lineRule="auto"/>
        <w:ind w:left="-426" w:right="-142"/>
        <w:jc w:val="both"/>
        <w:rPr>
          <w:rFonts w:ascii="Times New Roman" w:hAnsi="Times New Roman" w:cs="Times New Roman"/>
          <w:kern w:val="32"/>
        </w:rPr>
      </w:pPr>
      <w:r w:rsidRPr="00DB28FA">
        <w:rPr>
          <w:rFonts w:ascii="Times New Roman" w:hAnsi="Times New Roman" w:cs="Times New Roman"/>
          <w:kern w:val="32"/>
        </w:rPr>
        <w:t xml:space="preserve">         4. Настоящее постановление вступает в силу со дня его официального опубликования.</w:t>
      </w:r>
    </w:p>
    <w:p w:rsidR="00DB28FA" w:rsidRPr="00DB28FA" w:rsidRDefault="00DB28FA" w:rsidP="00DB28FA">
      <w:pPr>
        <w:tabs>
          <w:tab w:val="left" w:pos="2925"/>
        </w:tabs>
        <w:spacing w:after="0" w:line="240" w:lineRule="auto"/>
        <w:ind w:left="-426" w:right="-142"/>
        <w:jc w:val="both"/>
        <w:rPr>
          <w:rFonts w:ascii="Times New Roman" w:hAnsi="Times New Roman" w:cs="Times New Roman"/>
        </w:rPr>
      </w:pPr>
      <w:r w:rsidRPr="00DB28FA">
        <w:rPr>
          <w:rFonts w:ascii="Times New Roman" w:hAnsi="Times New Roman" w:cs="Times New Roman"/>
        </w:rPr>
        <w:lastRenderedPageBreak/>
        <w:tab/>
      </w:r>
    </w:p>
    <w:p w:rsidR="00DB28FA" w:rsidRPr="00DB28FA" w:rsidRDefault="00DB28FA" w:rsidP="00DB28FA">
      <w:pPr>
        <w:widowControl w:val="0"/>
        <w:spacing w:after="0" w:line="240" w:lineRule="auto"/>
        <w:ind w:left="-426" w:right="-142"/>
        <w:jc w:val="both"/>
        <w:rPr>
          <w:rFonts w:ascii="Times New Roman" w:hAnsi="Times New Roman" w:cs="Times New Roman"/>
        </w:rPr>
      </w:pPr>
    </w:p>
    <w:p w:rsidR="00DB28FA" w:rsidRPr="00DB28FA" w:rsidRDefault="00DB28FA" w:rsidP="00DB28FA">
      <w:pPr>
        <w:widowControl w:val="0"/>
        <w:spacing w:after="0" w:line="240" w:lineRule="auto"/>
        <w:ind w:left="-426" w:right="-142"/>
        <w:jc w:val="both"/>
        <w:rPr>
          <w:rFonts w:ascii="Times New Roman" w:hAnsi="Times New Roman" w:cs="Times New Roman"/>
        </w:rPr>
      </w:pPr>
    </w:p>
    <w:p w:rsidR="00DB28FA" w:rsidRPr="00DB28FA" w:rsidRDefault="00DB28FA" w:rsidP="00DB28FA">
      <w:pPr>
        <w:spacing w:after="0" w:line="240" w:lineRule="auto"/>
        <w:ind w:left="-426" w:right="-142"/>
        <w:jc w:val="both"/>
        <w:rPr>
          <w:rFonts w:ascii="Times New Roman" w:hAnsi="Times New Roman" w:cs="Times New Roman"/>
          <w:bCs/>
        </w:rPr>
      </w:pPr>
      <w:r w:rsidRPr="00DB28FA">
        <w:rPr>
          <w:rFonts w:ascii="Times New Roman" w:hAnsi="Times New Roman" w:cs="Times New Roman"/>
          <w:bCs/>
        </w:rPr>
        <w:t xml:space="preserve">   Глава Ардатовского</w:t>
      </w:r>
    </w:p>
    <w:p w:rsidR="00DB28FA" w:rsidRPr="00DB28FA" w:rsidRDefault="00DB28FA" w:rsidP="00DB28FA">
      <w:pPr>
        <w:spacing w:after="0" w:line="240" w:lineRule="auto"/>
        <w:ind w:left="-426" w:right="-142"/>
        <w:jc w:val="both"/>
        <w:rPr>
          <w:rFonts w:ascii="Times New Roman" w:hAnsi="Times New Roman" w:cs="Times New Roman"/>
          <w:bCs/>
        </w:rPr>
      </w:pPr>
      <w:r w:rsidRPr="00DB28FA">
        <w:rPr>
          <w:rFonts w:ascii="Times New Roman" w:hAnsi="Times New Roman" w:cs="Times New Roman"/>
          <w:bCs/>
        </w:rPr>
        <w:t xml:space="preserve">   муниципального района</w:t>
      </w:r>
      <w:r w:rsidRPr="00DB28FA">
        <w:rPr>
          <w:rFonts w:ascii="Times New Roman" w:hAnsi="Times New Roman" w:cs="Times New Roman"/>
          <w:bCs/>
        </w:rPr>
        <w:tab/>
      </w:r>
      <w:r w:rsidRPr="00DB28FA">
        <w:rPr>
          <w:rFonts w:ascii="Times New Roman" w:hAnsi="Times New Roman" w:cs="Times New Roman"/>
          <w:bCs/>
        </w:rPr>
        <w:tab/>
        <w:t xml:space="preserve">                                           </w:t>
      </w:r>
      <w:r w:rsidRPr="00DB28FA">
        <w:rPr>
          <w:rFonts w:ascii="Times New Roman" w:hAnsi="Times New Roman" w:cs="Times New Roman"/>
          <w:bCs/>
        </w:rPr>
        <w:tab/>
      </w:r>
      <w:r w:rsidRPr="00DB28FA">
        <w:rPr>
          <w:rFonts w:ascii="Times New Roman" w:hAnsi="Times New Roman" w:cs="Times New Roman"/>
          <w:bCs/>
        </w:rPr>
        <w:tab/>
        <w:t xml:space="preserve">                   А.Н. Антипов</w:t>
      </w:r>
    </w:p>
    <w:p w:rsidR="00DB28FA" w:rsidRPr="00DB28FA" w:rsidRDefault="00DB28FA" w:rsidP="00DB28FA">
      <w:pPr>
        <w:spacing w:after="0" w:line="240" w:lineRule="auto"/>
        <w:ind w:left="-426" w:right="-142"/>
        <w:jc w:val="both"/>
        <w:rPr>
          <w:rFonts w:ascii="Times New Roman" w:hAnsi="Times New Roman" w:cs="Times New Roman"/>
          <w:bCs/>
        </w:rPr>
      </w:pPr>
    </w:p>
    <w:p w:rsidR="00DB28FA" w:rsidRPr="00DB28FA" w:rsidRDefault="00DB28FA" w:rsidP="00DB28FA">
      <w:pPr>
        <w:widowControl w:val="0"/>
        <w:spacing w:after="0" w:line="240" w:lineRule="auto"/>
        <w:ind w:left="-426" w:right="-142"/>
        <w:jc w:val="both"/>
        <w:outlineLvl w:val="0"/>
        <w:rPr>
          <w:rFonts w:ascii="Times New Roman" w:hAnsi="Times New Roman" w:cs="Times New Roman"/>
        </w:rPr>
      </w:pPr>
      <w:bookmarkStart w:id="4" w:name="Par25"/>
      <w:bookmarkEnd w:id="4"/>
    </w:p>
    <w:p w:rsidR="00DB28FA" w:rsidRPr="00DB28FA" w:rsidRDefault="00DB28FA" w:rsidP="00DB28FA">
      <w:pPr>
        <w:widowControl w:val="0"/>
        <w:spacing w:after="0" w:line="240" w:lineRule="auto"/>
        <w:ind w:left="-426" w:right="-142"/>
        <w:jc w:val="right"/>
        <w:outlineLvl w:val="0"/>
        <w:rPr>
          <w:rFonts w:ascii="Times New Roman" w:hAnsi="Times New Roman" w:cs="Times New Roman"/>
        </w:rPr>
      </w:pPr>
    </w:p>
    <w:p w:rsidR="00DB28FA" w:rsidRPr="00DB28FA" w:rsidRDefault="00DB28FA" w:rsidP="00DB28FA">
      <w:pPr>
        <w:widowControl w:val="0"/>
        <w:spacing w:after="0" w:line="240" w:lineRule="auto"/>
        <w:ind w:left="-426" w:right="-142"/>
        <w:jc w:val="right"/>
        <w:outlineLvl w:val="0"/>
        <w:rPr>
          <w:rFonts w:ascii="Times New Roman" w:hAnsi="Times New Roman" w:cs="Times New Roman"/>
        </w:rPr>
      </w:pPr>
      <w:r w:rsidRPr="00DB28FA">
        <w:rPr>
          <w:rFonts w:ascii="Times New Roman" w:hAnsi="Times New Roman" w:cs="Times New Roman"/>
        </w:rPr>
        <w:t>Утверждена</w:t>
      </w:r>
    </w:p>
    <w:p w:rsidR="00DB28FA" w:rsidRPr="00DB28FA" w:rsidRDefault="00DB28FA" w:rsidP="00DB28FA">
      <w:pPr>
        <w:widowControl w:val="0"/>
        <w:spacing w:after="0" w:line="240" w:lineRule="auto"/>
        <w:ind w:left="-426" w:right="-142"/>
        <w:jc w:val="right"/>
        <w:rPr>
          <w:rFonts w:ascii="Times New Roman" w:hAnsi="Times New Roman" w:cs="Times New Roman"/>
        </w:rPr>
      </w:pPr>
      <w:r w:rsidRPr="00DB28FA">
        <w:rPr>
          <w:rFonts w:ascii="Times New Roman" w:hAnsi="Times New Roman" w:cs="Times New Roman"/>
        </w:rPr>
        <w:t>постановлением  Администрации</w:t>
      </w:r>
    </w:p>
    <w:p w:rsidR="00DB28FA" w:rsidRPr="00DB28FA" w:rsidRDefault="00DB28FA" w:rsidP="00DB28FA">
      <w:pPr>
        <w:widowControl w:val="0"/>
        <w:spacing w:after="0" w:line="240" w:lineRule="auto"/>
        <w:ind w:left="-426" w:right="-142"/>
        <w:jc w:val="right"/>
        <w:rPr>
          <w:rFonts w:ascii="Times New Roman" w:hAnsi="Times New Roman" w:cs="Times New Roman"/>
        </w:rPr>
      </w:pPr>
      <w:r w:rsidRPr="00DB28FA">
        <w:rPr>
          <w:rFonts w:ascii="Times New Roman" w:hAnsi="Times New Roman" w:cs="Times New Roman"/>
        </w:rPr>
        <w:t>Ардатовского муниципального района</w:t>
      </w:r>
    </w:p>
    <w:p w:rsidR="00DB28FA" w:rsidRPr="00DB28FA" w:rsidRDefault="00DB28FA" w:rsidP="00DB28FA">
      <w:pPr>
        <w:widowControl w:val="0"/>
        <w:spacing w:after="0" w:line="240" w:lineRule="auto"/>
        <w:ind w:left="-426" w:right="-142"/>
        <w:jc w:val="right"/>
        <w:rPr>
          <w:rFonts w:ascii="Times New Roman" w:hAnsi="Times New Roman" w:cs="Times New Roman"/>
        </w:rPr>
      </w:pPr>
      <w:r w:rsidRPr="00DB28FA">
        <w:rPr>
          <w:rFonts w:ascii="Times New Roman" w:hAnsi="Times New Roman" w:cs="Times New Roman"/>
        </w:rPr>
        <w:t>от «21» августа 2018 г. N 871</w:t>
      </w:r>
    </w:p>
    <w:p w:rsidR="00DB28FA" w:rsidRPr="00DB28FA" w:rsidRDefault="00DB28FA" w:rsidP="00DB28FA">
      <w:pPr>
        <w:widowControl w:val="0"/>
        <w:spacing w:after="0" w:line="240" w:lineRule="auto"/>
        <w:ind w:left="-426" w:right="-142"/>
        <w:jc w:val="right"/>
        <w:rPr>
          <w:rFonts w:ascii="Times New Roman" w:hAnsi="Times New Roman" w:cs="Times New Roman"/>
        </w:rPr>
      </w:pPr>
    </w:p>
    <w:p w:rsidR="00DB28FA" w:rsidRPr="00DB28FA" w:rsidRDefault="00DB28FA" w:rsidP="00DB28FA">
      <w:pPr>
        <w:widowControl w:val="0"/>
        <w:spacing w:after="0" w:line="240" w:lineRule="auto"/>
        <w:ind w:left="-426" w:right="-142"/>
        <w:jc w:val="center"/>
        <w:rPr>
          <w:rFonts w:ascii="Times New Roman" w:hAnsi="Times New Roman" w:cs="Times New Roman"/>
          <w:b/>
          <w:bCs/>
        </w:rPr>
      </w:pPr>
      <w:bookmarkStart w:id="5" w:name="Par30"/>
      <w:bookmarkEnd w:id="5"/>
    </w:p>
    <w:p w:rsidR="00DB28FA" w:rsidRPr="00DB28FA" w:rsidRDefault="00DB28FA" w:rsidP="00DB28FA">
      <w:pPr>
        <w:widowControl w:val="0"/>
        <w:spacing w:after="0" w:line="240" w:lineRule="auto"/>
        <w:ind w:left="-426" w:right="-142"/>
        <w:jc w:val="center"/>
        <w:rPr>
          <w:rFonts w:ascii="Times New Roman" w:hAnsi="Times New Roman" w:cs="Times New Roman"/>
          <w:b/>
          <w:bCs/>
        </w:rPr>
      </w:pPr>
      <w:r w:rsidRPr="00DB28FA">
        <w:rPr>
          <w:rFonts w:ascii="Times New Roman" w:hAnsi="Times New Roman" w:cs="Times New Roman"/>
          <w:b/>
          <w:bCs/>
        </w:rPr>
        <w:t>ПРОГРАММА</w:t>
      </w:r>
    </w:p>
    <w:p w:rsidR="00DB28FA" w:rsidRPr="00DB28FA" w:rsidRDefault="00DB28FA" w:rsidP="00DB28FA">
      <w:pPr>
        <w:widowControl w:val="0"/>
        <w:spacing w:after="0" w:line="240" w:lineRule="auto"/>
        <w:ind w:left="-426" w:right="-142"/>
        <w:jc w:val="center"/>
        <w:rPr>
          <w:rFonts w:ascii="Times New Roman" w:hAnsi="Times New Roman" w:cs="Times New Roman"/>
          <w:b/>
          <w:bCs/>
        </w:rPr>
      </w:pPr>
      <w:r w:rsidRPr="00DB28FA">
        <w:rPr>
          <w:rFonts w:ascii="Times New Roman" w:hAnsi="Times New Roman" w:cs="Times New Roman"/>
          <w:b/>
          <w:bCs/>
        </w:rPr>
        <w:t>ПРОВЕДЕНИЯ ПРОВЕРКИ ГОТОВНОСТИ</w:t>
      </w:r>
    </w:p>
    <w:p w:rsidR="00DB28FA" w:rsidRPr="00DB28FA" w:rsidRDefault="00DB28FA" w:rsidP="00DB28FA">
      <w:pPr>
        <w:widowControl w:val="0"/>
        <w:spacing w:after="0" w:line="240" w:lineRule="auto"/>
        <w:ind w:left="-426" w:right="-142"/>
        <w:jc w:val="center"/>
        <w:rPr>
          <w:rFonts w:ascii="Times New Roman" w:hAnsi="Times New Roman" w:cs="Times New Roman"/>
          <w:b/>
          <w:bCs/>
        </w:rPr>
      </w:pPr>
      <w:r w:rsidRPr="00DB28FA">
        <w:rPr>
          <w:rFonts w:ascii="Times New Roman" w:hAnsi="Times New Roman" w:cs="Times New Roman"/>
          <w:b/>
          <w:bCs/>
        </w:rPr>
        <w:t>ТЕПЛОСНАБЖАЮЩИХ ОРГАНИЗАЦИЙ</w:t>
      </w:r>
    </w:p>
    <w:p w:rsidR="00DB28FA" w:rsidRPr="00DB28FA" w:rsidRDefault="00DB28FA" w:rsidP="00DB28FA">
      <w:pPr>
        <w:widowControl w:val="0"/>
        <w:spacing w:after="0" w:line="240" w:lineRule="auto"/>
        <w:ind w:left="-426" w:right="-142"/>
        <w:jc w:val="center"/>
        <w:rPr>
          <w:rFonts w:ascii="Times New Roman" w:hAnsi="Times New Roman" w:cs="Times New Roman"/>
          <w:b/>
          <w:bCs/>
        </w:rPr>
      </w:pPr>
      <w:r w:rsidRPr="00DB28FA">
        <w:rPr>
          <w:rFonts w:ascii="Times New Roman" w:hAnsi="Times New Roman" w:cs="Times New Roman"/>
          <w:b/>
          <w:bCs/>
        </w:rPr>
        <w:t>К ОТОПИТЕЛЬНОМУ ПЕРИОДУ 2018 - 2019 ГГ. НА ТЕРРИТОРИИ</w:t>
      </w:r>
    </w:p>
    <w:p w:rsidR="00DB28FA" w:rsidRPr="00DB28FA" w:rsidRDefault="00DB28FA" w:rsidP="00DB28FA">
      <w:pPr>
        <w:widowControl w:val="0"/>
        <w:spacing w:after="0" w:line="240" w:lineRule="auto"/>
        <w:ind w:left="-426" w:right="-142"/>
        <w:jc w:val="center"/>
        <w:rPr>
          <w:rFonts w:ascii="Times New Roman" w:hAnsi="Times New Roman" w:cs="Times New Roman"/>
          <w:b/>
          <w:bCs/>
        </w:rPr>
      </w:pPr>
      <w:r w:rsidRPr="00DB28FA">
        <w:rPr>
          <w:rFonts w:ascii="Times New Roman" w:hAnsi="Times New Roman" w:cs="Times New Roman"/>
          <w:b/>
          <w:bCs/>
        </w:rPr>
        <w:t>АРДАТОВСКОГО МУНИЦИПАЛЬНОГО РАЙОНА</w:t>
      </w:r>
    </w:p>
    <w:p w:rsidR="00DB28FA" w:rsidRPr="00DB28FA" w:rsidRDefault="00DB28FA" w:rsidP="00DB28FA">
      <w:pPr>
        <w:widowControl w:val="0"/>
        <w:spacing w:after="0" w:line="240" w:lineRule="auto"/>
        <w:ind w:left="-426" w:right="-142"/>
        <w:jc w:val="center"/>
        <w:rPr>
          <w:rFonts w:ascii="Times New Roman" w:hAnsi="Times New Roman" w:cs="Times New Roman"/>
        </w:rPr>
      </w:pPr>
    </w:p>
    <w:p w:rsidR="00DB28FA" w:rsidRPr="00DB28FA" w:rsidRDefault="00DB28FA" w:rsidP="00DB28FA">
      <w:pPr>
        <w:widowControl w:val="0"/>
        <w:spacing w:after="0" w:line="240" w:lineRule="auto"/>
        <w:ind w:left="-426" w:right="-142"/>
        <w:jc w:val="both"/>
        <w:rPr>
          <w:rFonts w:ascii="Times New Roman" w:hAnsi="Times New Roman" w:cs="Times New Roman"/>
        </w:rPr>
      </w:pPr>
      <w:r w:rsidRPr="00DB28FA">
        <w:rPr>
          <w:rFonts w:ascii="Times New Roman" w:hAnsi="Times New Roman" w:cs="Times New Roman"/>
        </w:rPr>
        <w:t xml:space="preserve">        Цель программы: проверка готовности теплоснабжающих организаций к отопительному периоду 2018 – 2019 гг. на территории Ардатовского муниципального района.</w:t>
      </w:r>
    </w:p>
    <w:p w:rsidR="00DB28FA" w:rsidRPr="00DB28FA" w:rsidRDefault="00DB28FA" w:rsidP="00DB28FA">
      <w:pPr>
        <w:widowControl w:val="0"/>
        <w:spacing w:after="0" w:line="240" w:lineRule="auto"/>
        <w:ind w:left="-426" w:right="-142"/>
        <w:jc w:val="both"/>
        <w:rPr>
          <w:rFonts w:ascii="Times New Roman" w:hAnsi="Times New Roman" w:cs="Times New Roman"/>
        </w:rPr>
      </w:pPr>
      <w:r w:rsidRPr="00DB28FA">
        <w:rPr>
          <w:rFonts w:ascii="Times New Roman" w:hAnsi="Times New Roman" w:cs="Times New Roman"/>
        </w:rPr>
        <w:t>Задачи программы: выполнение утвержденных требований по готовности к отопительному периоду теплоснабжающими организациями на территории Ардатовского муниципального района.</w:t>
      </w:r>
    </w:p>
    <w:p w:rsidR="00DB28FA" w:rsidRPr="00DB28FA" w:rsidRDefault="00DB28FA" w:rsidP="00DB28FA">
      <w:pPr>
        <w:widowControl w:val="0"/>
        <w:spacing w:after="0" w:line="240" w:lineRule="auto"/>
        <w:ind w:left="-426" w:right="-142"/>
        <w:jc w:val="both"/>
        <w:rPr>
          <w:rFonts w:ascii="Times New Roman" w:hAnsi="Times New Roman" w:cs="Times New Roman"/>
        </w:rPr>
      </w:pPr>
      <w:r w:rsidRPr="00DB28FA">
        <w:rPr>
          <w:rFonts w:ascii="Times New Roman" w:hAnsi="Times New Roman" w:cs="Times New Roman"/>
        </w:rPr>
        <w:t xml:space="preserve">Объекты теплоснабжения: согласно </w:t>
      </w:r>
      <w:hyperlink w:anchor="Par54" w:history="1">
        <w:r w:rsidRPr="00DB28FA">
          <w:rPr>
            <w:rFonts w:ascii="Times New Roman" w:hAnsi="Times New Roman" w:cs="Times New Roman"/>
          </w:rPr>
          <w:t>приложению № 1</w:t>
        </w:r>
      </w:hyperlink>
      <w:r w:rsidRPr="00DB28FA">
        <w:rPr>
          <w:rFonts w:ascii="Times New Roman" w:hAnsi="Times New Roman" w:cs="Times New Roman"/>
        </w:rPr>
        <w:t xml:space="preserve"> к программе.</w:t>
      </w:r>
    </w:p>
    <w:p w:rsidR="00DB28FA" w:rsidRPr="00DB28FA" w:rsidRDefault="00DB28FA" w:rsidP="00DB28FA">
      <w:pPr>
        <w:widowControl w:val="0"/>
        <w:spacing w:after="0" w:line="240" w:lineRule="auto"/>
        <w:ind w:left="-426" w:right="-142"/>
        <w:jc w:val="both"/>
        <w:rPr>
          <w:rFonts w:ascii="Times New Roman" w:hAnsi="Times New Roman" w:cs="Times New Roman"/>
        </w:rPr>
      </w:pPr>
      <w:r w:rsidRPr="00DB28FA">
        <w:rPr>
          <w:rFonts w:ascii="Times New Roman" w:hAnsi="Times New Roman" w:cs="Times New Roman"/>
        </w:rPr>
        <w:t>Сроки проведения проверки:</w:t>
      </w:r>
    </w:p>
    <w:p w:rsidR="00DB28FA" w:rsidRPr="00DB28FA" w:rsidRDefault="00DB28FA" w:rsidP="00DB28FA">
      <w:pPr>
        <w:widowControl w:val="0"/>
        <w:spacing w:after="0" w:line="240" w:lineRule="auto"/>
        <w:ind w:left="-426" w:right="-142"/>
        <w:jc w:val="both"/>
        <w:rPr>
          <w:rFonts w:ascii="Times New Roman" w:hAnsi="Times New Roman" w:cs="Times New Roman"/>
        </w:rPr>
      </w:pPr>
      <w:r w:rsidRPr="00DB28FA">
        <w:rPr>
          <w:rFonts w:ascii="Times New Roman" w:hAnsi="Times New Roman" w:cs="Times New Roman"/>
        </w:rPr>
        <w:t>МУП«Ардатовтеплосеть», МП «Тургеневожилкомхоз», ООО «Теплосети»    с 25 августа по 15 сентября 2018 г.</w:t>
      </w:r>
    </w:p>
    <w:p w:rsidR="00DB28FA" w:rsidRPr="00DB28FA" w:rsidRDefault="00C85425" w:rsidP="00DB28FA">
      <w:pPr>
        <w:widowControl w:val="0"/>
        <w:spacing w:after="0" w:line="240" w:lineRule="auto"/>
        <w:ind w:left="-426" w:right="-142"/>
        <w:jc w:val="both"/>
        <w:rPr>
          <w:rFonts w:ascii="Times New Roman" w:hAnsi="Times New Roman" w:cs="Times New Roman"/>
        </w:rPr>
      </w:pPr>
      <w:hyperlink w:anchor="Par78" w:history="1">
        <w:r w:rsidR="00DB28FA" w:rsidRPr="00DB28FA">
          <w:rPr>
            <w:rFonts w:ascii="Times New Roman" w:hAnsi="Times New Roman" w:cs="Times New Roman"/>
          </w:rPr>
          <w:t>Порядок</w:t>
        </w:r>
      </w:hyperlink>
      <w:r w:rsidR="00DB28FA" w:rsidRPr="00DB28FA">
        <w:rPr>
          <w:rFonts w:ascii="Times New Roman" w:hAnsi="Times New Roman" w:cs="Times New Roman"/>
        </w:rPr>
        <w:t xml:space="preserve"> проведения проверки: согласно приложению № 2 к программе.</w:t>
      </w:r>
    </w:p>
    <w:p w:rsidR="00DB28FA" w:rsidRPr="00DB28FA" w:rsidRDefault="00DB28FA" w:rsidP="00DB28FA">
      <w:pPr>
        <w:widowControl w:val="0"/>
        <w:spacing w:after="0" w:line="240" w:lineRule="auto"/>
        <w:ind w:left="-426" w:right="-142"/>
        <w:jc w:val="both"/>
        <w:rPr>
          <w:rFonts w:ascii="Times New Roman" w:hAnsi="Times New Roman" w:cs="Times New Roman"/>
        </w:rPr>
      </w:pPr>
      <w:r w:rsidRPr="00DB28FA">
        <w:rPr>
          <w:rFonts w:ascii="Times New Roman" w:hAnsi="Times New Roman" w:cs="Times New Roman"/>
        </w:rPr>
        <w:t xml:space="preserve">Документы, проверяемые в ходе проверки: согласно </w:t>
      </w:r>
      <w:hyperlink w:anchor="Par103" w:history="1">
        <w:r w:rsidRPr="00DB28FA">
          <w:rPr>
            <w:rFonts w:ascii="Times New Roman" w:hAnsi="Times New Roman" w:cs="Times New Roman"/>
          </w:rPr>
          <w:t>приложению № 3</w:t>
        </w:r>
      </w:hyperlink>
      <w:r w:rsidRPr="00DB28FA">
        <w:rPr>
          <w:rFonts w:ascii="Times New Roman" w:hAnsi="Times New Roman" w:cs="Times New Roman"/>
        </w:rPr>
        <w:t xml:space="preserve"> к программе.</w:t>
      </w:r>
    </w:p>
    <w:p w:rsidR="00DB28FA" w:rsidRPr="00DB28FA" w:rsidRDefault="00C85425" w:rsidP="00DB28FA">
      <w:pPr>
        <w:widowControl w:val="0"/>
        <w:spacing w:after="0" w:line="240" w:lineRule="auto"/>
        <w:ind w:left="-426" w:right="-142"/>
        <w:jc w:val="both"/>
        <w:rPr>
          <w:rFonts w:ascii="Times New Roman" w:hAnsi="Times New Roman" w:cs="Times New Roman"/>
        </w:rPr>
      </w:pPr>
      <w:hyperlink w:anchor="Par141" w:history="1">
        <w:r w:rsidR="00DB28FA" w:rsidRPr="00DB28FA">
          <w:rPr>
            <w:rFonts w:ascii="Times New Roman" w:hAnsi="Times New Roman" w:cs="Times New Roman"/>
          </w:rPr>
          <w:t>Состав</w:t>
        </w:r>
      </w:hyperlink>
      <w:r w:rsidR="00DB28FA" w:rsidRPr="00DB28FA">
        <w:rPr>
          <w:rFonts w:ascii="Times New Roman" w:hAnsi="Times New Roman" w:cs="Times New Roman"/>
        </w:rPr>
        <w:t xml:space="preserve"> комиссии: согласно приложению № 4 к программе.</w:t>
      </w:r>
    </w:p>
    <w:p w:rsidR="00DB28FA" w:rsidRPr="00DB28FA" w:rsidRDefault="00DB28FA" w:rsidP="00DB28FA">
      <w:pPr>
        <w:widowControl w:val="0"/>
        <w:spacing w:after="0" w:line="240" w:lineRule="auto"/>
        <w:ind w:left="-426" w:right="-142"/>
        <w:jc w:val="both"/>
        <w:rPr>
          <w:rFonts w:ascii="Times New Roman" w:hAnsi="Times New Roman" w:cs="Times New Roman"/>
        </w:rPr>
      </w:pPr>
      <w:r w:rsidRPr="00DB28FA">
        <w:rPr>
          <w:rFonts w:ascii="Times New Roman" w:hAnsi="Times New Roman" w:cs="Times New Roman"/>
        </w:rPr>
        <w:t xml:space="preserve">Выводы комиссии по результатам проверки: оформление </w:t>
      </w:r>
      <w:hyperlink w:anchor="Par179" w:history="1">
        <w:r w:rsidRPr="00DB28FA">
          <w:rPr>
            <w:rFonts w:ascii="Times New Roman" w:hAnsi="Times New Roman" w:cs="Times New Roman"/>
          </w:rPr>
          <w:t>акта</w:t>
        </w:r>
      </w:hyperlink>
      <w:r w:rsidRPr="00DB28FA">
        <w:rPr>
          <w:rFonts w:ascii="Times New Roman" w:hAnsi="Times New Roman" w:cs="Times New Roman"/>
        </w:rPr>
        <w:t xml:space="preserve"> согласно приложению № 5 к программе, а в случае отсутствия замечаний или их устранений выдача </w:t>
      </w:r>
      <w:hyperlink w:anchor="Par250" w:history="1">
        <w:r w:rsidRPr="00DB28FA">
          <w:rPr>
            <w:rFonts w:ascii="Times New Roman" w:hAnsi="Times New Roman" w:cs="Times New Roman"/>
          </w:rPr>
          <w:t>паспорта</w:t>
        </w:r>
      </w:hyperlink>
      <w:r w:rsidRPr="00DB28FA">
        <w:rPr>
          <w:rFonts w:ascii="Times New Roman" w:hAnsi="Times New Roman" w:cs="Times New Roman"/>
        </w:rPr>
        <w:t xml:space="preserve"> готовности согласно приложению № 6 к программе.</w:t>
      </w:r>
    </w:p>
    <w:p w:rsidR="00DB28FA" w:rsidRPr="00DB28FA" w:rsidRDefault="00DB28FA" w:rsidP="00DB28FA">
      <w:pPr>
        <w:widowControl w:val="0"/>
        <w:spacing w:after="0" w:line="240" w:lineRule="auto"/>
        <w:ind w:left="-426" w:right="-142"/>
        <w:jc w:val="right"/>
        <w:rPr>
          <w:rFonts w:ascii="Times New Roman" w:hAnsi="Times New Roman" w:cs="Times New Roman"/>
        </w:rPr>
      </w:pPr>
    </w:p>
    <w:p w:rsidR="00DB28FA" w:rsidRPr="00DB28FA" w:rsidRDefault="00DB28FA" w:rsidP="00DB28FA">
      <w:pPr>
        <w:widowControl w:val="0"/>
        <w:spacing w:after="0" w:line="240" w:lineRule="auto"/>
        <w:ind w:left="-426" w:right="-142"/>
        <w:jc w:val="right"/>
        <w:outlineLvl w:val="1"/>
        <w:rPr>
          <w:rFonts w:ascii="Times New Roman" w:hAnsi="Times New Roman" w:cs="Times New Roman"/>
        </w:rPr>
      </w:pPr>
      <w:bookmarkStart w:id="6" w:name="Par51"/>
      <w:bookmarkEnd w:id="6"/>
      <w:r w:rsidRPr="00DB28FA">
        <w:rPr>
          <w:rFonts w:ascii="Times New Roman" w:hAnsi="Times New Roman" w:cs="Times New Roman"/>
        </w:rPr>
        <w:t xml:space="preserve">   Приложение  №1 к Программе</w:t>
      </w:r>
    </w:p>
    <w:p w:rsidR="00DB28FA" w:rsidRPr="00DB28FA" w:rsidRDefault="00DB28FA" w:rsidP="00DB28FA">
      <w:pPr>
        <w:widowControl w:val="0"/>
        <w:spacing w:after="0" w:line="240" w:lineRule="auto"/>
        <w:ind w:left="-426" w:right="-142"/>
        <w:jc w:val="right"/>
        <w:rPr>
          <w:rFonts w:ascii="Times New Roman" w:hAnsi="Times New Roman" w:cs="Times New Roman"/>
          <w:bCs/>
        </w:rPr>
      </w:pPr>
      <w:r w:rsidRPr="00DB28FA">
        <w:rPr>
          <w:rFonts w:ascii="Times New Roman" w:hAnsi="Times New Roman" w:cs="Times New Roman"/>
          <w:bCs/>
        </w:rPr>
        <w:t xml:space="preserve">проведении проверки готовности </w:t>
      </w:r>
    </w:p>
    <w:p w:rsidR="00DB28FA" w:rsidRPr="00DB28FA" w:rsidRDefault="00DB28FA" w:rsidP="00DB28FA">
      <w:pPr>
        <w:widowControl w:val="0"/>
        <w:spacing w:after="0" w:line="240" w:lineRule="auto"/>
        <w:ind w:left="-426" w:right="-142"/>
        <w:jc w:val="right"/>
        <w:rPr>
          <w:rFonts w:ascii="Times New Roman" w:hAnsi="Times New Roman" w:cs="Times New Roman"/>
          <w:bCs/>
        </w:rPr>
      </w:pPr>
      <w:r w:rsidRPr="00DB28FA">
        <w:rPr>
          <w:rFonts w:ascii="Times New Roman" w:hAnsi="Times New Roman" w:cs="Times New Roman"/>
          <w:bCs/>
        </w:rPr>
        <w:t xml:space="preserve">теплоснабжающих организаций </w:t>
      </w:r>
    </w:p>
    <w:p w:rsidR="00DB28FA" w:rsidRPr="00DB28FA" w:rsidRDefault="00DB28FA" w:rsidP="00DB28FA">
      <w:pPr>
        <w:widowControl w:val="0"/>
        <w:spacing w:after="0" w:line="240" w:lineRule="auto"/>
        <w:ind w:left="-426" w:right="-142"/>
        <w:jc w:val="right"/>
        <w:rPr>
          <w:rFonts w:ascii="Times New Roman" w:hAnsi="Times New Roman" w:cs="Times New Roman"/>
          <w:bCs/>
        </w:rPr>
      </w:pPr>
      <w:r w:rsidRPr="00DB28FA">
        <w:rPr>
          <w:rFonts w:ascii="Times New Roman" w:hAnsi="Times New Roman" w:cs="Times New Roman"/>
          <w:bCs/>
        </w:rPr>
        <w:t>к отопительному периоду 2018 – 2019гг.</w:t>
      </w:r>
    </w:p>
    <w:p w:rsidR="00DB28FA" w:rsidRPr="00DB28FA" w:rsidRDefault="00DB28FA" w:rsidP="00DB28FA">
      <w:pPr>
        <w:widowControl w:val="0"/>
        <w:spacing w:after="0" w:line="240" w:lineRule="auto"/>
        <w:ind w:left="-426" w:right="-142"/>
        <w:jc w:val="right"/>
        <w:rPr>
          <w:rFonts w:ascii="Times New Roman" w:hAnsi="Times New Roman" w:cs="Times New Roman"/>
          <w:b/>
          <w:bCs/>
        </w:rPr>
      </w:pPr>
      <w:r w:rsidRPr="00DB28FA">
        <w:rPr>
          <w:rFonts w:ascii="Times New Roman" w:hAnsi="Times New Roman" w:cs="Times New Roman"/>
          <w:bCs/>
        </w:rPr>
        <w:t>на территории Ардатовского муниципального района</w:t>
      </w:r>
    </w:p>
    <w:p w:rsidR="00DB28FA" w:rsidRPr="00DB28FA" w:rsidRDefault="00DB28FA" w:rsidP="00DB28FA">
      <w:pPr>
        <w:widowControl w:val="0"/>
        <w:spacing w:after="0" w:line="240" w:lineRule="auto"/>
        <w:ind w:left="-426" w:right="-142"/>
        <w:jc w:val="right"/>
        <w:rPr>
          <w:rFonts w:ascii="Times New Roman" w:hAnsi="Times New Roman" w:cs="Times New Roman"/>
        </w:rPr>
      </w:pPr>
    </w:p>
    <w:p w:rsidR="00DB28FA" w:rsidRPr="00DB28FA" w:rsidRDefault="00DB28FA" w:rsidP="00DB28FA">
      <w:pPr>
        <w:widowControl w:val="0"/>
        <w:spacing w:after="0" w:line="240" w:lineRule="auto"/>
        <w:ind w:left="-426" w:right="-142"/>
        <w:jc w:val="center"/>
        <w:rPr>
          <w:rFonts w:ascii="Times New Roman" w:hAnsi="Times New Roman" w:cs="Times New Roman"/>
        </w:rPr>
      </w:pPr>
      <w:bookmarkStart w:id="7" w:name="Par54"/>
      <w:bookmarkEnd w:id="7"/>
    </w:p>
    <w:p w:rsidR="00DB28FA" w:rsidRPr="00DB28FA" w:rsidRDefault="00DB28FA" w:rsidP="00DB28FA">
      <w:pPr>
        <w:widowControl w:val="0"/>
        <w:spacing w:after="0" w:line="240" w:lineRule="auto"/>
        <w:ind w:left="-426" w:right="-142"/>
        <w:jc w:val="center"/>
        <w:rPr>
          <w:rFonts w:ascii="Times New Roman" w:hAnsi="Times New Roman" w:cs="Times New Roman"/>
        </w:rPr>
      </w:pPr>
    </w:p>
    <w:p w:rsidR="00DB28FA" w:rsidRPr="00DB28FA" w:rsidRDefault="00DB28FA" w:rsidP="00DB28FA">
      <w:pPr>
        <w:widowControl w:val="0"/>
        <w:spacing w:after="0" w:line="240" w:lineRule="auto"/>
        <w:ind w:left="-426" w:right="-142"/>
        <w:jc w:val="center"/>
        <w:rPr>
          <w:rFonts w:ascii="Times New Roman" w:hAnsi="Times New Roman" w:cs="Times New Roman"/>
        </w:rPr>
      </w:pPr>
      <w:r w:rsidRPr="00DB28FA">
        <w:rPr>
          <w:rFonts w:ascii="Times New Roman" w:hAnsi="Times New Roman" w:cs="Times New Roman"/>
        </w:rPr>
        <w:t>ПЕРЕЧЕНЬ</w:t>
      </w:r>
    </w:p>
    <w:p w:rsidR="00DB28FA" w:rsidRPr="00DB28FA" w:rsidRDefault="00DB28FA" w:rsidP="00DB28FA">
      <w:pPr>
        <w:widowControl w:val="0"/>
        <w:spacing w:after="0" w:line="240" w:lineRule="auto"/>
        <w:ind w:left="-426" w:right="-142"/>
        <w:jc w:val="center"/>
        <w:rPr>
          <w:rFonts w:ascii="Times New Roman" w:hAnsi="Times New Roman" w:cs="Times New Roman"/>
        </w:rPr>
      </w:pPr>
      <w:r w:rsidRPr="00DB28FA">
        <w:rPr>
          <w:rFonts w:ascii="Times New Roman" w:hAnsi="Times New Roman" w:cs="Times New Roman"/>
        </w:rPr>
        <w:t>ТЕПЛОСНАБЖАЮЩИХ ОРГАНИЗАЦИЙ</w:t>
      </w:r>
    </w:p>
    <w:p w:rsidR="00DB28FA" w:rsidRPr="00DB28FA" w:rsidRDefault="00DB28FA" w:rsidP="00DB28FA">
      <w:pPr>
        <w:widowControl w:val="0"/>
        <w:spacing w:after="0" w:line="240" w:lineRule="auto"/>
        <w:ind w:left="-426" w:right="-142"/>
        <w:jc w:val="center"/>
        <w:rPr>
          <w:rFonts w:ascii="Times New Roman" w:hAnsi="Times New Roman" w:cs="Times New Roman"/>
        </w:rPr>
      </w:pPr>
      <w:r w:rsidRPr="00DB28FA">
        <w:rPr>
          <w:rFonts w:ascii="Times New Roman" w:hAnsi="Times New Roman" w:cs="Times New Roman"/>
        </w:rPr>
        <w:t>НА ТЕРРИТОРИИ АРДАТОВСКОГО МУНИЦИПАЛЬНОГО РАЙОНА</w:t>
      </w:r>
    </w:p>
    <w:p w:rsidR="00DB28FA" w:rsidRPr="00DB28FA" w:rsidRDefault="00DB28FA" w:rsidP="00DB28FA">
      <w:pPr>
        <w:widowControl w:val="0"/>
        <w:spacing w:after="0" w:line="240" w:lineRule="auto"/>
        <w:ind w:left="-426" w:right="-142"/>
        <w:jc w:val="center"/>
        <w:rPr>
          <w:rFonts w:ascii="Times New Roman" w:hAnsi="Times New Roman" w:cs="Times New Roman"/>
        </w:rPr>
      </w:pPr>
    </w:p>
    <w:tbl>
      <w:tblPr>
        <w:tblW w:w="9356" w:type="dxa"/>
        <w:tblInd w:w="102" w:type="dxa"/>
        <w:tblLayout w:type="fixed"/>
        <w:tblCellMar>
          <w:top w:w="75" w:type="dxa"/>
          <w:left w:w="0" w:type="dxa"/>
          <w:bottom w:w="75" w:type="dxa"/>
          <w:right w:w="0" w:type="dxa"/>
        </w:tblCellMar>
        <w:tblLook w:val="0000"/>
      </w:tblPr>
      <w:tblGrid>
        <w:gridCol w:w="600"/>
        <w:gridCol w:w="8756"/>
      </w:tblGrid>
      <w:tr w:rsidR="00DB28FA" w:rsidRPr="00DB28FA" w:rsidTr="00DB28FA">
        <w:tc>
          <w:tcPr>
            <w:tcW w:w="6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B28FA" w:rsidRPr="00DB28FA" w:rsidRDefault="00DB28FA" w:rsidP="00DB28FA">
            <w:pPr>
              <w:widowControl w:val="0"/>
              <w:spacing w:after="0" w:line="240" w:lineRule="auto"/>
              <w:ind w:left="-426" w:right="-142"/>
              <w:jc w:val="center"/>
              <w:rPr>
                <w:rFonts w:ascii="Times New Roman" w:hAnsi="Times New Roman" w:cs="Times New Roman"/>
              </w:rPr>
            </w:pPr>
            <w:r w:rsidRPr="00DB28FA">
              <w:rPr>
                <w:rFonts w:ascii="Times New Roman" w:hAnsi="Times New Roman" w:cs="Times New Roman"/>
              </w:rPr>
              <w:t>N п/п</w:t>
            </w:r>
          </w:p>
        </w:tc>
        <w:tc>
          <w:tcPr>
            <w:tcW w:w="87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B28FA" w:rsidRPr="00DB28FA" w:rsidRDefault="00DB28FA" w:rsidP="00DB28FA">
            <w:pPr>
              <w:widowControl w:val="0"/>
              <w:spacing w:after="0" w:line="240" w:lineRule="auto"/>
              <w:ind w:left="-426" w:right="-142"/>
              <w:jc w:val="center"/>
              <w:rPr>
                <w:rFonts w:ascii="Times New Roman" w:hAnsi="Times New Roman" w:cs="Times New Roman"/>
              </w:rPr>
            </w:pPr>
            <w:r w:rsidRPr="00DB28FA">
              <w:rPr>
                <w:rFonts w:ascii="Times New Roman" w:hAnsi="Times New Roman" w:cs="Times New Roman"/>
              </w:rPr>
              <w:t>Наименование организации</w:t>
            </w:r>
          </w:p>
        </w:tc>
      </w:tr>
      <w:tr w:rsidR="00DB28FA" w:rsidRPr="00DB28FA" w:rsidTr="00DB28FA">
        <w:tc>
          <w:tcPr>
            <w:tcW w:w="6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B28FA" w:rsidRPr="00DB28FA" w:rsidRDefault="00DB28FA" w:rsidP="00DB28FA">
            <w:pPr>
              <w:widowControl w:val="0"/>
              <w:spacing w:after="0" w:line="240" w:lineRule="auto"/>
              <w:ind w:left="-426" w:right="-142"/>
              <w:jc w:val="center"/>
              <w:rPr>
                <w:rFonts w:ascii="Times New Roman" w:hAnsi="Times New Roman" w:cs="Times New Roman"/>
              </w:rPr>
            </w:pPr>
            <w:r w:rsidRPr="00DB28FA">
              <w:rPr>
                <w:rFonts w:ascii="Times New Roman" w:hAnsi="Times New Roman" w:cs="Times New Roman"/>
              </w:rPr>
              <w:t>1.</w:t>
            </w:r>
          </w:p>
        </w:tc>
        <w:tc>
          <w:tcPr>
            <w:tcW w:w="87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B28FA" w:rsidRPr="00DB28FA" w:rsidRDefault="00DB28FA" w:rsidP="00DB28FA">
            <w:pPr>
              <w:widowControl w:val="0"/>
              <w:spacing w:after="0" w:line="240" w:lineRule="auto"/>
              <w:ind w:left="-426" w:right="-142"/>
              <w:rPr>
                <w:rFonts w:ascii="Times New Roman" w:hAnsi="Times New Roman" w:cs="Times New Roman"/>
              </w:rPr>
            </w:pPr>
            <w:r w:rsidRPr="00DB28FA">
              <w:rPr>
                <w:rFonts w:ascii="Times New Roman" w:hAnsi="Times New Roman" w:cs="Times New Roman"/>
              </w:rPr>
              <w:t>МУП «Ардатовтеплосеть»</w:t>
            </w:r>
          </w:p>
        </w:tc>
      </w:tr>
      <w:tr w:rsidR="00DB28FA" w:rsidRPr="00DB28FA" w:rsidTr="00DB28FA">
        <w:tc>
          <w:tcPr>
            <w:tcW w:w="6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B28FA" w:rsidRPr="00DB28FA" w:rsidRDefault="00DB28FA" w:rsidP="00DB28FA">
            <w:pPr>
              <w:widowControl w:val="0"/>
              <w:spacing w:after="0" w:line="240" w:lineRule="auto"/>
              <w:ind w:left="-426" w:right="-142"/>
              <w:jc w:val="center"/>
              <w:rPr>
                <w:rFonts w:ascii="Times New Roman" w:hAnsi="Times New Roman" w:cs="Times New Roman"/>
              </w:rPr>
            </w:pPr>
            <w:r w:rsidRPr="00DB28FA">
              <w:rPr>
                <w:rFonts w:ascii="Times New Roman" w:hAnsi="Times New Roman" w:cs="Times New Roman"/>
              </w:rPr>
              <w:t>2.</w:t>
            </w:r>
          </w:p>
        </w:tc>
        <w:tc>
          <w:tcPr>
            <w:tcW w:w="87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B28FA" w:rsidRPr="00DB28FA" w:rsidRDefault="00DB28FA" w:rsidP="00DB28FA">
            <w:pPr>
              <w:widowControl w:val="0"/>
              <w:spacing w:after="0" w:line="240" w:lineRule="auto"/>
              <w:ind w:left="-426" w:right="-142"/>
              <w:rPr>
                <w:rFonts w:ascii="Times New Roman" w:hAnsi="Times New Roman" w:cs="Times New Roman"/>
              </w:rPr>
            </w:pPr>
            <w:r w:rsidRPr="00DB28FA">
              <w:rPr>
                <w:rFonts w:ascii="Times New Roman" w:hAnsi="Times New Roman" w:cs="Times New Roman"/>
              </w:rPr>
              <w:t>МП «Тургеневожилкомхоз»</w:t>
            </w:r>
          </w:p>
        </w:tc>
      </w:tr>
      <w:tr w:rsidR="00DB28FA" w:rsidRPr="00DB28FA" w:rsidTr="00DB28FA">
        <w:tc>
          <w:tcPr>
            <w:tcW w:w="6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B28FA" w:rsidRPr="00DB28FA" w:rsidRDefault="00DB28FA" w:rsidP="00DB28FA">
            <w:pPr>
              <w:widowControl w:val="0"/>
              <w:spacing w:after="0" w:line="240" w:lineRule="auto"/>
              <w:ind w:left="-426" w:right="-142"/>
              <w:jc w:val="center"/>
              <w:rPr>
                <w:rFonts w:ascii="Times New Roman" w:hAnsi="Times New Roman" w:cs="Times New Roman"/>
              </w:rPr>
            </w:pPr>
            <w:r w:rsidRPr="00DB28FA">
              <w:rPr>
                <w:rFonts w:ascii="Times New Roman" w:hAnsi="Times New Roman" w:cs="Times New Roman"/>
              </w:rPr>
              <w:t>3.</w:t>
            </w:r>
          </w:p>
        </w:tc>
        <w:tc>
          <w:tcPr>
            <w:tcW w:w="87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DB28FA" w:rsidRPr="00DB28FA" w:rsidRDefault="00DB28FA" w:rsidP="00DB28FA">
            <w:pPr>
              <w:widowControl w:val="0"/>
              <w:spacing w:after="0" w:line="240" w:lineRule="auto"/>
              <w:ind w:left="-426" w:right="-142"/>
              <w:rPr>
                <w:rFonts w:ascii="Times New Roman" w:hAnsi="Times New Roman" w:cs="Times New Roman"/>
              </w:rPr>
            </w:pPr>
            <w:r w:rsidRPr="00DB28FA">
              <w:rPr>
                <w:rFonts w:ascii="Times New Roman" w:hAnsi="Times New Roman" w:cs="Times New Roman"/>
              </w:rPr>
              <w:t>ООО «Теплосети»</w:t>
            </w:r>
          </w:p>
        </w:tc>
      </w:tr>
    </w:tbl>
    <w:p w:rsidR="00DB28FA" w:rsidRPr="00DB28FA" w:rsidRDefault="00DB28FA" w:rsidP="00DB28FA">
      <w:pPr>
        <w:widowControl w:val="0"/>
        <w:spacing w:after="0" w:line="240" w:lineRule="auto"/>
        <w:ind w:left="-426" w:right="-142"/>
        <w:jc w:val="right"/>
        <w:outlineLvl w:val="1"/>
        <w:rPr>
          <w:rFonts w:ascii="Times New Roman" w:hAnsi="Times New Roman" w:cs="Times New Roman"/>
        </w:rPr>
      </w:pPr>
      <w:bookmarkStart w:id="8" w:name="Par75"/>
      <w:bookmarkEnd w:id="8"/>
    </w:p>
    <w:p w:rsidR="00DB28FA" w:rsidRPr="00DB28FA" w:rsidRDefault="00DB28FA" w:rsidP="00DB28FA">
      <w:pPr>
        <w:widowControl w:val="0"/>
        <w:spacing w:after="0" w:line="240" w:lineRule="auto"/>
        <w:ind w:left="-426" w:right="-142"/>
        <w:jc w:val="right"/>
        <w:outlineLvl w:val="1"/>
        <w:rPr>
          <w:rFonts w:ascii="Times New Roman" w:hAnsi="Times New Roman" w:cs="Times New Roman"/>
        </w:rPr>
      </w:pPr>
      <w:r w:rsidRPr="00DB28FA">
        <w:rPr>
          <w:rFonts w:ascii="Times New Roman" w:hAnsi="Times New Roman" w:cs="Times New Roman"/>
        </w:rPr>
        <w:t>Пиложение № 2 к  Программе</w:t>
      </w:r>
    </w:p>
    <w:p w:rsidR="00DB28FA" w:rsidRPr="00DB28FA" w:rsidRDefault="00DB28FA" w:rsidP="00DB28FA">
      <w:pPr>
        <w:widowControl w:val="0"/>
        <w:spacing w:after="0" w:line="240" w:lineRule="auto"/>
        <w:ind w:left="-426" w:right="-142"/>
        <w:jc w:val="right"/>
        <w:rPr>
          <w:rFonts w:ascii="Times New Roman" w:hAnsi="Times New Roman" w:cs="Times New Roman"/>
          <w:bCs/>
        </w:rPr>
      </w:pPr>
      <w:r w:rsidRPr="00DB28FA">
        <w:rPr>
          <w:rFonts w:ascii="Times New Roman" w:hAnsi="Times New Roman" w:cs="Times New Roman"/>
          <w:bCs/>
        </w:rPr>
        <w:t xml:space="preserve">проведении проверки готовности </w:t>
      </w:r>
    </w:p>
    <w:p w:rsidR="00DB28FA" w:rsidRPr="00DB28FA" w:rsidRDefault="00DB28FA" w:rsidP="00DB28FA">
      <w:pPr>
        <w:widowControl w:val="0"/>
        <w:spacing w:after="0" w:line="240" w:lineRule="auto"/>
        <w:ind w:left="-426" w:right="-142"/>
        <w:jc w:val="right"/>
        <w:rPr>
          <w:rFonts w:ascii="Times New Roman" w:hAnsi="Times New Roman" w:cs="Times New Roman"/>
          <w:bCs/>
        </w:rPr>
      </w:pPr>
      <w:r w:rsidRPr="00DB28FA">
        <w:rPr>
          <w:rFonts w:ascii="Times New Roman" w:hAnsi="Times New Roman" w:cs="Times New Roman"/>
          <w:bCs/>
        </w:rPr>
        <w:lastRenderedPageBreak/>
        <w:t xml:space="preserve">теплоснабжающих организаций </w:t>
      </w:r>
    </w:p>
    <w:p w:rsidR="00DB28FA" w:rsidRPr="00DB28FA" w:rsidRDefault="00DB28FA" w:rsidP="00DB28FA">
      <w:pPr>
        <w:widowControl w:val="0"/>
        <w:spacing w:after="0" w:line="240" w:lineRule="auto"/>
        <w:ind w:left="-426" w:right="-142"/>
        <w:jc w:val="right"/>
        <w:rPr>
          <w:rFonts w:ascii="Times New Roman" w:hAnsi="Times New Roman" w:cs="Times New Roman"/>
          <w:bCs/>
        </w:rPr>
      </w:pPr>
      <w:r w:rsidRPr="00DB28FA">
        <w:rPr>
          <w:rFonts w:ascii="Times New Roman" w:hAnsi="Times New Roman" w:cs="Times New Roman"/>
          <w:bCs/>
        </w:rPr>
        <w:t>к отопительному периоду 2018 – 2019гг.</w:t>
      </w:r>
    </w:p>
    <w:p w:rsidR="00DB28FA" w:rsidRPr="00DB28FA" w:rsidRDefault="00DB28FA" w:rsidP="00DB28FA">
      <w:pPr>
        <w:widowControl w:val="0"/>
        <w:spacing w:after="0" w:line="240" w:lineRule="auto"/>
        <w:ind w:left="-426" w:right="-142"/>
        <w:jc w:val="right"/>
        <w:rPr>
          <w:rFonts w:ascii="Times New Roman" w:hAnsi="Times New Roman" w:cs="Times New Roman"/>
          <w:b/>
          <w:bCs/>
        </w:rPr>
      </w:pPr>
      <w:r w:rsidRPr="00DB28FA">
        <w:rPr>
          <w:rFonts w:ascii="Times New Roman" w:hAnsi="Times New Roman" w:cs="Times New Roman"/>
          <w:bCs/>
        </w:rPr>
        <w:t>на территории Ардатовского муниципального района</w:t>
      </w:r>
    </w:p>
    <w:p w:rsidR="00DB28FA" w:rsidRPr="00DB28FA" w:rsidRDefault="00DB28FA" w:rsidP="00DB28FA">
      <w:pPr>
        <w:widowControl w:val="0"/>
        <w:spacing w:after="0" w:line="240" w:lineRule="auto"/>
        <w:ind w:left="-426" w:right="-142"/>
        <w:jc w:val="right"/>
        <w:outlineLvl w:val="1"/>
        <w:rPr>
          <w:rFonts w:ascii="Times New Roman" w:hAnsi="Times New Roman" w:cs="Times New Roman"/>
        </w:rPr>
      </w:pPr>
    </w:p>
    <w:p w:rsidR="00DB28FA" w:rsidRPr="00DB28FA" w:rsidRDefault="00DB28FA" w:rsidP="00DB28FA">
      <w:pPr>
        <w:widowControl w:val="0"/>
        <w:spacing w:after="0" w:line="240" w:lineRule="auto"/>
        <w:ind w:left="-426" w:right="-142"/>
        <w:jc w:val="right"/>
        <w:outlineLvl w:val="1"/>
        <w:rPr>
          <w:rFonts w:ascii="Times New Roman" w:hAnsi="Times New Roman" w:cs="Times New Roman"/>
        </w:rPr>
      </w:pPr>
    </w:p>
    <w:p w:rsidR="00DB28FA" w:rsidRPr="00DB28FA" w:rsidRDefault="00DB28FA" w:rsidP="00DB28FA">
      <w:pPr>
        <w:widowControl w:val="0"/>
        <w:spacing w:after="0" w:line="240" w:lineRule="auto"/>
        <w:ind w:left="-426" w:right="-142"/>
        <w:jc w:val="center"/>
        <w:rPr>
          <w:rFonts w:ascii="Times New Roman" w:hAnsi="Times New Roman" w:cs="Times New Roman"/>
          <w:b/>
          <w:bCs/>
        </w:rPr>
      </w:pPr>
      <w:bookmarkStart w:id="9" w:name="Par78"/>
      <w:bookmarkEnd w:id="9"/>
      <w:r w:rsidRPr="00DB28FA">
        <w:rPr>
          <w:rFonts w:ascii="Times New Roman" w:hAnsi="Times New Roman" w:cs="Times New Roman"/>
          <w:b/>
          <w:bCs/>
        </w:rPr>
        <w:t>ПОРЯДОК ПРОВЕДЕНИЯ ПРОВЕРКИ</w:t>
      </w:r>
    </w:p>
    <w:p w:rsidR="00DB28FA" w:rsidRPr="00DB28FA" w:rsidRDefault="00DB28FA" w:rsidP="00DB28FA">
      <w:pPr>
        <w:widowControl w:val="0"/>
        <w:spacing w:after="0" w:line="240" w:lineRule="auto"/>
        <w:ind w:left="-426" w:right="-142"/>
        <w:jc w:val="center"/>
        <w:rPr>
          <w:rFonts w:ascii="Times New Roman" w:hAnsi="Times New Roman" w:cs="Times New Roman"/>
        </w:rPr>
      </w:pPr>
    </w:p>
    <w:p w:rsidR="00DB28FA" w:rsidRPr="00DB28FA" w:rsidRDefault="00DB28FA" w:rsidP="00DB28FA">
      <w:pPr>
        <w:widowControl w:val="0"/>
        <w:spacing w:after="0" w:line="240" w:lineRule="auto"/>
        <w:ind w:left="-426" w:right="-142"/>
        <w:jc w:val="both"/>
        <w:rPr>
          <w:rFonts w:ascii="Times New Roman" w:hAnsi="Times New Roman" w:cs="Times New Roman"/>
        </w:rPr>
      </w:pPr>
      <w:r w:rsidRPr="00DB28FA">
        <w:rPr>
          <w:rFonts w:ascii="Times New Roman" w:hAnsi="Times New Roman" w:cs="Times New Roman"/>
        </w:rPr>
        <w:t xml:space="preserve">        Проверка осуществляется комиссией, которая образовывается органом местного самоуправления Ардатовского муниципального района  (далее - комиссия).</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Работа комиссии осуществляется в соответствии с программой проведения проверки готовности к отопительному периоду (далее - программа), утверждаемой руководителем (заместителем руководителя) уполномоченного органа, в которой указываются:</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объекты, подлежащие проверке;</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сроки проведения проверки;</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документы, проверяемые в ходе проведения проверки.</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В состав комиссии включаются представители уполномоченного органа, образовавшего комиссию.</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При проверке комиссиями проверяется выполнение требований по готовности на предмет соблюдения соответствующих обязательных требований, установленных техническими регламентами и иными нормативными правовыми актами в сфере теплоснабжения.</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В целях проведения проверки комиссии рассматривают документы, подтверждающие выполнение требований по готовности, а при необходимости - проводят осмотр объектов проверки.</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Результаты проверки оформляются актом проверки готовности к отопительному периоду (далее - акт), который составляется не позднее одного дня с даты завершения проверки.</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В акте содержатся следующие выводы комиссии по итогам проверки:</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объект проверки готов к отопительному периоду;</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объект проверки будет готов к отопительному периоду при условии устранения в установленный срок замечаний к требованиям по готовности, выданных комиссией;</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объект проверки не готов к отопительному периоду.</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(далее - Перечень) с указанием сроков их устранения.</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Паспорт готовности к отопительному периоду (далее - паспорт) выдается уполномоченным органом, образовавшим комиссию, по каждому объекту проверки в течение 15 дней с даты подписания акта в случае, если объект проверки готов к отопительному периоду, а также в случае, если замечания к требованиям по готовности, выданные комиссией, устранены в срок, установленный Перечнем.</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Сроки выдачи паспортов определяются руководителем (заместителем руководителя) уполномоченного органа в зависимости от особенностей климатических условий, но не позднее 1 ноября - для теплоснабжающих и теплосетевых организаций.</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В случае устранения указанных в Перечне замечаний к выполнению (невыполнению) требований по готовности в сроки комиссией проводится повторная проверка, по результатам которой составляется новый акт.</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Организация, не получившая по объектам проверки паспорт готовности, обязана продолжить подготовку к отопительному периоду и устранению указанных в Перечне к акту замечаний к выполнению (невыполнению) требований по готовности. После уведомления комиссии об устранении замечаний к выполнению (невыполнению) требований по готовности осуществляется повторная проверка. При положительном заключении комиссии оформляется повторный акт с выводом о готовности к отопительному периоду, но без выдачи паспорта в текущий отопительный период.</w:t>
      </w:r>
    </w:p>
    <w:p w:rsidR="00DB28FA" w:rsidRPr="00DB28FA" w:rsidRDefault="00DB28FA" w:rsidP="00DB28FA">
      <w:pPr>
        <w:widowControl w:val="0"/>
        <w:spacing w:after="0" w:line="240" w:lineRule="auto"/>
        <w:ind w:left="-426" w:right="-142" w:firstLine="426"/>
        <w:jc w:val="right"/>
        <w:rPr>
          <w:rFonts w:ascii="Times New Roman" w:hAnsi="Times New Roman" w:cs="Times New Roman"/>
        </w:rPr>
      </w:pPr>
    </w:p>
    <w:p w:rsidR="00DB28FA" w:rsidRPr="00DB28FA" w:rsidRDefault="00DB28FA" w:rsidP="00DB28FA">
      <w:pPr>
        <w:widowControl w:val="0"/>
        <w:spacing w:after="0" w:line="240" w:lineRule="auto"/>
        <w:ind w:left="-426" w:right="-142"/>
        <w:jc w:val="right"/>
        <w:outlineLvl w:val="1"/>
        <w:rPr>
          <w:rFonts w:ascii="Times New Roman" w:hAnsi="Times New Roman" w:cs="Times New Roman"/>
        </w:rPr>
      </w:pPr>
      <w:r w:rsidRPr="00DB28FA">
        <w:rPr>
          <w:rFonts w:ascii="Times New Roman" w:hAnsi="Times New Roman" w:cs="Times New Roman"/>
        </w:rPr>
        <w:t>Приложение № 3 к Программе</w:t>
      </w:r>
    </w:p>
    <w:p w:rsidR="00DB28FA" w:rsidRPr="00DB28FA" w:rsidRDefault="00DB28FA" w:rsidP="00DB28FA">
      <w:pPr>
        <w:widowControl w:val="0"/>
        <w:spacing w:after="0" w:line="240" w:lineRule="auto"/>
        <w:ind w:left="-426" w:right="-142"/>
        <w:jc w:val="right"/>
        <w:rPr>
          <w:rFonts w:ascii="Times New Roman" w:hAnsi="Times New Roman" w:cs="Times New Roman"/>
          <w:bCs/>
        </w:rPr>
      </w:pPr>
      <w:r w:rsidRPr="00DB28FA">
        <w:rPr>
          <w:rFonts w:ascii="Times New Roman" w:hAnsi="Times New Roman" w:cs="Times New Roman"/>
          <w:bCs/>
        </w:rPr>
        <w:t xml:space="preserve">проведении проверки готовности </w:t>
      </w:r>
    </w:p>
    <w:p w:rsidR="00DB28FA" w:rsidRPr="00DB28FA" w:rsidRDefault="00DB28FA" w:rsidP="00DB28FA">
      <w:pPr>
        <w:widowControl w:val="0"/>
        <w:spacing w:after="0" w:line="240" w:lineRule="auto"/>
        <w:ind w:left="-426" w:right="-142"/>
        <w:jc w:val="right"/>
        <w:rPr>
          <w:rFonts w:ascii="Times New Roman" w:hAnsi="Times New Roman" w:cs="Times New Roman"/>
          <w:bCs/>
        </w:rPr>
      </w:pPr>
      <w:r w:rsidRPr="00DB28FA">
        <w:rPr>
          <w:rFonts w:ascii="Times New Roman" w:hAnsi="Times New Roman" w:cs="Times New Roman"/>
          <w:bCs/>
        </w:rPr>
        <w:t xml:space="preserve">теплоснабжающих организаций </w:t>
      </w:r>
    </w:p>
    <w:p w:rsidR="00DB28FA" w:rsidRPr="00DB28FA" w:rsidRDefault="00DB28FA" w:rsidP="00DB28FA">
      <w:pPr>
        <w:widowControl w:val="0"/>
        <w:spacing w:after="0" w:line="240" w:lineRule="auto"/>
        <w:ind w:left="-426" w:right="-142"/>
        <w:jc w:val="right"/>
        <w:rPr>
          <w:rFonts w:ascii="Times New Roman" w:hAnsi="Times New Roman" w:cs="Times New Roman"/>
          <w:bCs/>
        </w:rPr>
      </w:pPr>
      <w:r w:rsidRPr="00DB28FA">
        <w:rPr>
          <w:rFonts w:ascii="Times New Roman" w:hAnsi="Times New Roman" w:cs="Times New Roman"/>
          <w:bCs/>
        </w:rPr>
        <w:t>к отопительному периоду 2018 – 2019гг.</w:t>
      </w:r>
    </w:p>
    <w:p w:rsidR="00DB28FA" w:rsidRPr="00DB28FA" w:rsidRDefault="00DB28FA" w:rsidP="00DB28FA">
      <w:pPr>
        <w:widowControl w:val="0"/>
        <w:spacing w:after="0" w:line="240" w:lineRule="auto"/>
        <w:ind w:left="-426" w:right="-142"/>
        <w:jc w:val="right"/>
        <w:rPr>
          <w:rFonts w:ascii="Times New Roman" w:hAnsi="Times New Roman" w:cs="Times New Roman"/>
          <w:b/>
          <w:bCs/>
        </w:rPr>
      </w:pPr>
      <w:r w:rsidRPr="00DB28FA">
        <w:rPr>
          <w:rFonts w:ascii="Times New Roman" w:hAnsi="Times New Roman" w:cs="Times New Roman"/>
          <w:bCs/>
        </w:rPr>
        <w:t>на территории Ардатовского муниципального района</w:t>
      </w:r>
    </w:p>
    <w:p w:rsidR="00DB28FA" w:rsidRPr="00DB28FA" w:rsidRDefault="00DB28FA" w:rsidP="00DB28FA">
      <w:pPr>
        <w:widowControl w:val="0"/>
        <w:spacing w:after="0" w:line="240" w:lineRule="auto"/>
        <w:ind w:left="-426" w:right="-142"/>
        <w:jc w:val="right"/>
        <w:outlineLvl w:val="1"/>
        <w:rPr>
          <w:rFonts w:ascii="Times New Roman" w:hAnsi="Times New Roman" w:cs="Times New Roman"/>
        </w:rPr>
      </w:pPr>
    </w:p>
    <w:p w:rsidR="00DB28FA" w:rsidRPr="00DB28FA" w:rsidRDefault="00DB28FA" w:rsidP="00DB28FA">
      <w:pPr>
        <w:widowControl w:val="0"/>
        <w:spacing w:line="240" w:lineRule="auto"/>
        <w:ind w:left="-426" w:right="-142"/>
        <w:jc w:val="right"/>
        <w:rPr>
          <w:rFonts w:ascii="Times New Roman" w:hAnsi="Times New Roman" w:cs="Times New Roman"/>
        </w:rPr>
      </w:pPr>
    </w:p>
    <w:p w:rsidR="00DB28FA" w:rsidRPr="00DB28FA" w:rsidRDefault="00DB28FA" w:rsidP="00DB28FA">
      <w:pPr>
        <w:widowControl w:val="0"/>
        <w:spacing w:line="240" w:lineRule="auto"/>
        <w:ind w:left="-426" w:right="-142"/>
        <w:jc w:val="right"/>
        <w:rPr>
          <w:rFonts w:ascii="Times New Roman" w:hAnsi="Times New Roman" w:cs="Times New Roman"/>
        </w:rPr>
      </w:pPr>
      <w:r w:rsidRPr="00DB28FA">
        <w:rPr>
          <w:rFonts w:ascii="Times New Roman" w:hAnsi="Times New Roman" w:cs="Times New Roman"/>
        </w:rPr>
        <w:lastRenderedPageBreak/>
        <w:t xml:space="preserve">    </w:t>
      </w:r>
    </w:p>
    <w:p w:rsidR="00DB28FA" w:rsidRPr="00DB28FA" w:rsidRDefault="00DB28FA" w:rsidP="00DB28FA">
      <w:pPr>
        <w:widowControl w:val="0"/>
        <w:spacing w:line="240" w:lineRule="auto"/>
        <w:ind w:left="-426" w:right="-142"/>
        <w:jc w:val="center"/>
        <w:rPr>
          <w:rFonts w:ascii="Times New Roman" w:hAnsi="Times New Roman" w:cs="Times New Roman"/>
          <w:b/>
        </w:rPr>
      </w:pPr>
      <w:r w:rsidRPr="00DB28FA">
        <w:rPr>
          <w:rFonts w:ascii="Times New Roman" w:hAnsi="Times New Roman" w:cs="Times New Roman"/>
          <w:b/>
        </w:rPr>
        <w:t>ОЦЕНКА  ГОТОВНОСТИ К ОТОПИТЕЛЬНОМУ ПЕРИОДУ</w:t>
      </w:r>
    </w:p>
    <w:p w:rsidR="00DB28FA" w:rsidRPr="00DB28FA" w:rsidRDefault="00DB28FA" w:rsidP="00DB28FA">
      <w:pPr>
        <w:widowControl w:val="0"/>
        <w:spacing w:line="240" w:lineRule="auto"/>
        <w:ind w:left="-426" w:right="-142"/>
        <w:jc w:val="right"/>
        <w:rPr>
          <w:rFonts w:ascii="Times New Roman" w:hAnsi="Times New Roman" w:cs="Times New Roman"/>
        </w:rPr>
      </w:pPr>
      <w:bookmarkStart w:id="10" w:name="Par103"/>
      <w:bookmarkEnd w:id="10"/>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В целях оценки готовности теплоснабжающих организаций к отопительному периоду уполномоченным органом должны быть проверены в отношении данных организаций:</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 xml:space="preserve">1) наличие соглашения об управлении системой теплоснабжения, заключенного в порядке, установленном </w:t>
      </w:r>
      <w:hyperlink r:id="rId24" w:history="1">
        <w:r w:rsidRPr="00DB28FA">
          <w:rPr>
            <w:rFonts w:ascii="Times New Roman" w:hAnsi="Times New Roman" w:cs="Times New Roman"/>
          </w:rPr>
          <w:t>законом</w:t>
        </w:r>
      </w:hyperlink>
      <w:r w:rsidRPr="00DB28FA">
        <w:rPr>
          <w:rFonts w:ascii="Times New Roman" w:hAnsi="Times New Roman" w:cs="Times New Roman"/>
        </w:rPr>
        <w:t xml:space="preserve"> о теплоснабжении;</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2) готовность к выполнению графика тепловых нагрузок, поддержанию температурного графика, утвержденного схемой теплоснабжения;</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3) соблюдение критериев надежности теплоснабжения, установленных техническими регламентами;</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4) наличие нормативных запасов топлива на источниках тепловой энергии;</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5) функционирование эксплуатационной, диспетчерской и аварийной служб, а именно:</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укомплектованность указанных служб персоналом;</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обеспеченность персонала средствами индивидуальной и коллективной защиты, спецодеждой, инструментами и необходимой для производства работ оснасткой, нормативно-технической и оперативной документацией, инструкциями, схемами, первичными средствами пожаротушения;</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6) проведение наладки принадлежащих им тепловых сетей;</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7) организация контроля режимов потребления тепловой энергии;</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8) обеспечение качества теплоносителей;</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9) организация коммерческого учета приобретаемой и реализуемой тепловой энергии;</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 xml:space="preserve">10) обеспечение проверки качества строительства принадлежащих им тепловых сетей, в том числе предоставление гарантий на работы и материалы, применяемые при строительстве, в соответствии с </w:t>
      </w:r>
      <w:hyperlink r:id="rId25" w:history="1">
        <w:r w:rsidRPr="00DB28FA">
          <w:rPr>
            <w:rFonts w:ascii="Times New Roman" w:hAnsi="Times New Roman" w:cs="Times New Roman"/>
          </w:rPr>
          <w:t>законом</w:t>
        </w:r>
      </w:hyperlink>
      <w:r w:rsidRPr="00DB28FA">
        <w:rPr>
          <w:rFonts w:ascii="Times New Roman" w:hAnsi="Times New Roman" w:cs="Times New Roman"/>
        </w:rPr>
        <w:t xml:space="preserve"> о теплоснабжении;</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11) обеспечение безаварийной работы объектов теплоснабжения и надежного теплоснабжения потребителей тепловой энергии, а именно:</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соблюдение водно-химического режима;</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отсутствие фактов эксплуатации теплоэнергетического оборудования сверх ресурса без проведения соответствующих организационно-технических мероприятий по продлению срока его эксплуатации;</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наличие утвержденных графиков ограничения теплоснабжения при дефиците тепловой мощности тепловых источников и пропускной способности тепловых сетей;</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наличие расчетов допустимого времени устранения аварийных нарушений теплоснабжения жилых домов;</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наличие порядка ликвидации аварийных ситуаций в системах теплоснабжения с учетом взаимодействия тепло-, электро-, топливо- и водоснабжающих организаций, потребителей тепловой энергии, ремонтно-строительных и транспортных организаций, а также органов местного самоуправления;</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проведение гидравлических и тепловых испытаний тепловых сетей;</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выполнение утвержденного плана подготовки к работе в отопительный период, в который включено проведение необходимого технического освидетельствования и диагностики оборудования, участвующего в обеспечении теплоснабжения;</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выполнение планового графика ремонта тепловых сетей и источников тепловой энергии;</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наличие договоров поставки топлива, не допускающих перебоев поставки и снижения установленных нормативов запасов топлива;</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12) наличие документов, определяющих разграничение эксплуатационной ответственности между потребителями тепловой энергии, теплоснабжающими и теплосетевыми организациями;</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13) отсутствие не выполненных в установленные сроки предписаний, влияющих на надежность работы в отопительный период, выданных уполномоченными на осуществление государственного контроля (надзора) органами государственной власти и уполномоченными на осуществление муниципального контроля органами местного самоуправления;</w:t>
      </w:r>
    </w:p>
    <w:p w:rsidR="00DB28FA" w:rsidRPr="00DB28FA" w:rsidRDefault="00DB28FA" w:rsidP="00DB28FA">
      <w:pPr>
        <w:widowControl w:val="0"/>
        <w:spacing w:after="0" w:line="240" w:lineRule="auto"/>
        <w:ind w:left="-426" w:right="-142" w:firstLine="426"/>
        <w:jc w:val="both"/>
        <w:rPr>
          <w:rFonts w:ascii="Times New Roman" w:hAnsi="Times New Roman" w:cs="Times New Roman"/>
        </w:rPr>
      </w:pPr>
      <w:r w:rsidRPr="00DB28FA">
        <w:rPr>
          <w:rFonts w:ascii="Times New Roman" w:hAnsi="Times New Roman" w:cs="Times New Roman"/>
        </w:rPr>
        <w:t>14) работоспособность автоматических регуляторов при их наличии;</w:t>
      </w:r>
    </w:p>
    <w:p w:rsidR="00DB28FA" w:rsidRPr="00DB28FA" w:rsidRDefault="00DB28FA" w:rsidP="00DB28FA">
      <w:pPr>
        <w:widowControl w:val="0"/>
        <w:spacing w:after="0" w:line="240" w:lineRule="auto"/>
        <w:ind w:left="-426" w:right="-142" w:firstLine="426"/>
        <w:jc w:val="right"/>
        <w:rPr>
          <w:rFonts w:ascii="Times New Roman" w:hAnsi="Times New Roman" w:cs="Times New Roman"/>
        </w:rPr>
      </w:pPr>
    </w:p>
    <w:p w:rsidR="00DB28FA" w:rsidRPr="00DB28FA" w:rsidRDefault="00DB28FA" w:rsidP="00DB28FA">
      <w:pPr>
        <w:widowControl w:val="0"/>
        <w:spacing w:after="0" w:line="240" w:lineRule="auto"/>
        <w:ind w:left="-426" w:right="-142"/>
        <w:jc w:val="right"/>
        <w:outlineLvl w:val="1"/>
        <w:rPr>
          <w:rFonts w:ascii="Times New Roman" w:hAnsi="Times New Roman" w:cs="Times New Roman"/>
        </w:rPr>
      </w:pPr>
      <w:r w:rsidRPr="00DB28FA">
        <w:rPr>
          <w:rFonts w:ascii="Times New Roman" w:hAnsi="Times New Roman" w:cs="Times New Roman"/>
        </w:rPr>
        <w:t>Приложение № 4 к Программе</w:t>
      </w:r>
    </w:p>
    <w:p w:rsidR="00DB28FA" w:rsidRPr="00DB28FA" w:rsidRDefault="00DB28FA" w:rsidP="00DB28FA">
      <w:pPr>
        <w:widowControl w:val="0"/>
        <w:spacing w:after="0" w:line="240" w:lineRule="auto"/>
        <w:ind w:left="-426" w:right="-142"/>
        <w:jc w:val="right"/>
        <w:rPr>
          <w:rFonts w:ascii="Times New Roman" w:hAnsi="Times New Roman" w:cs="Times New Roman"/>
          <w:bCs/>
        </w:rPr>
      </w:pPr>
      <w:r w:rsidRPr="00DB28FA">
        <w:rPr>
          <w:rFonts w:ascii="Times New Roman" w:hAnsi="Times New Roman" w:cs="Times New Roman"/>
          <w:bCs/>
        </w:rPr>
        <w:t xml:space="preserve">проведении проверки готовности </w:t>
      </w:r>
    </w:p>
    <w:p w:rsidR="00DB28FA" w:rsidRPr="00DB28FA" w:rsidRDefault="00DB28FA" w:rsidP="00DB28FA">
      <w:pPr>
        <w:widowControl w:val="0"/>
        <w:spacing w:after="0" w:line="240" w:lineRule="auto"/>
        <w:ind w:left="-426" w:right="-142"/>
        <w:jc w:val="right"/>
        <w:rPr>
          <w:rFonts w:ascii="Times New Roman" w:hAnsi="Times New Roman" w:cs="Times New Roman"/>
          <w:bCs/>
        </w:rPr>
      </w:pPr>
      <w:r w:rsidRPr="00DB28FA">
        <w:rPr>
          <w:rFonts w:ascii="Times New Roman" w:hAnsi="Times New Roman" w:cs="Times New Roman"/>
          <w:bCs/>
        </w:rPr>
        <w:lastRenderedPageBreak/>
        <w:t xml:space="preserve">теплоснабжающих организаций </w:t>
      </w:r>
    </w:p>
    <w:p w:rsidR="00DB28FA" w:rsidRPr="00DB28FA" w:rsidRDefault="00DB28FA" w:rsidP="00DB28FA">
      <w:pPr>
        <w:widowControl w:val="0"/>
        <w:spacing w:after="0" w:line="240" w:lineRule="auto"/>
        <w:ind w:left="-426" w:right="-142"/>
        <w:jc w:val="right"/>
        <w:rPr>
          <w:rFonts w:ascii="Times New Roman" w:hAnsi="Times New Roman" w:cs="Times New Roman"/>
          <w:bCs/>
        </w:rPr>
      </w:pPr>
      <w:r w:rsidRPr="00DB28FA">
        <w:rPr>
          <w:rFonts w:ascii="Times New Roman" w:hAnsi="Times New Roman" w:cs="Times New Roman"/>
          <w:bCs/>
        </w:rPr>
        <w:t>к отопительному периоду 2018 – 2019гг.</w:t>
      </w:r>
    </w:p>
    <w:p w:rsidR="00DB28FA" w:rsidRPr="00DB28FA" w:rsidRDefault="00DB28FA" w:rsidP="00DB28FA">
      <w:pPr>
        <w:widowControl w:val="0"/>
        <w:spacing w:after="0" w:line="240" w:lineRule="auto"/>
        <w:ind w:left="-426" w:right="-142"/>
        <w:jc w:val="right"/>
        <w:rPr>
          <w:rFonts w:ascii="Times New Roman" w:hAnsi="Times New Roman" w:cs="Times New Roman"/>
          <w:b/>
          <w:bCs/>
        </w:rPr>
      </w:pPr>
      <w:r w:rsidRPr="00DB28FA">
        <w:rPr>
          <w:rFonts w:ascii="Times New Roman" w:hAnsi="Times New Roman" w:cs="Times New Roman"/>
          <w:bCs/>
        </w:rPr>
        <w:t>на территории Ардатовского муниципального района</w:t>
      </w:r>
    </w:p>
    <w:p w:rsidR="00DB28FA" w:rsidRPr="00DB28FA" w:rsidRDefault="00DB28FA" w:rsidP="00DB28FA">
      <w:pPr>
        <w:widowControl w:val="0"/>
        <w:spacing w:after="0" w:line="240" w:lineRule="auto"/>
        <w:ind w:left="-426" w:right="-142"/>
        <w:jc w:val="right"/>
        <w:rPr>
          <w:rFonts w:ascii="Times New Roman" w:hAnsi="Times New Roman" w:cs="Times New Roman"/>
        </w:rPr>
      </w:pPr>
    </w:p>
    <w:p w:rsidR="00DB28FA" w:rsidRPr="00DB28FA" w:rsidRDefault="00DB28FA" w:rsidP="00DB28FA">
      <w:pPr>
        <w:widowControl w:val="0"/>
        <w:spacing w:line="240" w:lineRule="auto"/>
        <w:ind w:left="-426" w:right="-142"/>
        <w:jc w:val="center"/>
        <w:rPr>
          <w:rFonts w:ascii="Times New Roman" w:hAnsi="Times New Roman" w:cs="Times New Roman"/>
        </w:rPr>
      </w:pPr>
      <w:bookmarkStart w:id="11" w:name="Par138"/>
      <w:bookmarkStart w:id="12" w:name="Par141"/>
      <w:bookmarkEnd w:id="11"/>
      <w:bookmarkEnd w:id="12"/>
      <w:r w:rsidRPr="00DB28FA">
        <w:rPr>
          <w:rFonts w:ascii="Times New Roman" w:hAnsi="Times New Roman" w:cs="Times New Roman"/>
        </w:rPr>
        <w:t>СОСТАВ</w:t>
      </w:r>
    </w:p>
    <w:p w:rsidR="00DB28FA" w:rsidRPr="00DB28FA" w:rsidRDefault="00DB28FA" w:rsidP="00DB28FA">
      <w:pPr>
        <w:widowControl w:val="0"/>
        <w:spacing w:line="240" w:lineRule="auto"/>
        <w:ind w:left="-426" w:right="-142"/>
        <w:jc w:val="center"/>
        <w:rPr>
          <w:rFonts w:ascii="Times New Roman" w:hAnsi="Times New Roman" w:cs="Times New Roman"/>
        </w:rPr>
      </w:pPr>
      <w:r w:rsidRPr="00DB28FA">
        <w:rPr>
          <w:rFonts w:ascii="Times New Roman" w:hAnsi="Times New Roman" w:cs="Times New Roman"/>
        </w:rPr>
        <w:t>КОМИССИИ ПО ПРОВЕРКЕ ГОТОВНОСТИ</w:t>
      </w:r>
    </w:p>
    <w:p w:rsidR="00DB28FA" w:rsidRPr="00DB28FA" w:rsidRDefault="00DB28FA" w:rsidP="00DB28FA">
      <w:pPr>
        <w:widowControl w:val="0"/>
        <w:spacing w:line="240" w:lineRule="auto"/>
        <w:ind w:left="-426" w:right="-142"/>
        <w:jc w:val="center"/>
        <w:rPr>
          <w:rFonts w:ascii="Times New Roman" w:hAnsi="Times New Roman" w:cs="Times New Roman"/>
        </w:rPr>
      </w:pPr>
      <w:r w:rsidRPr="00DB28FA">
        <w:rPr>
          <w:rFonts w:ascii="Times New Roman" w:hAnsi="Times New Roman" w:cs="Times New Roman"/>
        </w:rPr>
        <w:t>К ОТОПИТЕЛЬНОМУ ПЕРИОДУ</w:t>
      </w:r>
    </w:p>
    <w:p w:rsidR="00DB28FA" w:rsidRPr="00DB28FA" w:rsidRDefault="00DB28FA" w:rsidP="00DB28FA">
      <w:pPr>
        <w:widowControl w:val="0"/>
        <w:spacing w:line="240" w:lineRule="auto"/>
        <w:ind w:left="-426" w:right="-142"/>
        <w:jc w:val="center"/>
        <w:rPr>
          <w:rFonts w:ascii="Times New Roman" w:hAnsi="Times New Roman" w:cs="Times New Roman"/>
        </w:rPr>
      </w:pPr>
    </w:p>
    <w:tbl>
      <w:tblPr>
        <w:tblW w:w="979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438"/>
        <w:gridCol w:w="7356"/>
      </w:tblGrid>
      <w:tr w:rsidR="00DB28FA" w:rsidRPr="00DB28FA" w:rsidTr="007F7406">
        <w:trPr>
          <w:trHeight w:val="111"/>
        </w:trPr>
        <w:tc>
          <w:tcPr>
            <w:tcW w:w="2438" w:type="dxa"/>
            <w:tcBorders>
              <w:top w:val="nil"/>
              <w:left w:val="nil"/>
              <w:bottom w:val="nil"/>
              <w:right w:val="nil"/>
            </w:tcBorders>
          </w:tcPr>
          <w:p w:rsidR="00DB28FA" w:rsidRPr="00DB28FA" w:rsidRDefault="00DB28FA" w:rsidP="00DB28FA">
            <w:pPr>
              <w:pStyle w:val="a7"/>
              <w:ind w:left="-426" w:right="-142" w:firstLine="460"/>
              <w:rPr>
                <w:rFonts w:ascii="Times New Roman" w:hAnsi="Times New Roman" w:cs="Times New Roman"/>
                <w:sz w:val="22"/>
                <w:szCs w:val="22"/>
              </w:rPr>
            </w:pPr>
            <w:r w:rsidRPr="00DB28FA">
              <w:rPr>
                <w:rFonts w:ascii="Times New Roman" w:hAnsi="Times New Roman" w:cs="Times New Roman"/>
                <w:sz w:val="22"/>
                <w:szCs w:val="22"/>
              </w:rPr>
              <w:t>Озеров Н.А</w:t>
            </w:r>
          </w:p>
        </w:tc>
        <w:tc>
          <w:tcPr>
            <w:tcW w:w="7356" w:type="dxa"/>
            <w:tcBorders>
              <w:top w:val="nil"/>
              <w:left w:val="nil"/>
              <w:bottom w:val="nil"/>
              <w:right w:val="nil"/>
            </w:tcBorders>
          </w:tcPr>
          <w:p w:rsidR="00DB28FA" w:rsidRPr="00DB28FA" w:rsidRDefault="00DB28FA" w:rsidP="00DB28FA">
            <w:pPr>
              <w:pStyle w:val="a7"/>
              <w:ind w:left="6"/>
              <w:rPr>
                <w:rFonts w:ascii="Times New Roman" w:hAnsi="Times New Roman" w:cs="Times New Roman"/>
                <w:sz w:val="22"/>
                <w:szCs w:val="22"/>
              </w:rPr>
            </w:pPr>
            <w:r w:rsidRPr="00DB28FA">
              <w:rPr>
                <w:rFonts w:ascii="Times New Roman" w:hAnsi="Times New Roman" w:cs="Times New Roman"/>
                <w:sz w:val="22"/>
                <w:szCs w:val="22"/>
              </w:rPr>
              <w:t>- И.о. заместителя главы  Ардатовского муниципального района (председатель комиссии);</w:t>
            </w:r>
          </w:p>
        </w:tc>
      </w:tr>
      <w:tr w:rsidR="00DB28FA" w:rsidRPr="00DB28FA" w:rsidTr="007F7406">
        <w:trPr>
          <w:trHeight w:val="224"/>
        </w:trPr>
        <w:tc>
          <w:tcPr>
            <w:tcW w:w="2438" w:type="dxa"/>
            <w:tcBorders>
              <w:top w:val="nil"/>
              <w:left w:val="nil"/>
              <w:bottom w:val="nil"/>
              <w:right w:val="nil"/>
            </w:tcBorders>
          </w:tcPr>
          <w:p w:rsidR="00DB28FA" w:rsidRPr="00DB28FA" w:rsidRDefault="00DB28FA" w:rsidP="00DB28FA">
            <w:pPr>
              <w:pStyle w:val="a7"/>
              <w:ind w:left="-426" w:right="-142" w:firstLine="460"/>
              <w:rPr>
                <w:rFonts w:ascii="Times New Roman" w:hAnsi="Times New Roman" w:cs="Times New Roman"/>
                <w:sz w:val="22"/>
                <w:szCs w:val="22"/>
              </w:rPr>
            </w:pPr>
            <w:r w:rsidRPr="00DB28FA">
              <w:rPr>
                <w:rFonts w:ascii="Times New Roman" w:hAnsi="Times New Roman" w:cs="Times New Roman"/>
                <w:sz w:val="22"/>
                <w:szCs w:val="22"/>
              </w:rPr>
              <w:t>Котов Ю.Н.</w:t>
            </w:r>
          </w:p>
        </w:tc>
        <w:tc>
          <w:tcPr>
            <w:tcW w:w="7356" w:type="dxa"/>
            <w:tcBorders>
              <w:top w:val="nil"/>
              <w:left w:val="nil"/>
              <w:bottom w:val="nil"/>
              <w:right w:val="nil"/>
            </w:tcBorders>
          </w:tcPr>
          <w:p w:rsidR="00DB28FA" w:rsidRPr="00DB28FA" w:rsidRDefault="00DB28FA" w:rsidP="00DB28FA">
            <w:pPr>
              <w:pStyle w:val="a7"/>
              <w:ind w:left="6"/>
              <w:rPr>
                <w:rFonts w:ascii="Times New Roman" w:hAnsi="Times New Roman" w:cs="Times New Roman"/>
                <w:sz w:val="22"/>
                <w:szCs w:val="22"/>
              </w:rPr>
            </w:pPr>
            <w:r w:rsidRPr="00DB28FA">
              <w:rPr>
                <w:rFonts w:ascii="Times New Roman" w:hAnsi="Times New Roman" w:cs="Times New Roman"/>
                <w:sz w:val="22"/>
                <w:szCs w:val="22"/>
              </w:rPr>
              <w:t>-  Начальник отдела регулирования тарифов и надбавок к тарифам на товары и услуги организаций коммунального комплекса (секретарь  комиссии).</w:t>
            </w:r>
          </w:p>
        </w:tc>
      </w:tr>
      <w:tr w:rsidR="00DB28FA" w:rsidRPr="00DB28FA" w:rsidTr="007F7406">
        <w:trPr>
          <w:trHeight w:val="166"/>
        </w:trPr>
        <w:tc>
          <w:tcPr>
            <w:tcW w:w="9794" w:type="dxa"/>
            <w:gridSpan w:val="2"/>
            <w:tcBorders>
              <w:top w:val="nil"/>
              <w:left w:val="nil"/>
              <w:bottom w:val="nil"/>
              <w:right w:val="nil"/>
            </w:tcBorders>
          </w:tcPr>
          <w:p w:rsidR="00DB28FA" w:rsidRPr="00DB28FA" w:rsidRDefault="00DB28FA" w:rsidP="00DB28FA">
            <w:pPr>
              <w:pStyle w:val="a7"/>
              <w:ind w:left="34" w:right="-142"/>
              <w:rPr>
                <w:rFonts w:ascii="Times New Roman" w:hAnsi="Times New Roman" w:cs="Times New Roman"/>
                <w:sz w:val="22"/>
                <w:szCs w:val="22"/>
              </w:rPr>
            </w:pPr>
          </w:p>
          <w:p w:rsidR="00DB28FA" w:rsidRPr="00DB28FA" w:rsidRDefault="00DB28FA" w:rsidP="00DB28FA">
            <w:pPr>
              <w:pStyle w:val="1"/>
              <w:spacing w:before="0"/>
              <w:ind w:left="34" w:right="-142"/>
              <w:rPr>
                <w:b/>
                <w:bCs/>
                <w:sz w:val="22"/>
                <w:szCs w:val="22"/>
              </w:rPr>
            </w:pPr>
            <w:r w:rsidRPr="00DB28FA">
              <w:rPr>
                <w:b/>
                <w:bCs/>
                <w:sz w:val="22"/>
                <w:szCs w:val="22"/>
              </w:rPr>
              <w:t>Члены комиссии:</w:t>
            </w:r>
          </w:p>
          <w:p w:rsidR="00DB28FA" w:rsidRPr="00DB28FA" w:rsidRDefault="00DB28FA" w:rsidP="00DB28FA">
            <w:pPr>
              <w:spacing w:line="240" w:lineRule="auto"/>
              <w:ind w:left="34" w:right="-142"/>
              <w:rPr>
                <w:rFonts w:ascii="Times New Roman" w:hAnsi="Times New Roman" w:cs="Times New Roman"/>
              </w:rPr>
            </w:pPr>
          </w:p>
          <w:p w:rsidR="00DB28FA" w:rsidRPr="00DB28FA" w:rsidRDefault="00DB28FA" w:rsidP="00DB28FA">
            <w:pPr>
              <w:spacing w:line="240" w:lineRule="auto"/>
              <w:ind w:left="34" w:right="-142"/>
              <w:jc w:val="both"/>
              <w:rPr>
                <w:rFonts w:ascii="Times New Roman" w:hAnsi="Times New Roman" w:cs="Times New Roman"/>
              </w:rPr>
            </w:pPr>
          </w:p>
          <w:p w:rsidR="00DB28FA" w:rsidRPr="00DB28FA" w:rsidRDefault="00DB28FA" w:rsidP="00DB28FA">
            <w:pPr>
              <w:pStyle w:val="a7"/>
              <w:ind w:left="34" w:right="-142"/>
              <w:rPr>
                <w:rFonts w:ascii="Times New Roman" w:hAnsi="Times New Roman" w:cs="Times New Roman"/>
                <w:sz w:val="22"/>
                <w:szCs w:val="22"/>
              </w:rPr>
            </w:pPr>
            <w:r w:rsidRPr="00DB28FA">
              <w:rPr>
                <w:rFonts w:ascii="Times New Roman" w:hAnsi="Times New Roman" w:cs="Times New Roman"/>
                <w:sz w:val="22"/>
                <w:szCs w:val="22"/>
              </w:rPr>
              <w:t xml:space="preserve">Аверьянов И.В.      - Глава Тургеневского городского поселения Ардатовского                       </w:t>
            </w:r>
          </w:p>
          <w:p w:rsidR="00DB28FA" w:rsidRPr="00DB28FA" w:rsidRDefault="00DB28FA" w:rsidP="00DB28FA">
            <w:pPr>
              <w:pStyle w:val="a7"/>
              <w:ind w:left="34" w:right="-142"/>
              <w:rPr>
                <w:rFonts w:ascii="Times New Roman" w:hAnsi="Times New Roman" w:cs="Times New Roman"/>
                <w:sz w:val="22"/>
                <w:szCs w:val="22"/>
              </w:rPr>
            </w:pPr>
            <w:r w:rsidRPr="00DB28FA">
              <w:rPr>
                <w:rFonts w:ascii="Times New Roman" w:hAnsi="Times New Roman" w:cs="Times New Roman"/>
                <w:sz w:val="22"/>
                <w:szCs w:val="22"/>
              </w:rPr>
              <w:t xml:space="preserve">                               </w:t>
            </w:r>
            <w:r>
              <w:rPr>
                <w:rFonts w:ascii="Times New Roman" w:hAnsi="Times New Roman" w:cs="Times New Roman"/>
                <w:sz w:val="22"/>
                <w:szCs w:val="22"/>
              </w:rPr>
              <w:t xml:space="preserve">   </w:t>
            </w:r>
            <w:r w:rsidRPr="00DB28FA">
              <w:rPr>
                <w:rFonts w:ascii="Times New Roman" w:hAnsi="Times New Roman" w:cs="Times New Roman"/>
                <w:sz w:val="22"/>
                <w:szCs w:val="22"/>
              </w:rPr>
              <w:t>муниципального района (по согласованию);</w:t>
            </w:r>
          </w:p>
          <w:p w:rsidR="00DB28FA" w:rsidRPr="00DB28FA" w:rsidRDefault="00DB28FA" w:rsidP="003E54A7">
            <w:pPr>
              <w:spacing w:after="0" w:line="240" w:lineRule="auto"/>
              <w:ind w:left="34" w:right="-142"/>
              <w:rPr>
                <w:rFonts w:ascii="Times New Roman" w:hAnsi="Times New Roman" w:cs="Times New Roman"/>
              </w:rPr>
            </w:pPr>
            <w:r w:rsidRPr="00DB28FA">
              <w:rPr>
                <w:rFonts w:ascii="Times New Roman" w:hAnsi="Times New Roman" w:cs="Times New Roman"/>
              </w:rPr>
              <w:t xml:space="preserve"> Казаков А.Ю.          - Государственный  инспектор территориального отдела                   </w:t>
            </w:r>
          </w:p>
          <w:p w:rsidR="00DB28FA" w:rsidRPr="00DB28FA" w:rsidRDefault="00DB28FA" w:rsidP="003E54A7">
            <w:pPr>
              <w:spacing w:after="0" w:line="240" w:lineRule="auto"/>
              <w:ind w:left="34" w:right="-142"/>
              <w:rPr>
                <w:rFonts w:ascii="Times New Roman" w:hAnsi="Times New Roman" w:cs="Times New Roman"/>
              </w:rPr>
            </w:pPr>
            <w:r w:rsidRPr="00DB28FA">
              <w:rPr>
                <w:rFonts w:ascii="Times New Roman" w:hAnsi="Times New Roman" w:cs="Times New Roman"/>
              </w:rPr>
              <w:t xml:space="preserve">                                  технологического и энергетического надзора  </w:t>
            </w:r>
            <w:r w:rsidR="003E54A7" w:rsidRPr="00DB28FA">
              <w:rPr>
                <w:rFonts w:ascii="Times New Roman" w:hAnsi="Times New Roman" w:cs="Times New Roman"/>
              </w:rPr>
              <w:t xml:space="preserve">по РМ (по согласованию); </w:t>
            </w:r>
            <w:r w:rsidRPr="00DB28FA">
              <w:rPr>
                <w:rFonts w:ascii="Times New Roman" w:hAnsi="Times New Roman" w:cs="Times New Roman"/>
              </w:rPr>
              <w:t xml:space="preserve">                    </w:t>
            </w:r>
          </w:p>
          <w:p w:rsidR="00DB28FA" w:rsidRPr="00DB28FA" w:rsidRDefault="00DB28FA" w:rsidP="003E54A7">
            <w:pPr>
              <w:spacing w:after="0" w:line="240" w:lineRule="auto"/>
              <w:ind w:left="34" w:right="-142"/>
              <w:rPr>
                <w:rFonts w:ascii="Times New Roman" w:hAnsi="Times New Roman" w:cs="Times New Roman"/>
              </w:rPr>
            </w:pPr>
            <w:r w:rsidRPr="00DB28FA">
              <w:rPr>
                <w:rFonts w:ascii="Times New Roman" w:hAnsi="Times New Roman" w:cs="Times New Roman"/>
              </w:rPr>
              <w:t xml:space="preserve">                                </w:t>
            </w:r>
          </w:p>
          <w:p w:rsidR="00DB28FA" w:rsidRPr="00DB28FA" w:rsidRDefault="00DB28FA" w:rsidP="003E54A7">
            <w:pPr>
              <w:spacing w:after="0" w:line="240" w:lineRule="auto"/>
              <w:ind w:left="34" w:right="-142"/>
              <w:rPr>
                <w:rFonts w:ascii="Times New Roman" w:hAnsi="Times New Roman" w:cs="Times New Roman"/>
              </w:rPr>
            </w:pPr>
          </w:p>
        </w:tc>
      </w:tr>
      <w:tr w:rsidR="00DB28FA" w:rsidRPr="00DB28FA" w:rsidTr="003E54A7">
        <w:trPr>
          <w:trHeight w:val="3392"/>
        </w:trPr>
        <w:tc>
          <w:tcPr>
            <w:tcW w:w="2438" w:type="dxa"/>
            <w:tcBorders>
              <w:top w:val="nil"/>
              <w:left w:val="nil"/>
              <w:bottom w:val="nil"/>
              <w:right w:val="nil"/>
            </w:tcBorders>
          </w:tcPr>
          <w:p w:rsidR="00DB28FA" w:rsidRPr="00DB28FA" w:rsidRDefault="00DB28FA" w:rsidP="00DB28FA">
            <w:pPr>
              <w:pStyle w:val="a7"/>
              <w:ind w:left="34" w:right="-142"/>
              <w:rPr>
                <w:rFonts w:ascii="Times New Roman" w:hAnsi="Times New Roman" w:cs="Times New Roman"/>
                <w:sz w:val="22"/>
                <w:szCs w:val="22"/>
              </w:rPr>
            </w:pPr>
            <w:r w:rsidRPr="00DB28FA">
              <w:rPr>
                <w:rFonts w:ascii="Times New Roman" w:hAnsi="Times New Roman" w:cs="Times New Roman"/>
                <w:sz w:val="22"/>
                <w:szCs w:val="22"/>
              </w:rPr>
              <w:t>Козлов А.В.</w:t>
            </w:r>
          </w:p>
          <w:p w:rsidR="00DB28FA" w:rsidRPr="00DB28FA" w:rsidRDefault="00DB28FA" w:rsidP="00DB28FA">
            <w:pPr>
              <w:pStyle w:val="a7"/>
              <w:ind w:left="34" w:right="-142"/>
              <w:rPr>
                <w:rFonts w:ascii="Times New Roman" w:hAnsi="Times New Roman" w:cs="Times New Roman"/>
                <w:sz w:val="22"/>
                <w:szCs w:val="22"/>
              </w:rPr>
            </w:pPr>
          </w:p>
          <w:p w:rsidR="00DB28FA" w:rsidRPr="00DB28FA" w:rsidRDefault="00DB28FA" w:rsidP="00DB28FA">
            <w:pPr>
              <w:pStyle w:val="a7"/>
              <w:ind w:left="34" w:right="-142"/>
              <w:rPr>
                <w:rFonts w:ascii="Times New Roman" w:hAnsi="Times New Roman" w:cs="Times New Roman"/>
                <w:sz w:val="22"/>
                <w:szCs w:val="22"/>
              </w:rPr>
            </w:pPr>
          </w:p>
          <w:p w:rsidR="00DB28FA" w:rsidRPr="00DB28FA" w:rsidRDefault="00DB28FA" w:rsidP="00DB28FA">
            <w:pPr>
              <w:spacing w:line="240" w:lineRule="auto"/>
              <w:ind w:left="34" w:right="-142"/>
              <w:rPr>
                <w:rFonts w:ascii="Times New Roman" w:hAnsi="Times New Roman" w:cs="Times New Roman"/>
              </w:rPr>
            </w:pPr>
            <w:r w:rsidRPr="00DB28FA">
              <w:rPr>
                <w:rFonts w:ascii="Times New Roman" w:hAnsi="Times New Roman" w:cs="Times New Roman"/>
              </w:rPr>
              <w:t>Мигунов В.Г.</w:t>
            </w:r>
          </w:p>
          <w:p w:rsidR="00DB28FA" w:rsidRPr="00DB28FA" w:rsidRDefault="00DB28FA" w:rsidP="00DB28FA">
            <w:pPr>
              <w:spacing w:line="240" w:lineRule="auto"/>
              <w:ind w:left="34" w:right="-142"/>
              <w:rPr>
                <w:rFonts w:ascii="Times New Roman" w:hAnsi="Times New Roman" w:cs="Times New Roman"/>
              </w:rPr>
            </w:pPr>
          </w:p>
          <w:p w:rsidR="00DB28FA" w:rsidRPr="00DB28FA" w:rsidRDefault="00DB28FA" w:rsidP="00DB28FA">
            <w:pPr>
              <w:pStyle w:val="a7"/>
              <w:ind w:left="34" w:right="-142"/>
              <w:rPr>
                <w:rFonts w:ascii="Times New Roman" w:hAnsi="Times New Roman" w:cs="Times New Roman"/>
                <w:sz w:val="22"/>
                <w:szCs w:val="22"/>
              </w:rPr>
            </w:pPr>
            <w:r w:rsidRPr="00DB28FA">
              <w:rPr>
                <w:rFonts w:ascii="Times New Roman" w:hAnsi="Times New Roman" w:cs="Times New Roman"/>
                <w:sz w:val="22"/>
                <w:szCs w:val="22"/>
              </w:rPr>
              <w:t xml:space="preserve">Фролов Н.А. </w:t>
            </w:r>
          </w:p>
          <w:p w:rsidR="00DB28FA" w:rsidRPr="00DB28FA" w:rsidRDefault="00DB28FA" w:rsidP="00DB28FA">
            <w:pPr>
              <w:spacing w:line="240" w:lineRule="auto"/>
              <w:ind w:left="34" w:right="-142"/>
              <w:rPr>
                <w:rFonts w:ascii="Times New Roman" w:hAnsi="Times New Roman" w:cs="Times New Roman"/>
              </w:rPr>
            </w:pPr>
          </w:p>
          <w:p w:rsidR="00DB28FA" w:rsidRPr="00DB28FA" w:rsidRDefault="00DB28FA" w:rsidP="00DB28FA">
            <w:pPr>
              <w:spacing w:line="240" w:lineRule="auto"/>
              <w:ind w:left="34" w:right="-142"/>
              <w:rPr>
                <w:rFonts w:ascii="Times New Roman" w:hAnsi="Times New Roman" w:cs="Times New Roman"/>
              </w:rPr>
            </w:pPr>
            <w:r w:rsidRPr="00DB28FA">
              <w:rPr>
                <w:rFonts w:ascii="Times New Roman" w:hAnsi="Times New Roman" w:cs="Times New Roman"/>
              </w:rPr>
              <w:t>Слепцов М.П.</w:t>
            </w:r>
          </w:p>
          <w:p w:rsidR="00DB28FA" w:rsidRPr="00DB28FA" w:rsidRDefault="00DB28FA" w:rsidP="00DB28FA">
            <w:pPr>
              <w:spacing w:line="240" w:lineRule="auto"/>
              <w:ind w:left="34" w:right="-142"/>
              <w:rPr>
                <w:rFonts w:ascii="Times New Roman" w:hAnsi="Times New Roman" w:cs="Times New Roman"/>
              </w:rPr>
            </w:pPr>
          </w:p>
          <w:p w:rsidR="00DB28FA" w:rsidRPr="00DB28FA" w:rsidRDefault="00DB28FA" w:rsidP="00DB28FA">
            <w:pPr>
              <w:spacing w:line="240" w:lineRule="auto"/>
              <w:ind w:left="34" w:right="-142"/>
              <w:rPr>
                <w:rFonts w:ascii="Times New Roman" w:hAnsi="Times New Roman" w:cs="Times New Roman"/>
              </w:rPr>
            </w:pPr>
          </w:p>
          <w:p w:rsidR="00DB28FA" w:rsidRPr="00DB28FA" w:rsidRDefault="00DB28FA" w:rsidP="00DB28FA">
            <w:pPr>
              <w:spacing w:line="240" w:lineRule="auto"/>
              <w:ind w:left="34" w:right="-142"/>
              <w:rPr>
                <w:rFonts w:ascii="Times New Roman" w:hAnsi="Times New Roman" w:cs="Times New Roman"/>
              </w:rPr>
            </w:pPr>
          </w:p>
          <w:p w:rsidR="00DB28FA" w:rsidRPr="00DB28FA" w:rsidRDefault="00DB28FA" w:rsidP="00DB28FA">
            <w:pPr>
              <w:spacing w:line="240" w:lineRule="auto"/>
              <w:ind w:left="34" w:right="-142"/>
              <w:rPr>
                <w:rFonts w:ascii="Times New Roman" w:hAnsi="Times New Roman" w:cs="Times New Roman"/>
              </w:rPr>
            </w:pPr>
          </w:p>
        </w:tc>
        <w:tc>
          <w:tcPr>
            <w:tcW w:w="7356" w:type="dxa"/>
            <w:tcBorders>
              <w:top w:val="nil"/>
              <w:left w:val="nil"/>
              <w:bottom w:val="nil"/>
              <w:right w:val="nil"/>
            </w:tcBorders>
          </w:tcPr>
          <w:p w:rsidR="00DB28FA" w:rsidRPr="00DB28FA" w:rsidRDefault="00DB28FA" w:rsidP="003E54A7">
            <w:pPr>
              <w:pStyle w:val="a7"/>
              <w:ind w:left="6" w:right="188"/>
              <w:rPr>
                <w:rFonts w:ascii="Times New Roman" w:hAnsi="Times New Roman" w:cs="Times New Roman"/>
                <w:sz w:val="22"/>
                <w:szCs w:val="22"/>
              </w:rPr>
            </w:pPr>
            <w:r w:rsidRPr="00DB28FA">
              <w:rPr>
                <w:rFonts w:ascii="Times New Roman" w:hAnsi="Times New Roman" w:cs="Times New Roman"/>
                <w:sz w:val="22"/>
                <w:szCs w:val="22"/>
              </w:rPr>
              <w:t>- Глава городского поселения Ардатов Ардатовского муниципального района (по согласованию);</w:t>
            </w:r>
          </w:p>
          <w:p w:rsidR="00DB28FA" w:rsidRPr="00DB28FA" w:rsidRDefault="00DB28FA" w:rsidP="00DB28FA">
            <w:pPr>
              <w:spacing w:line="240" w:lineRule="auto"/>
              <w:ind w:left="-426" w:right="-142"/>
              <w:rPr>
                <w:rFonts w:ascii="Times New Roman" w:hAnsi="Times New Roman" w:cs="Times New Roman"/>
              </w:rPr>
            </w:pPr>
          </w:p>
          <w:p w:rsidR="00DB28FA" w:rsidRPr="00DB28FA" w:rsidRDefault="00DB28FA" w:rsidP="003E54A7">
            <w:pPr>
              <w:pStyle w:val="a7"/>
              <w:ind w:left="6" w:right="-142"/>
              <w:jc w:val="left"/>
              <w:rPr>
                <w:rFonts w:ascii="Times New Roman" w:hAnsi="Times New Roman" w:cs="Times New Roman"/>
                <w:sz w:val="22"/>
                <w:szCs w:val="22"/>
              </w:rPr>
            </w:pPr>
            <w:r w:rsidRPr="00DB28FA">
              <w:rPr>
                <w:rFonts w:ascii="Times New Roman" w:hAnsi="Times New Roman" w:cs="Times New Roman"/>
                <w:sz w:val="22"/>
                <w:szCs w:val="22"/>
              </w:rPr>
              <w:t>- Директор МП «Тургеневожилкомхоз»;</w:t>
            </w:r>
          </w:p>
          <w:p w:rsidR="00DB28FA" w:rsidRPr="00DB28FA" w:rsidRDefault="00DB28FA" w:rsidP="003E54A7">
            <w:pPr>
              <w:spacing w:line="240" w:lineRule="auto"/>
              <w:ind w:left="6" w:right="-142"/>
              <w:rPr>
                <w:rFonts w:ascii="Times New Roman" w:hAnsi="Times New Roman" w:cs="Times New Roman"/>
              </w:rPr>
            </w:pPr>
            <w:r w:rsidRPr="00DB28FA">
              <w:rPr>
                <w:rFonts w:ascii="Times New Roman" w:hAnsi="Times New Roman" w:cs="Times New Roman"/>
              </w:rPr>
              <w:t xml:space="preserve">                                       </w:t>
            </w:r>
          </w:p>
          <w:p w:rsidR="00DB28FA" w:rsidRPr="00DB28FA" w:rsidRDefault="00DB28FA" w:rsidP="003E54A7">
            <w:pPr>
              <w:spacing w:line="240" w:lineRule="auto"/>
              <w:ind w:left="6" w:right="-142"/>
              <w:rPr>
                <w:rFonts w:ascii="Times New Roman" w:hAnsi="Times New Roman" w:cs="Times New Roman"/>
              </w:rPr>
            </w:pPr>
            <w:r w:rsidRPr="00DB28FA">
              <w:rPr>
                <w:rFonts w:ascii="Times New Roman" w:hAnsi="Times New Roman" w:cs="Times New Roman"/>
              </w:rPr>
              <w:t xml:space="preserve"> - Директор  МУП «Ардатовтеплосеть»; </w:t>
            </w:r>
          </w:p>
          <w:p w:rsidR="003E54A7" w:rsidRDefault="00DB28FA" w:rsidP="003E54A7">
            <w:pPr>
              <w:spacing w:line="240" w:lineRule="auto"/>
              <w:ind w:left="6" w:right="-142"/>
              <w:rPr>
                <w:rFonts w:ascii="Times New Roman" w:hAnsi="Times New Roman" w:cs="Times New Roman"/>
              </w:rPr>
            </w:pPr>
            <w:r w:rsidRPr="00DB28FA">
              <w:rPr>
                <w:rFonts w:ascii="Times New Roman" w:hAnsi="Times New Roman" w:cs="Times New Roman"/>
              </w:rPr>
              <w:t xml:space="preserve">   </w:t>
            </w:r>
          </w:p>
          <w:p w:rsidR="003E54A7" w:rsidRPr="00DB28FA" w:rsidRDefault="00DB28FA" w:rsidP="003E54A7">
            <w:pPr>
              <w:spacing w:line="240" w:lineRule="auto"/>
              <w:ind w:left="6" w:right="-142"/>
              <w:rPr>
                <w:rFonts w:ascii="Times New Roman" w:hAnsi="Times New Roman" w:cs="Times New Roman"/>
              </w:rPr>
            </w:pPr>
            <w:r w:rsidRPr="00DB28FA">
              <w:rPr>
                <w:rFonts w:ascii="Times New Roman" w:hAnsi="Times New Roman" w:cs="Times New Roman"/>
              </w:rPr>
              <w:t xml:space="preserve"> </w:t>
            </w:r>
            <w:r w:rsidR="003E54A7" w:rsidRPr="00DB28FA">
              <w:rPr>
                <w:rFonts w:ascii="Times New Roman" w:hAnsi="Times New Roman" w:cs="Times New Roman"/>
              </w:rPr>
              <w:t>-  Директор МУП «ЖКХ «Ардатовское».</w:t>
            </w:r>
          </w:p>
          <w:p w:rsidR="003E54A7" w:rsidRDefault="00DB28FA" w:rsidP="003E54A7">
            <w:pPr>
              <w:spacing w:line="240" w:lineRule="auto"/>
              <w:ind w:left="6" w:right="-142"/>
              <w:rPr>
                <w:rFonts w:ascii="Times New Roman" w:hAnsi="Times New Roman" w:cs="Times New Roman"/>
              </w:rPr>
            </w:pPr>
            <w:r w:rsidRPr="00DB28FA">
              <w:rPr>
                <w:rFonts w:ascii="Times New Roman" w:hAnsi="Times New Roman" w:cs="Times New Roman"/>
              </w:rPr>
              <w:t xml:space="preserve">                 </w:t>
            </w:r>
          </w:p>
          <w:p w:rsidR="003E54A7" w:rsidRPr="003E54A7" w:rsidRDefault="003E54A7" w:rsidP="003E54A7">
            <w:pPr>
              <w:spacing w:line="240" w:lineRule="auto"/>
              <w:ind w:left="6" w:right="-142"/>
              <w:rPr>
                <w:rFonts w:ascii="Times New Roman" w:hAnsi="Times New Roman" w:cs="Times New Roman"/>
              </w:rPr>
            </w:pPr>
          </w:p>
        </w:tc>
      </w:tr>
    </w:tbl>
    <w:p w:rsidR="00DB28FA" w:rsidRPr="00DB28FA" w:rsidRDefault="00DB28FA" w:rsidP="003E54A7">
      <w:pPr>
        <w:widowControl w:val="0"/>
        <w:spacing w:after="0" w:line="240" w:lineRule="auto"/>
        <w:ind w:left="-426" w:right="-142"/>
        <w:jc w:val="right"/>
        <w:outlineLvl w:val="1"/>
        <w:rPr>
          <w:rFonts w:ascii="Times New Roman" w:hAnsi="Times New Roman" w:cs="Times New Roman"/>
        </w:rPr>
      </w:pPr>
      <w:r w:rsidRPr="00DB28FA">
        <w:rPr>
          <w:rFonts w:ascii="Times New Roman" w:hAnsi="Times New Roman" w:cs="Times New Roman"/>
        </w:rPr>
        <w:t>Приложение № 5 к Программе</w:t>
      </w:r>
    </w:p>
    <w:p w:rsidR="00DB28FA" w:rsidRPr="00DB28FA" w:rsidRDefault="00DB28FA" w:rsidP="003E54A7">
      <w:pPr>
        <w:widowControl w:val="0"/>
        <w:spacing w:after="0" w:line="240" w:lineRule="auto"/>
        <w:ind w:left="-426" w:right="-142"/>
        <w:jc w:val="right"/>
        <w:rPr>
          <w:rFonts w:ascii="Times New Roman" w:hAnsi="Times New Roman" w:cs="Times New Roman"/>
          <w:bCs/>
        </w:rPr>
      </w:pPr>
      <w:r w:rsidRPr="00DB28FA">
        <w:rPr>
          <w:rFonts w:ascii="Times New Roman" w:hAnsi="Times New Roman" w:cs="Times New Roman"/>
          <w:bCs/>
        </w:rPr>
        <w:t xml:space="preserve">проведении проверки готовности </w:t>
      </w:r>
    </w:p>
    <w:p w:rsidR="00DB28FA" w:rsidRPr="00DB28FA" w:rsidRDefault="00DB28FA" w:rsidP="003E54A7">
      <w:pPr>
        <w:widowControl w:val="0"/>
        <w:spacing w:after="0" w:line="240" w:lineRule="auto"/>
        <w:ind w:left="-426" w:right="-142"/>
        <w:jc w:val="right"/>
        <w:rPr>
          <w:rFonts w:ascii="Times New Roman" w:hAnsi="Times New Roman" w:cs="Times New Roman"/>
          <w:bCs/>
        </w:rPr>
      </w:pPr>
      <w:r w:rsidRPr="00DB28FA">
        <w:rPr>
          <w:rFonts w:ascii="Times New Roman" w:hAnsi="Times New Roman" w:cs="Times New Roman"/>
          <w:bCs/>
        </w:rPr>
        <w:t xml:space="preserve">теплоснабжающих организаций </w:t>
      </w:r>
    </w:p>
    <w:p w:rsidR="00DB28FA" w:rsidRPr="00DB28FA" w:rsidRDefault="00DB28FA" w:rsidP="003E54A7">
      <w:pPr>
        <w:widowControl w:val="0"/>
        <w:spacing w:after="0" w:line="240" w:lineRule="auto"/>
        <w:ind w:left="-426" w:right="-142"/>
        <w:jc w:val="right"/>
        <w:rPr>
          <w:rFonts w:ascii="Times New Roman" w:hAnsi="Times New Roman" w:cs="Times New Roman"/>
          <w:bCs/>
        </w:rPr>
      </w:pPr>
      <w:r w:rsidRPr="00DB28FA">
        <w:rPr>
          <w:rFonts w:ascii="Times New Roman" w:hAnsi="Times New Roman" w:cs="Times New Roman"/>
          <w:bCs/>
        </w:rPr>
        <w:t>к отопительному периоду 2018 – 2019гг.</w:t>
      </w:r>
    </w:p>
    <w:p w:rsidR="00DB28FA" w:rsidRPr="00DB28FA" w:rsidRDefault="00DB28FA" w:rsidP="003E54A7">
      <w:pPr>
        <w:widowControl w:val="0"/>
        <w:spacing w:after="0" w:line="240" w:lineRule="auto"/>
        <w:ind w:left="-426" w:right="-142"/>
        <w:jc w:val="right"/>
        <w:rPr>
          <w:rFonts w:ascii="Times New Roman" w:hAnsi="Times New Roman" w:cs="Times New Roman"/>
          <w:b/>
          <w:bCs/>
        </w:rPr>
      </w:pPr>
      <w:r w:rsidRPr="00DB28FA">
        <w:rPr>
          <w:rFonts w:ascii="Times New Roman" w:hAnsi="Times New Roman" w:cs="Times New Roman"/>
          <w:bCs/>
        </w:rPr>
        <w:t>на территории Ардатовского муниципального района</w:t>
      </w:r>
    </w:p>
    <w:p w:rsidR="00DB28FA" w:rsidRPr="00DB28FA" w:rsidRDefault="00DB28FA" w:rsidP="003E54A7">
      <w:pPr>
        <w:widowControl w:val="0"/>
        <w:spacing w:after="0" w:line="240" w:lineRule="auto"/>
        <w:ind w:left="-426" w:right="-142"/>
        <w:jc w:val="right"/>
        <w:outlineLvl w:val="1"/>
        <w:rPr>
          <w:rFonts w:ascii="Times New Roman" w:hAnsi="Times New Roman" w:cs="Times New Roman"/>
        </w:rPr>
      </w:pPr>
    </w:p>
    <w:p w:rsidR="00DB28FA" w:rsidRPr="00DB28FA" w:rsidRDefault="00DB28FA" w:rsidP="003E54A7">
      <w:pPr>
        <w:widowControl w:val="0"/>
        <w:spacing w:after="0" w:line="240" w:lineRule="auto"/>
        <w:ind w:left="-426" w:right="-142"/>
        <w:jc w:val="right"/>
        <w:rPr>
          <w:rFonts w:ascii="Times New Roman" w:hAnsi="Times New Roman" w:cs="Times New Roman"/>
        </w:rPr>
      </w:pPr>
      <w:r w:rsidRPr="00DB28FA">
        <w:rPr>
          <w:rFonts w:ascii="Times New Roman" w:hAnsi="Times New Roman" w:cs="Times New Roman"/>
        </w:rPr>
        <w:t>(рекомендуемый образец)</w:t>
      </w:r>
    </w:p>
    <w:p w:rsidR="00DB28FA" w:rsidRPr="00DB28FA" w:rsidRDefault="00DB28FA" w:rsidP="003E54A7">
      <w:pPr>
        <w:widowControl w:val="0"/>
        <w:spacing w:after="0" w:line="240" w:lineRule="auto"/>
        <w:ind w:left="-426" w:right="-142"/>
        <w:jc w:val="both"/>
        <w:rPr>
          <w:rFonts w:ascii="Times New Roman" w:hAnsi="Times New Roman" w:cs="Times New Roman"/>
        </w:rPr>
      </w:pPr>
    </w:p>
    <w:p w:rsidR="00DB28FA" w:rsidRPr="00DB28FA" w:rsidRDefault="00DB28FA" w:rsidP="00DB28FA">
      <w:pPr>
        <w:pStyle w:val="af5"/>
        <w:ind w:left="-426" w:right="-142"/>
        <w:rPr>
          <w:rFonts w:ascii="Times New Roman" w:hAnsi="Times New Roman" w:cs="Times New Roman"/>
        </w:rPr>
      </w:pPr>
      <w:bookmarkStart w:id="13" w:name="Par179"/>
      <w:bookmarkEnd w:id="13"/>
      <w:r w:rsidRPr="00DB28FA">
        <w:rPr>
          <w:rFonts w:ascii="Times New Roman" w:hAnsi="Times New Roman" w:cs="Times New Roman"/>
        </w:rPr>
        <w:t xml:space="preserve">                                                               Акт</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 xml:space="preserve">        проверки готовности к отопительному периоду ________/______ гг.</w:t>
      </w:r>
    </w:p>
    <w:p w:rsidR="00DB28FA" w:rsidRPr="00DB28FA" w:rsidRDefault="00DB28FA" w:rsidP="00DB28FA">
      <w:pPr>
        <w:spacing w:line="240" w:lineRule="auto"/>
        <w:ind w:left="-426" w:right="-142"/>
        <w:jc w:val="both"/>
        <w:rPr>
          <w:rFonts w:ascii="Times New Roman" w:hAnsi="Times New Roman" w:cs="Times New Roman"/>
        </w:rPr>
      </w:pP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lastRenderedPageBreak/>
        <w:t>_______________________       "_______" _____________________ 20____ г.</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(место составление акта)                (дата составления акта)</w:t>
      </w:r>
    </w:p>
    <w:p w:rsidR="00DB28FA" w:rsidRPr="00DB28FA" w:rsidRDefault="00DB28FA" w:rsidP="00DB28FA">
      <w:pPr>
        <w:spacing w:line="240" w:lineRule="auto"/>
        <w:ind w:left="-426" w:right="-142"/>
        <w:jc w:val="both"/>
        <w:rPr>
          <w:rFonts w:ascii="Times New Roman" w:hAnsi="Times New Roman" w:cs="Times New Roman"/>
        </w:rPr>
      </w:pP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Комиссия, образованная</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________________________________________________________________________</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 xml:space="preserve">      (форма документа и его реквизиты, которым образована комиссия)</w:t>
      </w:r>
    </w:p>
    <w:p w:rsidR="00DB28FA" w:rsidRPr="00DB28FA" w:rsidRDefault="00DB28FA" w:rsidP="00DB28FA">
      <w:pPr>
        <w:spacing w:line="240" w:lineRule="auto"/>
        <w:ind w:left="-426" w:right="-142"/>
        <w:jc w:val="both"/>
        <w:rPr>
          <w:rFonts w:ascii="Times New Roman" w:hAnsi="Times New Roman" w:cs="Times New Roman"/>
        </w:rPr>
      </w:pPr>
      <w:r w:rsidRPr="00DB28FA">
        <w:rPr>
          <w:rFonts w:ascii="Times New Roman" w:hAnsi="Times New Roman" w:cs="Times New Roman"/>
        </w:rPr>
        <w:t xml:space="preserve">  </w:t>
      </w:r>
    </w:p>
    <w:p w:rsidR="00DB28FA" w:rsidRPr="00DB28FA" w:rsidRDefault="00DB28FA" w:rsidP="00DB28FA">
      <w:pPr>
        <w:spacing w:line="240" w:lineRule="auto"/>
        <w:ind w:left="-426" w:right="-142"/>
        <w:jc w:val="both"/>
        <w:rPr>
          <w:rFonts w:ascii="Times New Roman" w:hAnsi="Times New Roman" w:cs="Times New Roman"/>
        </w:rPr>
      </w:pP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в   соответствии   с   программой   проведения   проверки   готовности  к</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отопительному периоду от "______" _______________ 20____ г., утвержденной</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________________________________________________________________</w:t>
      </w:r>
      <w:r w:rsidR="00AB0E4E">
        <w:rPr>
          <w:rFonts w:ascii="Times New Roman" w:hAnsi="Times New Roman" w:cs="Times New Roman"/>
        </w:rPr>
        <w:t>______________</w:t>
      </w:r>
      <w:r w:rsidRPr="00DB28FA">
        <w:rPr>
          <w:rFonts w:ascii="Times New Roman" w:hAnsi="Times New Roman" w:cs="Times New Roman"/>
        </w:rPr>
        <w:t>________</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 xml:space="preserve">     (ФИО руководителя (его заместителя)органа, проводящего проверку</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 xml:space="preserve">                     готовности к отопительному периоду)</w:t>
      </w:r>
    </w:p>
    <w:p w:rsidR="00DB28FA" w:rsidRPr="00DB28FA" w:rsidRDefault="00DB28FA" w:rsidP="00DB28FA">
      <w:pPr>
        <w:spacing w:line="240" w:lineRule="auto"/>
        <w:ind w:left="-426" w:right="-142"/>
        <w:jc w:val="both"/>
        <w:rPr>
          <w:rFonts w:ascii="Times New Roman" w:hAnsi="Times New Roman" w:cs="Times New Roman"/>
        </w:rPr>
      </w:pP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с "_______" _____________ 20 ____ г. по "_______" __________ 20 ____ г. в</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 xml:space="preserve">соответствии   с   </w:t>
      </w:r>
      <w:hyperlink r:id="rId26" w:history="1">
        <w:r w:rsidRPr="00DB28FA">
          <w:rPr>
            <w:rFonts w:ascii="Times New Roman" w:hAnsi="Times New Roman" w:cs="Times New Roman"/>
          </w:rPr>
          <w:t>Федеральным законом</w:t>
        </w:r>
      </w:hyperlink>
      <w:r w:rsidRPr="00DB28FA">
        <w:rPr>
          <w:rFonts w:ascii="Times New Roman" w:hAnsi="Times New Roman" w:cs="Times New Roman"/>
        </w:rPr>
        <w:t xml:space="preserve">   от   27 июля 2010 г. N 190-ФЗ "О</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теплоснабжении" провела   проверку   готовности   к отопительному периоду</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_______________________________________________________</w:t>
      </w:r>
      <w:r w:rsidR="003E54A7">
        <w:rPr>
          <w:rFonts w:ascii="Times New Roman" w:hAnsi="Times New Roman" w:cs="Times New Roman"/>
        </w:rPr>
        <w:t>______________</w:t>
      </w:r>
      <w:r w:rsidRPr="00DB28FA">
        <w:rPr>
          <w:rFonts w:ascii="Times New Roman" w:hAnsi="Times New Roman" w:cs="Times New Roman"/>
        </w:rPr>
        <w:t>_________________</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______________________________________________________</w:t>
      </w:r>
      <w:r w:rsidR="003E54A7">
        <w:rPr>
          <w:rFonts w:ascii="Times New Roman" w:hAnsi="Times New Roman" w:cs="Times New Roman"/>
        </w:rPr>
        <w:t>______________</w:t>
      </w:r>
      <w:r w:rsidRPr="00DB28FA">
        <w:rPr>
          <w:rFonts w:ascii="Times New Roman" w:hAnsi="Times New Roman" w:cs="Times New Roman"/>
        </w:rPr>
        <w:t>__________________</w:t>
      </w:r>
    </w:p>
    <w:p w:rsidR="00DB28FA" w:rsidRPr="00DB28FA" w:rsidRDefault="00DB28FA" w:rsidP="003E54A7">
      <w:pPr>
        <w:pStyle w:val="af5"/>
        <w:ind w:left="-426" w:right="-142"/>
        <w:jc w:val="center"/>
        <w:rPr>
          <w:rFonts w:ascii="Times New Roman" w:hAnsi="Times New Roman" w:cs="Times New Roman"/>
        </w:rPr>
      </w:pPr>
      <w:r w:rsidRPr="00DB28FA">
        <w:rPr>
          <w:rFonts w:ascii="Times New Roman" w:hAnsi="Times New Roman" w:cs="Times New Roman"/>
        </w:rPr>
        <w:t>(полное наименование муниципального образования, теплоснабжающей</w:t>
      </w:r>
      <w:r w:rsidR="003E54A7">
        <w:rPr>
          <w:rFonts w:ascii="Times New Roman" w:hAnsi="Times New Roman" w:cs="Times New Roman"/>
        </w:rPr>
        <w:t xml:space="preserve"> </w:t>
      </w:r>
      <w:r w:rsidRPr="00DB28FA">
        <w:rPr>
          <w:rFonts w:ascii="Times New Roman" w:hAnsi="Times New Roman" w:cs="Times New Roman"/>
        </w:rPr>
        <w:t>организации, теплосетевой организации, потребителя тепловой энергии, в</w:t>
      </w:r>
      <w:r w:rsidR="003E54A7">
        <w:rPr>
          <w:rFonts w:ascii="Times New Roman" w:hAnsi="Times New Roman" w:cs="Times New Roman"/>
        </w:rPr>
        <w:t xml:space="preserve"> </w:t>
      </w:r>
      <w:r w:rsidRPr="00DB28FA">
        <w:rPr>
          <w:rFonts w:ascii="Times New Roman" w:hAnsi="Times New Roman" w:cs="Times New Roman"/>
        </w:rPr>
        <w:t>отношении которого проводилась проверка готовности</w:t>
      </w:r>
    </w:p>
    <w:p w:rsidR="00DB28FA" w:rsidRPr="00DB28FA" w:rsidRDefault="00DB28FA" w:rsidP="003E54A7">
      <w:pPr>
        <w:pStyle w:val="af5"/>
        <w:ind w:left="-426" w:right="-142"/>
        <w:jc w:val="center"/>
        <w:rPr>
          <w:rFonts w:ascii="Times New Roman" w:hAnsi="Times New Roman" w:cs="Times New Roman"/>
        </w:rPr>
      </w:pPr>
      <w:r w:rsidRPr="00DB28FA">
        <w:rPr>
          <w:rFonts w:ascii="Times New Roman" w:hAnsi="Times New Roman" w:cs="Times New Roman"/>
        </w:rPr>
        <w:t>к отопительному периоду)</w:t>
      </w:r>
    </w:p>
    <w:p w:rsidR="00DB28FA" w:rsidRPr="00DB28FA" w:rsidRDefault="00DB28FA" w:rsidP="00DB28FA">
      <w:pPr>
        <w:spacing w:line="240" w:lineRule="auto"/>
        <w:ind w:left="-426" w:right="-142"/>
        <w:jc w:val="both"/>
        <w:rPr>
          <w:rFonts w:ascii="Times New Roman" w:hAnsi="Times New Roman" w:cs="Times New Roman"/>
        </w:rPr>
      </w:pP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Проверка  готовности  к  отопительному  периоду  проводилась  в отношении</w:t>
      </w:r>
      <w:r w:rsidR="003E54A7">
        <w:rPr>
          <w:rFonts w:ascii="Times New Roman" w:hAnsi="Times New Roman" w:cs="Times New Roman"/>
        </w:rPr>
        <w:t xml:space="preserve"> </w:t>
      </w:r>
      <w:r w:rsidRPr="00DB28FA">
        <w:rPr>
          <w:rFonts w:ascii="Times New Roman" w:hAnsi="Times New Roman" w:cs="Times New Roman"/>
        </w:rPr>
        <w:t>следующих объектов:</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1. _______________________</w:t>
      </w:r>
      <w:r w:rsidR="003E54A7">
        <w:rPr>
          <w:rFonts w:ascii="Times New Roman" w:hAnsi="Times New Roman" w:cs="Times New Roman"/>
        </w:rPr>
        <w:t>____________</w:t>
      </w:r>
      <w:r w:rsidRPr="00DB28FA">
        <w:rPr>
          <w:rFonts w:ascii="Times New Roman" w:hAnsi="Times New Roman" w:cs="Times New Roman"/>
        </w:rPr>
        <w:t>___</w:t>
      </w:r>
      <w:r w:rsidR="003E54A7">
        <w:rPr>
          <w:rFonts w:ascii="Times New Roman" w:hAnsi="Times New Roman" w:cs="Times New Roman"/>
        </w:rPr>
        <w:t>____________________________________________</w:t>
      </w:r>
      <w:r w:rsidRPr="00DB28FA">
        <w:rPr>
          <w:rFonts w:ascii="Times New Roman" w:hAnsi="Times New Roman" w:cs="Times New Roman"/>
        </w:rPr>
        <w:t>__;</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2. ______________________</w:t>
      </w:r>
      <w:r w:rsidR="003E54A7">
        <w:rPr>
          <w:rFonts w:ascii="Times New Roman" w:hAnsi="Times New Roman" w:cs="Times New Roman"/>
        </w:rPr>
        <w:t>________________________________________________________</w:t>
      </w:r>
      <w:r w:rsidRPr="00DB28FA">
        <w:rPr>
          <w:rFonts w:ascii="Times New Roman" w:hAnsi="Times New Roman" w:cs="Times New Roman"/>
        </w:rPr>
        <w:t>______;</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3. _______________</w:t>
      </w:r>
      <w:r w:rsidR="003E54A7">
        <w:rPr>
          <w:rFonts w:ascii="Times New Roman" w:hAnsi="Times New Roman" w:cs="Times New Roman"/>
        </w:rPr>
        <w:t>________________________________________________________</w:t>
      </w:r>
      <w:r w:rsidRPr="00DB28FA">
        <w:rPr>
          <w:rFonts w:ascii="Times New Roman" w:hAnsi="Times New Roman" w:cs="Times New Roman"/>
        </w:rPr>
        <w:t>_____________.</w:t>
      </w:r>
    </w:p>
    <w:p w:rsidR="00DB28FA" w:rsidRPr="00DB28FA" w:rsidRDefault="00DB28FA" w:rsidP="00DB28FA">
      <w:pPr>
        <w:spacing w:line="240" w:lineRule="auto"/>
        <w:ind w:left="-426" w:right="-142"/>
        <w:jc w:val="both"/>
        <w:rPr>
          <w:rFonts w:ascii="Times New Roman" w:hAnsi="Times New Roman" w:cs="Times New Roman"/>
        </w:rPr>
      </w:pP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В ходе проведения проверки  готовности  к  отопительному периоду  комиссия</w:t>
      </w:r>
      <w:r w:rsidR="003E54A7">
        <w:rPr>
          <w:rFonts w:ascii="Times New Roman" w:hAnsi="Times New Roman" w:cs="Times New Roman"/>
        </w:rPr>
        <w:t xml:space="preserve"> </w:t>
      </w:r>
      <w:r w:rsidRPr="00DB28FA">
        <w:rPr>
          <w:rFonts w:ascii="Times New Roman" w:hAnsi="Times New Roman" w:cs="Times New Roman"/>
        </w:rPr>
        <w:t>установила: ________________________________</w:t>
      </w:r>
      <w:r w:rsidR="003E54A7">
        <w:rPr>
          <w:rFonts w:ascii="Times New Roman" w:hAnsi="Times New Roman" w:cs="Times New Roman"/>
        </w:rPr>
        <w:t>_____________</w:t>
      </w:r>
      <w:r w:rsidRPr="00DB28FA">
        <w:rPr>
          <w:rFonts w:ascii="Times New Roman" w:hAnsi="Times New Roman" w:cs="Times New Roman"/>
        </w:rPr>
        <w:t>___________________________</w:t>
      </w:r>
      <w:r w:rsidR="003E54A7">
        <w:rPr>
          <w:rFonts w:ascii="Times New Roman" w:hAnsi="Times New Roman" w:cs="Times New Roman"/>
        </w:rPr>
        <w:t>______________</w:t>
      </w:r>
      <w:r w:rsidRPr="00DB28FA">
        <w:rPr>
          <w:rFonts w:ascii="Times New Roman" w:hAnsi="Times New Roman" w:cs="Times New Roman"/>
        </w:rPr>
        <w:t>__</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___________________________________________________________________</w:t>
      </w:r>
      <w:r w:rsidR="003E54A7">
        <w:rPr>
          <w:rFonts w:ascii="Times New Roman" w:hAnsi="Times New Roman" w:cs="Times New Roman"/>
        </w:rPr>
        <w:t>________________</w:t>
      </w:r>
      <w:r w:rsidRPr="00DB28FA">
        <w:rPr>
          <w:rFonts w:ascii="Times New Roman" w:hAnsi="Times New Roman" w:cs="Times New Roman"/>
        </w:rPr>
        <w:t>_____</w:t>
      </w:r>
    </w:p>
    <w:p w:rsidR="00DB28FA" w:rsidRPr="00DB28FA" w:rsidRDefault="00DB28FA" w:rsidP="003E54A7">
      <w:pPr>
        <w:pStyle w:val="af5"/>
        <w:ind w:left="-426" w:right="-142"/>
        <w:jc w:val="center"/>
        <w:rPr>
          <w:rFonts w:ascii="Times New Roman" w:hAnsi="Times New Roman" w:cs="Times New Roman"/>
        </w:rPr>
      </w:pPr>
      <w:r w:rsidRPr="00DB28FA">
        <w:rPr>
          <w:rFonts w:ascii="Times New Roman" w:hAnsi="Times New Roman" w:cs="Times New Roman"/>
        </w:rPr>
        <w:t>(готовность/неготовность к работе в отопительном периоде)</w:t>
      </w:r>
    </w:p>
    <w:p w:rsidR="00DB28FA" w:rsidRPr="00DB28FA" w:rsidRDefault="00DB28FA" w:rsidP="00DB28FA">
      <w:pPr>
        <w:spacing w:line="240" w:lineRule="auto"/>
        <w:ind w:left="-426" w:right="-142"/>
        <w:jc w:val="both"/>
        <w:rPr>
          <w:rFonts w:ascii="Times New Roman" w:hAnsi="Times New Roman" w:cs="Times New Roman"/>
        </w:rPr>
      </w:pPr>
    </w:p>
    <w:p w:rsidR="00DB28FA" w:rsidRPr="00DB28FA" w:rsidRDefault="00DB28FA" w:rsidP="00DB28FA">
      <w:pPr>
        <w:pStyle w:val="af5"/>
        <w:ind w:left="-426" w:right="-142"/>
        <w:rPr>
          <w:rFonts w:ascii="Times New Roman" w:hAnsi="Times New Roman" w:cs="Times New Roman"/>
        </w:rPr>
      </w:pP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Вывод комиссии по итогам проведения  проверки  готовности к отопительному</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периоду: ______________________________________________________________</w:t>
      </w:r>
      <w:r w:rsidR="00AB0E4E">
        <w:rPr>
          <w:rFonts w:ascii="Times New Roman" w:hAnsi="Times New Roman" w:cs="Times New Roman"/>
        </w:rPr>
        <w:t>________________</w:t>
      </w:r>
      <w:r w:rsidRPr="00DB28FA">
        <w:rPr>
          <w:rFonts w:ascii="Times New Roman" w:hAnsi="Times New Roman" w:cs="Times New Roman"/>
        </w:rPr>
        <w:t>__</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_____________________________________________________________________</w:t>
      </w:r>
      <w:r w:rsidR="00AB0E4E">
        <w:rPr>
          <w:rFonts w:ascii="Times New Roman" w:hAnsi="Times New Roman" w:cs="Times New Roman"/>
        </w:rPr>
        <w:t>________________</w:t>
      </w:r>
      <w:r w:rsidRPr="00DB28FA">
        <w:rPr>
          <w:rFonts w:ascii="Times New Roman" w:hAnsi="Times New Roman" w:cs="Times New Roman"/>
        </w:rPr>
        <w:t>___</w:t>
      </w:r>
    </w:p>
    <w:p w:rsidR="00DB28FA" w:rsidRPr="00DB28FA" w:rsidRDefault="00DB28FA" w:rsidP="00AB0E4E">
      <w:pPr>
        <w:pStyle w:val="af5"/>
        <w:ind w:right="-142"/>
        <w:rPr>
          <w:rFonts w:ascii="Times New Roman" w:hAnsi="Times New Roman" w:cs="Times New Roman"/>
        </w:rPr>
      </w:pP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Председатель                       ______________________________________</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 xml:space="preserve">комиссии:                            </w:t>
      </w:r>
      <w:r w:rsidR="003E54A7">
        <w:rPr>
          <w:rFonts w:ascii="Times New Roman" w:hAnsi="Times New Roman" w:cs="Times New Roman"/>
        </w:rPr>
        <w:t xml:space="preserve">           </w:t>
      </w:r>
      <w:r w:rsidRPr="00DB28FA">
        <w:rPr>
          <w:rFonts w:ascii="Times New Roman" w:hAnsi="Times New Roman" w:cs="Times New Roman"/>
        </w:rPr>
        <w:t xml:space="preserve"> (подпись, расшифровка подписи)</w:t>
      </w:r>
    </w:p>
    <w:p w:rsidR="00DB28FA" w:rsidRPr="00DB28FA" w:rsidRDefault="00DB28FA" w:rsidP="00DB28FA">
      <w:pPr>
        <w:spacing w:line="240" w:lineRule="auto"/>
        <w:ind w:left="-426" w:right="-142"/>
        <w:jc w:val="both"/>
        <w:rPr>
          <w:rFonts w:ascii="Times New Roman" w:hAnsi="Times New Roman" w:cs="Times New Roman"/>
        </w:rPr>
      </w:pP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Заместитель</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председателя</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комиссии:                         _______________________________________</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 xml:space="preserve">                                         </w:t>
      </w:r>
      <w:r w:rsidR="003E54A7">
        <w:rPr>
          <w:rFonts w:ascii="Times New Roman" w:hAnsi="Times New Roman" w:cs="Times New Roman"/>
        </w:rPr>
        <w:t xml:space="preserve">               </w:t>
      </w:r>
      <w:r w:rsidRPr="00DB28FA">
        <w:rPr>
          <w:rFonts w:ascii="Times New Roman" w:hAnsi="Times New Roman" w:cs="Times New Roman"/>
        </w:rPr>
        <w:t>(подпись, расшифровка подписи)</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Члены</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комиссии:                         _______________________________________</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 xml:space="preserve">                                        </w:t>
      </w:r>
      <w:r w:rsidR="003E54A7">
        <w:rPr>
          <w:rFonts w:ascii="Times New Roman" w:hAnsi="Times New Roman" w:cs="Times New Roman"/>
        </w:rPr>
        <w:t xml:space="preserve">         </w:t>
      </w:r>
      <w:r w:rsidRPr="00DB28FA">
        <w:rPr>
          <w:rFonts w:ascii="Times New Roman" w:hAnsi="Times New Roman" w:cs="Times New Roman"/>
        </w:rPr>
        <w:t xml:space="preserve"> (подпись, расшифровка подписи)</w:t>
      </w:r>
    </w:p>
    <w:p w:rsidR="00DB28FA" w:rsidRPr="00DB28FA" w:rsidRDefault="00DB28FA" w:rsidP="00DB28FA">
      <w:pPr>
        <w:spacing w:line="240" w:lineRule="auto"/>
        <w:ind w:left="-426" w:right="-142"/>
        <w:jc w:val="both"/>
        <w:rPr>
          <w:rFonts w:ascii="Times New Roman" w:hAnsi="Times New Roman" w:cs="Times New Roman"/>
        </w:rPr>
      </w:pP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С  актом  проверки  готовности  ознакомлен, один  экземпляр акта получил:</w:t>
      </w:r>
    </w:p>
    <w:p w:rsidR="00DB28FA" w:rsidRPr="00DB28FA" w:rsidRDefault="00DB28FA" w:rsidP="00DB28FA">
      <w:pPr>
        <w:spacing w:line="240" w:lineRule="auto"/>
        <w:ind w:left="-426" w:right="-142"/>
        <w:jc w:val="both"/>
        <w:rPr>
          <w:rFonts w:ascii="Times New Roman" w:hAnsi="Times New Roman" w:cs="Times New Roman"/>
        </w:rPr>
      </w:pP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"______" ______________________ 20______ г. _________________</w:t>
      </w:r>
      <w:r w:rsidR="003E54A7">
        <w:rPr>
          <w:rFonts w:ascii="Times New Roman" w:hAnsi="Times New Roman" w:cs="Times New Roman"/>
        </w:rPr>
        <w:t>_______________</w:t>
      </w:r>
      <w:r w:rsidRPr="00DB28FA">
        <w:rPr>
          <w:rFonts w:ascii="Times New Roman" w:hAnsi="Times New Roman" w:cs="Times New Roman"/>
        </w:rPr>
        <w:t>____________</w:t>
      </w:r>
    </w:p>
    <w:p w:rsidR="00DB28FA" w:rsidRPr="00DB28FA" w:rsidRDefault="00DB28FA" w:rsidP="003E54A7">
      <w:pPr>
        <w:pStyle w:val="af5"/>
        <w:ind w:left="-426" w:right="-142"/>
        <w:jc w:val="center"/>
        <w:rPr>
          <w:rFonts w:ascii="Times New Roman" w:hAnsi="Times New Roman" w:cs="Times New Roman"/>
        </w:rPr>
      </w:pPr>
      <w:r w:rsidRPr="00DB28FA">
        <w:rPr>
          <w:rFonts w:ascii="Times New Roman" w:hAnsi="Times New Roman" w:cs="Times New Roman"/>
        </w:rPr>
        <w:t>(подпись, расшифровка подписи руководителя (его</w:t>
      </w:r>
      <w:r w:rsidR="003E54A7">
        <w:rPr>
          <w:rFonts w:ascii="Times New Roman" w:hAnsi="Times New Roman" w:cs="Times New Roman"/>
        </w:rPr>
        <w:t xml:space="preserve"> у</w:t>
      </w:r>
      <w:r w:rsidRPr="00DB28FA">
        <w:rPr>
          <w:rFonts w:ascii="Times New Roman" w:hAnsi="Times New Roman" w:cs="Times New Roman"/>
        </w:rPr>
        <w:t>полномоченного представителя)</w:t>
      </w:r>
    </w:p>
    <w:p w:rsidR="00DB28FA" w:rsidRPr="00DB28FA" w:rsidRDefault="00DB28FA" w:rsidP="003E54A7">
      <w:pPr>
        <w:pStyle w:val="af5"/>
        <w:ind w:left="-426" w:right="-142"/>
        <w:jc w:val="center"/>
        <w:rPr>
          <w:rFonts w:ascii="Times New Roman" w:hAnsi="Times New Roman" w:cs="Times New Roman"/>
        </w:rPr>
      </w:pPr>
      <w:r w:rsidRPr="00DB28FA">
        <w:rPr>
          <w:rFonts w:ascii="Times New Roman" w:hAnsi="Times New Roman" w:cs="Times New Roman"/>
        </w:rPr>
        <w:t>муниципального образования,</w:t>
      </w:r>
      <w:r w:rsidR="003E54A7">
        <w:rPr>
          <w:rFonts w:ascii="Times New Roman" w:hAnsi="Times New Roman" w:cs="Times New Roman"/>
        </w:rPr>
        <w:t xml:space="preserve"> </w:t>
      </w:r>
      <w:r w:rsidRPr="00DB28FA">
        <w:rPr>
          <w:rFonts w:ascii="Times New Roman" w:hAnsi="Times New Roman" w:cs="Times New Roman"/>
        </w:rPr>
        <w:t>теплоснабжающей организации,</w:t>
      </w:r>
      <w:r w:rsidR="003E54A7">
        <w:rPr>
          <w:rFonts w:ascii="Times New Roman" w:hAnsi="Times New Roman" w:cs="Times New Roman"/>
        </w:rPr>
        <w:t xml:space="preserve"> </w:t>
      </w:r>
      <w:r w:rsidRPr="00DB28FA">
        <w:rPr>
          <w:rFonts w:ascii="Times New Roman" w:hAnsi="Times New Roman" w:cs="Times New Roman"/>
        </w:rPr>
        <w:t xml:space="preserve"> теплосетевой организации,</w:t>
      </w:r>
      <w:r w:rsidR="003E54A7">
        <w:rPr>
          <w:rFonts w:ascii="Times New Roman" w:hAnsi="Times New Roman" w:cs="Times New Roman"/>
        </w:rPr>
        <w:t xml:space="preserve"> </w:t>
      </w:r>
      <w:r w:rsidRPr="00DB28FA">
        <w:rPr>
          <w:rFonts w:ascii="Times New Roman" w:hAnsi="Times New Roman" w:cs="Times New Roman"/>
        </w:rPr>
        <w:t xml:space="preserve"> потребителя тепловой энергии, в</w:t>
      </w:r>
      <w:r w:rsidR="003E54A7">
        <w:rPr>
          <w:rFonts w:ascii="Times New Roman" w:hAnsi="Times New Roman" w:cs="Times New Roman"/>
        </w:rPr>
        <w:t xml:space="preserve"> </w:t>
      </w:r>
      <w:r w:rsidRPr="00DB28FA">
        <w:rPr>
          <w:rFonts w:ascii="Times New Roman" w:hAnsi="Times New Roman" w:cs="Times New Roman"/>
        </w:rPr>
        <w:t>отношении которого проводилась проверка</w:t>
      </w:r>
      <w:r w:rsidR="003E54A7">
        <w:rPr>
          <w:rFonts w:ascii="Times New Roman" w:hAnsi="Times New Roman" w:cs="Times New Roman"/>
        </w:rPr>
        <w:t xml:space="preserve"> </w:t>
      </w:r>
      <w:r w:rsidRPr="00DB28FA">
        <w:rPr>
          <w:rFonts w:ascii="Times New Roman" w:hAnsi="Times New Roman" w:cs="Times New Roman"/>
        </w:rPr>
        <w:t xml:space="preserve">   готовности к отопительному периоду)</w:t>
      </w:r>
    </w:p>
    <w:p w:rsidR="00DB28FA" w:rsidRPr="00DB28FA" w:rsidRDefault="00DB28FA" w:rsidP="00DB28FA">
      <w:pPr>
        <w:widowControl w:val="0"/>
        <w:spacing w:line="240" w:lineRule="auto"/>
        <w:ind w:left="-426" w:right="-142"/>
        <w:jc w:val="right"/>
        <w:rPr>
          <w:rFonts w:ascii="Times New Roman" w:hAnsi="Times New Roman" w:cs="Times New Roman"/>
        </w:rPr>
      </w:pPr>
    </w:p>
    <w:p w:rsidR="00DB28FA" w:rsidRPr="00DB28FA" w:rsidRDefault="00DB28FA" w:rsidP="00AB0E4E">
      <w:pPr>
        <w:widowControl w:val="0"/>
        <w:spacing w:after="0" w:line="240" w:lineRule="auto"/>
        <w:ind w:left="-426" w:right="-142"/>
        <w:jc w:val="right"/>
        <w:outlineLvl w:val="1"/>
        <w:rPr>
          <w:rFonts w:ascii="Times New Roman" w:hAnsi="Times New Roman" w:cs="Times New Roman"/>
        </w:rPr>
      </w:pPr>
      <w:r w:rsidRPr="00DB28FA">
        <w:rPr>
          <w:rFonts w:ascii="Times New Roman" w:hAnsi="Times New Roman" w:cs="Times New Roman"/>
        </w:rPr>
        <w:t>Приложение № 6  к Программе</w:t>
      </w:r>
    </w:p>
    <w:p w:rsidR="00DB28FA" w:rsidRPr="00DB28FA" w:rsidRDefault="00DB28FA" w:rsidP="00AB0E4E">
      <w:pPr>
        <w:widowControl w:val="0"/>
        <w:spacing w:after="0" w:line="240" w:lineRule="auto"/>
        <w:ind w:left="-426" w:right="-142"/>
        <w:jc w:val="right"/>
        <w:rPr>
          <w:rFonts w:ascii="Times New Roman" w:hAnsi="Times New Roman" w:cs="Times New Roman"/>
          <w:bCs/>
        </w:rPr>
      </w:pPr>
      <w:r w:rsidRPr="00DB28FA">
        <w:rPr>
          <w:rFonts w:ascii="Times New Roman" w:hAnsi="Times New Roman" w:cs="Times New Roman"/>
          <w:bCs/>
        </w:rPr>
        <w:t xml:space="preserve">проведении проверки готовности </w:t>
      </w:r>
    </w:p>
    <w:p w:rsidR="00DB28FA" w:rsidRPr="00DB28FA" w:rsidRDefault="00DB28FA" w:rsidP="00AB0E4E">
      <w:pPr>
        <w:widowControl w:val="0"/>
        <w:spacing w:after="0" w:line="240" w:lineRule="auto"/>
        <w:ind w:left="-426" w:right="-142"/>
        <w:jc w:val="right"/>
        <w:rPr>
          <w:rFonts w:ascii="Times New Roman" w:hAnsi="Times New Roman" w:cs="Times New Roman"/>
          <w:bCs/>
        </w:rPr>
      </w:pPr>
      <w:r w:rsidRPr="00DB28FA">
        <w:rPr>
          <w:rFonts w:ascii="Times New Roman" w:hAnsi="Times New Roman" w:cs="Times New Roman"/>
          <w:bCs/>
        </w:rPr>
        <w:t xml:space="preserve">теплоснабжающих организаций </w:t>
      </w:r>
    </w:p>
    <w:p w:rsidR="00DB28FA" w:rsidRPr="00DB28FA" w:rsidRDefault="00DB28FA" w:rsidP="00AB0E4E">
      <w:pPr>
        <w:widowControl w:val="0"/>
        <w:spacing w:after="0" w:line="240" w:lineRule="auto"/>
        <w:ind w:left="-426" w:right="-142"/>
        <w:jc w:val="right"/>
        <w:rPr>
          <w:rFonts w:ascii="Times New Roman" w:hAnsi="Times New Roman" w:cs="Times New Roman"/>
          <w:bCs/>
        </w:rPr>
      </w:pPr>
      <w:r w:rsidRPr="00DB28FA">
        <w:rPr>
          <w:rFonts w:ascii="Times New Roman" w:hAnsi="Times New Roman" w:cs="Times New Roman"/>
          <w:bCs/>
        </w:rPr>
        <w:t>к отопительному периоду 2018 – 2019гг.</w:t>
      </w:r>
    </w:p>
    <w:p w:rsidR="00DB28FA" w:rsidRPr="00DB28FA" w:rsidRDefault="00DB28FA" w:rsidP="00AB0E4E">
      <w:pPr>
        <w:widowControl w:val="0"/>
        <w:spacing w:after="0" w:line="240" w:lineRule="auto"/>
        <w:ind w:left="-426" w:right="-142"/>
        <w:jc w:val="right"/>
        <w:rPr>
          <w:rFonts w:ascii="Times New Roman" w:hAnsi="Times New Roman" w:cs="Times New Roman"/>
          <w:b/>
          <w:bCs/>
        </w:rPr>
      </w:pPr>
      <w:r w:rsidRPr="00DB28FA">
        <w:rPr>
          <w:rFonts w:ascii="Times New Roman" w:hAnsi="Times New Roman" w:cs="Times New Roman"/>
          <w:bCs/>
        </w:rPr>
        <w:t>на территории Ардатовского муниципального района</w:t>
      </w:r>
    </w:p>
    <w:p w:rsidR="00DB28FA" w:rsidRPr="00DB28FA" w:rsidRDefault="00DB28FA" w:rsidP="00AB0E4E">
      <w:pPr>
        <w:widowControl w:val="0"/>
        <w:spacing w:after="0" w:line="240" w:lineRule="auto"/>
        <w:ind w:left="-426" w:right="-142"/>
        <w:jc w:val="right"/>
        <w:rPr>
          <w:rFonts w:ascii="Times New Roman" w:hAnsi="Times New Roman" w:cs="Times New Roman"/>
        </w:rPr>
      </w:pPr>
      <w:r w:rsidRPr="00DB28FA">
        <w:rPr>
          <w:rFonts w:ascii="Times New Roman" w:hAnsi="Times New Roman" w:cs="Times New Roman"/>
        </w:rPr>
        <w:t>(рекомендуемый образец)</w:t>
      </w:r>
    </w:p>
    <w:p w:rsidR="00DB28FA" w:rsidRPr="00DB28FA" w:rsidRDefault="00DB28FA" w:rsidP="00DB28FA">
      <w:pPr>
        <w:widowControl w:val="0"/>
        <w:spacing w:line="240" w:lineRule="auto"/>
        <w:ind w:left="-426" w:right="-142"/>
        <w:jc w:val="right"/>
        <w:rPr>
          <w:rFonts w:ascii="Times New Roman" w:hAnsi="Times New Roman" w:cs="Times New Roman"/>
        </w:rPr>
      </w:pPr>
    </w:p>
    <w:p w:rsidR="00DB28FA" w:rsidRPr="00DB28FA" w:rsidRDefault="00DB28FA" w:rsidP="00DB28FA">
      <w:pPr>
        <w:widowControl w:val="0"/>
        <w:spacing w:line="240" w:lineRule="auto"/>
        <w:ind w:left="-426" w:right="-142"/>
        <w:jc w:val="right"/>
        <w:rPr>
          <w:rFonts w:ascii="Times New Roman" w:hAnsi="Times New Roman" w:cs="Times New Roman"/>
        </w:rPr>
      </w:pPr>
    </w:p>
    <w:p w:rsidR="00DB28FA" w:rsidRPr="00DB28FA" w:rsidRDefault="00DB28FA" w:rsidP="00DB28FA">
      <w:pPr>
        <w:pStyle w:val="af5"/>
        <w:ind w:left="-426" w:right="-142"/>
        <w:rPr>
          <w:rFonts w:ascii="Times New Roman" w:hAnsi="Times New Roman" w:cs="Times New Roman"/>
        </w:rPr>
      </w:pPr>
      <w:bookmarkStart w:id="14" w:name="Par250"/>
      <w:bookmarkEnd w:id="14"/>
      <w:r w:rsidRPr="00DB28FA">
        <w:rPr>
          <w:rFonts w:ascii="Times New Roman" w:hAnsi="Times New Roman" w:cs="Times New Roman"/>
        </w:rPr>
        <w:t xml:space="preserve">                                                           Паспорт</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 xml:space="preserve">            готовности к отопительному периоду __________/______ гг.</w:t>
      </w:r>
    </w:p>
    <w:p w:rsidR="00DB28FA" w:rsidRPr="00DB28FA" w:rsidRDefault="00DB28FA" w:rsidP="00DB28FA">
      <w:pPr>
        <w:spacing w:line="240" w:lineRule="auto"/>
        <w:ind w:left="-426" w:right="-142"/>
        <w:jc w:val="both"/>
        <w:rPr>
          <w:rFonts w:ascii="Times New Roman" w:hAnsi="Times New Roman" w:cs="Times New Roman"/>
        </w:rPr>
      </w:pP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Выдан _______________________________________</w:t>
      </w:r>
      <w:r w:rsidR="00AB0E4E">
        <w:rPr>
          <w:rFonts w:ascii="Times New Roman" w:hAnsi="Times New Roman" w:cs="Times New Roman"/>
        </w:rPr>
        <w:t>________________</w:t>
      </w:r>
      <w:r w:rsidRPr="00DB28FA">
        <w:rPr>
          <w:rFonts w:ascii="Times New Roman" w:hAnsi="Times New Roman" w:cs="Times New Roman"/>
        </w:rPr>
        <w:t>___________________________,</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 xml:space="preserve">      (полное наименование муниципального образования, теплоснабжающей</w:t>
      </w:r>
      <w:r w:rsidR="00AB0E4E">
        <w:rPr>
          <w:rFonts w:ascii="Times New Roman" w:hAnsi="Times New Roman" w:cs="Times New Roman"/>
        </w:rPr>
        <w:t xml:space="preserve"> </w:t>
      </w:r>
      <w:r w:rsidRPr="00DB28FA">
        <w:rPr>
          <w:rFonts w:ascii="Times New Roman" w:hAnsi="Times New Roman" w:cs="Times New Roman"/>
        </w:rPr>
        <w:t>организации, теплосетевой организации, потребителя тепловой энергии,</w:t>
      </w:r>
      <w:r w:rsidR="00AB0E4E">
        <w:rPr>
          <w:rFonts w:ascii="Times New Roman" w:hAnsi="Times New Roman" w:cs="Times New Roman"/>
        </w:rPr>
        <w:t xml:space="preserve"> </w:t>
      </w:r>
      <w:r w:rsidRPr="00DB28FA">
        <w:rPr>
          <w:rFonts w:ascii="Times New Roman" w:hAnsi="Times New Roman" w:cs="Times New Roman"/>
        </w:rPr>
        <w:t>в отношении которого проводилась проверка готовности к</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 xml:space="preserve">                          отопительному периоду)</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 xml:space="preserve">     В отношении  следующих  объектов,  по  которым  проводилась проверка</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готовности к отопительному периоду:</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1. _______________________;</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2. _______________________;</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3. _______________________.</w:t>
      </w:r>
    </w:p>
    <w:p w:rsidR="00DB28FA" w:rsidRPr="00DB28FA" w:rsidRDefault="00DB28FA" w:rsidP="00DB28FA">
      <w:pPr>
        <w:spacing w:line="240" w:lineRule="auto"/>
        <w:ind w:left="-426" w:right="-142"/>
        <w:jc w:val="both"/>
        <w:rPr>
          <w:rFonts w:ascii="Times New Roman" w:hAnsi="Times New Roman" w:cs="Times New Roman"/>
        </w:rPr>
      </w:pP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Основание выдачи паспорта готовности к отопительному периоду:</w:t>
      </w:r>
    </w:p>
    <w:p w:rsidR="00DB28FA" w:rsidRPr="00DB28FA" w:rsidRDefault="00DB28FA" w:rsidP="00DB28FA">
      <w:pPr>
        <w:spacing w:line="240" w:lineRule="auto"/>
        <w:ind w:left="-426" w:right="-142"/>
        <w:jc w:val="both"/>
        <w:rPr>
          <w:rFonts w:ascii="Times New Roman" w:hAnsi="Times New Roman" w:cs="Times New Roman"/>
        </w:rPr>
      </w:pP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Акт проверки готовности к отопительному периоду от _________ N _________.</w:t>
      </w:r>
    </w:p>
    <w:p w:rsidR="00DB28FA" w:rsidRPr="00DB28FA" w:rsidRDefault="00DB28FA" w:rsidP="00DB28FA">
      <w:pPr>
        <w:spacing w:line="240" w:lineRule="auto"/>
        <w:ind w:left="-426" w:right="-142"/>
        <w:jc w:val="both"/>
        <w:rPr>
          <w:rFonts w:ascii="Times New Roman" w:hAnsi="Times New Roman" w:cs="Times New Roman"/>
        </w:rPr>
      </w:pP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 xml:space="preserve">                                  ______________________________________</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 xml:space="preserve">                                   (подпись, расшифровка подписи и печать</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 xml:space="preserve">                        </w:t>
      </w:r>
      <w:r w:rsidR="00AB0E4E">
        <w:rPr>
          <w:rFonts w:ascii="Times New Roman" w:hAnsi="Times New Roman" w:cs="Times New Roman"/>
        </w:rPr>
        <w:t xml:space="preserve">  </w:t>
      </w:r>
      <w:r w:rsidRPr="00DB28FA">
        <w:rPr>
          <w:rFonts w:ascii="Times New Roman" w:hAnsi="Times New Roman" w:cs="Times New Roman"/>
        </w:rPr>
        <w:t>уполномоченного органа, образовавшего комиссию по</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 xml:space="preserve">                          </w:t>
      </w:r>
      <w:r w:rsidR="00AB0E4E">
        <w:rPr>
          <w:rFonts w:ascii="Times New Roman" w:hAnsi="Times New Roman" w:cs="Times New Roman"/>
        </w:rPr>
        <w:t xml:space="preserve">   </w:t>
      </w:r>
      <w:r w:rsidRPr="00DB28FA">
        <w:rPr>
          <w:rFonts w:ascii="Times New Roman" w:hAnsi="Times New Roman" w:cs="Times New Roman"/>
        </w:rPr>
        <w:t>проведению проверки готовности к отопительному</w:t>
      </w:r>
    </w:p>
    <w:p w:rsidR="00DB28FA" w:rsidRPr="00DB28FA" w:rsidRDefault="00DB28FA" w:rsidP="00DB28FA">
      <w:pPr>
        <w:pStyle w:val="af5"/>
        <w:ind w:left="-426" w:right="-142"/>
        <w:rPr>
          <w:rFonts w:ascii="Times New Roman" w:hAnsi="Times New Roman" w:cs="Times New Roman"/>
        </w:rPr>
      </w:pPr>
      <w:r w:rsidRPr="00DB28FA">
        <w:rPr>
          <w:rFonts w:ascii="Times New Roman" w:hAnsi="Times New Roman" w:cs="Times New Roman"/>
        </w:rPr>
        <w:t xml:space="preserve">                                                   </w:t>
      </w:r>
      <w:r w:rsidR="00AB0E4E">
        <w:rPr>
          <w:rFonts w:ascii="Times New Roman" w:hAnsi="Times New Roman" w:cs="Times New Roman"/>
        </w:rPr>
        <w:t xml:space="preserve">               </w:t>
      </w:r>
      <w:r w:rsidRPr="00DB28FA">
        <w:rPr>
          <w:rFonts w:ascii="Times New Roman" w:hAnsi="Times New Roman" w:cs="Times New Roman"/>
        </w:rPr>
        <w:t>периоду)</w:t>
      </w:r>
    </w:p>
    <w:p w:rsidR="00DB28FA" w:rsidRPr="00DB28FA" w:rsidRDefault="00DB28FA" w:rsidP="00DB28FA">
      <w:pPr>
        <w:pStyle w:val="1"/>
        <w:ind w:left="-426" w:right="-142"/>
        <w:rPr>
          <w:sz w:val="22"/>
          <w:szCs w:val="22"/>
        </w:rPr>
      </w:pPr>
    </w:p>
    <w:p w:rsidR="00AB0E4E" w:rsidRPr="00DB28FA" w:rsidRDefault="00AB0E4E" w:rsidP="00AB0E4E">
      <w:pPr>
        <w:spacing w:after="0" w:line="240" w:lineRule="auto"/>
        <w:ind w:left="-426" w:right="-142"/>
        <w:jc w:val="both"/>
        <w:rPr>
          <w:rFonts w:ascii="Times New Roman" w:hAnsi="Times New Roman" w:cs="Times New Roman"/>
          <w:b/>
        </w:rPr>
      </w:pPr>
      <w:r w:rsidRPr="00DB28FA">
        <w:rPr>
          <w:rFonts w:ascii="Times New Roman" w:hAnsi="Times New Roman" w:cs="Times New Roman"/>
          <w:b/>
        </w:rPr>
        <w:t>Постановление администрации Ардатовског</w:t>
      </w:r>
      <w:r>
        <w:rPr>
          <w:rFonts w:ascii="Times New Roman" w:hAnsi="Times New Roman" w:cs="Times New Roman"/>
          <w:b/>
        </w:rPr>
        <w:t>о муниципального района РМ от 23</w:t>
      </w:r>
      <w:r w:rsidRPr="00DB28FA">
        <w:rPr>
          <w:rFonts w:ascii="Times New Roman" w:hAnsi="Times New Roman" w:cs="Times New Roman"/>
          <w:b/>
        </w:rPr>
        <w:t>.08.2018г. № 87</w:t>
      </w:r>
      <w:r>
        <w:rPr>
          <w:rFonts w:ascii="Times New Roman" w:hAnsi="Times New Roman" w:cs="Times New Roman"/>
          <w:b/>
        </w:rPr>
        <w:t>6</w:t>
      </w:r>
      <w:r w:rsidRPr="00DB28FA">
        <w:rPr>
          <w:rFonts w:ascii="Times New Roman" w:hAnsi="Times New Roman" w:cs="Times New Roman"/>
          <w:b/>
        </w:rPr>
        <w:t xml:space="preserve"> «</w:t>
      </w:r>
      <w:r>
        <w:rPr>
          <w:rFonts w:ascii="Times New Roman" w:hAnsi="Times New Roman" w:cs="Times New Roman"/>
          <w:b/>
        </w:rPr>
        <w:t>Об утверждении Положения  о порядке предоставления мер социальной поддержки по освобождению от оплаты стоимости питания отдельных категорий  обучающихся  в муниципальных бюджетных образовательных учреждениях Ардатовского муниципального района</w:t>
      </w:r>
      <w:r w:rsidRPr="00DB28FA">
        <w:rPr>
          <w:rFonts w:ascii="Times New Roman" w:hAnsi="Times New Roman" w:cs="Times New Roman"/>
          <w:b/>
        </w:rPr>
        <w:t>».</w:t>
      </w:r>
    </w:p>
    <w:p w:rsidR="008C34AD" w:rsidRDefault="008C34AD" w:rsidP="008C34AD">
      <w:pPr>
        <w:spacing w:after="0" w:line="240" w:lineRule="auto"/>
        <w:ind w:left="-426" w:firstLine="568"/>
        <w:jc w:val="both"/>
        <w:rPr>
          <w:rFonts w:ascii="Times New Roman" w:hAnsi="Times New Roman"/>
        </w:rPr>
      </w:pPr>
    </w:p>
    <w:p w:rsidR="008C34AD" w:rsidRPr="008C34AD" w:rsidRDefault="008C34AD" w:rsidP="008C34AD">
      <w:pPr>
        <w:spacing w:after="0" w:line="240" w:lineRule="auto"/>
        <w:ind w:left="-426" w:right="-142" w:firstLine="568"/>
        <w:jc w:val="both"/>
        <w:rPr>
          <w:rFonts w:ascii="Times New Roman" w:hAnsi="Times New Roman"/>
          <w:color w:val="000000"/>
        </w:rPr>
      </w:pPr>
      <w:r w:rsidRPr="008C34AD">
        <w:rPr>
          <w:rFonts w:ascii="Times New Roman" w:hAnsi="Times New Roman"/>
        </w:rPr>
        <w:t xml:space="preserve">В соответствии со статьей 37 Федерального Закона от 29.12.2012 N 273-ФЗ "Об образовании в Российской Федерации", п.1 статьи 9 </w:t>
      </w:r>
      <w:r w:rsidRPr="008C34AD">
        <w:rPr>
          <w:rStyle w:val="af7"/>
          <w:rFonts w:ascii="Times New Roman" w:hAnsi="Times New Roman"/>
          <w:i w:val="0"/>
          <w:color w:val="000000"/>
        </w:rPr>
        <w:t>Закона</w:t>
      </w:r>
      <w:r w:rsidRPr="008C34AD">
        <w:rPr>
          <w:rFonts w:ascii="Times New Roman" w:hAnsi="Times New Roman"/>
          <w:i/>
          <w:color w:val="000000"/>
        </w:rPr>
        <w:t xml:space="preserve"> </w:t>
      </w:r>
      <w:r w:rsidRPr="008C34AD">
        <w:rPr>
          <w:rStyle w:val="af7"/>
          <w:rFonts w:ascii="Times New Roman" w:hAnsi="Times New Roman"/>
          <w:i w:val="0"/>
          <w:color w:val="000000"/>
        </w:rPr>
        <w:t>Республики</w:t>
      </w:r>
      <w:r w:rsidRPr="008C34AD">
        <w:rPr>
          <w:rFonts w:ascii="Times New Roman" w:hAnsi="Times New Roman"/>
          <w:i/>
          <w:color w:val="000000"/>
        </w:rPr>
        <w:t xml:space="preserve"> </w:t>
      </w:r>
      <w:r w:rsidRPr="008C34AD">
        <w:rPr>
          <w:rStyle w:val="af7"/>
          <w:rFonts w:ascii="Times New Roman" w:hAnsi="Times New Roman"/>
          <w:i w:val="0"/>
          <w:color w:val="000000"/>
        </w:rPr>
        <w:t>Мордовия</w:t>
      </w:r>
      <w:r w:rsidRPr="008C34AD">
        <w:rPr>
          <w:rFonts w:ascii="Times New Roman" w:hAnsi="Times New Roman"/>
          <w:color w:val="000000"/>
        </w:rPr>
        <w:t xml:space="preserve"> от 08.08.2013 г. N 53-З "</w:t>
      </w:r>
      <w:r w:rsidRPr="008C34AD">
        <w:rPr>
          <w:rStyle w:val="af7"/>
          <w:rFonts w:ascii="Times New Roman" w:hAnsi="Times New Roman"/>
          <w:i w:val="0"/>
          <w:color w:val="000000"/>
        </w:rPr>
        <w:t>Об</w:t>
      </w:r>
      <w:r w:rsidRPr="008C34AD">
        <w:rPr>
          <w:rFonts w:ascii="Times New Roman" w:hAnsi="Times New Roman"/>
          <w:i/>
          <w:color w:val="000000"/>
        </w:rPr>
        <w:t xml:space="preserve"> </w:t>
      </w:r>
      <w:r w:rsidRPr="008C34AD">
        <w:rPr>
          <w:rStyle w:val="af7"/>
          <w:rFonts w:ascii="Times New Roman" w:hAnsi="Times New Roman"/>
          <w:i w:val="0"/>
          <w:color w:val="000000"/>
        </w:rPr>
        <w:t>образовании</w:t>
      </w:r>
      <w:r w:rsidRPr="008C34AD">
        <w:rPr>
          <w:rFonts w:ascii="Times New Roman" w:hAnsi="Times New Roman"/>
          <w:color w:val="000000"/>
        </w:rPr>
        <w:t xml:space="preserve"> в Республике Мордовия», а также в целях оказания социальной поддержки отдельным категориям </w:t>
      </w:r>
      <w:r w:rsidRPr="008C34AD">
        <w:rPr>
          <w:rFonts w:ascii="Times New Roman" w:hAnsi="Times New Roman"/>
        </w:rPr>
        <w:t>обучающихся в муниципальных бюджетных общеобразовательных учреждениях</w:t>
      </w:r>
      <w:r w:rsidRPr="008C34AD">
        <w:rPr>
          <w:rFonts w:ascii="Times New Roman" w:hAnsi="Times New Roman"/>
          <w:color w:val="000000"/>
        </w:rPr>
        <w:t xml:space="preserve">, </w:t>
      </w:r>
      <w:r w:rsidRPr="008C34AD">
        <w:rPr>
          <w:rFonts w:ascii="Times New Roman" w:hAnsi="Times New Roman"/>
          <w:color w:val="000000"/>
        </w:rPr>
        <w:lastRenderedPageBreak/>
        <w:t>проживающих на территории Ардатовского муниципального района</w:t>
      </w:r>
      <w:r w:rsidRPr="008C34AD">
        <w:rPr>
          <w:rFonts w:ascii="Times New Roman" w:hAnsi="Times New Roman"/>
        </w:rPr>
        <w:t>, администрация Ардатовского муниципального района Республики Мордовия,</w:t>
      </w:r>
    </w:p>
    <w:p w:rsidR="008C34AD" w:rsidRPr="008C34AD" w:rsidRDefault="008C34AD" w:rsidP="008C34AD">
      <w:pPr>
        <w:spacing w:after="0" w:line="240" w:lineRule="auto"/>
        <w:ind w:left="-426" w:right="-142" w:firstLine="568"/>
        <w:rPr>
          <w:rFonts w:ascii="Times New Roman" w:eastAsia="Times New Roman" w:hAnsi="Times New Roman"/>
          <w:snapToGrid w:val="0"/>
        </w:rPr>
      </w:pPr>
    </w:p>
    <w:p w:rsidR="008C34AD" w:rsidRPr="008C34AD" w:rsidRDefault="008C34AD" w:rsidP="008C34AD">
      <w:pPr>
        <w:spacing w:after="0" w:line="240" w:lineRule="auto"/>
        <w:ind w:left="-426" w:right="-142" w:firstLine="568"/>
        <w:rPr>
          <w:rFonts w:ascii="Times New Roman" w:eastAsia="Times New Roman" w:hAnsi="Times New Roman"/>
          <w:snapToGrid w:val="0"/>
        </w:rPr>
      </w:pPr>
      <w:r w:rsidRPr="008C34AD">
        <w:rPr>
          <w:rFonts w:ascii="Times New Roman" w:eastAsia="Times New Roman" w:hAnsi="Times New Roman"/>
          <w:snapToGrid w:val="0"/>
        </w:rPr>
        <w:t>ПОСТАНОВЛЯЕТ:</w:t>
      </w:r>
    </w:p>
    <w:p w:rsidR="008C34AD" w:rsidRPr="008C34AD" w:rsidRDefault="008C34AD" w:rsidP="008C34AD">
      <w:pPr>
        <w:spacing w:after="0" w:line="240" w:lineRule="auto"/>
        <w:ind w:left="-426" w:right="-142" w:firstLine="568"/>
        <w:rPr>
          <w:rFonts w:ascii="Times New Roman" w:eastAsia="Times New Roman" w:hAnsi="Times New Roman"/>
          <w:snapToGrid w:val="0"/>
        </w:rPr>
      </w:pPr>
    </w:p>
    <w:p w:rsidR="008C34AD" w:rsidRPr="008C34AD" w:rsidRDefault="008C34AD" w:rsidP="00176D86">
      <w:pPr>
        <w:numPr>
          <w:ilvl w:val="0"/>
          <w:numId w:val="2"/>
        </w:numPr>
        <w:spacing w:after="0" w:line="240" w:lineRule="auto"/>
        <w:ind w:left="-426" w:right="-142" w:firstLine="568"/>
        <w:jc w:val="both"/>
        <w:rPr>
          <w:rFonts w:ascii="Times New Roman" w:hAnsi="Times New Roman"/>
        </w:rPr>
      </w:pPr>
      <w:r w:rsidRPr="008C34AD">
        <w:rPr>
          <w:rFonts w:ascii="Times New Roman" w:hAnsi="Times New Roman"/>
        </w:rPr>
        <w:t>Утвердить Положение о порядке предоставления мер социальной поддержки по освобождению от оплаты стоимости питания отдельных категорий, обучающихся в муниципальных бюджетных общеобразовательных учреждениях Ардатовского муниципального района (приложение 1).</w:t>
      </w:r>
    </w:p>
    <w:p w:rsidR="008C34AD" w:rsidRPr="008C34AD" w:rsidRDefault="008C34AD" w:rsidP="008C34AD">
      <w:pPr>
        <w:spacing w:after="0" w:line="240" w:lineRule="auto"/>
        <w:ind w:left="-426" w:right="-142" w:firstLine="568"/>
        <w:jc w:val="both"/>
        <w:rPr>
          <w:rFonts w:ascii="Times New Roman" w:hAnsi="Times New Roman"/>
        </w:rPr>
      </w:pPr>
      <w:r w:rsidRPr="008C34AD">
        <w:rPr>
          <w:rFonts w:ascii="Times New Roman" w:hAnsi="Times New Roman"/>
        </w:rPr>
        <w:t>2. Признать утратившим силу:</w:t>
      </w:r>
    </w:p>
    <w:p w:rsidR="008C34AD" w:rsidRPr="008C34AD" w:rsidRDefault="008C34AD" w:rsidP="008C34AD">
      <w:pPr>
        <w:spacing w:after="0" w:line="240" w:lineRule="auto"/>
        <w:ind w:left="-426" w:right="-142" w:firstLine="568"/>
        <w:jc w:val="both"/>
        <w:rPr>
          <w:rFonts w:ascii="Times New Roman" w:hAnsi="Times New Roman"/>
        </w:rPr>
      </w:pPr>
      <w:r w:rsidRPr="008C34AD">
        <w:rPr>
          <w:rFonts w:ascii="Times New Roman" w:hAnsi="Times New Roman"/>
        </w:rPr>
        <w:t>- постановление администрации Ардатовского муниципального района от 28.01.2015 г. №86 «Об утверждении Положения о порядке предоставления мер социальной поддержки по освобождению от оплаты стоимости питания отдельных категорий, обучающихся в бюджетных общеобразовательных учреждениях Ардатовского муниципального района»;</w:t>
      </w:r>
    </w:p>
    <w:p w:rsidR="008C34AD" w:rsidRPr="008C34AD" w:rsidRDefault="008C34AD" w:rsidP="008C34AD">
      <w:pPr>
        <w:spacing w:after="0" w:line="240" w:lineRule="auto"/>
        <w:ind w:left="-426" w:right="-142" w:firstLine="568"/>
        <w:jc w:val="both"/>
        <w:rPr>
          <w:rFonts w:ascii="Times New Roman" w:hAnsi="Times New Roman"/>
        </w:rPr>
      </w:pPr>
      <w:r w:rsidRPr="008C34AD">
        <w:rPr>
          <w:rFonts w:ascii="Times New Roman" w:hAnsi="Times New Roman"/>
        </w:rPr>
        <w:t>- постановление администрации Ардатовского муниципального района от 18.02.2016 г. № 202 «О внесении изменений в Положение о порядке предоставления мер социальной поддержки по освобождению от оплаты стоимости питания отдельных категорий, обучающихся в бюджетных общеобразовательных учреждениях Ардатовского муниципального района».</w:t>
      </w:r>
    </w:p>
    <w:p w:rsidR="008C34AD" w:rsidRPr="008C34AD" w:rsidRDefault="008C34AD" w:rsidP="00176D86">
      <w:pPr>
        <w:numPr>
          <w:ilvl w:val="0"/>
          <w:numId w:val="5"/>
        </w:numPr>
        <w:spacing w:after="0" w:line="240" w:lineRule="auto"/>
        <w:ind w:left="-426" w:right="-142" w:firstLine="568"/>
        <w:jc w:val="both"/>
        <w:rPr>
          <w:rFonts w:ascii="Times New Roman" w:hAnsi="Times New Roman"/>
        </w:rPr>
      </w:pPr>
      <w:r w:rsidRPr="008C34AD">
        <w:rPr>
          <w:rFonts w:ascii="Times New Roman" w:hAnsi="Times New Roman"/>
        </w:rPr>
        <w:t xml:space="preserve">Контроль за исполнением настоящего постановления возложить на Еремину Наталью Викторовну – </w:t>
      </w:r>
      <w:r w:rsidRPr="008C34AD">
        <w:rPr>
          <w:rFonts w:ascii="Times New Roman" w:eastAsia="Times New Roman" w:hAnsi="Times New Roman"/>
        </w:rPr>
        <w:t>заместителя Главы Ардатовского муниципального района по социальным вопросам</w:t>
      </w:r>
      <w:r w:rsidRPr="008C34AD">
        <w:rPr>
          <w:rFonts w:ascii="Times New Roman" w:hAnsi="Times New Roman"/>
        </w:rPr>
        <w:t>, Чигирову Ирину Александровну – заместителя Главы Ардатовского муниципального района, начальника Управления финансов.</w:t>
      </w:r>
    </w:p>
    <w:p w:rsidR="008C34AD" w:rsidRPr="008C34AD" w:rsidRDefault="008C34AD" w:rsidP="00176D86">
      <w:pPr>
        <w:pStyle w:val="af9"/>
        <w:numPr>
          <w:ilvl w:val="0"/>
          <w:numId w:val="5"/>
        </w:numPr>
        <w:ind w:left="-426" w:right="-142" w:firstLine="568"/>
        <w:jc w:val="both"/>
        <w:rPr>
          <w:rFonts w:ascii="Times New Roman" w:hAnsi="Times New Roman"/>
        </w:rPr>
      </w:pPr>
      <w:r w:rsidRPr="008C34AD">
        <w:rPr>
          <w:rFonts w:ascii="Times New Roman" w:hAnsi="Times New Roman"/>
        </w:rPr>
        <w:t>Настоящее постановление вступает в силу со дня его официального опубликования.</w:t>
      </w:r>
    </w:p>
    <w:p w:rsidR="008C34AD" w:rsidRPr="008C34AD" w:rsidRDefault="008C34AD" w:rsidP="008C34AD">
      <w:pPr>
        <w:spacing w:after="0" w:line="240" w:lineRule="auto"/>
        <w:ind w:left="-426" w:right="-142" w:firstLine="568"/>
        <w:rPr>
          <w:rFonts w:ascii="Times New Roman" w:eastAsia="Times New Roman" w:hAnsi="Times New Roman"/>
        </w:rPr>
      </w:pPr>
      <w:r w:rsidRPr="008C34AD">
        <w:rPr>
          <w:rFonts w:ascii="Times New Roman" w:eastAsia="Times New Roman" w:hAnsi="Times New Roman"/>
        </w:rPr>
        <w:t>Глава Ардатовского</w:t>
      </w:r>
    </w:p>
    <w:p w:rsidR="008C34AD" w:rsidRPr="008C34AD" w:rsidRDefault="008C34AD" w:rsidP="008C34AD">
      <w:pPr>
        <w:spacing w:after="0" w:line="240" w:lineRule="auto"/>
        <w:ind w:left="-426" w:right="-142" w:firstLine="568"/>
        <w:rPr>
          <w:rFonts w:ascii="Times New Roman" w:eastAsia="Times New Roman" w:hAnsi="Times New Roman"/>
        </w:rPr>
      </w:pPr>
      <w:r w:rsidRPr="008C34AD">
        <w:rPr>
          <w:rFonts w:ascii="Times New Roman" w:eastAsia="Times New Roman" w:hAnsi="Times New Roman"/>
        </w:rPr>
        <w:t xml:space="preserve">муниципального района                                                  </w:t>
      </w:r>
      <w:r>
        <w:rPr>
          <w:rFonts w:ascii="Times New Roman" w:eastAsia="Times New Roman" w:hAnsi="Times New Roman"/>
        </w:rPr>
        <w:t xml:space="preserve">                                     </w:t>
      </w:r>
      <w:r w:rsidRPr="008C34AD">
        <w:rPr>
          <w:rFonts w:ascii="Times New Roman" w:eastAsia="Times New Roman" w:hAnsi="Times New Roman"/>
        </w:rPr>
        <w:t xml:space="preserve"> А.Н. Антипов</w:t>
      </w:r>
    </w:p>
    <w:p w:rsidR="008C34AD" w:rsidRPr="008C34AD" w:rsidRDefault="008C34AD" w:rsidP="008C34AD">
      <w:pPr>
        <w:spacing w:after="0" w:line="240" w:lineRule="auto"/>
        <w:ind w:left="-426" w:right="-142" w:firstLine="568"/>
        <w:jc w:val="right"/>
        <w:rPr>
          <w:rFonts w:ascii="Times New Roman" w:eastAsia="Times New Roman" w:hAnsi="Times New Roman"/>
        </w:rPr>
      </w:pPr>
    </w:p>
    <w:p w:rsidR="008C34AD" w:rsidRPr="008C34AD" w:rsidRDefault="008C34AD" w:rsidP="008C34AD">
      <w:pPr>
        <w:spacing w:after="0" w:line="240" w:lineRule="auto"/>
        <w:ind w:left="-426" w:right="-142" w:firstLine="568"/>
        <w:jc w:val="right"/>
        <w:rPr>
          <w:rFonts w:ascii="Times New Roman" w:eastAsia="Times New Roman" w:hAnsi="Times New Roman"/>
        </w:rPr>
      </w:pPr>
      <w:r w:rsidRPr="008C34AD">
        <w:rPr>
          <w:rFonts w:ascii="Times New Roman" w:eastAsia="Times New Roman" w:hAnsi="Times New Roman"/>
        </w:rPr>
        <w:t>Приложение  1</w:t>
      </w:r>
    </w:p>
    <w:p w:rsidR="008C34AD" w:rsidRPr="008C34AD" w:rsidRDefault="008C34AD" w:rsidP="008C34AD">
      <w:pPr>
        <w:spacing w:after="0" w:line="240" w:lineRule="auto"/>
        <w:ind w:left="-426" w:right="-142" w:firstLine="568"/>
        <w:jc w:val="right"/>
        <w:rPr>
          <w:rFonts w:ascii="Times New Roman" w:eastAsia="Times New Roman" w:hAnsi="Times New Roman"/>
        </w:rPr>
      </w:pPr>
      <w:r w:rsidRPr="008C34AD">
        <w:rPr>
          <w:rFonts w:ascii="Times New Roman" w:eastAsia="Times New Roman" w:hAnsi="Times New Roman"/>
        </w:rPr>
        <w:t>к Постановлению администрации</w:t>
      </w:r>
    </w:p>
    <w:p w:rsidR="008C34AD" w:rsidRPr="008C34AD" w:rsidRDefault="008C34AD" w:rsidP="008C34AD">
      <w:pPr>
        <w:spacing w:after="0" w:line="240" w:lineRule="auto"/>
        <w:ind w:left="-426" w:right="-142" w:firstLine="568"/>
        <w:jc w:val="right"/>
        <w:rPr>
          <w:rFonts w:ascii="Times New Roman" w:eastAsia="Times New Roman" w:hAnsi="Times New Roman"/>
        </w:rPr>
      </w:pPr>
      <w:r w:rsidRPr="008C34AD">
        <w:rPr>
          <w:rFonts w:ascii="Times New Roman" w:eastAsia="Times New Roman" w:hAnsi="Times New Roman"/>
        </w:rPr>
        <w:t>Ардатовского муниципального района</w:t>
      </w:r>
    </w:p>
    <w:p w:rsidR="008C34AD" w:rsidRPr="008C34AD" w:rsidRDefault="008C34AD" w:rsidP="008C34AD">
      <w:pPr>
        <w:spacing w:after="0" w:line="240" w:lineRule="auto"/>
        <w:ind w:left="-426" w:right="-142" w:firstLine="568"/>
        <w:jc w:val="right"/>
        <w:rPr>
          <w:rFonts w:ascii="Times New Roman" w:eastAsia="Times New Roman" w:hAnsi="Times New Roman"/>
        </w:rPr>
      </w:pPr>
      <w:r w:rsidRPr="008C34AD">
        <w:rPr>
          <w:rFonts w:ascii="Times New Roman" w:eastAsia="Times New Roman" w:hAnsi="Times New Roman"/>
        </w:rPr>
        <w:t>от « 23 »___08___ 2018 года № _876_</w:t>
      </w:r>
    </w:p>
    <w:p w:rsidR="008C34AD" w:rsidRPr="008C34AD" w:rsidRDefault="008C34AD" w:rsidP="008C34AD">
      <w:pPr>
        <w:spacing w:after="0" w:line="240" w:lineRule="auto"/>
        <w:ind w:left="-426" w:right="-142" w:firstLine="568"/>
        <w:jc w:val="center"/>
        <w:rPr>
          <w:rFonts w:ascii="Times New Roman" w:hAnsi="Times New Roman"/>
          <w:b/>
        </w:rPr>
      </w:pPr>
    </w:p>
    <w:p w:rsidR="008C34AD" w:rsidRPr="008C34AD" w:rsidRDefault="008C34AD" w:rsidP="008C34AD">
      <w:pPr>
        <w:spacing w:after="0" w:line="240" w:lineRule="auto"/>
        <w:ind w:left="-426" w:right="-142" w:firstLine="568"/>
        <w:jc w:val="center"/>
        <w:rPr>
          <w:rFonts w:ascii="Times New Roman" w:hAnsi="Times New Roman"/>
          <w:b/>
        </w:rPr>
      </w:pPr>
      <w:r w:rsidRPr="008C34AD">
        <w:rPr>
          <w:rFonts w:ascii="Times New Roman" w:hAnsi="Times New Roman"/>
          <w:b/>
        </w:rPr>
        <w:t xml:space="preserve">Положение </w:t>
      </w:r>
    </w:p>
    <w:p w:rsidR="008C34AD" w:rsidRPr="008C34AD" w:rsidRDefault="008C34AD" w:rsidP="008C34AD">
      <w:pPr>
        <w:spacing w:after="0" w:line="240" w:lineRule="auto"/>
        <w:ind w:left="-426" w:right="-142" w:firstLine="568"/>
        <w:jc w:val="center"/>
        <w:rPr>
          <w:rFonts w:ascii="Times New Roman" w:hAnsi="Times New Roman"/>
          <w:b/>
        </w:rPr>
      </w:pPr>
      <w:r w:rsidRPr="008C34AD">
        <w:rPr>
          <w:rFonts w:ascii="Times New Roman" w:hAnsi="Times New Roman"/>
          <w:b/>
        </w:rPr>
        <w:t xml:space="preserve">о порядке предоставления мер социальной поддержки </w:t>
      </w:r>
    </w:p>
    <w:p w:rsidR="008C34AD" w:rsidRPr="008C34AD" w:rsidRDefault="008C34AD" w:rsidP="008C34AD">
      <w:pPr>
        <w:spacing w:after="0" w:line="240" w:lineRule="auto"/>
        <w:ind w:left="-426" w:right="-142" w:firstLine="568"/>
        <w:jc w:val="center"/>
        <w:rPr>
          <w:rFonts w:ascii="Times New Roman" w:hAnsi="Times New Roman"/>
          <w:b/>
        </w:rPr>
      </w:pPr>
      <w:r w:rsidRPr="008C34AD">
        <w:rPr>
          <w:rFonts w:ascii="Times New Roman" w:hAnsi="Times New Roman"/>
          <w:b/>
        </w:rPr>
        <w:t>по освобождению от оплаты стоимости питания отдельных категорий, обучающихся в муниципальных бюджетных общеобразовательных учреждениях Ардатовского муниципального района</w:t>
      </w:r>
    </w:p>
    <w:p w:rsidR="008C34AD" w:rsidRPr="008C34AD" w:rsidRDefault="008C34AD" w:rsidP="008C34AD">
      <w:pPr>
        <w:spacing w:after="0" w:line="240" w:lineRule="auto"/>
        <w:ind w:left="-426" w:right="-142" w:firstLine="568"/>
        <w:jc w:val="both"/>
        <w:rPr>
          <w:rFonts w:ascii="Times New Roman CYR" w:eastAsia="Times New Roman" w:hAnsi="Times New Roman CYR" w:cs="Times New Roman CYR"/>
        </w:rPr>
      </w:pPr>
    </w:p>
    <w:p w:rsidR="008C34AD" w:rsidRPr="008C34AD" w:rsidRDefault="008C34AD" w:rsidP="00176D86">
      <w:pPr>
        <w:pStyle w:val="af"/>
        <w:numPr>
          <w:ilvl w:val="0"/>
          <w:numId w:val="1"/>
        </w:numPr>
        <w:spacing w:after="0" w:line="240" w:lineRule="auto"/>
        <w:ind w:left="-426" w:right="-142" w:firstLine="568"/>
        <w:jc w:val="both"/>
        <w:rPr>
          <w:rFonts w:ascii="Times New Roman" w:hAnsi="Times New Roman"/>
        </w:rPr>
      </w:pPr>
      <w:r w:rsidRPr="008C34AD">
        <w:rPr>
          <w:rFonts w:ascii="Times New Roman" w:hAnsi="Times New Roman"/>
        </w:rPr>
        <w:t>Настоящее Положение определяет порядок предоставления мер социальной поддержки по освобождению от оплаты стоимости питания обучающихся из малоимущих семей в муниципальных бюджетных общеобразовательных учреждениях Ардатовского муниципального района Республики Мордовия.</w:t>
      </w:r>
    </w:p>
    <w:p w:rsidR="008C34AD" w:rsidRPr="008C34AD" w:rsidRDefault="008C34AD" w:rsidP="00176D86">
      <w:pPr>
        <w:pStyle w:val="af"/>
        <w:numPr>
          <w:ilvl w:val="0"/>
          <w:numId w:val="1"/>
        </w:numPr>
        <w:spacing w:after="0" w:line="240" w:lineRule="auto"/>
        <w:ind w:left="-426" w:right="-142" w:firstLine="568"/>
        <w:jc w:val="both"/>
        <w:rPr>
          <w:rFonts w:ascii="Times New Roman" w:hAnsi="Times New Roman"/>
        </w:rPr>
      </w:pPr>
      <w:r w:rsidRPr="008C34AD">
        <w:rPr>
          <w:rFonts w:ascii="Times New Roman" w:hAnsi="Times New Roman"/>
        </w:rPr>
        <w:t>Питание обучающихся в муниципальных бюджетных общеобразовательных учреждениях осуществляется в дни учебных занятий.</w:t>
      </w:r>
    </w:p>
    <w:p w:rsidR="008C34AD" w:rsidRPr="008C34AD" w:rsidRDefault="008C34AD" w:rsidP="00176D86">
      <w:pPr>
        <w:pStyle w:val="af"/>
        <w:numPr>
          <w:ilvl w:val="0"/>
          <w:numId w:val="1"/>
        </w:numPr>
        <w:spacing w:after="0" w:line="240" w:lineRule="auto"/>
        <w:ind w:left="-426" w:right="-142" w:firstLine="568"/>
        <w:jc w:val="both"/>
        <w:rPr>
          <w:rFonts w:ascii="Times New Roman" w:hAnsi="Times New Roman"/>
        </w:rPr>
      </w:pPr>
      <w:r w:rsidRPr="008C34AD">
        <w:rPr>
          <w:rFonts w:ascii="Times New Roman" w:hAnsi="Times New Roman"/>
        </w:rPr>
        <w:t xml:space="preserve">В муниципальных бюджетных общеобразовательных учреждениях освобождаются от оплаты стоимости питания малоимущие граждане, в семьях которых имеются учащиеся, со среднедушевым доходом, размер которого менее величины </w:t>
      </w:r>
      <w:hyperlink r:id="rId27" w:history="1">
        <w:r w:rsidRPr="008C34AD">
          <w:rPr>
            <w:rStyle w:val="a5"/>
            <w:rFonts w:ascii="Times New Roman" w:hAnsi="Times New Roman"/>
            <w:b/>
            <w:color w:val="auto"/>
            <w:sz w:val="22"/>
            <w:szCs w:val="22"/>
          </w:rPr>
          <w:t>прожиточного минимума</w:t>
        </w:r>
      </w:hyperlink>
      <w:r w:rsidRPr="008C34AD">
        <w:rPr>
          <w:rFonts w:ascii="Times New Roman" w:hAnsi="Times New Roman"/>
        </w:rPr>
        <w:t>, установленного Правительством Республики Мордовия для детей.</w:t>
      </w:r>
    </w:p>
    <w:p w:rsidR="008C34AD" w:rsidRPr="008C34AD" w:rsidRDefault="008C34AD" w:rsidP="00176D86">
      <w:pPr>
        <w:pStyle w:val="af"/>
        <w:numPr>
          <w:ilvl w:val="0"/>
          <w:numId w:val="1"/>
        </w:numPr>
        <w:spacing w:after="0" w:line="240" w:lineRule="auto"/>
        <w:ind w:left="-426" w:right="-142" w:firstLine="568"/>
        <w:jc w:val="both"/>
        <w:rPr>
          <w:rFonts w:ascii="Times New Roman" w:hAnsi="Times New Roman"/>
        </w:rPr>
      </w:pPr>
      <w:r w:rsidRPr="008C34AD">
        <w:rPr>
          <w:rFonts w:ascii="Times New Roman" w:hAnsi="Times New Roman"/>
        </w:rPr>
        <w:t>Для рассмотрения вопроса об освобождении от оплаты стоимости питания один из родителей или законных представителей учащегося,  (далее также - заявители) представляет в общеобразовательное учреждение по месту жительства:</w:t>
      </w:r>
    </w:p>
    <w:p w:rsidR="008C34AD" w:rsidRPr="008C34AD" w:rsidRDefault="008C34AD" w:rsidP="008C34AD">
      <w:pPr>
        <w:pStyle w:val="af"/>
        <w:spacing w:after="0" w:line="240" w:lineRule="auto"/>
        <w:ind w:left="-426" w:right="-142" w:firstLine="568"/>
        <w:jc w:val="both"/>
        <w:rPr>
          <w:rFonts w:ascii="Times New Roman" w:hAnsi="Times New Roman"/>
        </w:rPr>
      </w:pPr>
      <w:r w:rsidRPr="008C34AD">
        <w:rPr>
          <w:rFonts w:ascii="Times New Roman" w:hAnsi="Times New Roman"/>
        </w:rPr>
        <w:t>- заявление, в котором также выражается свое согласие на обработку персональных данных по форме согласно </w:t>
      </w:r>
      <w:hyperlink r:id="rId28" w:anchor="/document/44904384/entry/100" w:history="1">
        <w:r w:rsidRPr="008C34AD">
          <w:rPr>
            <w:rStyle w:val="af8"/>
            <w:rFonts w:ascii="Times New Roman" w:hAnsi="Times New Roman"/>
          </w:rPr>
          <w:t>приложению 1</w:t>
        </w:r>
      </w:hyperlink>
      <w:r w:rsidRPr="008C34AD">
        <w:rPr>
          <w:rFonts w:ascii="Times New Roman" w:hAnsi="Times New Roman"/>
        </w:rPr>
        <w:t>. Данное заявление подается ежегодно перед началом учебного года не позднее 26 августа, а затем обновляется ежеквартально в течение учебного года;</w:t>
      </w:r>
    </w:p>
    <w:p w:rsidR="008C34AD" w:rsidRPr="008C34AD" w:rsidRDefault="008C34AD" w:rsidP="008C34AD">
      <w:pPr>
        <w:pStyle w:val="af"/>
        <w:spacing w:after="0" w:line="240" w:lineRule="auto"/>
        <w:ind w:left="-426" w:right="-142" w:firstLine="568"/>
        <w:jc w:val="both"/>
        <w:rPr>
          <w:rFonts w:ascii="Times New Roman" w:hAnsi="Times New Roman"/>
        </w:rPr>
      </w:pPr>
      <w:r w:rsidRPr="008C34AD">
        <w:rPr>
          <w:rFonts w:ascii="Times New Roman" w:hAnsi="Times New Roman"/>
        </w:rPr>
        <w:t>- справку о составе семьи (подается в муниципальное бюджетное учреждение один раз в год перед началом учебного года до 26 августа);</w:t>
      </w:r>
    </w:p>
    <w:p w:rsidR="008C34AD" w:rsidRPr="008C34AD" w:rsidRDefault="008C34AD" w:rsidP="008C34AD">
      <w:pPr>
        <w:pStyle w:val="af"/>
        <w:spacing w:after="0" w:line="240" w:lineRule="auto"/>
        <w:ind w:left="-426" w:right="-142" w:firstLine="568"/>
        <w:jc w:val="both"/>
        <w:rPr>
          <w:rFonts w:ascii="Times New Roman" w:hAnsi="Times New Roman"/>
        </w:rPr>
      </w:pPr>
      <w:r w:rsidRPr="008C34AD">
        <w:rPr>
          <w:rFonts w:ascii="Times New Roman" w:hAnsi="Times New Roman"/>
        </w:rPr>
        <w:t xml:space="preserve">- справки и другие виды документов о доходах заявителя и совместно проживающих с ним членов семьи, учитываемых при исчислении величины среднедушевого дохода, размер которого не </w:t>
      </w:r>
      <w:r w:rsidRPr="008C34AD">
        <w:rPr>
          <w:rFonts w:ascii="Times New Roman" w:hAnsi="Times New Roman"/>
        </w:rPr>
        <w:lastRenderedPageBreak/>
        <w:t xml:space="preserve">превышает величину </w:t>
      </w:r>
      <w:hyperlink r:id="rId29" w:history="1">
        <w:r w:rsidRPr="008C34AD">
          <w:rPr>
            <w:rStyle w:val="a5"/>
            <w:rFonts w:ascii="Times New Roman" w:hAnsi="Times New Roman"/>
            <w:b/>
            <w:color w:val="auto"/>
            <w:sz w:val="22"/>
            <w:szCs w:val="22"/>
          </w:rPr>
          <w:t>прожиточного минимума</w:t>
        </w:r>
      </w:hyperlink>
      <w:r w:rsidRPr="008C34AD">
        <w:rPr>
          <w:rFonts w:ascii="Times New Roman" w:hAnsi="Times New Roman"/>
        </w:rPr>
        <w:t>, установленного Правительством Республики Мордовия для детей согласно</w:t>
      </w:r>
      <w:r w:rsidRPr="008C34AD">
        <w:rPr>
          <w:rStyle w:val="af6"/>
          <w:rFonts w:ascii="Times New Roman" w:hAnsi="Times New Roman"/>
          <w:color w:val="000000"/>
        </w:rPr>
        <w:t xml:space="preserve"> </w:t>
      </w:r>
      <w:r w:rsidRPr="008C34AD">
        <w:rPr>
          <w:rStyle w:val="af7"/>
          <w:rFonts w:ascii="Times New Roman" w:hAnsi="Times New Roman"/>
          <w:i w:val="0"/>
          <w:color w:val="000000"/>
        </w:rPr>
        <w:t>постановления</w:t>
      </w:r>
      <w:r w:rsidRPr="008C34AD">
        <w:rPr>
          <w:rFonts w:ascii="Times New Roman" w:hAnsi="Times New Roman"/>
          <w:i/>
          <w:color w:val="000000"/>
        </w:rPr>
        <w:t xml:space="preserve"> </w:t>
      </w:r>
      <w:r w:rsidRPr="008C34AD">
        <w:rPr>
          <w:rStyle w:val="af7"/>
          <w:rFonts w:ascii="Times New Roman" w:hAnsi="Times New Roman"/>
          <w:i w:val="0"/>
          <w:color w:val="000000"/>
        </w:rPr>
        <w:t>Правительства</w:t>
      </w:r>
      <w:r w:rsidRPr="008C34AD">
        <w:rPr>
          <w:rFonts w:ascii="Times New Roman" w:hAnsi="Times New Roman"/>
          <w:i/>
          <w:color w:val="000000"/>
        </w:rPr>
        <w:t xml:space="preserve"> </w:t>
      </w:r>
      <w:r w:rsidRPr="008C34AD">
        <w:rPr>
          <w:rStyle w:val="af7"/>
          <w:rFonts w:ascii="Times New Roman" w:hAnsi="Times New Roman"/>
          <w:i w:val="0"/>
          <w:color w:val="000000"/>
        </w:rPr>
        <w:t>РФ</w:t>
      </w:r>
      <w:r w:rsidRPr="008C34AD">
        <w:rPr>
          <w:rFonts w:ascii="Times New Roman" w:hAnsi="Times New Roman"/>
          <w:i/>
          <w:color w:val="000000"/>
        </w:rPr>
        <w:t xml:space="preserve"> </w:t>
      </w:r>
      <w:r w:rsidRPr="008C34AD">
        <w:rPr>
          <w:rFonts w:ascii="Times New Roman" w:hAnsi="Times New Roman"/>
          <w:color w:val="000000"/>
        </w:rPr>
        <w:t xml:space="preserve">от </w:t>
      </w:r>
      <w:r w:rsidRPr="008C34AD">
        <w:rPr>
          <w:rStyle w:val="af7"/>
          <w:rFonts w:ascii="Times New Roman" w:hAnsi="Times New Roman"/>
          <w:i w:val="0"/>
          <w:color w:val="000000"/>
        </w:rPr>
        <w:t>20.08.2003</w:t>
      </w:r>
      <w:r w:rsidRPr="008C34AD">
        <w:rPr>
          <w:rFonts w:ascii="Times New Roman" w:hAnsi="Times New Roman"/>
          <w:i/>
          <w:color w:val="000000"/>
        </w:rPr>
        <w:t xml:space="preserve"> </w:t>
      </w:r>
      <w:r w:rsidRPr="008C34AD">
        <w:rPr>
          <w:rFonts w:ascii="Times New Roman" w:hAnsi="Times New Roman"/>
          <w:color w:val="000000"/>
        </w:rPr>
        <w:t>г.</w:t>
      </w:r>
      <w:r w:rsidRPr="008C34AD">
        <w:rPr>
          <w:rFonts w:ascii="Times New Roman" w:hAnsi="Times New Roman"/>
        </w:rPr>
        <w:t xml:space="preserve"> </w:t>
      </w:r>
      <w:r w:rsidRPr="008C34AD">
        <w:rPr>
          <w:rFonts w:ascii="Times New Roman" w:hAnsi="Times New Roman"/>
          <w:color w:val="000000"/>
        </w:rPr>
        <w:t>N</w:t>
      </w:r>
      <w:r w:rsidRPr="008C34AD">
        <w:rPr>
          <w:rFonts w:ascii="Times New Roman" w:hAnsi="Times New Roman"/>
          <w:i/>
          <w:color w:val="000000"/>
        </w:rPr>
        <w:t xml:space="preserve"> </w:t>
      </w:r>
      <w:r w:rsidRPr="008C34AD">
        <w:rPr>
          <w:rStyle w:val="af7"/>
          <w:rFonts w:ascii="Times New Roman" w:hAnsi="Times New Roman"/>
          <w:i w:val="0"/>
          <w:color w:val="000000"/>
        </w:rPr>
        <w:t>512</w:t>
      </w:r>
      <w:r w:rsidRPr="008C34AD">
        <w:rPr>
          <w:rStyle w:val="af7"/>
          <w:rFonts w:ascii="Times New Roman" w:hAnsi="Times New Roman"/>
          <w:iCs w:val="0"/>
        </w:rPr>
        <w:t xml:space="preserve"> </w:t>
      </w:r>
      <w:r w:rsidRPr="008C34AD">
        <w:rPr>
          <w:rFonts w:ascii="Times New Roman" w:hAnsi="Times New Roman"/>
          <w:color w:val="000000"/>
        </w:rPr>
        <w:t xml:space="preserve">"О перечне видов доходов, учитываемых при расчете среднедушевого дохода семьи и </w:t>
      </w:r>
      <w:r w:rsidRPr="008C34AD">
        <w:rPr>
          <w:rFonts w:ascii="Times New Roman" w:hAnsi="Times New Roman"/>
        </w:rPr>
        <w:t>дохода одиноко проживающего гражданина для оказания им государственной социальной помощи";</w:t>
      </w:r>
    </w:p>
    <w:p w:rsidR="008C34AD" w:rsidRPr="008C34AD" w:rsidRDefault="008C34AD" w:rsidP="008C34AD">
      <w:pPr>
        <w:pStyle w:val="af"/>
        <w:spacing w:after="0" w:line="240" w:lineRule="auto"/>
        <w:ind w:left="-426" w:right="-142" w:firstLine="568"/>
        <w:jc w:val="both"/>
        <w:rPr>
          <w:rFonts w:ascii="Times New Roman" w:hAnsi="Times New Roman"/>
        </w:rPr>
      </w:pPr>
      <w:r w:rsidRPr="008C34AD">
        <w:rPr>
          <w:rFonts w:ascii="Times New Roman" w:hAnsi="Times New Roman"/>
        </w:rPr>
        <w:t>- копии СНИЛС всех членов семьи  учащегося.</w:t>
      </w:r>
    </w:p>
    <w:p w:rsidR="008C34AD" w:rsidRPr="008C34AD" w:rsidRDefault="008C34AD" w:rsidP="00176D86">
      <w:pPr>
        <w:pStyle w:val="af9"/>
        <w:numPr>
          <w:ilvl w:val="0"/>
          <w:numId w:val="1"/>
        </w:numPr>
        <w:ind w:left="-426" w:right="-142" w:firstLine="568"/>
        <w:jc w:val="both"/>
        <w:rPr>
          <w:rFonts w:ascii="Times New Roman" w:hAnsi="Times New Roman"/>
        </w:rPr>
      </w:pPr>
      <w:r w:rsidRPr="008C34AD">
        <w:rPr>
          <w:rFonts w:ascii="Times New Roman" w:hAnsi="Times New Roman"/>
        </w:rPr>
        <w:t>В случае, если заявитель не представил по собственной инициативе документы о доходах, образовательная организация в установленном порядке запрашивает эти документы (содержащиеся в них сведения) в органах, осуществляющих пенсионное обеспечение, налоговых органах, органах службы занятости или учреждениях социальной защиты населения, которые участвуют в предоставлении государственных услуг и в распоряжении которых такие документы (содержащиеся в них сведения) должны находиться в соответствии с нормативными правовыми актами Российской Федерации, нормативными правовыми актами Республики Мордовия.</w:t>
      </w:r>
    </w:p>
    <w:p w:rsidR="008C34AD" w:rsidRPr="008C34AD" w:rsidRDefault="008C34AD" w:rsidP="00176D86">
      <w:pPr>
        <w:pStyle w:val="af9"/>
        <w:numPr>
          <w:ilvl w:val="0"/>
          <w:numId w:val="1"/>
        </w:numPr>
        <w:ind w:left="-426" w:right="-142" w:firstLine="568"/>
        <w:jc w:val="both"/>
        <w:rPr>
          <w:rFonts w:ascii="Times New Roman" w:hAnsi="Times New Roman"/>
        </w:rPr>
      </w:pPr>
      <w:r w:rsidRPr="008C34AD">
        <w:rPr>
          <w:rFonts w:ascii="Times New Roman" w:hAnsi="Times New Roman"/>
        </w:rPr>
        <w:t>В случае, если в семье нет доходов, в связи с отсутствием трудоустройства родителей, данный факт подтверждается документально копией трудовых книжек родителей (-ля) (законных представителей). В случае отсутствия трудовой книжки одним из родителей (законным представителем) пишется заявление в произвольной форме об отсутствии доходов у семьи, где указываются сведения о том, что родители (-ль) (законный представитель) нигде не работает (-ют) и не работал (-и) по трудовому договору в течение последнего перед подачей документов квартала, не осуществляют(-ет) деятельность в качестве индивидуальных (-ого) предпринимателя, адвоката, нотариуса, занимающегося частной практикой, не относится к иным физическим лицам, профессиональная деятельность которых в соответствии с федеральными законами подлежит государственной регистрации и (или) лицензированию.</w:t>
      </w:r>
    </w:p>
    <w:p w:rsidR="008C34AD" w:rsidRPr="008C34AD" w:rsidRDefault="008C34AD" w:rsidP="008C34AD">
      <w:pPr>
        <w:spacing w:after="0" w:line="240" w:lineRule="auto"/>
        <w:ind w:left="-426" w:right="-142" w:firstLine="568"/>
        <w:jc w:val="both"/>
        <w:rPr>
          <w:rFonts w:ascii="Times New Roman" w:hAnsi="Times New Roman"/>
        </w:rPr>
      </w:pPr>
      <w:r w:rsidRPr="008C34AD">
        <w:rPr>
          <w:rFonts w:ascii="Times New Roman" w:hAnsi="Times New Roman"/>
        </w:rPr>
        <w:t>7. Для рассмотрения документов, указанных в п.4 настоящего Положения, руководитель муниципального бюджетного общеобразовательного учреждения приказом назначает комиссию по предоставлению мер социальной поддержки по освобождению от оплаты стоимости питания отдельных категорий, обучающихся в муниципальном бюджетном общеобразовательном учреждении из числа учителей или других педагогических работников школы.</w:t>
      </w:r>
    </w:p>
    <w:p w:rsidR="008C34AD" w:rsidRPr="008C34AD" w:rsidRDefault="008C34AD" w:rsidP="008C34AD">
      <w:pPr>
        <w:spacing w:after="0" w:line="240" w:lineRule="auto"/>
        <w:ind w:left="-426" w:right="-142" w:firstLine="568"/>
        <w:jc w:val="both"/>
        <w:rPr>
          <w:rFonts w:ascii="Times New Roman" w:hAnsi="Times New Roman"/>
        </w:rPr>
      </w:pPr>
      <w:r w:rsidRPr="008C34AD">
        <w:rPr>
          <w:rFonts w:ascii="Times New Roman" w:hAnsi="Times New Roman"/>
        </w:rPr>
        <w:t xml:space="preserve">8. Освобождение от оплаты стоимости питания производится на основании приказа руководителя муниципального бюджетного общеобразовательного учреждения о предоставлении мер социальной поддержки по освобождению от оплаты стоимости питания отдельных категорий, обучающихся, при условии предъявления всех документов, указанных в </w:t>
      </w:r>
      <w:hyperlink r:id="rId30" w:anchor="/document/44904384/entry/1003" w:history="1">
        <w:r w:rsidRPr="008C34AD">
          <w:rPr>
            <w:rStyle w:val="af8"/>
            <w:rFonts w:ascii="Times New Roman" w:hAnsi="Times New Roman"/>
          </w:rPr>
          <w:t>п. 4</w:t>
        </w:r>
      </w:hyperlink>
      <w:r w:rsidRPr="008C34AD">
        <w:rPr>
          <w:rFonts w:ascii="Times New Roman" w:hAnsi="Times New Roman"/>
        </w:rPr>
        <w:t xml:space="preserve"> настоящего Положения, и организуется с учетом натуральных норм питания.</w:t>
      </w:r>
    </w:p>
    <w:p w:rsidR="008C34AD" w:rsidRPr="008C34AD" w:rsidRDefault="008C34AD" w:rsidP="00176D86">
      <w:pPr>
        <w:numPr>
          <w:ilvl w:val="0"/>
          <w:numId w:val="3"/>
        </w:numPr>
        <w:tabs>
          <w:tab w:val="clear" w:pos="720"/>
          <w:tab w:val="num" w:pos="0"/>
        </w:tabs>
        <w:spacing w:after="0" w:line="240" w:lineRule="auto"/>
        <w:ind w:left="-426" w:right="-142" w:firstLine="568"/>
        <w:jc w:val="both"/>
        <w:rPr>
          <w:rFonts w:ascii="Times New Roman" w:hAnsi="Times New Roman"/>
        </w:rPr>
      </w:pPr>
      <w:r w:rsidRPr="008C34AD">
        <w:rPr>
          <w:rFonts w:ascii="Times New Roman" w:hAnsi="Times New Roman"/>
        </w:rPr>
        <w:t>Отчетным периодом, в течение которого предоставляется мера социальной поддержки в виде освобождения от оплаты стоимости питания, является квартал.</w:t>
      </w:r>
    </w:p>
    <w:p w:rsidR="008C34AD" w:rsidRPr="008C34AD" w:rsidRDefault="008C34AD" w:rsidP="00176D86">
      <w:pPr>
        <w:numPr>
          <w:ilvl w:val="0"/>
          <w:numId w:val="3"/>
        </w:numPr>
        <w:tabs>
          <w:tab w:val="clear" w:pos="720"/>
          <w:tab w:val="num" w:pos="0"/>
        </w:tabs>
        <w:spacing w:after="0" w:line="240" w:lineRule="auto"/>
        <w:ind w:left="-426" w:right="-142" w:firstLine="568"/>
        <w:jc w:val="both"/>
        <w:rPr>
          <w:rFonts w:ascii="Times New Roman" w:hAnsi="Times New Roman"/>
        </w:rPr>
      </w:pPr>
      <w:r w:rsidRPr="008C34AD">
        <w:rPr>
          <w:rFonts w:ascii="Times New Roman" w:hAnsi="Times New Roman"/>
        </w:rPr>
        <w:t xml:space="preserve"> Руководитель муниципального бюджетного общеобразовательного учреждения до второго числа следующего за отчетным периодом в МКУ «Центр обслуживания муниципальных учреждений Ардатовского муниципального района» предоставляет отчет об использовании субвенции</w:t>
      </w:r>
      <w:r w:rsidRPr="008C34AD">
        <w:rPr>
          <w:rFonts w:ascii="Times New Roman" w:hAnsi="Times New Roman"/>
          <w:b/>
        </w:rPr>
        <w:t xml:space="preserve"> </w:t>
      </w:r>
      <w:r w:rsidRPr="008C34AD">
        <w:rPr>
          <w:rFonts w:ascii="Times New Roman" w:hAnsi="Times New Roman"/>
        </w:rPr>
        <w:t>на осуществление государственных полномочий по организации предоставления обучающимся в муниципальных бюджетных общеобразовательных учреждениях из малоимущих семей питания с освобождением от оплаты его стоимости (далее по тексту – субвенция)</w:t>
      </w:r>
      <w:r w:rsidRPr="008C34AD">
        <w:rPr>
          <w:rFonts w:ascii="Times New Roman" w:hAnsi="Times New Roman"/>
          <w:b/>
        </w:rPr>
        <w:t xml:space="preserve"> </w:t>
      </w:r>
      <w:r w:rsidRPr="008C34AD">
        <w:rPr>
          <w:rFonts w:ascii="Times New Roman" w:hAnsi="Times New Roman"/>
        </w:rPr>
        <w:t>за предыдущий период (предыдущим периодом является месяц) по форме согласно </w:t>
      </w:r>
      <w:hyperlink r:id="rId31" w:anchor="/document/44904384/entry/200" w:history="1">
        <w:r w:rsidRPr="008C34AD">
          <w:rPr>
            <w:rStyle w:val="af8"/>
            <w:rFonts w:ascii="Times New Roman" w:hAnsi="Times New Roman"/>
          </w:rPr>
          <w:t>приложению 2</w:t>
        </w:r>
      </w:hyperlink>
      <w:r w:rsidRPr="008C34AD">
        <w:rPr>
          <w:rFonts w:ascii="Times New Roman" w:hAnsi="Times New Roman"/>
        </w:rPr>
        <w:t>.</w:t>
      </w:r>
    </w:p>
    <w:p w:rsidR="008C34AD" w:rsidRPr="008C34AD" w:rsidRDefault="008C34AD" w:rsidP="008C34AD">
      <w:pPr>
        <w:spacing w:after="0" w:line="240" w:lineRule="auto"/>
        <w:ind w:left="-426" w:right="-142" w:firstLine="568"/>
        <w:jc w:val="both"/>
        <w:rPr>
          <w:rFonts w:ascii="Times New Roman" w:hAnsi="Times New Roman"/>
        </w:rPr>
      </w:pPr>
      <w:r w:rsidRPr="008C34AD">
        <w:rPr>
          <w:rFonts w:ascii="Times New Roman" w:hAnsi="Times New Roman"/>
        </w:rPr>
        <w:t>11. Руководитель муниципального бюджетного общеобразовательного учреждения принимает решение о прекращении предоставления мер социальной поддержки по освобождению от оплаты стоимости питания отдельных категорий, обучающихся в муниципальном бюджетном общеобразовательном учреждении, в случае:</w:t>
      </w:r>
    </w:p>
    <w:p w:rsidR="008C34AD" w:rsidRPr="008C34AD" w:rsidRDefault="008C34AD" w:rsidP="008C34AD">
      <w:pPr>
        <w:spacing w:after="0" w:line="240" w:lineRule="auto"/>
        <w:ind w:left="-426" w:right="-142" w:firstLine="568"/>
        <w:jc w:val="both"/>
        <w:rPr>
          <w:rFonts w:ascii="Times New Roman" w:hAnsi="Times New Roman"/>
        </w:rPr>
      </w:pPr>
      <w:r w:rsidRPr="008C34AD">
        <w:rPr>
          <w:rFonts w:ascii="Times New Roman" w:hAnsi="Times New Roman"/>
        </w:rPr>
        <w:t>- несвоевременно поданного заявления заявителем;</w:t>
      </w:r>
    </w:p>
    <w:p w:rsidR="008C34AD" w:rsidRPr="008C34AD" w:rsidRDefault="008C34AD" w:rsidP="008C34AD">
      <w:pPr>
        <w:spacing w:after="0" w:line="240" w:lineRule="auto"/>
        <w:ind w:left="-426" w:right="-142" w:firstLine="568"/>
        <w:jc w:val="both"/>
        <w:rPr>
          <w:rFonts w:ascii="Times New Roman" w:hAnsi="Times New Roman"/>
        </w:rPr>
      </w:pPr>
      <w:r w:rsidRPr="008C34AD">
        <w:rPr>
          <w:rFonts w:ascii="Times New Roman" w:hAnsi="Times New Roman"/>
        </w:rPr>
        <w:t xml:space="preserve">- отчисления обучающегося из муниципального бюджетного общеобразовательного учреждения, </w:t>
      </w:r>
    </w:p>
    <w:p w:rsidR="008C34AD" w:rsidRPr="008C34AD" w:rsidRDefault="008C34AD" w:rsidP="008C34AD">
      <w:pPr>
        <w:spacing w:after="0" w:line="240" w:lineRule="auto"/>
        <w:ind w:left="-426" w:right="-142" w:firstLine="568"/>
        <w:jc w:val="both"/>
        <w:rPr>
          <w:rFonts w:ascii="Times New Roman" w:hAnsi="Times New Roman"/>
        </w:rPr>
      </w:pPr>
      <w:r w:rsidRPr="008C34AD">
        <w:rPr>
          <w:rFonts w:ascii="Times New Roman" w:hAnsi="Times New Roman"/>
        </w:rPr>
        <w:t>-  в случае утраты им права на получение меры социальной поддержки в связи с изменением обстоятельств, на основании которых оно было ему предоставлено, а также при наличии в указанных документах недостоверных сведений.</w:t>
      </w:r>
    </w:p>
    <w:p w:rsidR="008C34AD" w:rsidRPr="008C34AD" w:rsidRDefault="008C34AD" w:rsidP="00176D86">
      <w:pPr>
        <w:numPr>
          <w:ilvl w:val="0"/>
          <w:numId w:val="4"/>
        </w:numPr>
        <w:tabs>
          <w:tab w:val="clear" w:pos="720"/>
          <w:tab w:val="num" w:pos="0"/>
        </w:tabs>
        <w:spacing w:after="0" w:line="240" w:lineRule="auto"/>
        <w:ind w:left="-426" w:right="-142" w:firstLine="568"/>
        <w:jc w:val="both"/>
        <w:rPr>
          <w:rFonts w:ascii="Times New Roman" w:hAnsi="Times New Roman"/>
        </w:rPr>
      </w:pPr>
      <w:r w:rsidRPr="008C34AD">
        <w:rPr>
          <w:rFonts w:ascii="Times New Roman" w:hAnsi="Times New Roman"/>
        </w:rPr>
        <w:t xml:space="preserve"> Сумма субвенции, необоснованно потраченная на предоставление мер социальной поддержки по освобождению от оплаты стоимости питания обучающихся из малоимущих семей в муниципальных бюджетных общеобразовательных учреждениях Ардатовского муниципального района Республики Мордовия вследствие злоупотребления заявителем (представление документов с заведомо неверными сведениями, сокрытие данных, влияющих на право освобождения от оплаты стоимости питания обучающихся из малоимущих семей), возмещаются самим заявителем, а в случае спора взыскиваются в судебном порядке.</w:t>
      </w:r>
    </w:p>
    <w:p w:rsidR="008C34AD" w:rsidRPr="008C34AD" w:rsidRDefault="008C34AD" w:rsidP="00176D86">
      <w:pPr>
        <w:numPr>
          <w:ilvl w:val="0"/>
          <w:numId w:val="4"/>
        </w:numPr>
        <w:spacing w:after="0" w:line="240" w:lineRule="auto"/>
        <w:ind w:left="-426" w:right="-142" w:firstLine="568"/>
        <w:jc w:val="both"/>
        <w:rPr>
          <w:rFonts w:ascii="Times New Roman" w:hAnsi="Times New Roman"/>
        </w:rPr>
      </w:pPr>
      <w:r w:rsidRPr="008C34AD">
        <w:rPr>
          <w:rFonts w:ascii="Times New Roman" w:hAnsi="Times New Roman"/>
        </w:rPr>
        <w:lastRenderedPageBreak/>
        <w:t>МКУ «Центр обслуживания муниципальных учреждений Ардатовского муниципального района» ежемесячно предоставляет в Министерство образования Республики Мордовия заявку на получение субвенции для организации питания обучающихся.</w:t>
      </w:r>
    </w:p>
    <w:p w:rsidR="008C34AD" w:rsidRPr="008C34AD" w:rsidRDefault="008C34AD" w:rsidP="00176D86">
      <w:pPr>
        <w:numPr>
          <w:ilvl w:val="0"/>
          <w:numId w:val="4"/>
        </w:numPr>
        <w:spacing w:after="0" w:line="240" w:lineRule="auto"/>
        <w:ind w:left="-426" w:right="-142" w:firstLine="568"/>
        <w:jc w:val="both"/>
        <w:rPr>
          <w:rFonts w:ascii="Times New Roman" w:hAnsi="Times New Roman"/>
        </w:rPr>
      </w:pPr>
      <w:r w:rsidRPr="008C34AD">
        <w:rPr>
          <w:rFonts w:ascii="Times New Roman" w:hAnsi="Times New Roman"/>
        </w:rPr>
        <w:t>Управление финансов администрации Ардатовского муниципального района в течение двух рабочих дней после поступления из республиканского бюджета субвенции перечисляет денежные средства на счета муниципальных бюджетных общеобразовательных учреждений.</w:t>
      </w:r>
    </w:p>
    <w:p w:rsidR="008C34AD" w:rsidRPr="008C34AD" w:rsidRDefault="008C34AD" w:rsidP="00176D86">
      <w:pPr>
        <w:numPr>
          <w:ilvl w:val="0"/>
          <w:numId w:val="4"/>
        </w:numPr>
        <w:spacing w:after="0" w:line="240" w:lineRule="auto"/>
        <w:ind w:left="-426" w:right="-142" w:firstLine="568"/>
        <w:jc w:val="both"/>
        <w:rPr>
          <w:rFonts w:ascii="Times New Roman" w:hAnsi="Times New Roman"/>
        </w:rPr>
      </w:pPr>
      <w:r w:rsidRPr="008C34AD">
        <w:rPr>
          <w:rFonts w:ascii="Times New Roman" w:hAnsi="Times New Roman"/>
        </w:rPr>
        <w:t>Руководители муниципальных бюджетных общеобразовательных учреждений несут ответственность за целевое и эффективное использование субвенции в порядке, предусмотренном действующим законодательством Российской Федерации.</w:t>
      </w:r>
    </w:p>
    <w:p w:rsidR="008C34AD" w:rsidRPr="008C34AD" w:rsidRDefault="008C34AD" w:rsidP="00176D86">
      <w:pPr>
        <w:numPr>
          <w:ilvl w:val="0"/>
          <w:numId w:val="4"/>
        </w:numPr>
        <w:spacing w:after="0" w:line="240" w:lineRule="auto"/>
        <w:ind w:left="-426" w:right="-142" w:firstLine="568"/>
        <w:jc w:val="both"/>
        <w:rPr>
          <w:rFonts w:ascii="Times New Roman" w:hAnsi="Times New Roman"/>
        </w:rPr>
      </w:pPr>
      <w:r w:rsidRPr="008C34AD">
        <w:rPr>
          <w:rFonts w:ascii="Times New Roman" w:hAnsi="Times New Roman"/>
        </w:rPr>
        <w:t>Управление образования администрации Ардатовского муниципального района Республики Мордовия обеспечивает представление информации о предоставлении меры социальной поддержки в виде освобождения от оплаты стоимости питания посредством использования Единой государственной информационной системы социального обеспечения (далее - ЕГИССО) в порядке и объеме, установленном Правительством Российской Федерации, и в соответствии с форматами, установленными оператором ЕГИССО.</w:t>
      </w:r>
    </w:p>
    <w:p w:rsidR="008C34AD" w:rsidRPr="008C34AD" w:rsidRDefault="008C34AD" w:rsidP="00176D86">
      <w:pPr>
        <w:numPr>
          <w:ilvl w:val="0"/>
          <w:numId w:val="4"/>
        </w:numPr>
        <w:spacing w:after="0" w:line="240" w:lineRule="auto"/>
        <w:ind w:left="-426" w:right="-142" w:firstLine="568"/>
        <w:jc w:val="both"/>
        <w:rPr>
          <w:rFonts w:ascii="Times New Roman" w:hAnsi="Times New Roman"/>
        </w:rPr>
      </w:pPr>
      <w:r w:rsidRPr="008C34AD">
        <w:rPr>
          <w:rFonts w:ascii="Times New Roman" w:hAnsi="Times New Roman"/>
        </w:rPr>
        <w:t>Информация о предоставлении меры социальной поддержки в виде освобождения от оплаты стоимости питания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оператором ЕГИССО.</w:t>
      </w:r>
    </w:p>
    <w:p w:rsidR="008C34AD" w:rsidRPr="008C34AD" w:rsidRDefault="008C34AD" w:rsidP="008C34AD">
      <w:pPr>
        <w:shd w:val="clear" w:color="auto" w:fill="FFFFFF"/>
        <w:spacing w:after="0" w:line="240" w:lineRule="auto"/>
        <w:ind w:left="-426" w:right="-142" w:firstLine="568"/>
        <w:jc w:val="right"/>
        <w:rPr>
          <w:rFonts w:ascii="Times New Roman" w:eastAsia="Times New Roman" w:hAnsi="Times New Roman"/>
          <w:b/>
          <w:bCs/>
        </w:rPr>
      </w:pPr>
    </w:p>
    <w:p w:rsidR="008C34AD" w:rsidRPr="008C34AD" w:rsidRDefault="008C34AD" w:rsidP="008C34AD">
      <w:pPr>
        <w:shd w:val="clear" w:color="auto" w:fill="FFFFFF"/>
        <w:spacing w:after="0" w:line="240" w:lineRule="auto"/>
        <w:ind w:left="-426" w:right="-142" w:firstLine="568"/>
        <w:jc w:val="right"/>
        <w:rPr>
          <w:rFonts w:ascii="Times New Roman" w:eastAsia="Times New Roman" w:hAnsi="Times New Roman"/>
          <w:bCs/>
        </w:rPr>
      </w:pPr>
      <w:r w:rsidRPr="008C34AD">
        <w:rPr>
          <w:rFonts w:ascii="Times New Roman" w:eastAsia="Times New Roman" w:hAnsi="Times New Roman"/>
          <w:bCs/>
        </w:rPr>
        <w:t>Приложение 1</w:t>
      </w:r>
    </w:p>
    <w:p w:rsidR="008C34AD" w:rsidRPr="008C34AD" w:rsidRDefault="008C34AD" w:rsidP="008C34AD">
      <w:pPr>
        <w:shd w:val="clear" w:color="auto" w:fill="FFFFFF"/>
        <w:spacing w:after="0" w:line="240" w:lineRule="auto"/>
        <w:ind w:left="-426" w:right="-142" w:firstLine="568"/>
        <w:jc w:val="right"/>
        <w:rPr>
          <w:rFonts w:ascii="Times New Roman" w:eastAsia="Times New Roman" w:hAnsi="Times New Roman"/>
          <w:bCs/>
        </w:rPr>
      </w:pPr>
      <w:r w:rsidRPr="008C34AD">
        <w:rPr>
          <w:rFonts w:ascii="Times New Roman" w:eastAsia="Times New Roman" w:hAnsi="Times New Roman"/>
          <w:bCs/>
        </w:rPr>
        <w:t>к </w:t>
      </w:r>
      <w:hyperlink r:id="rId32" w:anchor="/document/44904384/entry/1000" w:history="1">
        <w:r w:rsidRPr="008C34AD">
          <w:rPr>
            <w:rFonts w:ascii="Times New Roman" w:eastAsia="Times New Roman" w:hAnsi="Times New Roman"/>
            <w:bCs/>
          </w:rPr>
          <w:t>Положению</w:t>
        </w:r>
      </w:hyperlink>
      <w:r w:rsidRPr="008C34AD">
        <w:rPr>
          <w:rFonts w:ascii="Times New Roman" w:eastAsia="Times New Roman" w:hAnsi="Times New Roman"/>
          <w:bCs/>
        </w:rPr>
        <w:t> о порядке</w:t>
      </w:r>
    </w:p>
    <w:p w:rsidR="008C34AD" w:rsidRPr="008C34AD" w:rsidRDefault="008C34AD" w:rsidP="008C34AD">
      <w:pPr>
        <w:shd w:val="clear" w:color="auto" w:fill="FFFFFF"/>
        <w:spacing w:after="0" w:line="240" w:lineRule="auto"/>
        <w:ind w:left="-426" w:right="-142" w:firstLine="568"/>
        <w:jc w:val="right"/>
        <w:rPr>
          <w:rFonts w:ascii="Times New Roman" w:eastAsia="Times New Roman" w:hAnsi="Times New Roman"/>
          <w:bCs/>
        </w:rPr>
      </w:pPr>
      <w:r w:rsidRPr="008C34AD">
        <w:rPr>
          <w:rFonts w:ascii="Times New Roman" w:eastAsia="Times New Roman" w:hAnsi="Times New Roman"/>
          <w:bCs/>
        </w:rPr>
        <w:t>предоставления мер социальной поддержки</w:t>
      </w:r>
    </w:p>
    <w:p w:rsidR="008C34AD" w:rsidRPr="008C34AD" w:rsidRDefault="008C34AD" w:rsidP="008C34AD">
      <w:pPr>
        <w:shd w:val="clear" w:color="auto" w:fill="FFFFFF"/>
        <w:spacing w:after="0" w:line="240" w:lineRule="auto"/>
        <w:ind w:left="-426" w:right="-142" w:firstLine="568"/>
        <w:jc w:val="right"/>
        <w:rPr>
          <w:rFonts w:ascii="Times New Roman" w:eastAsia="Times New Roman" w:hAnsi="Times New Roman"/>
          <w:bCs/>
        </w:rPr>
      </w:pPr>
      <w:r w:rsidRPr="008C34AD">
        <w:rPr>
          <w:rFonts w:ascii="Times New Roman" w:eastAsia="Times New Roman" w:hAnsi="Times New Roman"/>
          <w:bCs/>
        </w:rPr>
        <w:t>по освобождению от оплаты стоимости питания</w:t>
      </w:r>
    </w:p>
    <w:p w:rsidR="008C34AD" w:rsidRPr="008C34AD" w:rsidRDefault="008C34AD" w:rsidP="008C34AD">
      <w:pPr>
        <w:shd w:val="clear" w:color="auto" w:fill="FFFFFF"/>
        <w:spacing w:after="0" w:line="240" w:lineRule="auto"/>
        <w:ind w:left="-426" w:right="-142" w:firstLine="568"/>
        <w:jc w:val="right"/>
        <w:rPr>
          <w:rFonts w:ascii="Times New Roman" w:eastAsia="Times New Roman" w:hAnsi="Times New Roman"/>
          <w:bCs/>
        </w:rPr>
      </w:pPr>
      <w:r w:rsidRPr="008C34AD">
        <w:rPr>
          <w:rFonts w:ascii="Times New Roman" w:eastAsia="Times New Roman" w:hAnsi="Times New Roman"/>
          <w:bCs/>
        </w:rPr>
        <w:t>отдельных категорий, обучающихся в муниципальных</w:t>
      </w:r>
    </w:p>
    <w:p w:rsidR="008C34AD" w:rsidRPr="008C34AD" w:rsidRDefault="008C34AD" w:rsidP="008C34AD">
      <w:pPr>
        <w:shd w:val="clear" w:color="auto" w:fill="FFFFFF"/>
        <w:spacing w:after="0" w:line="240" w:lineRule="auto"/>
        <w:ind w:left="-426" w:right="-142" w:firstLine="568"/>
        <w:jc w:val="right"/>
        <w:rPr>
          <w:rFonts w:ascii="Times New Roman" w:eastAsia="Times New Roman" w:hAnsi="Times New Roman"/>
          <w:bCs/>
        </w:rPr>
      </w:pPr>
      <w:r w:rsidRPr="008C34AD">
        <w:rPr>
          <w:rFonts w:ascii="Times New Roman" w:eastAsia="Times New Roman" w:hAnsi="Times New Roman"/>
          <w:bCs/>
        </w:rPr>
        <w:t>бюджетных общеобразовательных учреждениях,</w:t>
      </w:r>
    </w:p>
    <w:p w:rsidR="008C34AD" w:rsidRPr="008C34AD" w:rsidRDefault="008C34AD" w:rsidP="008C34AD">
      <w:pPr>
        <w:shd w:val="clear" w:color="auto" w:fill="FFFFFF"/>
        <w:spacing w:after="0" w:line="240" w:lineRule="auto"/>
        <w:ind w:left="-426" w:right="-142" w:firstLine="568"/>
        <w:jc w:val="right"/>
        <w:rPr>
          <w:rFonts w:ascii="Times New Roman" w:eastAsia="Times New Roman" w:hAnsi="Times New Roman"/>
          <w:b/>
        </w:rPr>
      </w:pPr>
      <w:r w:rsidRPr="008C34AD">
        <w:rPr>
          <w:rFonts w:ascii="Times New Roman" w:eastAsia="Times New Roman" w:hAnsi="Times New Roman"/>
          <w:bCs/>
        </w:rPr>
        <w:t>Ардатовского муниципального района</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right"/>
        <w:rPr>
          <w:rFonts w:ascii="Times New Roman" w:eastAsia="Times New Roman" w:hAnsi="Times New Roman"/>
          <w:color w:val="22272F"/>
        </w:rPr>
      </w:pP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right"/>
        <w:rPr>
          <w:rFonts w:ascii="Times New Roman" w:eastAsia="Times New Roman" w:hAnsi="Times New Roman"/>
          <w:color w:val="22272F"/>
        </w:rPr>
      </w:pP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right"/>
        <w:rPr>
          <w:rFonts w:ascii="Times New Roman" w:eastAsia="Times New Roman" w:hAnsi="Times New Roman"/>
        </w:rPr>
      </w:pPr>
      <w:r w:rsidRPr="008C34AD">
        <w:rPr>
          <w:rFonts w:ascii="Times New Roman" w:eastAsia="Times New Roman" w:hAnsi="Times New Roman"/>
        </w:rPr>
        <w:t>Директору_______________________________________</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right"/>
        <w:rPr>
          <w:rFonts w:ascii="Times New Roman" w:eastAsia="Times New Roman" w:hAnsi="Times New Roman"/>
        </w:rPr>
      </w:pPr>
      <w:r w:rsidRPr="008C34AD">
        <w:rPr>
          <w:rFonts w:ascii="Times New Roman" w:eastAsia="Times New Roman" w:hAnsi="Times New Roman"/>
        </w:rPr>
        <w:t>(наименование образовательного учреждения)</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right"/>
        <w:rPr>
          <w:rFonts w:ascii="Times New Roman" w:eastAsia="Times New Roman" w:hAnsi="Times New Roman"/>
        </w:rPr>
      </w:pPr>
      <w:r w:rsidRPr="008C34AD">
        <w:rPr>
          <w:rFonts w:ascii="Times New Roman" w:eastAsia="Times New Roman" w:hAnsi="Times New Roman"/>
        </w:rPr>
        <w:t>________________________________________________</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right"/>
        <w:rPr>
          <w:rFonts w:ascii="Times New Roman" w:eastAsia="Times New Roman" w:hAnsi="Times New Roman"/>
        </w:rPr>
      </w:pPr>
      <w:r w:rsidRPr="008C34AD">
        <w:rPr>
          <w:rFonts w:ascii="Times New Roman" w:eastAsia="Times New Roman" w:hAnsi="Times New Roman"/>
        </w:rPr>
        <w:t>(ФИО заявителя)</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right"/>
        <w:rPr>
          <w:rFonts w:ascii="Times New Roman" w:eastAsia="Times New Roman" w:hAnsi="Times New Roman"/>
        </w:rPr>
      </w:pPr>
      <w:r w:rsidRPr="008C34AD">
        <w:rPr>
          <w:rFonts w:ascii="Times New Roman" w:eastAsia="Times New Roman" w:hAnsi="Times New Roman"/>
        </w:rPr>
        <w:t>________________________________________________</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right"/>
        <w:rPr>
          <w:rFonts w:ascii="Times New Roman" w:eastAsia="Times New Roman" w:hAnsi="Times New Roman"/>
        </w:rPr>
      </w:pPr>
      <w:r w:rsidRPr="008C34AD">
        <w:rPr>
          <w:rFonts w:ascii="Times New Roman" w:eastAsia="Times New Roman" w:hAnsi="Times New Roman"/>
        </w:rPr>
        <w:t>(адрес заявителя, телефон)</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right"/>
        <w:rPr>
          <w:rFonts w:ascii="Times New Roman" w:eastAsia="Times New Roman" w:hAnsi="Times New Roman"/>
        </w:rPr>
      </w:pPr>
      <w:r w:rsidRPr="008C34AD">
        <w:rPr>
          <w:rFonts w:ascii="Times New Roman" w:eastAsia="Times New Roman" w:hAnsi="Times New Roman"/>
        </w:rPr>
        <w:t>________________________________________________</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right"/>
        <w:rPr>
          <w:rFonts w:ascii="Times New Roman" w:eastAsia="Times New Roman" w:hAnsi="Times New Roman"/>
        </w:rPr>
      </w:pPr>
      <w:r w:rsidRPr="008C34AD">
        <w:rPr>
          <w:rFonts w:ascii="Times New Roman" w:eastAsia="Times New Roman" w:hAnsi="Times New Roman"/>
        </w:rPr>
        <w:t>(тип, серия, номер и дата выдачи</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right"/>
        <w:rPr>
          <w:rFonts w:ascii="Times New Roman" w:eastAsia="Times New Roman" w:hAnsi="Times New Roman"/>
        </w:rPr>
      </w:pPr>
      <w:r w:rsidRPr="008C34AD">
        <w:rPr>
          <w:rFonts w:ascii="Times New Roman" w:eastAsia="Times New Roman" w:hAnsi="Times New Roman"/>
        </w:rPr>
        <w:t>________________________________________________</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right"/>
        <w:rPr>
          <w:rFonts w:ascii="Times New Roman" w:eastAsia="Times New Roman" w:hAnsi="Times New Roman"/>
        </w:rPr>
      </w:pPr>
      <w:r w:rsidRPr="008C34AD">
        <w:rPr>
          <w:rFonts w:ascii="Times New Roman" w:eastAsia="Times New Roman" w:hAnsi="Times New Roman"/>
        </w:rPr>
        <w:t xml:space="preserve">документа, удостоверяющего личность, кем выдан, </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right"/>
        <w:rPr>
          <w:rFonts w:ascii="Times New Roman" w:eastAsia="Times New Roman" w:hAnsi="Times New Roman"/>
        </w:rPr>
      </w:pPr>
      <w:r w:rsidRPr="008C34AD">
        <w:rPr>
          <w:rFonts w:ascii="Times New Roman" w:eastAsia="Times New Roman" w:hAnsi="Times New Roman"/>
        </w:rPr>
        <w:t>__________________________________________________________</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right"/>
        <w:rPr>
          <w:rFonts w:ascii="Times New Roman" w:eastAsia="Times New Roman" w:hAnsi="Times New Roman"/>
        </w:rPr>
      </w:pP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right"/>
        <w:rPr>
          <w:rFonts w:ascii="Times New Roman" w:eastAsia="Times New Roman" w:hAnsi="Times New Roman"/>
        </w:rPr>
      </w:pPr>
      <w:r w:rsidRPr="008C34AD">
        <w:rPr>
          <w:rFonts w:ascii="Times New Roman" w:eastAsia="Times New Roman" w:hAnsi="Times New Roman"/>
        </w:rPr>
        <w:t>__________________________________________________________</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right"/>
        <w:rPr>
          <w:rFonts w:ascii="Times New Roman" w:eastAsia="Times New Roman" w:hAnsi="Times New Roman"/>
        </w:rPr>
      </w:pPr>
      <w:r w:rsidRPr="008C34AD">
        <w:rPr>
          <w:rFonts w:ascii="Times New Roman" w:eastAsia="Times New Roman" w:hAnsi="Times New Roman"/>
        </w:rPr>
        <w:t>ИНН обоих родителей (законных представителей)</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center"/>
        <w:rPr>
          <w:rFonts w:ascii="Times New Roman" w:eastAsia="Times New Roman" w:hAnsi="Times New Roman"/>
          <w:b/>
          <w:bCs/>
        </w:rPr>
      </w:pP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center"/>
        <w:rPr>
          <w:rFonts w:ascii="Times New Roman" w:eastAsia="Times New Roman" w:hAnsi="Times New Roman"/>
          <w:b/>
          <w:bCs/>
          <w:color w:val="22272F"/>
        </w:rPr>
      </w:pP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center"/>
        <w:rPr>
          <w:rFonts w:ascii="Times New Roman" w:eastAsia="Times New Roman" w:hAnsi="Times New Roman"/>
          <w:color w:val="22272F"/>
        </w:rPr>
      </w:pPr>
      <w:r w:rsidRPr="008C34AD">
        <w:rPr>
          <w:rFonts w:ascii="Times New Roman" w:eastAsia="Times New Roman" w:hAnsi="Times New Roman"/>
          <w:b/>
          <w:bCs/>
          <w:color w:val="22272F"/>
        </w:rPr>
        <w:t>ЗАЯВЛЕНИЕ</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both"/>
        <w:rPr>
          <w:rFonts w:ascii="Times New Roman" w:eastAsia="Times New Roman" w:hAnsi="Times New Roman"/>
        </w:rPr>
      </w:pPr>
      <w:r w:rsidRPr="008C34AD">
        <w:rPr>
          <w:rFonts w:ascii="Times New Roman" w:eastAsia="Times New Roman" w:hAnsi="Times New Roman"/>
        </w:rPr>
        <w:t>Прошу предоставить моему сыну (дочери)___________________________________</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355"/>
          <w:tab w:val="left" w:pos="10076"/>
          <w:tab w:val="left" w:pos="10992"/>
          <w:tab w:val="left" w:pos="11908"/>
          <w:tab w:val="left" w:pos="12824"/>
          <w:tab w:val="left" w:pos="13740"/>
          <w:tab w:val="left" w:pos="14656"/>
        </w:tabs>
        <w:spacing w:after="0" w:line="240" w:lineRule="auto"/>
        <w:ind w:left="-426" w:right="-142" w:firstLine="568"/>
        <w:jc w:val="both"/>
        <w:rPr>
          <w:rFonts w:ascii="Times New Roman" w:eastAsia="Times New Roman" w:hAnsi="Times New Roman"/>
        </w:rPr>
      </w:pPr>
      <w:r w:rsidRPr="008C34AD">
        <w:rPr>
          <w:rFonts w:ascii="Times New Roman" w:eastAsia="Times New Roman" w:hAnsi="Times New Roman"/>
        </w:rPr>
        <w:t>(фамилия, имя, отчество), ученику(це)___ класса меру социальной поддержки по освобождению от оплаты стоимости питания в связи с тем, что ______________________</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both"/>
        <w:rPr>
          <w:rFonts w:ascii="Times New Roman" w:eastAsia="Times New Roman" w:hAnsi="Times New Roman"/>
        </w:rPr>
      </w:pPr>
      <w:r w:rsidRPr="008C34AD">
        <w:rPr>
          <w:rFonts w:ascii="Times New Roman" w:eastAsia="Times New Roman" w:hAnsi="Times New Roman"/>
        </w:rPr>
        <w:t>_____________________________________________________________________________</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both"/>
        <w:rPr>
          <w:rFonts w:ascii="Times New Roman" w:eastAsia="Times New Roman" w:hAnsi="Times New Roman"/>
        </w:rPr>
      </w:pPr>
      <w:r w:rsidRPr="008C34AD">
        <w:rPr>
          <w:rFonts w:ascii="Times New Roman" w:eastAsia="Times New Roman" w:hAnsi="Times New Roman"/>
        </w:rPr>
        <w:t>_____________________________________________________________________________.</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both"/>
        <w:rPr>
          <w:rFonts w:ascii="Times New Roman" w:eastAsia="Times New Roman" w:hAnsi="Times New Roman"/>
        </w:rPr>
      </w:pPr>
      <w:r w:rsidRPr="008C34AD">
        <w:rPr>
          <w:rFonts w:ascii="Times New Roman" w:eastAsia="Times New Roman" w:hAnsi="Times New Roman"/>
        </w:rPr>
        <w:t>Копии документов, подтверждающих основание предоставления меры социальной поддержки по освобождению от оплаты стоимости питания, прилагаю: _____________________________________________________________________________.</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both"/>
        <w:rPr>
          <w:rFonts w:ascii="Times New Roman" w:eastAsia="Times New Roman" w:hAnsi="Times New Roman"/>
        </w:rPr>
      </w:pPr>
      <w:r w:rsidRPr="008C34AD">
        <w:rPr>
          <w:rFonts w:ascii="Times New Roman" w:eastAsia="Times New Roman" w:hAnsi="Times New Roman"/>
        </w:rPr>
        <w:t xml:space="preserve">Несу полную ответственность за подлинность и достоверность сведений, изложенных в настоящем заявлении. В случае изменения оснований для получения питания на бесплатной основе обязуюсь незамедлительно письменно информировать администрацию общеобразовательного </w:t>
      </w:r>
      <w:r w:rsidRPr="008C34AD">
        <w:rPr>
          <w:rFonts w:ascii="Times New Roman" w:eastAsia="Times New Roman" w:hAnsi="Times New Roman"/>
        </w:rPr>
        <w:lastRenderedPageBreak/>
        <w:t>учреждения. Настоящим даю свое согласие муниципальному бюджетному общеобразовательному учреждению _____________________________________________________________________________</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both"/>
        <w:rPr>
          <w:rFonts w:ascii="Times New Roman" w:eastAsia="Times New Roman" w:hAnsi="Times New Roman"/>
        </w:rPr>
      </w:pPr>
      <w:r w:rsidRPr="008C34AD">
        <w:rPr>
          <w:rFonts w:ascii="Times New Roman" w:eastAsia="Times New Roman" w:hAnsi="Times New Roman"/>
        </w:rPr>
        <w:t xml:space="preserve">на обработку персональных данных, содержащихся в заявлении, и прилагаемых к нему документов в порядке, установленном </w:t>
      </w:r>
      <w:hyperlink r:id="rId33" w:anchor="/document/12148567/entry/0" w:history="1">
        <w:r w:rsidRPr="008C34AD">
          <w:rPr>
            <w:rFonts w:ascii="Times New Roman" w:eastAsia="Times New Roman" w:hAnsi="Times New Roman"/>
          </w:rPr>
          <w:t>Федеральным законом</w:t>
        </w:r>
      </w:hyperlink>
      <w:r w:rsidRPr="008C34AD">
        <w:rPr>
          <w:rFonts w:ascii="Times New Roman" w:eastAsia="Times New Roman" w:hAnsi="Times New Roman"/>
        </w:rPr>
        <w:t xml:space="preserve"> от 27.07.2006 г. N 152-ФЗ «О персональных данных».</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both"/>
        <w:rPr>
          <w:rFonts w:ascii="Times New Roman" w:eastAsia="Times New Roman" w:hAnsi="Times New Roman"/>
        </w:rPr>
      </w:pP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both"/>
        <w:rPr>
          <w:rFonts w:ascii="Times New Roman" w:eastAsia="Times New Roman" w:hAnsi="Times New Roman"/>
        </w:rPr>
      </w:pP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both"/>
        <w:rPr>
          <w:rFonts w:ascii="Times New Roman" w:eastAsia="Times New Roman" w:hAnsi="Times New Roman"/>
        </w:rPr>
      </w:pP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both"/>
        <w:rPr>
          <w:rFonts w:ascii="Times New Roman" w:eastAsia="Times New Roman" w:hAnsi="Times New Roman"/>
        </w:rPr>
      </w:pPr>
      <w:r w:rsidRPr="008C34AD">
        <w:rPr>
          <w:rFonts w:ascii="Times New Roman" w:eastAsia="Times New Roman" w:hAnsi="Times New Roman"/>
        </w:rPr>
        <w:t xml:space="preserve">"___" __________ 201_ г.                                                           </w:t>
      </w:r>
      <w:r>
        <w:rPr>
          <w:rFonts w:ascii="Times New Roman" w:eastAsia="Times New Roman" w:hAnsi="Times New Roman"/>
        </w:rPr>
        <w:t xml:space="preserve">            </w:t>
      </w:r>
      <w:r w:rsidRPr="008C34AD">
        <w:rPr>
          <w:rFonts w:ascii="Times New Roman" w:eastAsia="Times New Roman" w:hAnsi="Times New Roman"/>
        </w:rPr>
        <w:t xml:space="preserve"> _________________________</w:t>
      </w:r>
    </w:p>
    <w:p w:rsidR="008C34AD" w:rsidRPr="008C34AD" w:rsidRDefault="008C34AD" w:rsidP="008C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both"/>
        <w:rPr>
          <w:rFonts w:ascii="Times New Roman" w:eastAsia="Times New Roman" w:hAnsi="Times New Roman"/>
        </w:rPr>
      </w:pPr>
      <w:r w:rsidRPr="008C34AD">
        <w:rPr>
          <w:rFonts w:ascii="Times New Roman" w:eastAsia="Times New Roman" w:hAnsi="Times New Roman"/>
        </w:rPr>
        <w:t xml:space="preserve">                                                                                                      </w:t>
      </w:r>
      <w:r>
        <w:rPr>
          <w:rFonts w:ascii="Times New Roman" w:eastAsia="Times New Roman" w:hAnsi="Times New Roman"/>
        </w:rPr>
        <w:t xml:space="preserve"> </w:t>
      </w:r>
      <w:r w:rsidRPr="008C34AD">
        <w:rPr>
          <w:rFonts w:ascii="Times New Roman" w:eastAsia="Times New Roman" w:hAnsi="Times New Roman"/>
        </w:rPr>
        <w:t xml:space="preserve">                    (подпись заявителя)</w:t>
      </w:r>
    </w:p>
    <w:p w:rsidR="00146709" w:rsidRDefault="00146709" w:rsidP="00146709">
      <w:pPr>
        <w:pBdr>
          <w:bottom w:val="single" w:sz="12" w:space="1" w:color="auto"/>
        </w:pBdr>
        <w:ind w:left="-600"/>
        <w:jc w:val="both"/>
      </w:pPr>
    </w:p>
    <w:p w:rsidR="008C34AD" w:rsidRDefault="008C34AD" w:rsidP="00146709">
      <w:pPr>
        <w:pBdr>
          <w:bottom w:val="single" w:sz="12" w:space="1" w:color="auto"/>
        </w:pBdr>
        <w:ind w:left="-600"/>
        <w:jc w:val="both"/>
      </w:pPr>
    </w:p>
    <w:p w:rsidR="00146709" w:rsidRDefault="00146709" w:rsidP="00146709">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1</w:t>
      </w:r>
      <w:r w:rsidR="004E4DEA">
        <w:rPr>
          <w:rFonts w:ascii="Times New Roman" w:hAnsi="Times New Roman"/>
          <w:bCs/>
        </w:rPr>
        <w:t>9  от  23</w:t>
      </w:r>
      <w:r>
        <w:rPr>
          <w:rFonts w:ascii="Times New Roman" w:hAnsi="Times New Roman"/>
          <w:bCs/>
        </w:rPr>
        <w:t xml:space="preserve"> августа 2018г.</w:t>
      </w:r>
    </w:p>
    <w:p w:rsidR="00146709" w:rsidRDefault="00146709" w:rsidP="00146709">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146709" w:rsidRDefault="00146709" w:rsidP="00146709">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146709" w:rsidRDefault="00146709" w:rsidP="00146709">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146709" w:rsidRDefault="00146709" w:rsidP="00146709">
      <w:pPr>
        <w:ind w:hanging="600"/>
        <w:jc w:val="both"/>
      </w:pPr>
      <w:r>
        <w:rPr>
          <w:bCs/>
        </w:rPr>
        <w:t>Телефоны:</w:t>
      </w:r>
      <w:r>
        <w:rPr>
          <w:b/>
          <w:bCs/>
        </w:rPr>
        <w:t xml:space="preserve"> 3-11-91, 3-11-89, 3-11-93.</w:t>
      </w:r>
      <w:r>
        <w:t xml:space="preserve"> </w:t>
      </w:r>
    </w:p>
    <w:p w:rsidR="00146709" w:rsidRDefault="00146709" w:rsidP="00146709">
      <w:pPr>
        <w:pStyle w:val="23"/>
        <w:ind w:left="100" w:hanging="700"/>
        <w:rPr>
          <w:sz w:val="24"/>
        </w:rPr>
      </w:pPr>
      <w:r>
        <w:rPr>
          <w:i/>
        </w:rPr>
        <w:t>тираж 75 экземпляр</w:t>
      </w:r>
    </w:p>
    <w:p w:rsidR="00146709" w:rsidRDefault="00146709" w:rsidP="00146709">
      <w:pPr>
        <w:spacing w:after="0" w:line="240" w:lineRule="auto"/>
        <w:ind w:left="-567" w:right="-284"/>
        <w:jc w:val="both"/>
      </w:pPr>
    </w:p>
    <w:p w:rsidR="00E108C8" w:rsidRPr="00DD3D69" w:rsidRDefault="00E108C8" w:rsidP="00E108C8">
      <w:pPr>
        <w:pStyle w:val="af"/>
        <w:spacing w:after="0" w:line="240" w:lineRule="auto"/>
        <w:ind w:left="360" w:right="-284"/>
        <w:jc w:val="both"/>
        <w:rPr>
          <w:rFonts w:ascii="Times New Roman" w:hAnsi="Times New Roman" w:cs="Times New Roman"/>
        </w:rPr>
      </w:pPr>
    </w:p>
    <w:p w:rsidR="00964183" w:rsidRPr="00DD3D69" w:rsidRDefault="00964183" w:rsidP="00964183">
      <w:pPr>
        <w:spacing w:after="0" w:line="240" w:lineRule="auto"/>
        <w:ind w:right="-284"/>
        <w:jc w:val="center"/>
        <w:rPr>
          <w:rFonts w:ascii="Times New Roman" w:hAnsi="Times New Roman" w:cs="Times New Roman"/>
        </w:rPr>
      </w:pPr>
    </w:p>
    <w:p w:rsidR="00964183" w:rsidRDefault="00964183" w:rsidP="00964183">
      <w:pPr>
        <w:spacing w:after="0" w:line="240" w:lineRule="auto"/>
        <w:ind w:right="-284"/>
        <w:jc w:val="center"/>
        <w:rPr>
          <w:rFonts w:ascii="Times New Roman" w:hAnsi="Times New Roman" w:cs="Times New Roman"/>
        </w:rPr>
      </w:pPr>
    </w:p>
    <w:p w:rsidR="00964183" w:rsidRDefault="00964183" w:rsidP="00964183">
      <w:pPr>
        <w:spacing w:after="0" w:line="240" w:lineRule="auto"/>
        <w:ind w:right="-284"/>
        <w:jc w:val="center"/>
        <w:rPr>
          <w:rFonts w:ascii="Times New Roman" w:hAnsi="Times New Roman" w:cs="Times New Roman"/>
        </w:rPr>
      </w:pPr>
    </w:p>
    <w:p w:rsidR="009566E1" w:rsidRPr="009566E1" w:rsidRDefault="009566E1" w:rsidP="009566E1">
      <w:pPr>
        <w:spacing w:after="0" w:line="240" w:lineRule="auto"/>
        <w:ind w:right="-284"/>
        <w:jc w:val="right"/>
        <w:rPr>
          <w:rFonts w:ascii="Times New Roman" w:hAnsi="Times New Roman" w:cs="Times New Roman"/>
        </w:rPr>
      </w:pPr>
    </w:p>
    <w:sectPr w:rsidR="009566E1" w:rsidRPr="009566E1" w:rsidSect="00150642">
      <w:headerReference w:type="even" r:id="rId34"/>
      <w:headerReference w:type="default" r:id="rId35"/>
      <w:footerReference w:type="even" r:id="rId36"/>
      <w:footerReference w:type="default" r:id="rId37"/>
      <w:headerReference w:type="first" r:id="rId38"/>
      <w:footerReference w:type="first" r:id="rId39"/>
      <w:pgSz w:w="11906" w:h="16838"/>
      <w:pgMar w:top="1134" w:right="991"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178F" w:rsidRDefault="0096178F" w:rsidP="009566E1">
      <w:pPr>
        <w:spacing w:after="0" w:line="240" w:lineRule="auto"/>
      </w:pPr>
      <w:r>
        <w:separator/>
      </w:r>
    </w:p>
  </w:endnote>
  <w:endnote w:type="continuationSeparator" w:id="1">
    <w:p w:rsidR="0096178F" w:rsidRDefault="0096178F" w:rsidP="009566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OfficinaSansC">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tangChe">
    <w:panose1 w:val="02030609000101010101"/>
    <w:charset w:val="81"/>
    <w:family w:val="modern"/>
    <w:pitch w:val="fixed"/>
    <w:sig w:usb0="B00002AF" w:usb1="69D77CFB" w:usb2="00000030" w:usb3="00000000" w:csb0="000800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6A0" w:rsidRDefault="002766A0" w:rsidP="007F7406">
    <w:pPr>
      <w:pStyle w:val="a9"/>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end"/>
    </w:r>
  </w:p>
  <w:p w:rsidR="002766A0" w:rsidRDefault="002766A0" w:rsidP="007F7406">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6A0" w:rsidRDefault="002766A0" w:rsidP="007F7406">
    <w:pPr>
      <w:pStyle w:val="a9"/>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separate"/>
    </w:r>
    <w:r w:rsidR="00FA154F">
      <w:rPr>
        <w:rStyle w:val="af3"/>
        <w:noProof/>
      </w:rPr>
      <w:t>58</w:t>
    </w:r>
    <w:r>
      <w:rPr>
        <w:rStyle w:val="af3"/>
      </w:rPr>
      <w:fldChar w:fldCharType="end"/>
    </w:r>
  </w:p>
  <w:p w:rsidR="002766A0" w:rsidRDefault="002766A0" w:rsidP="007F7406">
    <w:pPr>
      <w:pStyle w:val="a9"/>
      <w:ind w:right="360"/>
      <w:jc w:val="right"/>
    </w:pPr>
  </w:p>
  <w:p w:rsidR="002766A0" w:rsidRDefault="002766A0">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6A0" w:rsidRDefault="002766A0">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6A0" w:rsidRDefault="002766A0">
    <w:pPr>
      <w:pStyle w:val="a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6A0" w:rsidRDefault="002766A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178F" w:rsidRDefault="0096178F" w:rsidP="009566E1">
      <w:pPr>
        <w:spacing w:after="0" w:line="240" w:lineRule="auto"/>
      </w:pPr>
      <w:r>
        <w:separator/>
      </w:r>
    </w:p>
  </w:footnote>
  <w:footnote w:type="continuationSeparator" w:id="1">
    <w:p w:rsidR="0096178F" w:rsidRDefault="0096178F" w:rsidP="009566E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6A0" w:rsidRDefault="002766A0">
    <w:pPr>
      <w:pStyle w:val="a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6A0" w:rsidRDefault="002766A0">
    <w:pPr>
      <w:pStyle w:val="af1"/>
      <w:framePr w:wrap="auto" w:vAnchor="text" w:hAnchor="margin" w:xAlign="right" w:y="1"/>
      <w:rPr>
        <w:rStyle w:val="af3"/>
        <w:sz w:val="24"/>
      </w:rPr>
    </w:pPr>
    <w:r>
      <w:rPr>
        <w:rStyle w:val="af3"/>
        <w:sz w:val="24"/>
      </w:rPr>
      <w:fldChar w:fldCharType="begin"/>
    </w:r>
    <w:r>
      <w:rPr>
        <w:rStyle w:val="af3"/>
        <w:sz w:val="24"/>
      </w:rPr>
      <w:instrText xml:space="preserve">PAGE  </w:instrText>
    </w:r>
    <w:r>
      <w:rPr>
        <w:rStyle w:val="af3"/>
        <w:sz w:val="24"/>
      </w:rPr>
      <w:fldChar w:fldCharType="separate"/>
    </w:r>
    <w:r w:rsidR="00FA154F">
      <w:rPr>
        <w:rStyle w:val="af3"/>
        <w:noProof/>
        <w:sz w:val="24"/>
      </w:rPr>
      <w:t>112</w:t>
    </w:r>
    <w:r>
      <w:rPr>
        <w:rStyle w:val="af3"/>
        <w:sz w:val="24"/>
      </w:rPr>
      <w:fldChar w:fldCharType="end"/>
    </w:r>
  </w:p>
  <w:p w:rsidR="002766A0" w:rsidRDefault="002766A0">
    <w:pPr>
      <w:pStyle w:val="af1"/>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6A0" w:rsidRDefault="002766A0">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A4C0B"/>
    <w:multiLevelType w:val="hybridMultilevel"/>
    <w:tmpl w:val="15A82B70"/>
    <w:lvl w:ilvl="0" w:tplc="04190001">
      <w:start w:val="1"/>
      <w:numFmt w:val="bullet"/>
      <w:lvlText w:val=""/>
      <w:lvlJc w:val="left"/>
      <w:pPr>
        <w:tabs>
          <w:tab w:val="num" w:pos="1440"/>
        </w:tabs>
        <w:ind w:left="1440" w:hanging="360"/>
      </w:pPr>
      <w:rPr>
        <w:rFonts w:ascii="Symbol" w:hAnsi="Symbol" w:hint="default"/>
      </w:rPr>
    </w:lvl>
    <w:lvl w:ilvl="1" w:tplc="76809B3E">
      <w:start w:val="1"/>
      <w:numFmt w:val="bullet"/>
      <w:lvlText w:val=""/>
      <w:lvlJc w:val="left"/>
      <w:pPr>
        <w:tabs>
          <w:tab w:val="num" w:pos="2027"/>
        </w:tabs>
        <w:ind w:left="2027" w:hanging="227"/>
      </w:pPr>
      <w:rPr>
        <w:rFonts w:ascii="Symbol" w:hAnsi="Symbol"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nsid w:val="0B83482A"/>
    <w:multiLevelType w:val="hybridMultilevel"/>
    <w:tmpl w:val="78D26C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F2D6197"/>
    <w:multiLevelType w:val="hybridMultilevel"/>
    <w:tmpl w:val="3A427D88"/>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
    <w:nsid w:val="1729326E"/>
    <w:multiLevelType w:val="hybridMultilevel"/>
    <w:tmpl w:val="091A65E2"/>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
    <w:nsid w:val="177B01A8"/>
    <w:multiLevelType w:val="hybridMultilevel"/>
    <w:tmpl w:val="4B2AE292"/>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nsid w:val="192E4137"/>
    <w:multiLevelType w:val="hybridMultilevel"/>
    <w:tmpl w:val="5C664BBE"/>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6">
    <w:nsid w:val="1C9715B8"/>
    <w:multiLevelType w:val="hybridMultilevel"/>
    <w:tmpl w:val="B4023E46"/>
    <w:lvl w:ilvl="0" w:tplc="A0D22ADA">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8323C1B"/>
    <w:multiLevelType w:val="hybridMultilevel"/>
    <w:tmpl w:val="8C2CDE22"/>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8">
    <w:nsid w:val="283402F5"/>
    <w:multiLevelType w:val="hybridMultilevel"/>
    <w:tmpl w:val="7988CAC2"/>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9">
    <w:nsid w:val="2C613A71"/>
    <w:multiLevelType w:val="hybridMultilevel"/>
    <w:tmpl w:val="3282023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C847303"/>
    <w:multiLevelType w:val="hybridMultilevel"/>
    <w:tmpl w:val="67C8C610"/>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1">
    <w:nsid w:val="3A557D0F"/>
    <w:multiLevelType w:val="hybridMultilevel"/>
    <w:tmpl w:val="20DABDEA"/>
    <w:lvl w:ilvl="0" w:tplc="4CC44F8C">
      <w:start w:val="1"/>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CD16994"/>
    <w:multiLevelType w:val="hybridMultilevel"/>
    <w:tmpl w:val="3234579C"/>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3">
    <w:nsid w:val="3DAD644A"/>
    <w:multiLevelType w:val="hybridMultilevel"/>
    <w:tmpl w:val="6106956E"/>
    <w:lvl w:ilvl="0" w:tplc="04190001">
      <w:start w:val="1"/>
      <w:numFmt w:val="bullet"/>
      <w:lvlText w:val=""/>
      <w:lvlJc w:val="left"/>
      <w:pPr>
        <w:tabs>
          <w:tab w:val="num" w:pos="1335"/>
        </w:tabs>
        <w:ind w:left="133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4">
    <w:nsid w:val="42DE767D"/>
    <w:multiLevelType w:val="hybridMultilevel"/>
    <w:tmpl w:val="D8CE05EE"/>
    <w:lvl w:ilvl="0" w:tplc="04190001">
      <w:start w:val="1"/>
      <w:numFmt w:val="bullet"/>
      <w:lvlText w:val=""/>
      <w:lvlJc w:val="left"/>
      <w:pPr>
        <w:tabs>
          <w:tab w:val="num" w:pos="900"/>
        </w:tabs>
        <w:ind w:left="90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nsid w:val="44A82289"/>
    <w:multiLevelType w:val="hybridMultilevel"/>
    <w:tmpl w:val="61F459F8"/>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6">
    <w:nsid w:val="454951CA"/>
    <w:multiLevelType w:val="hybridMultilevel"/>
    <w:tmpl w:val="0966CCD2"/>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nsid w:val="48116F18"/>
    <w:multiLevelType w:val="hybridMultilevel"/>
    <w:tmpl w:val="9274FE88"/>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nsid w:val="4CC15453"/>
    <w:multiLevelType w:val="hybridMultilevel"/>
    <w:tmpl w:val="64849F80"/>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9">
    <w:nsid w:val="4DB569B9"/>
    <w:multiLevelType w:val="hybridMultilevel"/>
    <w:tmpl w:val="34002B7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E316876"/>
    <w:multiLevelType w:val="hybridMultilevel"/>
    <w:tmpl w:val="1014477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ED17E16"/>
    <w:multiLevelType w:val="hybridMultilevel"/>
    <w:tmpl w:val="5FF47B5C"/>
    <w:lvl w:ilvl="0" w:tplc="A0D22ADA">
      <w:start w:val="1"/>
      <w:numFmt w:val="bullet"/>
      <w:lvlText w:val=""/>
      <w:lvlJc w:val="left"/>
      <w:pPr>
        <w:tabs>
          <w:tab w:val="num" w:pos="360"/>
        </w:tabs>
        <w:ind w:left="360" w:hanging="360"/>
      </w:pPr>
      <w:rPr>
        <w:rFonts w:ascii="Wingdings" w:hAnsi="Wingdings" w:hint="default"/>
      </w:rPr>
    </w:lvl>
    <w:lvl w:ilvl="1" w:tplc="04190005">
      <w:start w:val="1"/>
      <w:numFmt w:val="bullet"/>
      <w:lvlText w:val=""/>
      <w:lvlJc w:val="left"/>
      <w:pPr>
        <w:tabs>
          <w:tab w:val="num" w:pos="1080"/>
        </w:tabs>
        <w:ind w:left="1080" w:hanging="360"/>
      </w:pPr>
      <w:rPr>
        <w:rFonts w:ascii="Wingdings" w:hAnsi="Wingdings"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2">
    <w:nsid w:val="516E3B83"/>
    <w:multiLevelType w:val="hybridMultilevel"/>
    <w:tmpl w:val="3CA02440"/>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3">
    <w:nsid w:val="53731EAA"/>
    <w:multiLevelType w:val="hybridMultilevel"/>
    <w:tmpl w:val="665A19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7941EBE"/>
    <w:multiLevelType w:val="hybridMultilevel"/>
    <w:tmpl w:val="B7A26C7C"/>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5">
    <w:nsid w:val="588B093D"/>
    <w:multiLevelType w:val="hybridMultilevel"/>
    <w:tmpl w:val="246C9ECC"/>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6">
    <w:nsid w:val="5D5E1A62"/>
    <w:multiLevelType w:val="hybridMultilevel"/>
    <w:tmpl w:val="8F9AB0F2"/>
    <w:lvl w:ilvl="0" w:tplc="04190001">
      <w:start w:val="1"/>
      <w:numFmt w:val="bullet"/>
      <w:lvlText w:val=""/>
      <w:lvlJc w:val="left"/>
      <w:pPr>
        <w:tabs>
          <w:tab w:val="num" w:pos="1980"/>
        </w:tabs>
        <w:ind w:left="198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27">
    <w:nsid w:val="61EF5E6D"/>
    <w:multiLevelType w:val="hybridMultilevel"/>
    <w:tmpl w:val="90626C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7991883"/>
    <w:multiLevelType w:val="hybridMultilevel"/>
    <w:tmpl w:val="43021ADA"/>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9">
    <w:nsid w:val="68142529"/>
    <w:multiLevelType w:val="hybridMultilevel"/>
    <w:tmpl w:val="0546B7BE"/>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FDE5CB8"/>
    <w:multiLevelType w:val="hybridMultilevel"/>
    <w:tmpl w:val="F0E64E42"/>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1">
    <w:nsid w:val="712153B4"/>
    <w:multiLevelType w:val="hybridMultilevel"/>
    <w:tmpl w:val="780E3096"/>
    <w:lvl w:ilvl="0" w:tplc="439C12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739C7111"/>
    <w:multiLevelType w:val="hybridMultilevel"/>
    <w:tmpl w:val="BFC8F6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7F414EA"/>
    <w:multiLevelType w:val="multilevel"/>
    <w:tmpl w:val="8C2C0380"/>
    <w:lvl w:ilvl="0">
      <w:start w:val="1"/>
      <w:numFmt w:val="decimal"/>
      <w:lvlText w:val="%1."/>
      <w:lvlJc w:val="left"/>
      <w:pPr>
        <w:ind w:left="1116" w:hanging="1116"/>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4">
    <w:nsid w:val="78313E2B"/>
    <w:multiLevelType w:val="hybridMultilevel"/>
    <w:tmpl w:val="8F32ECF6"/>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5">
    <w:nsid w:val="7A7E1175"/>
    <w:multiLevelType w:val="hybridMultilevel"/>
    <w:tmpl w:val="8AEAAE80"/>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E374DA3"/>
    <w:multiLevelType w:val="hybridMultilevel"/>
    <w:tmpl w:val="E5720A8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3"/>
  </w:num>
  <w:num w:numId="2">
    <w:abstractNumId w:val="23"/>
  </w:num>
  <w:num w:numId="3">
    <w:abstractNumId w:val="35"/>
  </w:num>
  <w:num w:numId="4">
    <w:abstractNumId w:val="29"/>
  </w:num>
  <w:num w:numId="5">
    <w:abstractNumId w:val="36"/>
  </w:num>
  <w:num w:numId="6">
    <w:abstractNumId w:val="11"/>
  </w:num>
  <w:num w:numId="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0"/>
  </w:num>
  <w:num w:numId="34">
    <w:abstractNumId w:val="19"/>
  </w:num>
  <w:num w:numId="35">
    <w:abstractNumId w:val="27"/>
  </w:num>
  <w:num w:numId="36">
    <w:abstractNumId w:val="1"/>
  </w:num>
  <w:num w:numId="37">
    <w:abstractNumId w:val="32"/>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useFELayout/>
  </w:compat>
  <w:rsids>
    <w:rsidRoot w:val="00575F5C"/>
    <w:rsid w:val="000221DD"/>
    <w:rsid w:val="00092363"/>
    <w:rsid w:val="000B4774"/>
    <w:rsid w:val="00116BCB"/>
    <w:rsid w:val="00146709"/>
    <w:rsid w:val="001472E6"/>
    <w:rsid w:val="00150642"/>
    <w:rsid w:val="00176D86"/>
    <w:rsid w:val="00197CA3"/>
    <w:rsid w:val="001D54B5"/>
    <w:rsid w:val="001D777B"/>
    <w:rsid w:val="001D7C1D"/>
    <w:rsid w:val="001F3020"/>
    <w:rsid w:val="002364F2"/>
    <w:rsid w:val="00270D7C"/>
    <w:rsid w:val="002766A0"/>
    <w:rsid w:val="002B7442"/>
    <w:rsid w:val="002D2B13"/>
    <w:rsid w:val="002E3C72"/>
    <w:rsid w:val="00380FDC"/>
    <w:rsid w:val="0039787D"/>
    <w:rsid w:val="003E54A7"/>
    <w:rsid w:val="00421EC6"/>
    <w:rsid w:val="00433500"/>
    <w:rsid w:val="004E4DEA"/>
    <w:rsid w:val="004F4D55"/>
    <w:rsid w:val="0050189B"/>
    <w:rsid w:val="00532026"/>
    <w:rsid w:val="00575F5C"/>
    <w:rsid w:val="005B3906"/>
    <w:rsid w:val="00680D8F"/>
    <w:rsid w:val="006B0348"/>
    <w:rsid w:val="007C42D7"/>
    <w:rsid w:val="007E48B2"/>
    <w:rsid w:val="007F7406"/>
    <w:rsid w:val="00833C2F"/>
    <w:rsid w:val="008746D2"/>
    <w:rsid w:val="008B1161"/>
    <w:rsid w:val="008C34AD"/>
    <w:rsid w:val="0091515E"/>
    <w:rsid w:val="009566E1"/>
    <w:rsid w:val="0096178F"/>
    <w:rsid w:val="00964183"/>
    <w:rsid w:val="009A186E"/>
    <w:rsid w:val="009C7141"/>
    <w:rsid w:val="00A02367"/>
    <w:rsid w:val="00A61A46"/>
    <w:rsid w:val="00A8141B"/>
    <w:rsid w:val="00AB0E4E"/>
    <w:rsid w:val="00AB3841"/>
    <w:rsid w:val="00AE5CBB"/>
    <w:rsid w:val="00B0243A"/>
    <w:rsid w:val="00BC35BC"/>
    <w:rsid w:val="00BC6F59"/>
    <w:rsid w:val="00C85425"/>
    <w:rsid w:val="00CA3E20"/>
    <w:rsid w:val="00CD797D"/>
    <w:rsid w:val="00D13537"/>
    <w:rsid w:val="00D7144F"/>
    <w:rsid w:val="00D8087D"/>
    <w:rsid w:val="00DB28FA"/>
    <w:rsid w:val="00DD3D69"/>
    <w:rsid w:val="00E108C8"/>
    <w:rsid w:val="00ED140F"/>
    <w:rsid w:val="00F6670C"/>
    <w:rsid w:val="00FA154F"/>
    <w:rsid w:val="00FB22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2"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8B1161"/>
  </w:style>
  <w:style w:type="paragraph" w:styleId="1">
    <w:name w:val="heading 1"/>
    <w:aliases w:val="Раздел Договора,H1,&quot;Алмаз&quot;"/>
    <w:basedOn w:val="a"/>
    <w:next w:val="a"/>
    <w:link w:val="10"/>
    <w:uiPriority w:val="99"/>
    <w:qFormat/>
    <w:rsid w:val="0050189B"/>
    <w:pPr>
      <w:keepNext/>
      <w:widowControl w:val="0"/>
      <w:shd w:val="clear" w:color="auto" w:fill="FFFFFF"/>
      <w:autoSpaceDE w:val="0"/>
      <w:autoSpaceDN w:val="0"/>
      <w:adjustRightInd w:val="0"/>
      <w:spacing w:before="216" w:after="0" w:line="240" w:lineRule="auto"/>
      <w:ind w:left="1493"/>
      <w:jc w:val="center"/>
      <w:outlineLvl w:val="0"/>
    </w:pPr>
    <w:rPr>
      <w:rFonts w:ascii="Times New Roman" w:eastAsia="Times New Roman" w:hAnsi="Times New Roman" w:cs="Times New Roman"/>
      <w:color w:val="000000"/>
      <w:spacing w:val="-3"/>
      <w:sz w:val="28"/>
      <w:szCs w:val="20"/>
    </w:rPr>
  </w:style>
  <w:style w:type="paragraph" w:styleId="2">
    <w:name w:val="heading 2"/>
    <w:basedOn w:val="a"/>
    <w:next w:val="a"/>
    <w:link w:val="20"/>
    <w:uiPriority w:val="99"/>
    <w:unhideWhenUsed/>
    <w:qFormat/>
    <w:rsid w:val="00150642"/>
    <w:pPr>
      <w:keepNext/>
      <w:overflowPunct w:val="0"/>
      <w:autoSpaceDE w:val="0"/>
      <w:autoSpaceDN w:val="0"/>
      <w:adjustRightInd w:val="0"/>
      <w:spacing w:before="240" w:after="60" w:line="240" w:lineRule="auto"/>
      <w:outlineLvl w:val="1"/>
    </w:pPr>
    <w:rPr>
      <w:rFonts w:ascii="Cambria" w:eastAsia="Times New Roman" w:hAnsi="Cambria" w:cs="Times New Roman"/>
      <w:b/>
      <w:bCs/>
      <w:i/>
      <w:iCs/>
      <w:sz w:val="28"/>
      <w:szCs w:val="28"/>
    </w:rPr>
  </w:style>
  <w:style w:type="paragraph" w:styleId="3">
    <w:name w:val="heading 3"/>
    <w:basedOn w:val="a"/>
    <w:next w:val="a"/>
    <w:link w:val="30"/>
    <w:uiPriority w:val="99"/>
    <w:qFormat/>
    <w:rsid w:val="007F7406"/>
    <w:pPr>
      <w:keepNext/>
      <w:spacing w:before="240" w:after="60"/>
      <w:outlineLvl w:val="2"/>
    </w:pPr>
    <w:rPr>
      <w:rFonts w:ascii="Cambria" w:eastAsia="Times New Roman" w:hAnsi="Cambria" w:cs="Times New Roman"/>
      <w:b/>
      <w:bCs/>
      <w:sz w:val="26"/>
      <w:szCs w:val="26"/>
    </w:rPr>
  </w:style>
  <w:style w:type="paragraph" w:styleId="4">
    <w:name w:val="heading 4"/>
    <w:basedOn w:val="a"/>
    <w:next w:val="a"/>
    <w:link w:val="40"/>
    <w:uiPriority w:val="99"/>
    <w:qFormat/>
    <w:rsid w:val="007F7406"/>
    <w:pPr>
      <w:keepNext/>
      <w:spacing w:before="240" w:after="60"/>
      <w:outlineLvl w:val="3"/>
    </w:pPr>
    <w:rPr>
      <w:rFonts w:ascii="Calibri" w:eastAsia="Times New Roman" w:hAnsi="Calibri" w:cs="Times New Roman"/>
      <w:b/>
      <w:bCs/>
      <w:sz w:val="28"/>
      <w:szCs w:val="28"/>
    </w:rPr>
  </w:style>
  <w:style w:type="paragraph" w:styleId="5">
    <w:name w:val="heading 5"/>
    <w:basedOn w:val="a"/>
    <w:next w:val="a"/>
    <w:link w:val="50"/>
    <w:uiPriority w:val="99"/>
    <w:unhideWhenUsed/>
    <w:qFormat/>
    <w:rsid w:val="00AB384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9"/>
    <w:qFormat/>
    <w:rsid w:val="007F7406"/>
    <w:pPr>
      <w:spacing w:before="240" w:after="60" w:line="240" w:lineRule="auto"/>
      <w:outlineLvl w:val="5"/>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uiPriority w:val="99"/>
    <w:rsid w:val="0050189B"/>
    <w:rPr>
      <w:rFonts w:ascii="Times New Roman" w:eastAsia="Times New Roman" w:hAnsi="Times New Roman" w:cs="Times New Roman"/>
      <w:color w:val="000000"/>
      <w:spacing w:val="-3"/>
      <w:sz w:val="28"/>
      <w:szCs w:val="20"/>
      <w:shd w:val="clear" w:color="auto" w:fill="FFFFFF"/>
    </w:rPr>
  </w:style>
  <w:style w:type="character" w:customStyle="1" w:styleId="20">
    <w:name w:val="Заголовок 2 Знак"/>
    <w:basedOn w:val="a0"/>
    <w:link w:val="2"/>
    <w:uiPriority w:val="99"/>
    <w:rsid w:val="00150642"/>
    <w:rPr>
      <w:rFonts w:ascii="Cambria" w:eastAsia="Times New Roman" w:hAnsi="Cambria" w:cs="Times New Roman"/>
      <w:b/>
      <w:bCs/>
      <w:i/>
      <w:iCs/>
      <w:sz w:val="28"/>
      <w:szCs w:val="28"/>
    </w:rPr>
  </w:style>
  <w:style w:type="character" w:customStyle="1" w:styleId="30">
    <w:name w:val="Заголовок 3 Знак"/>
    <w:basedOn w:val="a0"/>
    <w:link w:val="3"/>
    <w:uiPriority w:val="99"/>
    <w:rsid w:val="007F7406"/>
    <w:rPr>
      <w:rFonts w:ascii="Cambria" w:eastAsia="Times New Roman" w:hAnsi="Cambria" w:cs="Times New Roman"/>
      <w:b/>
      <w:bCs/>
      <w:sz w:val="26"/>
      <w:szCs w:val="26"/>
    </w:rPr>
  </w:style>
  <w:style w:type="character" w:customStyle="1" w:styleId="40">
    <w:name w:val="Заголовок 4 Знак"/>
    <w:basedOn w:val="a0"/>
    <w:link w:val="4"/>
    <w:uiPriority w:val="99"/>
    <w:rsid w:val="007F7406"/>
    <w:rPr>
      <w:rFonts w:ascii="Calibri" w:eastAsia="Times New Roman" w:hAnsi="Calibri" w:cs="Times New Roman"/>
      <w:b/>
      <w:bCs/>
      <w:sz w:val="28"/>
      <w:szCs w:val="28"/>
    </w:rPr>
  </w:style>
  <w:style w:type="character" w:customStyle="1" w:styleId="50">
    <w:name w:val="Заголовок 5 Знак"/>
    <w:basedOn w:val="a0"/>
    <w:link w:val="5"/>
    <w:uiPriority w:val="99"/>
    <w:rsid w:val="00AB3841"/>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9"/>
    <w:rsid w:val="007F7406"/>
    <w:rPr>
      <w:rFonts w:ascii="Times New Roman" w:eastAsia="Times New Roman" w:hAnsi="Times New Roman" w:cs="Times New Roman"/>
      <w:b/>
      <w:bCs/>
      <w:sz w:val="20"/>
      <w:szCs w:val="20"/>
    </w:rPr>
  </w:style>
  <w:style w:type="character" w:customStyle="1" w:styleId="NoSpacingChar">
    <w:name w:val="No Spacing Char"/>
    <w:basedOn w:val="a0"/>
    <w:link w:val="11"/>
    <w:locked/>
    <w:rsid w:val="00575F5C"/>
    <w:rPr>
      <w:rFonts w:ascii="Calibri" w:hAnsi="Calibri" w:cs="Calibri"/>
    </w:rPr>
  </w:style>
  <w:style w:type="paragraph" w:customStyle="1" w:styleId="11">
    <w:name w:val="Без интервала1"/>
    <w:link w:val="NoSpacingChar"/>
    <w:uiPriority w:val="99"/>
    <w:rsid w:val="00575F5C"/>
    <w:pPr>
      <w:spacing w:after="0" w:line="240" w:lineRule="auto"/>
    </w:pPr>
    <w:rPr>
      <w:rFonts w:ascii="Calibri" w:hAnsi="Calibri" w:cs="Calibri"/>
    </w:rPr>
  </w:style>
  <w:style w:type="paragraph" w:styleId="a3">
    <w:name w:val="Body Text"/>
    <w:basedOn w:val="a"/>
    <w:link w:val="a4"/>
    <w:uiPriority w:val="99"/>
    <w:rsid w:val="0050189B"/>
    <w:pPr>
      <w:widowControl w:val="0"/>
      <w:shd w:val="clear" w:color="auto" w:fill="FFFFFF"/>
      <w:autoSpaceDE w:val="0"/>
      <w:autoSpaceDN w:val="0"/>
      <w:adjustRightInd w:val="0"/>
      <w:spacing w:after="0" w:line="240" w:lineRule="auto"/>
      <w:jc w:val="both"/>
    </w:pPr>
    <w:rPr>
      <w:rFonts w:ascii="Times New Roman" w:eastAsia="Times New Roman" w:hAnsi="Times New Roman" w:cs="Times New Roman"/>
      <w:b/>
      <w:bCs/>
      <w:color w:val="000000"/>
      <w:spacing w:val="-1"/>
      <w:sz w:val="28"/>
      <w:szCs w:val="20"/>
    </w:rPr>
  </w:style>
  <w:style w:type="character" w:customStyle="1" w:styleId="a4">
    <w:name w:val="Основной текст Знак"/>
    <w:basedOn w:val="a0"/>
    <w:link w:val="a3"/>
    <w:uiPriority w:val="99"/>
    <w:rsid w:val="0050189B"/>
    <w:rPr>
      <w:rFonts w:ascii="Times New Roman" w:eastAsia="Times New Roman" w:hAnsi="Times New Roman" w:cs="Times New Roman"/>
      <w:b/>
      <w:bCs/>
      <w:color w:val="000000"/>
      <w:spacing w:val="-1"/>
      <w:sz w:val="28"/>
      <w:szCs w:val="20"/>
      <w:shd w:val="clear" w:color="auto" w:fill="FFFFFF"/>
    </w:rPr>
  </w:style>
  <w:style w:type="character" w:customStyle="1" w:styleId="a5">
    <w:name w:val="Гипертекстовая ссылка"/>
    <w:basedOn w:val="a0"/>
    <w:uiPriority w:val="99"/>
    <w:rsid w:val="0050189B"/>
    <w:rPr>
      <w:color w:val="008000"/>
      <w:sz w:val="24"/>
      <w:szCs w:val="24"/>
    </w:rPr>
  </w:style>
  <w:style w:type="character" w:customStyle="1" w:styleId="a6">
    <w:name w:val="Цветовое выделение"/>
    <w:rsid w:val="0050189B"/>
    <w:rPr>
      <w:b/>
      <w:bCs/>
      <w:color w:val="000080"/>
      <w:sz w:val="24"/>
    </w:rPr>
  </w:style>
  <w:style w:type="paragraph" w:customStyle="1" w:styleId="a7">
    <w:name w:val="Нормальный (таблица)"/>
    <w:basedOn w:val="a"/>
    <w:next w:val="a"/>
    <w:uiPriority w:val="99"/>
    <w:rsid w:val="0050189B"/>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8">
    <w:name w:val="Прижатый влево"/>
    <w:basedOn w:val="a"/>
    <w:next w:val="a"/>
    <w:rsid w:val="0050189B"/>
    <w:pPr>
      <w:widowControl w:val="0"/>
      <w:autoSpaceDE w:val="0"/>
      <w:autoSpaceDN w:val="0"/>
      <w:adjustRightInd w:val="0"/>
      <w:spacing w:after="0" w:line="240" w:lineRule="auto"/>
    </w:pPr>
    <w:rPr>
      <w:rFonts w:ascii="Arial" w:eastAsia="Times New Roman" w:hAnsi="Arial" w:cs="Arial"/>
      <w:sz w:val="24"/>
      <w:szCs w:val="24"/>
    </w:rPr>
  </w:style>
  <w:style w:type="paragraph" w:styleId="21">
    <w:name w:val="Body Text Indent 2"/>
    <w:basedOn w:val="a"/>
    <w:link w:val="22"/>
    <w:uiPriority w:val="99"/>
    <w:unhideWhenUsed/>
    <w:rsid w:val="00AB3841"/>
    <w:pPr>
      <w:spacing w:after="120" w:line="480" w:lineRule="auto"/>
      <w:ind w:left="283"/>
    </w:pPr>
  </w:style>
  <w:style w:type="character" w:customStyle="1" w:styleId="22">
    <w:name w:val="Основной текст с отступом 2 Знак"/>
    <w:basedOn w:val="a0"/>
    <w:link w:val="21"/>
    <w:uiPriority w:val="99"/>
    <w:rsid w:val="00AB3841"/>
  </w:style>
  <w:style w:type="paragraph" w:styleId="a9">
    <w:name w:val="footer"/>
    <w:basedOn w:val="a"/>
    <w:link w:val="aa"/>
    <w:uiPriority w:val="99"/>
    <w:rsid w:val="00AB3841"/>
    <w:pPr>
      <w:tabs>
        <w:tab w:val="center" w:pos="4536"/>
        <w:tab w:val="right" w:pos="9072"/>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aa">
    <w:name w:val="Нижний колонтитул Знак"/>
    <w:basedOn w:val="a0"/>
    <w:link w:val="a9"/>
    <w:uiPriority w:val="99"/>
    <w:rsid w:val="00AB3841"/>
    <w:rPr>
      <w:rFonts w:ascii="Times New Roman" w:eastAsia="Times New Roman" w:hAnsi="Times New Roman" w:cs="Times New Roman"/>
      <w:sz w:val="20"/>
      <w:szCs w:val="20"/>
    </w:rPr>
  </w:style>
  <w:style w:type="paragraph" w:styleId="ab">
    <w:name w:val="Title"/>
    <w:basedOn w:val="a"/>
    <w:link w:val="ac"/>
    <w:uiPriority w:val="99"/>
    <w:qFormat/>
    <w:rsid w:val="00AB3841"/>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0"/>
    </w:rPr>
  </w:style>
  <w:style w:type="character" w:customStyle="1" w:styleId="ac">
    <w:name w:val="Название Знак"/>
    <w:basedOn w:val="a0"/>
    <w:link w:val="ab"/>
    <w:uiPriority w:val="99"/>
    <w:rsid w:val="00AB3841"/>
    <w:rPr>
      <w:rFonts w:ascii="Times New Roman" w:eastAsia="Times New Roman" w:hAnsi="Times New Roman" w:cs="Times New Roman"/>
      <w:sz w:val="28"/>
      <w:szCs w:val="20"/>
    </w:rPr>
  </w:style>
  <w:style w:type="paragraph" w:styleId="ad">
    <w:name w:val="Plain Text"/>
    <w:basedOn w:val="a"/>
    <w:link w:val="ae"/>
    <w:uiPriority w:val="99"/>
    <w:rsid w:val="00AB3841"/>
    <w:pPr>
      <w:spacing w:before="75" w:after="75" w:line="240" w:lineRule="auto"/>
    </w:pPr>
    <w:rPr>
      <w:rFonts w:ascii="Arial" w:eastAsia="Times New Roman" w:hAnsi="Arial" w:cs="Arial"/>
      <w:color w:val="000000"/>
      <w:sz w:val="20"/>
      <w:szCs w:val="20"/>
    </w:rPr>
  </w:style>
  <w:style w:type="character" w:customStyle="1" w:styleId="ae">
    <w:name w:val="Текст Знак"/>
    <w:basedOn w:val="a0"/>
    <w:link w:val="ad"/>
    <w:uiPriority w:val="99"/>
    <w:rsid w:val="00AB3841"/>
    <w:rPr>
      <w:rFonts w:ascii="Arial" w:eastAsia="Times New Roman" w:hAnsi="Arial" w:cs="Arial"/>
      <w:color w:val="000000"/>
      <w:sz w:val="20"/>
      <w:szCs w:val="20"/>
    </w:rPr>
  </w:style>
  <w:style w:type="paragraph" w:customStyle="1" w:styleId="Aieoiaio">
    <w:name w:val="Aieoiaio"/>
    <w:basedOn w:val="a"/>
    <w:rsid w:val="00AB3841"/>
    <w:pPr>
      <w:widowControl w:val="0"/>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rPr>
  </w:style>
  <w:style w:type="paragraph" w:styleId="af">
    <w:name w:val="List Paragraph"/>
    <w:aliases w:val="Варианты ответов"/>
    <w:basedOn w:val="a"/>
    <w:link w:val="af0"/>
    <w:uiPriority w:val="99"/>
    <w:qFormat/>
    <w:rsid w:val="00BC6F59"/>
    <w:pPr>
      <w:ind w:left="720"/>
      <w:contextualSpacing/>
    </w:pPr>
  </w:style>
  <w:style w:type="character" w:customStyle="1" w:styleId="af0">
    <w:name w:val="Абзац списка Знак"/>
    <w:aliases w:val="Варианты ответов Знак"/>
    <w:link w:val="af"/>
    <w:uiPriority w:val="99"/>
    <w:locked/>
    <w:rsid w:val="007F7406"/>
  </w:style>
  <w:style w:type="paragraph" w:styleId="af1">
    <w:name w:val="header"/>
    <w:basedOn w:val="a"/>
    <w:link w:val="af2"/>
    <w:uiPriority w:val="99"/>
    <w:unhideWhenUsed/>
    <w:rsid w:val="009566E1"/>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9566E1"/>
  </w:style>
  <w:style w:type="paragraph" w:styleId="23">
    <w:name w:val="Body Text 2"/>
    <w:basedOn w:val="a"/>
    <w:link w:val="24"/>
    <w:uiPriority w:val="99"/>
    <w:unhideWhenUsed/>
    <w:rsid w:val="00146709"/>
    <w:pPr>
      <w:spacing w:after="120" w:line="480" w:lineRule="auto"/>
    </w:pPr>
  </w:style>
  <w:style w:type="character" w:customStyle="1" w:styleId="24">
    <w:name w:val="Основной текст 2 Знак"/>
    <w:basedOn w:val="a0"/>
    <w:link w:val="23"/>
    <w:uiPriority w:val="99"/>
    <w:rsid w:val="00146709"/>
  </w:style>
  <w:style w:type="character" w:styleId="af3">
    <w:name w:val="page number"/>
    <w:basedOn w:val="a0"/>
    <w:uiPriority w:val="99"/>
    <w:rsid w:val="00833C2F"/>
  </w:style>
  <w:style w:type="paragraph" w:customStyle="1" w:styleId="af4">
    <w:name w:val="Документ"/>
    <w:basedOn w:val="a"/>
    <w:rsid w:val="00833C2F"/>
    <w:pPr>
      <w:widowControl w:val="0"/>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rPr>
  </w:style>
  <w:style w:type="paragraph" w:customStyle="1" w:styleId="af5">
    <w:name w:val="Таблицы (моноширинный)"/>
    <w:basedOn w:val="a"/>
    <w:next w:val="a"/>
    <w:uiPriority w:val="99"/>
    <w:rsid w:val="00150642"/>
    <w:pPr>
      <w:widowControl w:val="0"/>
      <w:autoSpaceDE w:val="0"/>
      <w:autoSpaceDN w:val="0"/>
      <w:adjustRightInd w:val="0"/>
      <w:spacing w:after="0" w:line="240" w:lineRule="auto"/>
      <w:jc w:val="both"/>
    </w:pPr>
    <w:rPr>
      <w:rFonts w:ascii="Courier New" w:eastAsia="Times New Roman" w:hAnsi="Courier New" w:cs="Courier New"/>
    </w:rPr>
  </w:style>
  <w:style w:type="character" w:styleId="af6">
    <w:name w:val="Strong"/>
    <w:uiPriority w:val="99"/>
    <w:qFormat/>
    <w:rsid w:val="008C34AD"/>
    <w:rPr>
      <w:b/>
      <w:bCs/>
    </w:rPr>
  </w:style>
  <w:style w:type="character" w:styleId="af7">
    <w:name w:val="Emphasis"/>
    <w:uiPriority w:val="99"/>
    <w:qFormat/>
    <w:rsid w:val="008C34AD"/>
    <w:rPr>
      <w:i/>
      <w:iCs/>
    </w:rPr>
  </w:style>
  <w:style w:type="character" w:styleId="af8">
    <w:name w:val="Hyperlink"/>
    <w:uiPriority w:val="99"/>
    <w:unhideWhenUsed/>
    <w:rsid w:val="008C34AD"/>
    <w:rPr>
      <w:color w:val="0000FF"/>
      <w:u w:val="single"/>
    </w:rPr>
  </w:style>
  <w:style w:type="paragraph" w:styleId="af9">
    <w:name w:val="No Spacing"/>
    <w:link w:val="afa"/>
    <w:uiPriority w:val="99"/>
    <w:qFormat/>
    <w:rsid w:val="008C34AD"/>
    <w:pPr>
      <w:spacing w:after="0" w:line="240" w:lineRule="auto"/>
    </w:pPr>
    <w:rPr>
      <w:rFonts w:ascii="Calibri" w:eastAsia="Calibri" w:hAnsi="Calibri" w:cs="Times New Roman"/>
      <w:lang w:eastAsia="en-US"/>
    </w:rPr>
  </w:style>
  <w:style w:type="character" w:customStyle="1" w:styleId="afa">
    <w:name w:val="Без интервала Знак"/>
    <w:basedOn w:val="a0"/>
    <w:link w:val="af9"/>
    <w:uiPriority w:val="99"/>
    <w:locked/>
    <w:rsid w:val="007F7406"/>
    <w:rPr>
      <w:rFonts w:ascii="Calibri" w:eastAsia="Calibri" w:hAnsi="Calibri" w:cs="Times New Roman"/>
      <w:lang w:eastAsia="en-US"/>
    </w:rPr>
  </w:style>
  <w:style w:type="paragraph" w:styleId="31">
    <w:name w:val="Body Text Indent 3"/>
    <w:basedOn w:val="a"/>
    <w:link w:val="32"/>
    <w:uiPriority w:val="99"/>
    <w:unhideWhenUsed/>
    <w:rsid w:val="002B7442"/>
    <w:pPr>
      <w:spacing w:after="120"/>
      <w:ind w:left="283"/>
    </w:pPr>
    <w:rPr>
      <w:sz w:val="16"/>
      <w:szCs w:val="16"/>
    </w:rPr>
  </w:style>
  <w:style w:type="character" w:customStyle="1" w:styleId="32">
    <w:name w:val="Основной текст с отступом 3 Знак"/>
    <w:basedOn w:val="a0"/>
    <w:link w:val="31"/>
    <w:uiPriority w:val="99"/>
    <w:rsid w:val="002B7442"/>
    <w:rPr>
      <w:sz w:val="16"/>
      <w:szCs w:val="16"/>
    </w:rPr>
  </w:style>
  <w:style w:type="paragraph" w:customStyle="1" w:styleId="310">
    <w:name w:val="Основной текст с отступом 31"/>
    <w:basedOn w:val="a"/>
    <w:uiPriority w:val="99"/>
    <w:rsid w:val="007F7406"/>
    <w:pPr>
      <w:widowControl w:val="0"/>
      <w:overflowPunct w:val="0"/>
      <w:autoSpaceDE w:val="0"/>
      <w:autoSpaceDN w:val="0"/>
      <w:adjustRightInd w:val="0"/>
      <w:spacing w:after="0" w:line="240" w:lineRule="auto"/>
      <w:ind w:firstLine="720"/>
      <w:jc w:val="both"/>
    </w:pPr>
    <w:rPr>
      <w:rFonts w:ascii="Times New Roman" w:eastAsia="Times New Roman" w:hAnsi="Times New Roman" w:cs="Times New Roman"/>
      <w:b/>
      <w:sz w:val="28"/>
      <w:szCs w:val="20"/>
    </w:rPr>
  </w:style>
  <w:style w:type="paragraph" w:styleId="afb">
    <w:name w:val="Body Text Indent"/>
    <w:basedOn w:val="a"/>
    <w:link w:val="afc"/>
    <w:uiPriority w:val="99"/>
    <w:unhideWhenUsed/>
    <w:rsid w:val="007F7406"/>
    <w:pPr>
      <w:spacing w:after="120"/>
      <w:ind w:left="283"/>
    </w:pPr>
  </w:style>
  <w:style w:type="character" w:customStyle="1" w:styleId="afc">
    <w:name w:val="Основной текст с отступом Знак"/>
    <w:basedOn w:val="a0"/>
    <w:link w:val="afb"/>
    <w:uiPriority w:val="99"/>
    <w:rsid w:val="007F7406"/>
  </w:style>
  <w:style w:type="paragraph" w:styleId="afd">
    <w:name w:val="TOC Heading"/>
    <w:basedOn w:val="1"/>
    <w:next w:val="a"/>
    <w:uiPriority w:val="99"/>
    <w:qFormat/>
    <w:rsid w:val="007F7406"/>
    <w:pPr>
      <w:keepLines/>
      <w:widowControl/>
      <w:shd w:val="clear" w:color="auto" w:fill="auto"/>
      <w:autoSpaceDE/>
      <w:autoSpaceDN/>
      <w:adjustRightInd/>
      <w:spacing w:before="480" w:line="276" w:lineRule="auto"/>
      <w:ind w:left="0"/>
      <w:jc w:val="left"/>
      <w:outlineLvl w:val="9"/>
    </w:pPr>
    <w:rPr>
      <w:rFonts w:ascii="Cambria" w:hAnsi="Cambria"/>
      <w:b/>
      <w:bCs/>
      <w:color w:val="365F91"/>
      <w:spacing w:val="0"/>
      <w:szCs w:val="28"/>
    </w:rPr>
  </w:style>
  <w:style w:type="paragraph" w:styleId="afe">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
    <w:basedOn w:val="a"/>
    <w:uiPriority w:val="99"/>
    <w:rsid w:val="007F74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0">
    <w:name w:val="Знак1 Знак Знак Знак Знак Знак1 Знак Знак Знак"/>
    <w:basedOn w:val="a"/>
    <w:uiPriority w:val="99"/>
    <w:rsid w:val="007F7406"/>
    <w:pPr>
      <w:spacing w:after="160" w:line="240" w:lineRule="auto"/>
    </w:pPr>
    <w:rPr>
      <w:rFonts w:ascii="Times New Roman" w:eastAsia="Times New Roman" w:hAnsi="Times New Roman" w:cs="Times New Roman"/>
      <w:sz w:val="24"/>
      <w:szCs w:val="24"/>
      <w:lang w:val="en-US" w:eastAsia="en-US"/>
    </w:rPr>
  </w:style>
  <w:style w:type="paragraph" w:customStyle="1" w:styleId="25">
    <w:name w:val="Знак2"/>
    <w:basedOn w:val="a"/>
    <w:uiPriority w:val="99"/>
    <w:rsid w:val="007F7406"/>
    <w:pPr>
      <w:spacing w:after="160" w:line="240" w:lineRule="auto"/>
    </w:pPr>
    <w:rPr>
      <w:rFonts w:ascii="Times New Roman" w:eastAsia="Times New Roman" w:hAnsi="Times New Roman" w:cs="Times New Roman"/>
      <w:sz w:val="24"/>
      <w:szCs w:val="24"/>
      <w:lang w:val="en-US" w:eastAsia="en-US"/>
    </w:rPr>
  </w:style>
  <w:style w:type="paragraph" w:customStyle="1" w:styleId="aff">
    <w:name w:val="Знак"/>
    <w:basedOn w:val="a"/>
    <w:autoRedefine/>
    <w:uiPriority w:val="99"/>
    <w:rsid w:val="007F7406"/>
    <w:pPr>
      <w:tabs>
        <w:tab w:val="left" w:pos="2160"/>
      </w:tabs>
      <w:spacing w:before="120" w:after="0" w:line="240" w:lineRule="exact"/>
      <w:jc w:val="center"/>
    </w:pPr>
    <w:rPr>
      <w:rFonts w:ascii="Times New Roman" w:eastAsia="Times New Roman" w:hAnsi="Times New Roman" w:cs="Times New Roman"/>
      <w:noProof/>
      <w:sz w:val="24"/>
      <w:szCs w:val="24"/>
      <w:lang w:val="en-US"/>
    </w:rPr>
  </w:style>
  <w:style w:type="paragraph" w:customStyle="1" w:styleId="210">
    <w:name w:val="Основной текст 21"/>
    <w:basedOn w:val="a"/>
    <w:uiPriority w:val="99"/>
    <w:rsid w:val="007F7406"/>
    <w:pPr>
      <w:spacing w:after="0" w:line="240" w:lineRule="auto"/>
      <w:ind w:firstLine="720"/>
      <w:jc w:val="both"/>
    </w:pPr>
    <w:rPr>
      <w:rFonts w:ascii="Times New Roman" w:eastAsia="Times New Roman" w:hAnsi="Times New Roman" w:cs="Times New Roman"/>
      <w:sz w:val="24"/>
      <w:szCs w:val="20"/>
    </w:rPr>
  </w:style>
  <w:style w:type="paragraph" w:customStyle="1" w:styleId="ConsPlusNormal">
    <w:name w:val="ConsPlusNormal"/>
    <w:uiPriority w:val="99"/>
    <w:rsid w:val="007F7406"/>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Iauiue">
    <w:name w:val="Iau?iue"/>
    <w:uiPriority w:val="99"/>
    <w:rsid w:val="007F7406"/>
    <w:pPr>
      <w:spacing w:after="0" w:line="240" w:lineRule="auto"/>
    </w:pPr>
    <w:rPr>
      <w:rFonts w:ascii="Times New Roman" w:eastAsia="Times New Roman" w:hAnsi="Times New Roman" w:cs="Times New Roman"/>
      <w:sz w:val="20"/>
      <w:szCs w:val="20"/>
    </w:rPr>
  </w:style>
  <w:style w:type="paragraph" w:customStyle="1" w:styleId="12">
    <w:name w:val="Обычный1"/>
    <w:uiPriority w:val="99"/>
    <w:rsid w:val="007F7406"/>
    <w:pPr>
      <w:widowControl w:val="0"/>
      <w:spacing w:after="0" w:line="340" w:lineRule="auto"/>
      <w:ind w:left="80" w:firstLine="80"/>
    </w:pPr>
    <w:rPr>
      <w:rFonts w:ascii="Times New Roman" w:eastAsia="Times New Roman" w:hAnsi="Times New Roman" w:cs="Times New Roman"/>
      <w:sz w:val="20"/>
      <w:szCs w:val="20"/>
    </w:rPr>
  </w:style>
  <w:style w:type="paragraph" w:customStyle="1" w:styleId="211">
    <w:name w:val="Основной текст с отступом 21"/>
    <w:basedOn w:val="a"/>
    <w:uiPriority w:val="99"/>
    <w:rsid w:val="007F7406"/>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8"/>
      <w:szCs w:val="20"/>
    </w:rPr>
  </w:style>
  <w:style w:type="paragraph" w:customStyle="1" w:styleId="220">
    <w:name w:val="Основной текст 22"/>
    <w:basedOn w:val="a"/>
    <w:uiPriority w:val="99"/>
    <w:rsid w:val="007F7406"/>
    <w:pPr>
      <w:spacing w:after="0" w:line="240" w:lineRule="auto"/>
    </w:pPr>
    <w:rPr>
      <w:rFonts w:ascii="Times New Roman" w:eastAsia="Times New Roman" w:hAnsi="Times New Roman" w:cs="Times New Roman"/>
      <w:sz w:val="24"/>
      <w:szCs w:val="20"/>
    </w:rPr>
  </w:style>
  <w:style w:type="paragraph" w:customStyle="1" w:styleId="ConsPlusNonformat">
    <w:name w:val="ConsPlusNonformat"/>
    <w:uiPriority w:val="99"/>
    <w:rsid w:val="007F7406"/>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A00">
    <w:name w:val="A0"/>
    <w:uiPriority w:val="99"/>
    <w:rsid w:val="007F7406"/>
    <w:rPr>
      <w:color w:val="000000"/>
      <w:sz w:val="20"/>
    </w:rPr>
  </w:style>
  <w:style w:type="paragraph" w:customStyle="1" w:styleId="Pa3">
    <w:name w:val="Pa3"/>
    <w:basedOn w:val="a"/>
    <w:next w:val="a"/>
    <w:uiPriority w:val="99"/>
    <w:rsid w:val="007F7406"/>
    <w:pPr>
      <w:autoSpaceDE w:val="0"/>
      <w:autoSpaceDN w:val="0"/>
      <w:adjustRightInd w:val="0"/>
      <w:spacing w:after="0" w:line="241" w:lineRule="atLeast"/>
    </w:pPr>
    <w:rPr>
      <w:rFonts w:ascii="OfficinaSansC" w:eastAsia="Times New Roman" w:hAnsi="OfficinaSansC" w:cs="Times New Roman"/>
      <w:sz w:val="24"/>
      <w:szCs w:val="24"/>
    </w:rPr>
  </w:style>
  <w:style w:type="paragraph" w:styleId="aff0">
    <w:name w:val="Balloon Text"/>
    <w:basedOn w:val="a"/>
    <w:link w:val="aff1"/>
    <w:uiPriority w:val="99"/>
    <w:semiHidden/>
    <w:rsid w:val="007F7406"/>
    <w:pPr>
      <w:spacing w:after="0" w:line="240" w:lineRule="auto"/>
    </w:pPr>
    <w:rPr>
      <w:rFonts w:ascii="Tahoma" w:eastAsia="Times New Roman" w:hAnsi="Tahoma" w:cs="Times New Roman"/>
      <w:sz w:val="16"/>
      <w:szCs w:val="16"/>
    </w:rPr>
  </w:style>
  <w:style w:type="character" w:customStyle="1" w:styleId="aff1">
    <w:name w:val="Текст выноски Знак"/>
    <w:basedOn w:val="a0"/>
    <w:link w:val="aff0"/>
    <w:uiPriority w:val="99"/>
    <w:semiHidden/>
    <w:rsid w:val="007F7406"/>
    <w:rPr>
      <w:rFonts w:ascii="Tahoma" w:eastAsia="Times New Roman" w:hAnsi="Tahoma" w:cs="Times New Roman"/>
      <w:sz w:val="16"/>
      <w:szCs w:val="16"/>
    </w:rPr>
  </w:style>
  <w:style w:type="paragraph" w:customStyle="1" w:styleId="111">
    <w:name w:val="Заголовок 11"/>
    <w:basedOn w:val="12"/>
    <w:next w:val="12"/>
    <w:uiPriority w:val="99"/>
    <w:rsid w:val="007F7406"/>
    <w:pPr>
      <w:keepNext/>
      <w:widowControl/>
      <w:spacing w:line="240" w:lineRule="auto"/>
      <w:ind w:left="0" w:firstLine="0"/>
      <w:outlineLvl w:val="0"/>
    </w:pPr>
    <w:rPr>
      <w:sz w:val="28"/>
    </w:rPr>
  </w:style>
  <w:style w:type="paragraph" w:styleId="aff2">
    <w:name w:val="Block Text"/>
    <w:basedOn w:val="a"/>
    <w:uiPriority w:val="99"/>
    <w:rsid w:val="007F7406"/>
    <w:pPr>
      <w:spacing w:after="0" w:line="240" w:lineRule="auto"/>
      <w:ind w:left="-426" w:right="-853"/>
    </w:pPr>
    <w:rPr>
      <w:rFonts w:ascii="Times New Roman" w:eastAsia="Times New Roman" w:hAnsi="Times New Roman" w:cs="Times New Roman"/>
      <w:sz w:val="36"/>
      <w:szCs w:val="20"/>
    </w:rPr>
  </w:style>
  <w:style w:type="paragraph" w:customStyle="1" w:styleId="aff3">
    <w:name w:val="Заголовок к тексту"/>
    <w:basedOn w:val="a"/>
    <w:next w:val="a3"/>
    <w:uiPriority w:val="99"/>
    <w:rsid w:val="007F7406"/>
    <w:pPr>
      <w:suppressAutoHyphens/>
      <w:spacing w:after="240" w:line="240" w:lineRule="exact"/>
    </w:pPr>
    <w:rPr>
      <w:rFonts w:ascii="Times New Roman" w:eastAsia="Times New Roman" w:hAnsi="Times New Roman" w:cs="Times New Roman"/>
      <w:b/>
      <w:sz w:val="28"/>
      <w:szCs w:val="20"/>
    </w:rPr>
  </w:style>
  <w:style w:type="paragraph" w:styleId="aff4">
    <w:name w:val="Subtitle"/>
    <w:basedOn w:val="a"/>
    <w:link w:val="aff5"/>
    <w:uiPriority w:val="99"/>
    <w:qFormat/>
    <w:rsid w:val="007F7406"/>
    <w:pPr>
      <w:spacing w:after="0" w:line="240" w:lineRule="auto"/>
      <w:ind w:right="425" w:firstLine="284"/>
      <w:jc w:val="center"/>
    </w:pPr>
    <w:rPr>
      <w:rFonts w:ascii="Times New Roman" w:eastAsia="Times New Roman" w:hAnsi="Times New Roman" w:cs="Times New Roman"/>
      <w:sz w:val="36"/>
      <w:szCs w:val="20"/>
    </w:rPr>
  </w:style>
  <w:style w:type="character" w:customStyle="1" w:styleId="aff5">
    <w:name w:val="Подзаголовок Знак"/>
    <w:basedOn w:val="a0"/>
    <w:link w:val="aff4"/>
    <w:uiPriority w:val="99"/>
    <w:rsid w:val="007F7406"/>
    <w:rPr>
      <w:rFonts w:ascii="Times New Roman" w:eastAsia="Times New Roman" w:hAnsi="Times New Roman" w:cs="Times New Roman"/>
      <w:sz w:val="36"/>
      <w:szCs w:val="20"/>
    </w:rPr>
  </w:style>
  <w:style w:type="character" w:customStyle="1" w:styleId="aff6">
    <w:name w:val="Текст примечания Знак"/>
    <w:basedOn w:val="a0"/>
    <w:link w:val="aff7"/>
    <w:uiPriority w:val="99"/>
    <w:semiHidden/>
    <w:rsid w:val="007F7406"/>
    <w:rPr>
      <w:rFonts w:ascii="Calibri" w:eastAsia="Times New Roman" w:hAnsi="Calibri" w:cs="Times New Roman"/>
      <w:sz w:val="20"/>
      <w:szCs w:val="20"/>
    </w:rPr>
  </w:style>
  <w:style w:type="paragraph" w:styleId="aff7">
    <w:name w:val="annotation text"/>
    <w:basedOn w:val="a"/>
    <w:link w:val="aff6"/>
    <w:uiPriority w:val="99"/>
    <w:semiHidden/>
    <w:rsid w:val="007F7406"/>
    <w:pPr>
      <w:spacing w:line="240" w:lineRule="auto"/>
    </w:pPr>
    <w:rPr>
      <w:rFonts w:ascii="Calibri" w:eastAsia="Times New Roman" w:hAnsi="Calibri" w:cs="Times New Roman"/>
      <w:sz w:val="20"/>
      <w:szCs w:val="20"/>
    </w:rPr>
  </w:style>
  <w:style w:type="character" w:customStyle="1" w:styleId="aff8">
    <w:name w:val="Тема примечания Знак"/>
    <w:basedOn w:val="aff6"/>
    <w:link w:val="aff9"/>
    <w:uiPriority w:val="99"/>
    <w:semiHidden/>
    <w:rsid w:val="007F7406"/>
    <w:rPr>
      <w:b/>
      <w:bCs/>
    </w:rPr>
  </w:style>
  <w:style w:type="paragraph" w:styleId="aff9">
    <w:name w:val="annotation subject"/>
    <w:basedOn w:val="aff7"/>
    <w:next w:val="aff7"/>
    <w:link w:val="aff8"/>
    <w:uiPriority w:val="99"/>
    <w:semiHidden/>
    <w:rsid w:val="007F7406"/>
    <w:rPr>
      <w:b/>
      <w:bCs/>
    </w:rPr>
  </w:style>
  <w:style w:type="character" w:customStyle="1" w:styleId="val">
    <w:name w:val="val"/>
    <w:uiPriority w:val="99"/>
    <w:rsid w:val="007F7406"/>
  </w:style>
  <w:style w:type="paragraph" w:customStyle="1" w:styleId="13">
    <w:name w:val="Абзац списка1"/>
    <w:basedOn w:val="a"/>
    <w:link w:val="ListParagraph"/>
    <w:uiPriority w:val="99"/>
    <w:rsid w:val="007F7406"/>
    <w:pPr>
      <w:suppressAutoHyphens/>
      <w:spacing w:after="0" w:line="240" w:lineRule="auto"/>
      <w:ind w:left="720"/>
    </w:pPr>
    <w:rPr>
      <w:rFonts w:ascii="Calibri" w:eastAsia="Calibri" w:hAnsi="Calibri" w:cs="Times New Roman"/>
      <w:sz w:val="20"/>
      <w:szCs w:val="20"/>
    </w:rPr>
  </w:style>
  <w:style w:type="character" w:customStyle="1" w:styleId="ListParagraph">
    <w:name w:val="List Paragraph Знак"/>
    <w:link w:val="13"/>
    <w:uiPriority w:val="99"/>
    <w:locked/>
    <w:rsid w:val="007F7406"/>
    <w:rPr>
      <w:rFonts w:ascii="Calibri" w:eastAsia="Calibri" w:hAnsi="Calibri" w:cs="Times New Roman"/>
      <w:sz w:val="20"/>
      <w:szCs w:val="20"/>
    </w:rPr>
  </w:style>
  <w:style w:type="character" w:customStyle="1" w:styleId="apple-converted-space">
    <w:name w:val="apple-converted-space"/>
    <w:basedOn w:val="a0"/>
    <w:uiPriority w:val="99"/>
    <w:rsid w:val="007F7406"/>
    <w:rPr>
      <w:rFonts w:cs="Times New Roman"/>
    </w:rPr>
  </w:style>
  <w:style w:type="character" w:customStyle="1" w:styleId="affa">
    <w:name w:val="Знак Знак"/>
    <w:basedOn w:val="a0"/>
    <w:uiPriority w:val="99"/>
    <w:rsid w:val="007F7406"/>
    <w:rPr>
      <w:rFonts w:cs="Times New Roman"/>
      <w:sz w:val="30"/>
      <w:szCs w:val="30"/>
    </w:rPr>
  </w:style>
  <w:style w:type="paragraph" w:customStyle="1" w:styleId="affb">
    <w:name w:val="Содержимое таблицы"/>
    <w:basedOn w:val="a"/>
    <w:uiPriority w:val="99"/>
    <w:rsid w:val="007F7406"/>
    <w:pPr>
      <w:suppressLineNumbers/>
      <w:suppressAutoHyphens/>
      <w:spacing w:after="0" w:line="240" w:lineRule="auto"/>
    </w:pPr>
    <w:rPr>
      <w:rFonts w:ascii="Times New Roman" w:eastAsia="Calibri" w:hAnsi="Times New Roman" w:cs="Times New Roman"/>
      <w:sz w:val="24"/>
      <w:szCs w:val="24"/>
      <w:lang w:eastAsia="ar-SA"/>
    </w:rPr>
  </w:style>
  <w:style w:type="paragraph" w:customStyle="1" w:styleId="Standard">
    <w:name w:val="Standard"/>
    <w:uiPriority w:val="99"/>
    <w:rsid w:val="007F7406"/>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paragraph" w:customStyle="1" w:styleId="affc">
    <w:name w:val="! перечисление"/>
    <w:basedOn w:val="af"/>
    <w:uiPriority w:val="99"/>
    <w:rsid w:val="007F7406"/>
    <w:pPr>
      <w:spacing w:after="0" w:line="360" w:lineRule="auto"/>
      <w:ind w:left="0" w:firstLine="709"/>
      <w:contextualSpacing w:val="0"/>
      <w:jc w:val="both"/>
    </w:pPr>
    <w:rPr>
      <w:rFonts w:ascii="Times New Roman" w:eastAsia="Times New Roman" w:hAnsi="Times New Roman" w:cs="Times New Roman"/>
      <w:sz w:val="28"/>
    </w:rPr>
  </w:style>
  <w:style w:type="paragraph" w:customStyle="1" w:styleId="msonormalcxspmiddle">
    <w:name w:val="msonormalcxspmiddle"/>
    <w:basedOn w:val="a"/>
    <w:uiPriority w:val="99"/>
    <w:rsid w:val="007F7406"/>
    <w:pPr>
      <w:spacing w:before="100" w:beforeAutospacing="1" w:after="100" w:afterAutospacing="1" w:line="240" w:lineRule="auto"/>
    </w:pPr>
    <w:rPr>
      <w:rFonts w:ascii="Times New Roman" w:eastAsia="Calibri" w:hAnsi="Times New Roman" w:cs="Times New Roman"/>
      <w:sz w:val="24"/>
      <w:szCs w:val="24"/>
    </w:rPr>
  </w:style>
  <w:style w:type="paragraph" w:customStyle="1" w:styleId="14">
    <w:name w:val="Знак1"/>
    <w:basedOn w:val="a"/>
    <w:uiPriority w:val="99"/>
    <w:rsid w:val="007F7406"/>
    <w:pPr>
      <w:spacing w:after="0" w:line="240" w:lineRule="auto"/>
    </w:pPr>
    <w:rPr>
      <w:rFonts w:ascii="Verdana" w:eastAsia="Calibri" w:hAnsi="Verdana" w:cs="Verdana"/>
      <w:sz w:val="20"/>
      <w:szCs w:val="20"/>
      <w:lang w:val="en-US" w:eastAsia="en-US"/>
    </w:rPr>
  </w:style>
  <w:style w:type="paragraph" w:customStyle="1" w:styleId="Default">
    <w:name w:val="Default"/>
    <w:uiPriority w:val="99"/>
    <w:rsid w:val="007F740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d">
    <w:name w:val="Знак Знак Знак"/>
    <w:basedOn w:val="a"/>
    <w:uiPriority w:val="99"/>
    <w:rsid w:val="007F7406"/>
    <w:pPr>
      <w:spacing w:after="0" w:line="240" w:lineRule="auto"/>
    </w:pPr>
    <w:rPr>
      <w:rFonts w:ascii="Verdana" w:eastAsia="Calibri" w:hAnsi="Verdana" w:cs="Verdana"/>
      <w:sz w:val="20"/>
      <w:szCs w:val="20"/>
      <w:lang w:val="en-US" w:eastAsia="en-US"/>
    </w:rPr>
  </w:style>
  <w:style w:type="paragraph" w:styleId="33">
    <w:name w:val="toc 3"/>
    <w:basedOn w:val="a"/>
    <w:next w:val="a"/>
    <w:autoRedefine/>
    <w:uiPriority w:val="99"/>
    <w:semiHidden/>
    <w:rsid w:val="007F7406"/>
    <w:pPr>
      <w:jc w:val="center"/>
    </w:pPr>
    <w:rPr>
      <w:rFonts w:ascii="Times New Roman" w:eastAsia="Times New Roman" w:hAnsi="Times New Roman" w:cs="Times New Roman"/>
      <w:b/>
      <w:sz w:val="28"/>
      <w:szCs w:val="28"/>
    </w:rPr>
  </w:style>
  <w:style w:type="paragraph" w:customStyle="1" w:styleId="15">
    <w:name w:val="Знак Знак Знак1"/>
    <w:basedOn w:val="a"/>
    <w:uiPriority w:val="99"/>
    <w:rsid w:val="007F7406"/>
    <w:pPr>
      <w:spacing w:after="0" w:line="240" w:lineRule="auto"/>
    </w:pPr>
    <w:rPr>
      <w:rFonts w:ascii="Verdana" w:eastAsia="Calibri" w:hAnsi="Verdana" w:cs="Verdana"/>
      <w:sz w:val="20"/>
      <w:szCs w:val="20"/>
      <w:lang w:val="en-US" w:eastAsia="en-US"/>
    </w:rPr>
  </w:style>
  <w:style w:type="character" w:customStyle="1" w:styleId="26">
    <w:name w:val="Основной текст (2)_"/>
    <w:basedOn w:val="a0"/>
    <w:link w:val="27"/>
    <w:uiPriority w:val="99"/>
    <w:locked/>
    <w:rsid w:val="007F7406"/>
    <w:rPr>
      <w:rFonts w:cs="Times New Roman"/>
      <w:sz w:val="28"/>
      <w:szCs w:val="28"/>
      <w:shd w:val="clear" w:color="auto" w:fill="FFFFFF"/>
    </w:rPr>
  </w:style>
  <w:style w:type="paragraph" w:customStyle="1" w:styleId="27">
    <w:name w:val="Основной текст (2)"/>
    <w:basedOn w:val="a"/>
    <w:link w:val="26"/>
    <w:uiPriority w:val="99"/>
    <w:rsid w:val="007F7406"/>
    <w:pPr>
      <w:widowControl w:val="0"/>
      <w:shd w:val="clear" w:color="auto" w:fill="FFFFFF"/>
      <w:spacing w:before="360" w:after="0" w:line="317" w:lineRule="exact"/>
      <w:ind w:hanging="360"/>
      <w:jc w:val="center"/>
    </w:pPr>
    <w:rPr>
      <w:rFonts w:cs="Times New Roman"/>
      <w:sz w:val="28"/>
      <w:szCs w:val="28"/>
      <w:shd w:val="clear" w:color="auto" w:fill="FFFFFF"/>
    </w:rPr>
  </w:style>
  <w:style w:type="character" w:customStyle="1" w:styleId="affe">
    <w:name w:val="Подпись к таблице"/>
    <w:basedOn w:val="a0"/>
    <w:uiPriority w:val="99"/>
    <w:rsid w:val="007F7406"/>
    <w:rPr>
      <w:rFonts w:ascii="Times New Roman" w:hAnsi="Times New Roman" w:cs="Times New Roman"/>
      <w:color w:val="000000"/>
      <w:spacing w:val="0"/>
      <w:w w:val="100"/>
      <w:position w:val="0"/>
      <w:sz w:val="24"/>
      <w:szCs w:val="24"/>
      <w:u w:val="single"/>
      <w:lang w:val="ru-RU" w:eastAsia="ru-RU"/>
    </w:rPr>
  </w:style>
  <w:style w:type="paragraph" w:customStyle="1" w:styleId="WW-TableContents1">
    <w:name w:val="WW-Table Contents1"/>
    <w:basedOn w:val="a"/>
    <w:uiPriority w:val="99"/>
    <w:rsid w:val="007F7406"/>
    <w:pPr>
      <w:widowControl w:val="0"/>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28">
    <w:name w:val="Знак Знак Знак2"/>
    <w:basedOn w:val="a"/>
    <w:uiPriority w:val="99"/>
    <w:rsid w:val="007F7406"/>
    <w:pPr>
      <w:spacing w:after="0" w:line="240" w:lineRule="auto"/>
    </w:pPr>
    <w:rPr>
      <w:rFonts w:ascii="Verdana" w:eastAsia="Calibri" w:hAnsi="Verdana" w:cs="Verdana"/>
      <w:sz w:val="20"/>
      <w:szCs w:val="20"/>
      <w:lang w:val="en-US" w:eastAsia="en-US"/>
    </w:rPr>
  </w:style>
  <w:style w:type="character" w:styleId="afff">
    <w:name w:val="Subtle Emphasis"/>
    <w:basedOn w:val="a0"/>
    <w:uiPriority w:val="99"/>
    <w:qFormat/>
    <w:rsid w:val="007F7406"/>
    <w:rPr>
      <w:rFonts w:cs="Times New Roman"/>
      <w:b/>
      <w:i/>
      <w:color w:val="404040"/>
    </w:rPr>
  </w:style>
  <w:style w:type="character" w:styleId="afff0">
    <w:name w:val="FollowedHyperlink"/>
    <w:basedOn w:val="a0"/>
    <w:uiPriority w:val="99"/>
    <w:semiHidden/>
    <w:unhideWhenUsed/>
    <w:rsid w:val="00CA3E20"/>
    <w:rPr>
      <w:color w:val="800080"/>
      <w:u w:val="single"/>
    </w:rPr>
  </w:style>
  <w:style w:type="paragraph" w:customStyle="1" w:styleId="xl66">
    <w:name w:val="xl66"/>
    <w:basedOn w:val="a"/>
    <w:rsid w:val="00CA3E20"/>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7">
    <w:name w:val="xl67"/>
    <w:basedOn w:val="a"/>
    <w:rsid w:val="00CA3E20"/>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8">
    <w:name w:val="xl68"/>
    <w:basedOn w:val="a"/>
    <w:rsid w:val="00CA3E20"/>
    <w:pP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69">
    <w:name w:val="xl69"/>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70">
    <w:name w:val="xl70"/>
    <w:basedOn w:val="a"/>
    <w:rsid w:val="00CA3E20"/>
    <w:pP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1">
    <w:name w:val="xl71"/>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2">
    <w:name w:val="xl72"/>
    <w:basedOn w:val="a"/>
    <w:rsid w:val="00CA3E20"/>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73">
    <w:name w:val="xl73"/>
    <w:basedOn w:val="a"/>
    <w:rsid w:val="00CA3E20"/>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74">
    <w:name w:val="xl74"/>
    <w:basedOn w:val="a"/>
    <w:rsid w:val="00CA3E2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5">
    <w:name w:val="xl75"/>
    <w:basedOn w:val="a"/>
    <w:rsid w:val="00CA3E20"/>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6">
    <w:name w:val="xl76"/>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7">
    <w:name w:val="xl77"/>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78">
    <w:name w:val="xl78"/>
    <w:basedOn w:val="a"/>
    <w:rsid w:val="00CA3E20"/>
    <w:pPr>
      <w:pBdr>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79">
    <w:name w:val="xl79"/>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80">
    <w:name w:val="xl80"/>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81">
    <w:name w:val="xl81"/>
    <w:basedOn w:val="a"/>
    <w:rsid w:val="00CA3E20"/>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82">
    <w:name w:val="xl82"/>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83">
    <w:name w:val="xl83"/>
    <w:basedOn w:val="a"/>
    <w:rsid w:val="00CA3E20"/>
    <w:pPr>
      <w:pBdr>
        <w:top w:val="single" w:sz="4" w:space="0" w:color="auto"/>
        <w:bottom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84">
    <w:name w:val="xl84"/>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85">
    <w:name w:val="xl85"/>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86">
    <w:name w:val="xl86"/>
    <w:basedOn w:val="a"/>
    <w:rsid w:val="00CA3E20"/>
    <w:pP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7">
    <w:name w:val="xl87"/>
    <w:basedOn w:val="a"/>
    <w:rsid w:val="00CA3E20"/>
    <w:pP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88">
    <w:name w:val="xl88"/>
    <w:basedOn w:val="a"/>
    <w:rsid w:val="00CA3E20"/>
    <w:pP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rPr>
  </w:style>
  <w:style w:type="paragraph" w:customStyle="1" w:styleId="xl89">
    <w:name w:val="xl89"/>
    <w:basedOn w:val="a"/>
    <w:rsid w:val="00CA3E20"/>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90">
    <w:name w:val="xl90"/>
    <w:basedOn w:val="a"/>
    <w:rsid w:val="00CA3E20"/>
    <w:pP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91">
    <w:name w:val="xl91"/>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92">
    <w:name w:val="xl92"/>
    <w:basedOn w:val="a"/>
    <w:rsid w:val="00CA3E20"/>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93">
    <w:name w:val="xl93"/>
    <w:basedOn w:val="a"/>
    <w:rsid w:val="00CA3E20"/>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94">
    <w:name w:val="xl94"/>
    <w:basedOn w:val="a"/>
    <w:rsid w:val="00CA3E20"/>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95">
    <w:name w:val="xl95"/>
    <w:basedOn w:val="a"/>
    <w:rsid w:val="00CA3E2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96">
    <w:name w:val="xl96"/>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97">
    <w:name w:val="xl97"/>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98">
    <w:name w:val="xl98"/>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99">
    <w:name w:val="xl99"/>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0">
    <w:name w:val="xl100"/>
    <w:basedOn w:val="a"/>
    <w:rsid w:val="00CA3E20"/>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1">
    <w:name w:val="xl101"/>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2">
    <w:name w:val="xl102"/>
    <w:basedOn w:val="a"/>
    <w:rsid w:val="00CA3E20"/>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color w:val="000000"/>
      <w:sz w:val="20"/>
      <w:szCs w:val="20"/>
    </w:rPr>
  </w:style>
  <w:style w:type="paragraph" w:customStyle="1" w:styleId="xl103">
    <w:name w:val="xl103"/>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04">
    <w:name w:val="xl104"/>
    <w:basedOn w:val="a"/>
    <w:rsid w:val="00CA3E2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rPr>
  </w:style>
  <w:style w:type="paragraph" w:customStyle="1" w:styleId="xl105">
    <w:name w:val="xl105"/>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06">
    <w:name w:val="xl106"/>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07">
    <w:name w:val="xl107"/>
    <w:basedOn w:val="a"/>
    <w:rsid w:val="00CA3E20"/>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08">
    <w:name w:val="xl108"/>
    <w:basedOn w:val="a"/>
    <w:rsid w:val="00CA3E20"/>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FF0000"/>
      <w:sz w:val="20"/>
      <w:szCs w:val="20"/>
    </w:rPr>
  </w:style>
  <w:style w:type="paragraph" w:customStyle="1" w:styleId="xl109">
    <w:name w:val="xl109"/>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0"/>
      <w:szCs w:val="20"/>
    </w:rPr>
  </w:style>
  <w:style w:type="paragraph" w:customStyle="1" w:styleId="xl110">
    <w:name w:val="xl110"/>
    <w:basedOn w:val="a"/>
    <w:rsid w:val="00CA3E20"/>
    <w:pPr>
      <w:pBdr>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pPr>
    <w:rPr>
      <w:rFonts w:ascii="Times New Roman" w:eastAsia="Times New Roman" w:hAnsi="Times New Roman" w:cs="Times New Roman"/>
      <w:color w:val="FF0000"/>
      <w:sz w:val="20"/>
      <w:szCs w:val="20"/>
    </w:rPr>
  </w:style>
  <w:style w:type="paragraph" w:customStyle="1" w:styleId="xl111">
    <w:name w:val="xl111"/>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FF0000"/>
      <w:sz w:val="20"/>
      <w:szCs w:val="20"/>
    </w:rPr>
  </w:style>
  <w:style w:type="paragraph" w:customStyle="1" w:styleId="xl112">
    <w:name w:val="xl112"/>
    <w:basedOn w:val="a"/>
    <w:rsid w:val="00CA3E20"/>
    <w:pPr>
      <w:pBdr>
        <w:top w:val="single" w:sz="4" w:space="0" w:color="auto"/>
        <w:bottom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FF0000"/>
      <w:sz w:val="20"/>
      <w:szCs w:val="20"/>
    </w:rPr>
  </w:style>
  <w:style w:type="paragraph" w:customStyle="1" w:styleId="xl113">
    <w:name w:val="xl113"/>
    <w:basedOn w:val="a"/>
    <w:rsid w:val="00CA3E20"/>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14">
    <w:name w:val="xl114"/>
    <w:basedOn w:val="a"/>
    <w:rsid w:val="00CA3E20"/>
    <w:pPr>
      <w:pBdr>
        <w:top w:val="single" w:sz="4" w:space="0" w:color="auto"/>
        <w:bottom w:val="single" w:sz="4" w:space="0" w:color="auto"/>
        <w:right w:val="single" w:sz="4" w:space="0" w:color="auto"/>
      </w:pBdr>
      <w:shd w:val="clear" w:color="000000" w:fill="CCFFCC"/>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15">
    <w:name w:val="xl115"/>
    <w:basedOn w:val="a"/>
    <w:rsid w:val="00CA3E20"/>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6">
    <w:name w:val="xl116"/>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117">
    <w:name w:val="xl117"/>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18">
    <w:name w:val="xl118"/>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9">
    <w:name w:val="xl119"/>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20">
    <w:name w:val="xl120"/>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21">
    <w:name w:val="xl121"/>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22">
    <w:name w:val="xl122"/>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FF"/>
      <w:sz w:val="20"/>
      <w:szCs w:val="20"/>
    </w:rPr>
  </w:style>
  <w:style w:type="paragraph" w:customStyle="1" w:styleId="xl123">
    <w:name w:val="xl123"/>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rPr>
  </w:style>
  <w:style w:type="paragraph" w:customStyle="1" w:styleId="xl124">
    <w:name w:val="xl124"/>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rPr>
  </w:style>
  <w:style w:type="paragraph" w:customStyle="1" w:styleId="xl125">
    <w:name w:val="xl125"/>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26">
    <w:name w:val="xl126"/>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FF"/>
      <w:sz w:val="20"/>
      <w:szCs w:val="20"/>
    </w:rPr>
  </w:style>
  <w:style w:type="paragraph" w:customStyle="1" w:styleId="xl127">
    <w:name w:val="xl127"/>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rPr>
  </w:style>
  <w:style w:type="paragraph" w:customStyle="1" w:styleId="xl128">
    <w:name w:val="xl128"/>
    <w:basedOn w:val="a"/>
    <w:rsid w:val="00CA3E20"/>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129">
    <w:name w:val="xl129"/>
    <w:basedOn w:val="a"/>
    <w:rsid w:val="00CA3E20"/>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0000"/>
      <w:sz w:val="20"/>
      <w:szCs w:val="20"/>
    </w:rPr>
  </w:style>
  <w:style w:type="paragraph" w:customStyle="1" w:styleId="xl130">
    <w:name w:val="xl130"/>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31">
    <w:name w:val="xl131"/>
    <w:basedOn w:val="a"/>
    <w:rsid w:val="00CA3E20"/>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32">
    <w:name w:val="xl132"/>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33">
    <w:name w:val="xl133"/>
    <w:basedOn w:val="a"/>
    <w:rsid w:val="00CA3E20"/>
    <w:pPr>
      <w:pBdr>
        <w:top w:val="single" w:sz="4" w:space="0" w:color="auto"/>
        <w:left w:val="single" w:sz="4" w:space="0" w:color="auto"/>
        <w:right w:val="single" w:sz="4" w:space="0" w:color="auto"/>
      </w:pBdr>
      <w:shd w:val="clear" w:color="000000" w:fill="CCFFCC"/>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34">
    <w:name w:val="xl134"/>
    <w:basedOn w:val="a"/>
    <w:rsid w:val="00CA3E20"/>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35">
    <w:name w:val="xl135"/>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FF0000"/>
      <w:sz w:val="20"/>
      <w:szCs w:val="20"/>
    </w:rPr>
  </w:style>
  <w:style w:type="paragraph" w:customStyle="1" w:styleId="xl136">
    <w:name w:val="xl136"/>
    <w:basedOn w:val="a"/>
    <w:rsid w:val="00CA3E20"/>
    <w:pPr>
      <w:pBdr>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37">
    <w:name w:val="xl137"/>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38">
    <w:name w:val="xl138"/>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39">
    <w:name w:val="xl139"/>
    <w:basedOn w:val="a"/>
    <w:rsid w:val="00CA3E20"/>
    <w:pPr>
      <w:pBdr>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40">
    <w:name w:val="xl140"/>
    <w:basedOn w:val="a"/>
    <w:rsid w:val="00CA3E20"/>
    <w:pPr>
      <w:pBdr>
        <w:left w:val="single" w:sz="4" w:space="0" w:color="auto"/>
        <w:bottom w:val="single" w:sz="4" w:space="0" w:color="auto"/>
        <w:right w:val="single" w:sz="4" w:space="0" w:color="auto"/>
      </w:pBdr>
      <w:shd w:val="clear" w:color="000000" w:fill="CCFFCC"/>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41">
    <w:name w:val="xl141"/>
    <w:basedOn w:val="a"/>
    <w:rsid w:val="00CA3E20"/>
    <w:pPr>
      <w:pBdr>
        <w:top w:val="single" w:sz="4" w:space="0" w:color="auto"/>
        <w:left w:val="single" w:sz="4" w:space="0" w:color="auto"/>
        <w:right w:val="single" w:sz="4" w:space="0" w:color="auto"/>
      </w:pBdr>
      <w:shd w:val="clear" w:color="000000" w:fill="CCFFCC"/>
      <w:spacing w:before="100" w:beforeAutospacing="1" w:after="100" w:afterAutospacing="1" w:line="240" w:lineRule="auto"/>
      <w:textAlignment w:val="center"/>
    </w:pPr>
    <w:rPr>
      <w:rFonts w:ascii="Times New Roman" w:eastAsia="Times New Roman" w:hAnsi="Times New Roman" w:cs="Times New Roman"/>
      <w:b/>
      <w:bCs/>
      <w:color w:val="000000"/>
      <w:sz w:val="20"/>
      <w:szCs w:val="20"/>
    </w:rPr>
  </w:style>
  <w:style w:type="paragraph" w:customStyle="1" w:styleId="xl142">
    <w:name w:val="xl142"/>
    <w:basedOn w:val="a"/>
    <w:rsid w:val="00CA3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43">
    <w:name w:val="xl143"/>
    <w:basedOn w:val="a"/>
    <w:rsid w:val="00CA3E20"/>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44">
    <w:name w:val="xl144"/>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45">
    <w:name w:val="xl145"/>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46">
    <w:name w:val="xl146"/>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FF0000"/>
      <w:sz w:val="20"/>
      <w:szCs w:val="20"/>
    </w:rPr>
  </w:style>
  <w:style w:type="paragraph" w:customStyle="1" w:styleId="xl147">
    <w:name w:val="xl147"/>
    <w:basedOn w:val="a"/>
    <w:rsid w:val="00CA3E20"/>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148">
    <w:name w:val="xl148"/>
    <w:basedOn w:val="a"/>
    <w:rsid w:val="00CA3E20"/>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149">
    <w:name w:val="xl149"/>
    <w:basedOn w:val="a"/>
    <w:rsid w:val="00CA3E20"/>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50">
    <w:name w:val="xl150"/>
    <w:basedOn w:val="a"/>
    <w:rsid w:val="00CA3E20"/>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FF0000"/>
      <w:sz w:val="20"/>
      <w:szCs w:val="20"/>
    </w:rPr>
  </w:style>
  <w:style w:type="paragraph" w:customStyle="1" w:styleId="xl151">
    <w:name w:val="xl151"/>
    <w:basedOn w:val="a"/>
    <w:rsid w:val="00CA3E2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FF0000"/>
      <w:sz w:val="20"/>
      <w:szCs w:val="20"/>
    </w:rPr>
  </w:style>
  <w:style w:type="paragraph" w:customStyle="1" w:styleId="xl152">
    <w:name w:val="xl152"/>
    <w:basedOn w:val="a"/>
    <w:rsid w:val="00CA3E20"/>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0"/>
      <w:szCs w:val="20"/>
    </w:rPr>
  </w:style>
  <w:style w:type="paragraph" w:customStyle="1" w:styleId="xl153">
    <w:name w:val="xl153"/>
    <w:basedOn w:val="a"/>
    <w:rsid w:val="00CA3E20"/>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0"/>
      <w:szCs w:val="20"/>
    </w:rPr>
  </w:style>
  <w:style w:type="paragraph" w:customStyle="1" w:styleId="xl154">
    <w:name w:val="xl154"/>
    <w:basedOn w:val="a"/>
    <w:rsid w:val="00CA3E2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55">
    <w:name w:val="xl155"/>
    <w:basedOn w:val="a"/>
    <w:rsid w:val="00CA3E20"/>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56">
    <w:name w:val="xl156"/>
    <w:basedOn w:val="a"/>
    <w:rsid w:val="00CA3E20"/>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57">
    <w:name w:val="xl157"/>
    <w:basedOn w:val="a"/>
    <w:rsid w:val="00CA3E2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58">
    <w:name w:val="xl158"/>
    <w:basedOn w:val="a"/>
    <w:rsid w:val="00CA3E20"/>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59">
    <w:name w:val="xl159"/>
    <w:basedOn w:val="a"/>
    <w:rsid w:val="00CA3E20"/>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60">
    <w:name w:val="xl160"/>
    <w:basedOn w:val="a"/>
    <w:rsid w:val="00CA3E20"/>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61">
    <w:name w:val="xl161"/>
    <w:basedOn w:val="a"/>
    <w:rsid w:val="00CA3E2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62">
    <w:name w:val="xl162"/>
    <w:basedOn w:val="a"/>
    <w:rsid w:val="00CA3E20"/>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63">
    <w:name w:val="xl163"/>
    <w:basedOn w:val="a"/>
    <w:rsid w:val="00CA3E20"/>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64">
    <w:name w:val="xl164"/>
    <w:basedOn w:val="a"/>
    <w:rsid w:val="00CA3E20"/>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65">
    <w:name w:val="xl165"/>
    <w:basedOn w:val="a"/>
    <w:rsid w:val="00CA3E20"/>
    <w:pPr>
      <w:pBdr>
        <w:top w:val="single" w:sz="4" w:space="0" w:color="auto"/>
        <w:left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66">
    <w:name w:val="xl166"/>
    <w:basedOn w:val="a"/>
    <w:rsid w:val="00CA3E20"/>
    <w:pPr>
      <w:pBdr>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67">
    <w:name w:val="xl167"/>
    <w:basedOn w:val="a"/>
    <w:rsid w:val="00CA3E20"/>
    <w:pP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68">
    <w:name w:val="xl168"/>
    <w:basedOn w:val="a"/>
    <w:rsid w:val="00CA3E2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69">
    <w:name w:val="xl169"/>
    <w:basedOn w:val="a"/>
    <w:rsid w:val="00CA3E20"/>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70">
    <w:name w:val="xl170"/>
    <w:basedOn w:val="a"/>
    <w:rsid w:val="00CA3E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71">
    <w:name w:val="xl171"/>
    <w:basedOn w:val="a"/>
    <w:rsid w:val="00CA3E20"/>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FF0000"/>
      <w:sz w:val="20"/>
      <w:szCs w:val="20"/>
    </w:rPr>
  </w:style>
  <w:style w:type="paragraph" w:customStyle="1" w:styleId="xl172">
    <w:name w:val="xl172"/>
    <w:basedOn w:val="a"/>
    <w:rsid w:val="00CA3E20"/>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FF0000"/>
      <w:sz w:val="20"/>
      <w:szCs w:val="20"/>
    </w:rPr>
  </w:style>
  <w:style w:type="paragraph" w:customStyle="1" w:styleId="xl173">
    <w:name w:val="xl173"/>
    <w:basedOn w:val="a"/>
    <w:rsid w:val="00CA3E2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FF0000"/>
      <w:sz w:val="20"/>
      <w:szCs w:val="20"/>
    </w:rPr>
  </w:style>
  <w:style w:type="paragraph" w:customStyle="1" w:styleId="xl174">
    <w:name w:val="xl174"/>
    <w:basedOn w:val="a"/>
    <w:rsid w:val="00CA3E2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75">
    <w:name w:val="xl175"/>
    <w:basedOn w:val="a"/>
    <w:rsid w:val="00CA3E20"/>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76">
    <w:name w:val="xl176"/>
    <w:basedOn w:val="a"/>
    <w:rsid w:val="00CA3E2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77">
    <w:name w:val="xl177"/>
    <w:basedOn w:val="a"/>
    <w:rsid w:val="00CA3E20"/>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8">
    <w:name w:val="xl178"/>
    <w:basedOn w:val="a"/>
    <w:rsid w:val="00CA3E20"/>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9">
    <w:name w:val="xl179"/>
    <w:basedOn w:val="a"/>
    <w:rsid w:val="00CA3E2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80">
    <w:name w:val="xl180"/>
    <w:basedOn w:val="a"/>
    <w:rsid w:val="00CA3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181">
    <w:name w:val="xl181"/>
    <w:basedOn w:val="a"/>
    <w:rsid w:val="00CA3E2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182">
    <w:name w:val="xl182"/>
    <w:basedOn w:val="a"/>
    <w:rsid w:val="00CA3E2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FF0000"/>
      <w:sz w:val="20"/>
      <w:szCs w:val="20"/>
    </w:rPr>
  </w:style>
  <w:style w:type="paragraph" w:customStyle="1" w:styleId="xl183">
    <w:name w:val="xl183"/>
    <w:basedOn w:val="a"/>
    <w:rsid w:val="00CA3E2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4">
    <w:name w:val="xl184"/>
    <w:basedOn w:val="a"/>
    <w:rsid w:val="00CA3E2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rPr>
  </w:style>
  <w:style w:type="paragraph" w:customStyle="1" w:styleId="xl185">
    <w:name w:val="xl185"/>
    <w:basedOn w:val="a"/>
    <w:rsid w:val="00CA3E20"/>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86">
    <w:name w:val="xl186"/>
    <w:basedOn w:val="a"/>
    <w:rsid w:val="00CA3E20"/>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87">
    <w:name w:val="xl187"/>
    <w:basedOn w:val="a"/>
    <w:rsid w:val="00CA3E20"/>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88">
    <w:name w:val="xl188"/>
    <w:basedOn w:val="a"/>
    <w:rsid w:val="00CA3E2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89">
    <w:name w:val="xl189"/>
    <w:basedOn w:val="a"/>
    <w:rsid w:val="00CA3E20"/>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90">
    <w:name w:val="xl190"/>
    <w:basedOn w:val="a"/>
    <w:rsid w:val="00CA3E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s>
</file>

<file path=word/webSettings.xml><?xml version="1.0" encoding="utf-8"?>
<w:webSettings xmlns:r="http://schemas.openxmlformats.org/officeDocument/2006/relationships" xmlns:w="http://schemas.openxmlformats.org/wordprocessingml/2006/main">
  <w:divs>
    <w:div w:id="175005809">
      <w:bodyDiv w:val="1"/>
      <w:marLeft w:val="0"/>
      <w:marRight w:val="0"/>
      <w:marTop w:val="0"/>
      <w:marBottom w:val="0"/>
      <w:divBdr>
        <w:top w:val="none" w:sz="0" w:space="0" w:color="auto"/>
        <w:left w:val="none" w:sz="0" w:space="0" w:color="auto"/>
        <w:bottom w:val="none" w:sz="0" w:space="0" w:color="auto"/>
        <w:right w:val="none" w:sz="0" w:space="0" w:color="auto"/>
      </w:divBdr>
    </w:div>
    <w:div w:id="433089372">
      <w:bodyDiv w:val="1"/>
      <w:marLeft w:val="0"/>
      <w:marRight w:val="0"/>
      <w:marTop w:val="0"/>
      <w:marBottom w:val="0"/>
      <w:divBdr>
        <w:top w:val="none" w:sz="0" w:space="0" w:color="auto"/>
        <w:left w:val="none" w:sz="0" w:space="0" w:color="auto"/>
        <w:bottom w:val="none" w:sz="0" w:space="0" w:color="auto"/>
        <w:right w:val="none" w:sz="0" w:space="0" w:color="auto"/>
      </w:divBdr>
    </w:div>
    <w:div w:id="473913728">
      <w:bodyDiv w:val="1"/>
      <w:marLeft w:val="0"/>
      <w:marRight w:val="0"/>
      <w:marTop w:val="0"/>
      <w:marBottom w:val="0"/>
      <w:divBdr>
        <w:top w:val="none" w:sz="0" w:space="0" w:color="auto"/>
        <w:left w:val="none" w:sz="0" w:space="0" w:color="auto"/>
        <w:bottom w:val="none" w:sz="0" w:space="0" w:color="auto"/>
        <w:right w:val="none" w:sz="0" w:space="0" w:color="auto"/>
      </w:divBdr>
    </w:div>
    <w:div w:id="727337242">
      <w:bodyDiv w:val="1"/>
      <w:marLeft w:val="0"/>
      <w:marRight w:val="0"/>
      <w:marTop w:val="0"/>
      <w:marBottom w:val="0"/>
      <w:divBdr>
        <w:top w:val="none" w:sz="0" w:space="0" w:color="auto"/>
        <w:left w:val="none" w:sz="0" w:space="0" w:color="auto"/>
        <w:bottom w:val="none" w:sz="0" w:space="0" w:color="auto"/>
        <w:right w:val="none" w:sz="0" w:space="0" w:color="auto"/>
      </w:divBdr>
    </w:div>
    <w:div w:id="783812182">
      <w:bodyDiv w:val="1"/>
      <w:marLeft w:val="0"/>
      <w:marRight w:val="0"/>
      <w:marTop w:val="0"/>
      <w:marBottom w:val="0"/>
      <w:divBdr>
        <w:top w:val="none" w:sz="0" w:space="0" w:color="auto"/>
        <w:left w:val="none" w:sz="0" w:space="0" w:color="auto"/>
        <w:bottom w:val="none" w:sz="0" w:space="0" w:color="auto"/>
        <w:right w:val="none" w:sz="0" w:space="0" w:color="auto"/>
      </w:divBdr>
    </w:div>
    <w:div w:id="900405998">
      <w:bodyDiv w:val="1"/>
      <w:marLeft w:val="0"/>
      <w:marRight w:val="0"/>
      <w:marTop w:val="0"/>
      <w:marBottom w:val="0"/>
      <w:divBdr>
        <w:top w:val="none" w:sz="0" w:space="0" w:color="auto"/>
        <w:left w:val="none" w:sz="0" w:space="0" w:color="auto"/>
        <w:bottom w:val="none" w:sz="0" w:space="0" w:color="auto"/>
        <w:right w:val="none" w:sz="0" w:space="0" w:color="auto"/>
      </w:divBdr>
    </w:div>
    <w:div w:id="955450034">
      <w:bodyDiv w:val="1"/>
      <w:marLeft w:val="0"/>
      <w:marRight w:val="0"/>
      <w:marTop w:val="0"/>
      <w:marBottom w:val="0"/>
      <w:divBdr>
        <w:top w:val="none" w:sz="0" w:space="0" w:color="auto"/>
        <w:left w:val="none" w:sz="0" w:space="0" w:color="auto"/>
        <w:bottom w:val="none" w:sz="0" w:space="0" w:color="auto"/>
        <w:right w:val="none" w:sz="0" w:space="0" w:color="auto"/>
      </w:divBdr>
    </w:div>
    <w:div w:id="1297102179">
      <w:bodyDiv w:val="1"/>
      <w:marLeft w:val="0"/>
      <w:marRight w:val="0"/>
      <w:marTop w:val="0"/>
      <w:marBottom w:val="0"/>
      <w:divBdr>
        <w:top w:val="none" w:sz="0" w:space="0" w:color="auto"/>
        <w:left w:val="none" w:sz="0" w:space="0" w:color="auto"/>
        <w:bottom w:val="none" w:sz="0" w:space="0" w:color="auto"/>
        <w:right w:val="none" w:sz="0" w:space="0" w:color="auto"/>
      </w:divBdr>
    </w:div>
    <w:div w:id="1320619452">
      <w:bodyDiv w:val="1"/>
      <w:marLeft w:val="0"/>
      <w:marRight w:val="0"/>
      <w:marTop w:val="0"/>
      <w:marBottom w:val="0"/>
      <w:divBdr>
        <w:top w:val="none" w:sz="0" w:space="0" w:color="auto"/>
        <w:left w:val="none" w:sz="0" w:space="0" w:color="auto"/>
        <w:bottom w:val="none" w:sz="0" w:space="0" w:color="auto"/>
        <w:right w:val="none" w:sz="0" w:space="0" w:color="auto"/>
      </w:divBdr>
    </w:div>
    <w:div w:id="1327784107">
      <w:bodyDiv w:val="1"/>
      <w:marLeft w:val="0"/>
      <w:marRight w:val="0"/>
      <w:marTop w:val="0"/>
      <w:marBottom w:val="0"/>
      <w:divBdr>
        <w:top w:val="none" w:sz="0" w:space="0" w:color="auto"/>
        <w:left w:val="none" w:sz="0" w:space="0" w:color="auto"/>
        <w:bottom w:val="none" w:sz="0" w:space="0" w:color="auto"/>
        <w:right w:val="none" w:sz="0" w:space="0" w:color="auto"/>
      </w:divBdr>
    </w:div>
    <w:div w:id="1340741184">
      <w:bodyDiv w:val="1"/>
      <w:marLeft w:val="0"/>
      <w:marRight w:val="0"/>
      <w:marTop w:val="0"/>
      <w:marBottom w:val="0"/>
      <w:divBdr>
        <w:top w:val="none" w:sz="0" w:space="0" w:color="auto"/>
        <w:left w:val="none" w:sz="0" w:space="0" w:color="auto"/>
        <w:bottom w:val="none" w:sz="0" w:space="0" w:color="auto"/>
        <w:right w:val="none" w:sz="0" w:space="0" w:color="auto"/>
      </w:divBdr>
    </w:div>
    <w:div w:id="1406758449">
      <w:bodyDiv w:val="1"/>
      <w:marLeft w:val="0"/>
      <w:marRight w:val="0"/>
      <w:marTop w:val="0"/>
      <w:marBottom w:val="0"/>
      <w:divBdr>
        <w:top w:val="none" w:sz="0" w:space="0" w:color="auto"/>
        <w:left w:val="none" w:sz="0" w:space="0" w:color="auto"/>
        <w:bottom w:val="none" w:sz="0" w:space="0" w:color="auto"/>
        <w:right w:val="none" w:sz="0" w:space="0" w:color="auto"/>
      </w:divBdr>
    </w:div>
    <w:div w:id="1479810318">
      <w:bodyDiv w:val="1"/>
      <w:marLeft w:val="0"/>
      <w:marRight w:val="0"/>
      <w:marTop w:val="0"/>
      <w:marBottom w:val="0"/>
      <w:divBdr>
        <w:top w:val="none" w:sz="0" w:space="0" w:color="auto"/>
        <w:left w:val="none" w:sz="0" w:space="0" w:color="auto"/>
        <w:bottom w:val="none" w:sz="0" w:space="0" w:color="auto"/>
        <w:right w:val="none" w:sz="0" w:space="0" w:color="auto"/>
      </w:divBdr>
    </w:div>
    <w:div w:id="1545219342">
      <w:bodyDiv w:val="1"/>
      <w:marLeft w:val="0"/>
      <w:marRight w:val="0"/>
      <w:marTop w:val="0"/>
      <w:marBottom w:val="0"/>
      <w:divBdr>
        <w:top w:val="none" w:sz="0" w:space="0" w:color="auto"/>
        <w:left w:val="none" w:sz="0" w:space="0" w:color="auto"/>
        <w:bottom w:val="none" w:sz="0" w:space="0" w:color="auto"/>
        <w:right w:val="none" w:sz="0" w:space="0" w:color="auto"/>
      </w:divBdr>
    </w:div>
    <w:div w:id="1706445113">
      <w:bodyDiv w:val="1"/>
      <w:marLeft w:val="0"/>
      <w:marRight w:val="0"/>
      <w:marTop w:val="0"/>
      <w:marBottom w:val="0"/>
      <w:divBdr>
        <w:top w:val="none" w:sz="0" w:space="0" w:color="auto"/>
        <w:left w:val="none" w:sz="0" w:space="0" w:color="auto"/>
        <w:bottom w:val="none" w:sz="0" w:space="0" w:color="auto"/>
        <w:right w:val="none" w:sz="0" w:space="0" w:color="auto"/>
      </w:divBdr>
    </w:div>
    <w:div w:id="1760567181">
      <w:bodyDiv w:val="1"/>
      <w:marLeft w:val="0"/>
      <w:marRight w:val="0"/>
      <w:marTop w:val="0"/>
      <w:marBottom w:val="0"/>
      <w:divBdr>
        <w:top w:val="none" w:sz="0" w:space="0" w:color="auto"/>
        <w:left w:val="none" w:sz="0" w:space="0" w:color="auto"/>
        <w:bottom w:val="none" w:sz="0" w:space="0" w:color="auto"/>
        <w:right w:val="none" w:sz="0" w:space="0" w:color="auto"/>
      </w:divBdr>
    </w:div>
    <w:div w:id="1964342225">
      <w:bodyDiv w:val="1"/>
      <w:marLeft w:val="0"/>
      <w:marRight w:val="0"/>
      <w:marTop w:val="0"/>
      <w:marBottom w:val="0"/>
      <w:divBdr>
        <w:top w:val="none" w:sz="0" w:space="0" w:color="auto"/>
        <w:left w:val="none" w:sz="0" w:space="0" w:color="auto"/>
        <w:bottom w:val="none" w:sz="0" w:space="0" w:color="auto"/>
        <w:right w:val="none" w:sz="0" w:space="0" w:color="auto"/>
      </w:divBdr>
    </w:div>
    <w:div w:id="2025857172">
      <w:bodyDiv w:val="1"/>
      <w:marLeft w:val="0"/>
      <w:marRight w:val="0"/>
      <w:marTop w:val="0"/>
      <w:marBottom w:val="0"/>
      <w:divBdr>
        <w:top w:val="none" w:sz="0" w:space="0" w:color="auto"/>
        <w:left w:val="none" w:sz="0" w:space="0" w:color="auto"/>
        <w:bottom w:val="none" w:sz="0" w:space="0" w:color="auto"/>
        <w:right w:val="none" w:sz="0" w:space="0" w:color="auto"/>
      </w:divBdr>
    </w:div>
    <w:div w:id="2119565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diagramColors" Target="diagrams/colors1.xml"/><Relationship Id="rId26" Type="http://schemas.openxmlformats.org/officeDocument/2006/relationships/hyperlink" Target="garantF1://12077489.0" TargetMode="External"/><Relationship Id="rId39"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consultantplus://offline/ref=32E052C7F660C0D2955ED946BEB15CD6A2EC97AB2A713891CA27D778902C3B71A18274E8EB00B426h2i2L"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diagramQuickStyle" Target="diagrams/quickStyle1.xml"/><Relationship Id="rId25" Type="http://schemas.openxmlformats.org/officeDocument/2006/relationships/hyperlink" Target="consultantplus://offline/ref=32E052C7F660C0D2955ED946BEB15CD6A2EC97AB2A713891CA27D77890h2iCL" TargetMode="External"/><Relationship Id="rId33" Type="http://schemas.openxmlformats.org/officeDocument/2006/relationships/hyperlink" Target="http://internet.garant.ru/" TargetMode="External"/><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footer" Target="footer2.xml"/><Relationship Id="rId29" Type="http://schemas.openxmlformats.org/officeDocument/2006/relationships/hyperlink" Target="http://mobileonline.garant.ru/document?id=8806170&amp;sub=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consultantplus://offline/ref=32E052C7F660C0D2955ED946BEB15CD6A2EC97AB2A713891CA27D778902C3B71A18274E8EB00B72Eh2i3L" TargetMode="External"/><Relationship Id="rId32" Type="http://schemas.openxmlformats.org/officeDocument/2006/relationships/hyperlink" Target="http://internet.garant.ru/" TargetMode="External"/><Relationship Id="rId37" Type="http://schemas.openxmlformats.org/officeDocument/2006/relationships/footer" Target="footer4.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hyperlink" Target="consultantplus://offline/ref=32E052C7F660C0D2955EC74BA8DD01DAA7E1CFA6287735C494788C25C7253126E6CD2DAAAF0DB42720A0BBh6i8L" TargetMode="External"/><Relationship Id="rId28" Type="http://schemas.openxmlformats.org/officeDocument/2006/relationships/hyperlink" Target="http://internet.garant.ru/" TargetMode="External"/><Relationship Id="rId36" Type="http://schemas.openxmlformats.org/officeDocument/2006/relationships/footer" Target="footer3.xml"/><Relationship Id="rId10" Type="http://schemas.openxmlformats.org/officeDocument/2006/relationships/image" Target="media/image3.emf"/><Relationship Id="rId19" Type="http://schemas.openxmlformats.org/officeDocument/2006/relationships/footer" Target="footer1.xml"/><Relationship Id="rId31" Type="http://schemas.openxmlformats.org/officeDocument/2006/relationships/hyperlink" Target="http://internet.garant.ru/"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garantF1://8848301.1000" TargetMode="External"/><Relationship Id="rId22" Type="http://schemas.openxmlformats.org/officeDocument/2006/relationships/hyperlink" Target="consultantplus://offline/ref=32E052C7F660C0D2955ED946BEB15CD6A2EE94A329713891CA27D778902C3B71A18274E8EB00B526h2i9L" TargetMode="External"/><Relationship Id="rId27" Type="http://schemas.openxmlformats.org/officeDocument/2006/relationships/hyperlink" Target="http://mobileonline.garant.ru/document?id=8806170&amp;sub=0" TargetMode="External"/><Relationship Id="rId30" Type="http://schemas.openxmlformats.org/officeDocument/2006/relationships/hyperlink" Target="http://internet.garant.ru/" TargetMode="External"/><Relationship Id="rId35" Type="http://schemas.openxmlformats.org/officeDocument/2006/relationships/header" Target="head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D0B1CB-74C5-4913-B2DB-06FC2DE1D83F}" type="doc">
      <dgm:prSet loTypeId="urn:microsoft.com/office/officeart/2005/8/layout/orgChart1" loCatId="hierarchy" qsTypeId="urn:microsoft.com/office/officeart/2005/8/quickstyle/simple1" qsCatId="simple" csTypeId="urn:microsoft.com/office/officeart/2005/8/colors/accent1_2" csCatId="accent1"/>
      <dgm:spPr/>
    </dgm:pt>
    <dgm:pt modelId="{C94492AA-143D-49BA-91C4-037DF1D7D876}">
      <dgm:prSet/>
      <dgm:spPr/>
      <dgm:t>
        <a:bodyPr/>
        <a:lstStyle/>
        <a:p>
          <a:pPr marR="0" algn="ctr" rtl="0"/>
          <a:r>
            <a:rPr lang="ru-RU" baseline="0" smtClean="0">
              <a:latin typeface="Calibri"/>
            </a:rPr>
            <a:t>Структура</a:t>
          </a:r>
          <a:r>
            <a:rPr lang="ru-RU" baseline="0" smtClean="0">
              <a:latin typeface="Bodoni MT Black"/>
            </a:rPr>
            <a:t> </a:t>
          </a:r>
          <a:r>
            <a:rPr lang="ru-RU" baseline="0" smtClean="0">
              <a:latin typeface="Calibri"/>
            </a:rPr>
            <a:t>муниципального</a:t>
          </a:r>
          <a:r>
            <a:rPr lang="ru-RU" baseline="0" smtClean="0">
              <a:latin typeface="Bodoni MT Black"/>
            </a:rPr>
            <a:t> </a:t>
          </a:r>
          <a:r>
            <a:rPr lang="ru-RU" baseline="0" smtClean="0">
              <a:latin typeface="Calibri"/>
            </a:rPr>
            <a:t>сектора</a:t>
          </a:r>
          <a:r>
            <a:rPr lang="ru-RU" baseline="0" smtClean="0">
              <a:latin typeface="Bodoni MT Black"/>
            </a:rPr>
            <a:t> </a:t>
          </a:r>
          <a:r>
            <a:rPr lang="ru-RU" baseline="0" smtClean="0">
              <a:latin typeface="Calibri"/>
            </a:rPr>
            <a:t>экономики</a:t>
          </a:r>
          <a:endParaRPr lang="ru-RU" smtClean="0"/>
        </a:p>
      </dgm:t>
    </dgm:pt>
    <dgm:pt modelId="{A55D4F44-9AD6-432D-B3C9-213E5C1FB488}" type="parTrans" cxnId="{5C6D474D-8FB1-41D2-83A9-1142F40AA4ED}">
      <dgm:prSet/>
      <dgm:spPr/>
      <dgm:t>
        <a:bodyPr/>
        <a:lstStyle/>
        <a:p>
          <a:endParaRPr lang="ru-RU"/>
        </a:p>
      </dgm:t>
    </dgm:pt>
    <dgm:pt modelId="{625D9E9F-4A49-42BE-A551-12FAC788979C}" type="sibTrans" cxnId="{5C6D474D-8FB1-41D2-83A9-1142F40AA4ED}">
      <dgm:prSet/>
      <dgm:spPr/>
      <dgm:t>
        <a:bodyPr/>
        <a:lstStyle/>
        <a:p>
          <a:endParaRPr lang="ru-RU"/>
        </a:p>
      </dgm:t>
    </dgm:pt>
    <dgm:pt modelId="{35A63240-BD86-4827-8860-90133BED0867}">
      <dgm:prSet/>
      <dgm:spPr/>
      <dgm:t>
        <a:bodyPr/>
        <a:lstStyle/>
        <a:p>
          <a:pPr marR="0" algn="ctr" rtl="0"/>
          <a:r>
            <a:rPr lang="ru-RU" b="1" baseline="0" smtClean="0">
              <a:latin typeface="Calibri"/>
            </a:rPr>
            <a:t>Органы</a:t>
          </a:r>
          <a:r>
            <a:rPr lang="ru-RU" b="1" baseline="0" smtClean="0">
              <a:latin typeface="Bodoni MT Black"/>
            </a:rPr>
            <a:t> </a:t>
          </a:r>
          <a:r>
            <a:rPr lang="ru-RU" b="1" baseline="0" smtClean="0">
              <a:latin typeface="Calibri"/>
            </a:rPr>
            <a:t>местного</a:t>
          </a:r>
          <a:r>
            <a:rPr lang="ru-RU" b="1" baseline="0" smtClean="0">
              <a:latin typeface="Bodoni MT Black"/>
            </a:rPr>
            <a:t> </a:t>
          </a:r>
          <a:r>
            <a:rPr lang="ru-RU" b="1" baseline="0" smtClean="0">
              <a:latin typeface="Calibri"/>
            </a:rPr>
            <a:t>самоуправления</a:t>
          </a:r>
          <a:endParaRPr lang="ru-RU" smtClean="0"/>
        </a:p>
      </dgm:t>
    </dgm:pt>
    <dgm:pt modelId="{E3F8BC65-0AA1-480A-B0A5-AC8EC3FA08A9}" type="parTrans" cxnId="{F55EE224-064D-400F-A1AD-A25FC9BF7079}">
      <dgm:prSet/>
      <dgm:spPr/>
      <dgm:t>
        <a:bodyPr/>
        <a:lstStyle/>
        <a:p>
          <a:endParaRPr lang="ru-RU"/>
        </a:p>
      </dgm:t>
    </dgm:pt>
    <dgm:pt modelId="{369FC1FC-B62C-4841-AF59-10EB45F41FF0}" type="sibTrans" cxnId="{F55EE224-064D-400F-A1AD-A25FC9BF7079}">
      <dgm:prSet/>
      <dgm:spPr/>
      <dgm:t>
        <a:bodyPr/>
        <a:lstStyle/>
        <a:p>
          <a:endParaRPr lang="ru-RU"/>
        </a:p>
      </dgm:t>
    </dgm:pt>
    <dgm:pt modelId="{23AC28DC-834E-4D28-95FF-79367CADDCB0}">
      <dgm:prSet/>
      <dgm:spPr/>
      <dgm:t>
        <a:bodyPr/>
        <a:lstStyle/>
        <a:p>
          <a:pPr marR="0" algn="ctr" rtl="0"/>
          <a:r>
            <a:rPr lang="ru-RU" baseline="0" smtClean="0">
              <a:latin typeface="Times New Roman"/>
            </a:rPr>
            <a:t>-</a:t>
          </a:r>
          <a:r>
            <a:rPr lang="ru-RU" baseline="0" smtClean="0">
              <a:latin typeface="Calibri"/>
            </a:rPr>
            <a:t>Совет</a:t>
          </a:r>
          <a:r>
            <a:rPr lang="ru-RU" baseline="0" smtClean="0">
              <a:latin typeface="Bodoni MT Black"/>
            </a:rPr>
            <a:t> </a:t>
          </a:r>
          <a:r>
            <a:rPr lang="ru-RU" baseline="0" smtClean="0">
              <a:latin typeface="Calibri"/>
            </a:rPr>
            <a:t>депутатов</a:t>
          </a:r>
          <a:r>
            <a:rPr lang="ru-RU" baseline="0" smtClean="0">
              <a:latin typeface="Bodoni MT Black"/>
            </a:rPr>
            <a:t> </a:t>
          </a:r>
          <a:r>
            <a:rPr lang="ru-RU" baseline="0" smtClean="0">
              <a:latin typeface="Calibri"/>
            </a:rPr>
            <a:t>Ардатовского</a:t>
          </a:r>
          <a:r>
            <a:rPr lang="ru-RU" baseline="0" smtClean="0">
              <a:latin typeface="Bodoni MT Black"/>
            </a:rPr>
            <a:t> </a:t>
          </a:r>
          <a:r>
            <a:rPr lang="ru-RU" baseline="0" smtClean="0">
              <a:latin typeface="Calibri"/>
            </a:rPr>
            <a:t>района</a:t>
          </a:r>
          <a:r>
            <a:rPr lang="ru-RU" baseline="0" smtClean="0">
              <a:latin typeface="Bodoni MT Black"/>
            </a:rPr>
            <a:t>;</a:t>
          </a:r>
        </a:p>
        <a:p>
          <a:pPr marR="0" algn="ctr" rtl="0"/>
          <a:r>
            <a:rPr lang="ru-RU" baseline="0" smtClean="0">
              <a:latin typeface="Bodoni MT Black"/>
            </a:rPr>
            <a:t>- </a:t>
          </a:r>
          <a:r>
            <a:rPr lang="ru-RU" baseline="0" smtClean="0">
              <a:latin typeface="Calibri"/>
            </a:rPr>
            <a:t>Администрация</a:t>
          </a:r>
          <a:r>
            <a:rPr lang="ru-RU" baseline="0" smtClean="0">
              <a:latin typeface="Bodoni MT Black"/>
            </a:rPr>
            <a:t> </a:t>
          </a:r>
          <a:r>
            <a:rPr lang="ru-RU" baseline="0" smtClean="0">
              <a:latin typeface="Calibri"/>
            </a:rPr>
            <a:t>Ардатовского</a:t>
          </a:r>
          <a:r>
            <a:rPr lang="ru-RU" baseline="0" smtClean="0">
              <a:latin typeface="Bodoni MT Black"/>
            </a:rPr>
            <a:t> </a:t>
          </a:r>
          <a:r>
            <a:rPr lang="ru-RU" baseline="0" smtClean="0">
              <a:latin typeface="Calibri"/>
            </a:rPr>
            <a:t>района</a:t>
          </a:r>
          <a:r>
            <a:rPr lang="ru-RU" baseline="0" smtClean="0">
              <a:latin typeface="Bodoni MT Black"/>
            </a:rPr>
            <a:t> </a:t>
          </a:r>
          <a:r>
            <a:rPr lang="ru-RU" baseline="0" smtClean="0">
              <a:latin typeface="Calibri"/>
            </a:rPr>
            <a:t>и</a:t>
          </a:r>
          <a:r>
            <a:rPr lang="ru-RU" baseline="0" smtClean="0">
              <a:latin typeface="Bodoni MT Black"/>
            </a:rPr>
            <a:t> 23 </a:t>
          </a:r>
          <a:r>
            <a:rPr lang="ru-RU" baseline="0" smtClean="0">
              <a:latin typeface="Calibri"/>
            </a:rPr>
            <a:t>городских</a:t>
          </a:r>
          <a:r>
            <a:rPr lang="ru-RU" baseline="0" smtClean="0">
              <a:latin typeface="Bodoni MT Black"/>
            </a:rPr>
            <a:t>(</a:t>
          </a:r>
          <a:r>
            <a:rPr lang="ru-RU" baseline="0" smtClean="0">
              <a:latin typeface="Calibri"/>
            </a:rPr>
            <a:t>сельских</a:t>
          </a:r>
          <a:r>
            <a:rPr lang="ru-RU" baseline="0" smtClean="0">
              <a:latin typeface="Bodoni MT Black"/>
            </a:rPr>
            <a:t>)</a:t>
          </a:r>
          <a:r>
            <a:rPr lang="ru-RU" baseline="0" smtClean="0">
              <a:latin typeface="Calibri"/>
            </a:rPr>
            <a:t> поселений</a:t>
          </a:r>
          <a:endParaRPr lang="ru-RU" smtClean="0"/>
        </a:p>
      </dgm:t>
    </dgm:pt>
    <dgm:pt modelId="{8F0D12EE-C87D-4862-8A5C-9E84019CD9DC}" type="parTrans" cxnId="{31CD030A-095D-4314-AC45-D3CBC324C485}">
      <dgm:prSet/>
      <dgm:spPr/>
      <dgm:t>
        <a:bodyPr/>
        <a:lstStyle/>
        <a:p>
          <a:endParaRPr lang="ru-RU"/>
        </a:p>
      </dgm:t>
    </dgm:pt>
    <dgm:pt modelId="{480D5FF1-D920-4E12-8504-0837A6029630}" type="sibTrans" cxnId="{31CD030A-095D-4314-AC45-D3CBC324C485}">
      <dgm:prSet/>
      <dgm:spPr/>
      <dgm:t>
        <a:bodyPr/>
        <a:lstStyle/>
        <a:p>
          <a:endParaRPr lang="ru-RU"/>
        </a:p>
      </dgm:t>
    </dgm:pt>
    <dgm:pt modelId="{B255AB93-0103-46EA-8AFD-A4FF069077F6}">
      <dgm:prSet/>
      <dgm:spPr/>
      <dgm:t>
        <a:bodyPr/>
        <a:lstStyle/>
        <a:p>
          <a:pPr marR="0" algn="ctr" rtl="0"/>
          <a:r>
            <a:rPr lang="ru-RU" baseline="0" smtClean="0">
              <a:latin typeface="Calibri"/>
            </a:rPr>
            <a:t>Муниципальные</a:t>
          </a:r>
          <a:r>
            <a:rPr lang="ru-RU" baseline="0" smtClean="0">
              <a:latin typeface="Bodoni MT Black"/>
            </a:rPr>
            <a:t> </a:t>
          </a:r>
          <a:r>
            <a:rPr lang="ru-RU" baseline="0" smtClean="0">
              <a:latin typeface="Calibri"/>
            </a:rPr>
            <a:t>учреждения</a:t>
          </a:r>
          <a:endParaRPr lang="ru-RU" smtClean="0"/>
        </a:p>
      </dgm:t>
    </dgm:pt>
    <dgm:pt modelId="{7550338D-236C-459B-823C-BE5011349C5D}" type="parTrans" cxnId="{6B5E7D74-C530-4B9A-A585-86CFE6AFEA75}">
      <dgm:prSet/>
      <dgm:spPr/>
      <dgm:t>
        <a:bodyPr/>
        <a:lstStyle/>
        <a:p>
          <a:endParaRPr lang="ru-RU"/>
        </a:p>
      </dgm:t>
    </dgm:pt>
    <dgm:pt modelId="{274FA166-9E76-4DB3-88A6-38396802E473}" type="sibTrans" cxnId="{6B5E7D74-C530-4B9A-A585-86CFE6AFEA75}">
      <dgm:prSet/>
      <dgm:spPr/>
      <dgm:t>
        <a:bodyPr/>
        <a:lstStyle/>
        <a:p>
          <a:endParaRPr lang="ru-RU"/>
        </a:p>
      </dgm:t>
    </dgm:pt>
    <dgm:pt modelId="{1F26F293-5A21-4EEE-AFF2-1FFE1B199644}">
      <dgm:prSet/>
      <dgm:spPr/>
      <dgm:t>
        <a:bodyPr/>
        <a:lstStyle/>
        <a:p>
          <a:pPr marR="0" algn="ctr" rtl="0"/>
          <a:r>
            <a:rPr lang="ru-RU" baseline="0" smtClean="0">
              <a:latin typeface="Bodoni MT Black"/>
            </a:rPr>
            <a:t>-14 </a:t>
          </a:r>
          <a:r>
            <a:rPr lang="ru-RU" baseline="0" smtClean="0">
              <a:latin typeface="Calibri"/>
            </a:rPr>
            <a:t>учреждений</a:t>
          </a:r>
          <a:r>
            <a:rPr lang="ru-RU" baseline="0" smtClean="0">
              <a:latin typeface="Bodoni MT Black"/>
            </a:rPr>
            <a:t> </a:t>
          </a:r>
          <a:r>
            <a:rPr lang="ru-RU" baseline="0" smtClean="0">
              <a:latin typeface="Calibri"/>
            </a:rPr>
            <a:t>образования</a:t>
          </a:r>
          <a:r>
            <a:rPr lang="ru-RU" baseline="0" smtClean="0">
              <a:latin typeface="Bodoni MT Black"/>
            </a:rPr>
            <a:t>;</a:t>
          </a:r>
        </a:p>
        <a:p>
          <a:pPr marR="0" algn="ctr" rtl="0"/>
          <a:r>
            <a:rPr lang="ru-RU" baseline="0" smtClean="0">
              <a:latin typeface="Bodoni MT Black"/>
            </a:rPr>
            <a:t>- 9 </a:t>
          </a:r>
          <a:r>
            <a:rPr lang="ru-RU" baseline="0" smtClean="0">
              <a:latin typeface="Calibri"/>
            </a:rPr>
            <a:t>учреждений</a:t>
          </a:r>
          <a:r>
            <a:rPr lang="ru-RU" baseline="0" smtClean="0">
              <a:latin typeface="Bodoni MT Black"/>
            </a:rPr>
            <a:t> </a:t>
          </a:r>
          <a:r>
            <a:rPr lang="ru-RU" baseline="0" smtClean="0">
              <a:latin typeface="Calibri"/>
            </a:rPr>
            <a:t>дошкольного</a:t>
          </a:r>
          <a:r>
            <a:rPr lang="ru-RU" baseline="0" smtClean="0">
              <a:latin typeface="Bodoni MT Black"/>
            </a:rPr>
            <a:t> </a:t>
          </a:r>
          <a:r>
            <a:rPr lang="ru-RU" baseline="0" smtClean="0">
              <a:latin typeface="Calibri"/>
            </a:rPr>
            <a:t>образования</a:t>
          </a:r>
          <a:r>
            <a:rPr lang="ru-RU" baseline="0" smtClean="0">
              <a:latin typeface="Bodoni MT Black"/>
            </a:rPr>
            <a:t>;</a:t>
          </a:r>
        </a:p>
        <a:p>
          <a:pPr marR="0" algn="ctr" rtl="0"/>
          <a:r>
            <a:rPr lang="ru-RU" baseline="0" smtClean="0">
              <a:latin typeface="Bodoni MT Black"/>
            </a:rPr>
            <a:t>- 2 </a:t>
          </a:r>
          <a:r>
            <a:rPr lang="ru-RU" baseline="0" smtClean="0">
              <a:latin typeface="Calibri"/>
            </a:rPr>
            <a:t>учреждения</a:t>
          </a:r>
          <a:r>
            <a:rPr lang="ru-RU" baseline="0" smtClean="0">
              <a:latin typeface="Bodoni MT Black"/>
            </a:rPr>
            <a:t> </a:t>
          </a:r>
          <a:r>
            <a:rPr lang="ru-RU" baseline="0" smtClean="0">
              <a:latin typeface="Calibri"/>
            </a:rPr>
            <a:t>в</a:t>
          </a:r>
          <a:r>
            <a:rPr lang="ru-RU" baseline="0" smtClean="0">
              <a:latin typeface="Bodoni MT Black"/>
            </a:rPr>
            <a:t> </a:t>
          </a:r>
          <a:r>
            <a:rPr lang="ru-RU" baseline="0" smtClean="0">
              <a:latin typeface="Calibri"/>
            </a:rPr>
            <a:t>сфере</a:t>
          </a:r>
          <a:r>
            <a:rPr lang="ru-RU" baseline="0" smtClean="0">
              <a:latin typeface="Bodoni MT Black"/>
            </a:rPr>
            <a:t> </a:t>
          </a:r>
          <a:r>
            <a:rPr lang="ru-RU" baseline="0" smtClean="0">
              <a:latin typeface="Calibri"/>
            </a:rPr>
            <a:t>культуры</a:t>
          </a:r>
          <a:r>
            <a:rPr lang="ru-RU" baseline="0" smtClean="0">
              <a:latin typeface="Bodoni MT Black"/>
            </a:rPr>
            <a:t>;</a:t>
          </a:r>
        </a:p>
        <a:p>
          <a:pPr marR="0" algn="ctr" rtl="0"/>
          <a:r>
            <a:rPr lang="ru-RU" baseline="0" smtClean="0">
              <a:latin typeface="Bodoni MT Black"/>
            </a:rPr>
            <a:t>-3 </a:t>
          </a:r>
          <a:r>
            <a:rPr lang="ru-RU" baseline="0" smtClean="0">
              <a:latin typeface="Calibri"/>
            </a:rPr>
            <a:t>учреждения</a:t>
          </a:r>
          <a:r>
            <a:rPr lang="ru-RU" baseline="0" smtClean="0">
              <a:latin typeface="Bodoni MT Black"/>
            </a:rPr>
            <a:t> </a:t>
          </a:r>
          <a:r>
            <a:rPr lang="ru-RU" baseline="0" smtClean="0">
              <a:latin typeface="Calibri"/>
            </a:rPr>
            <a:t>дополнительного образования</a:t>
          </a:r>
          <a:r>
            <a:rPr lang="ru-RU" baseline="0" smtClean="0">
              <a:latin typeface="Bodoni MT Black"/>
            </a:rPr>
            <a:t>;</a:t>
          </a:r>
          <a:endParaRPr lang="ru-RU" baseline="0" smtClean="0">
            <a:latin typeface="Times New Roman"/>
          </a:endParaRPr>
        </a:p>
        <a:p>
          <a:pPr marR="0" algn="ctr" rtl="0"/>
          <a:r>
            <a:rPr lang="ru-RU" baseline="0" smtClean="0">
              <a:latin typeface="Bodoni MT Black"/>
            </a:rPr>
            <a:t>-6 </a:t>
          </a:r>
          <a:r>
            <a:rPr lang="ru-RU" baseline="0" smtClean="0">
              <a:latin typeface="Calibri"/>
            </a:rPr>
            <a:t>казенных</a:t>
          </a:r>
          <a:r>
            <a:rPr lang="ru-RU" baseline="0" smtClean="0">
              <a:latin typeface="Bodoni MT Black"/>
            </a:rPr>
            <a:t> </a:t>
          </a:r>
          <a:r>
            <a:rPr lang="ru-RU" baseline="0" smtClean="0">
              <a:latin typeface="Calibri"/>
            </a:rPr>
            <a:t>учреждений</a:t>
          </a:r>
          <a:endParaRPr lang="ru-RU" smtClean="0"/>
        </a:p>
      </dgm:t>
    </dgm:pt>
    <dgm:pt modelId="{550671F1-7012-4F28-9563-30C53F965646}" type="parTrans" cxnId="{AE39A322-4B5C-449F-8050-F64C152E3D0E}">
      <dgm:prSet/>
      <dgm:spPr/>
      <dgm:t>
        <a:bodyPr/>
        <a:lstStyle/>
        <a:p>
          <a:endParaRPr lang="ru-RU"/>
        </a:p>
      </dgm:t>
    </dgm:pt>
    <dgm:pt modelId="{1EE3D9A8-B8E1-4F15-A4CA-A11F7C6DD0F2}" type="sibTrans" cxnId="{AE39A322-4B5C-449F-8050-F64C152E3D0E}">
      <dgm:prSet/>
      <dgm:spPr/>
      <dgm:t>
        <a:bodyPr/>
        <a:lstStyle/>
        <a:p>
          <a:endParaRPr lang="ru-RU"/>
        </a:p>
      </dgm:t>
    </dgm:pt>
    <dgm:pt modelId="{6B49E906-40E9-4C95-ADDE-74492C03CAD4}">
      <dgm:prSet/>
      <dgm:spPr/>
      <dgm:t>
        <a:bodyPr/>
        <a:lstStyle/>
        <a:p>
          <a:pPr marR="0" algn="ctr" rtl="0"/>
          <a:r>
            <a:rPr lang="ru-RU" baseline="0" smtClean="0">
              <a:latin typeface="Calibri"/>
            </a:rPr>
            <a:t>Муниципальные</a:t>
          </a:r>
          <a:r>
            <a:rPr lang="ru-RU" baseline="0" smtClean="0">
              <a:latin typeface="Bodoni MT Black"/>
            </a:rPr>
            <a:t> </a:t>
          </a:r>
          <a:r>
            <a:rPr lang="ru-RU" baseline="0" smtClean="0">
              <a:latin typeface="Calibri"/>
            </a:rPr>
            <a:t>предприятия</a:t>
          </a:r>
          <a:endParaRPr lang="ru-RU" smtClean="0"/>
        </a:p>
      </dgm:t>
    </dgm:pt>
    <dgm:pt modelId="{79B98BCF-AB0F-4EAB-8CAA-D587F9A563C3}" type="parTrans" cxnId="{59E0BE5D-B737-44B7-8B73-378CF9387F4C}">
      <dgm:prSet/>
      <dgm:spPr/>
      <dgm:t>
        <a:bodyPr/>
        <a:lstStyle/>
        <a:p>
          <a:endParaRPr lang="ru-RU"/>
        </a:p>
      </dgm:t>
    </dgm:pt>
    <dgm:pt modelId="{B81281C6-F775-4263-ADDB-57BEF44716D9}" type="sibTrans" cxnId="{59E0BE5D-B737-44B7-8B73-378CF9387F4C}">
      <dgm:prSet/>
      <dgm:spPr/>
      <dgm:t>
        <a:bodyPr/>
        <a:lstStyle/>
        <a:p>
          <a:endParaRPr lang="ru-RU"/>
        </a:p>
      </dgm:t>
    </dgm:pt>
    <dgm:pt modelId="{F09F31C6-411E-4E34-BAE5-5312F27E4147}">
      <dgm:prSet/>
      <dgm:spPr/>
      <dgm:t>
        <a:bodyPr/>
        <a:lstStyle/>
        <a:p>
          <a:pPr marR="0" algn="ctr" rtl="0"/>
          <a:endParaRPr lang="ru-RU" baseline="0" smtClean="0">
            <a:latin typeface="Times New Roman"/>
          </a:endParaRPr>
        </a:p>
        <a:p>
          <a:pPr marR="0" algn="ctr" rtl="0"/>
          <a:r>
            <a:rPr lang="ru-RU" baseline="0" smtClean="0">
              <a:latin typeface="Bodoni MT Black"/>
            </a:rPr>
            <a:t>- 3 </a:t>
          </a:r>
          <a:r>
            <a:rPr lang="ru-RU" baseline="0" smtClean="0">
              <a:latin typeface="Calibri"/>
            </a:rPr>
            <a:t>предприятия</a:t>
          </a:r>
          <a:r>
            <a:rPr lang="ru-RU" baseline="0" smtClean="0">
              <a:latin typeface="Bodoni MT Black"/>
            </a:rPr>
            <a:t> </a:t>
          </a:r>
          <a:endParaRPr lang="ru-RU" baseline="0" smtClean="0">
            <a:latin typeface="Times New Roman"/>
          </a:endParaRPr>
        </a:p>
        <a:p>
          <a:pPr marR="0" algn="ctr" rtl="0"/>
          <a:r>
            <a:rPr lang="ru-RU" baseline="0" smtClean="0">
              <a:latin typeface="Calibri"/>
            </a:rPr>
            <a:t>в</a:t>
          </a:r>
          <a:r>
            <a:rPr lang="ru-RU" baseline="0" smtClean="0">
              <a:latin typeface="Bodoni MT Black"/>
            </a:rPr>
            <a:t> </a:t>
          </a:r>
          <a:r>
            <a:rPr lang="ru-RU" baseline="0" smtClean="0">
              <a:latin typeface="Calibri"/>
            </a:rPr>
            <a:t>сфере</a:t>
          </a:r>
          <a:r>
            <a:rPr lang="ru-RU" baseline="0" smtClean="0">
              <a:latin typeface="Bodoni MT Black"/>
            </a:rPr>
            <a:t> </a:t>
          </a:r>
          <a:r>
            <a:rPr lang="ru-RU" baseline="0" smtClean="0">
              <a:latin typeface="Calibri"/>
            </a:rPr>
            <a:t>ЖКХ</a:t>
          </a:r>
          <a:endParaRPr lang="ru-RU" smtClean="0"/>
        </a:p>
      </dgm:t>
    </dgm:pt>
    <dgm:pt modelId="{7F4B9E21-6148-4982-9157-33FF065EC9A2}" type="parTrans" cxnId="{06CAE0DA-F225-48CD-91B0-27BC4C485F3F}">
      <dgm:prSet/>
      <dgm:spPr/>
      <dgm:t>
        <a:bodyPr/>
        <a:lstStyle/>
        <a:p>
          <a:endParaRPr lang="ru-RU"/>
        </a:p>
      </dgm:t>
    </dgm:pt>
    <dgm:pt modelId="{D59F1A10-0536-43DF-92EF-BDC90DAAFB5C}" type="sibTrans" cxnId="{06CAE0DA-F225-48CD-91B0-27BC4C485F3F}">
      <dgm:prSet/>
      <dgm:spPr/>
      <dgm:t>
        <a:bodyPr/>
        <a:lstStyle/>
        <a:p>
          <a:endParaRPr lang="ru-RU"/>
        </a:p>
      </dgm:t>
    </dgm:pt>
    <dgm:pt modelId="{9E2EFF9E-2C58-4D82-9CBD-B739C0E92EF2}" type="pres">
      <dgm:prSet presAssocID="{B9D0B1CB-74C5-4913-B2DB-06FC2DE1D83F}" presName="hierChild1" presStyleCnt="0">
        <dgm:presLayoutVars>
          <dgm:orgChart val="1"/>
          <dgm:chPref val="1"/>
          <dgm:dir/>
          <dgm:animOne val="branch"/>
          <dgm:animLvl val="lvl"/>
          <dgm:resizeHandles/>
        </dgm:presLayoutVars>
      </dgm:prSet>
      <dgm:spPr/>
    </dgm:pt>
    <dgm:pt modelId="{7D26B92E-0FD3-403A-ABE4-B2C90F117158}" type="pres">
      <dgm:prSet presAssocID="{C94492AA-143D-49BA-91C4-037DF1D7D876}" presName="hierRoot1" presStyleCnt="0">
        <dgm:presLayoutVars>
          <dgm:hierBranch/>
        </dgm:presLayoutVars>
      </dgm:prSet>
      <dgm:spPr/>
    </dgm:pt>
    <dgm:pt modelId="{88FA2BDC-7887-4E7E-AC60-D24B8E43062F}" type="pres">
      <dgm:prSet presAssocID="{C94492AA-143D-49BA-91C4-037DF1D7D876}" presName="rootComposite1" presStyleCnt="0"/>
      <dgm:spPr/>
    </dgm:pt>
    <dgm:pt modelId="{566C89B4-AD70-4152-8EF0-32028C1335D0}" type="pres">
      <dgm:prSet presAssocID="{C94492AA-143D-49BA-91C4-037DF1D7D876}" presName="rootText1" presStyleLbl="node0" presStyleIdx="0" presStyleCnt="1">
        <dgm:presLayoutVars>
          <dgm:chPref val="3"/>
        </dgm:presLayoutVars>
      </dgm:prSet>
      <dgm:spPr/>
      <dgm:t>
        <a:bodyPr/>
        <a:lstStyle/>
        <a:p>
          <a:endParaRPr lang="ru-RU"/>
        </a:p>
      </dgm:t>
    </dgm:pt>
    <dgm:pt modelId="{780515BD-8AA3-4B87-9E8D-5D42FD308799}" type="pres">
      <dgm:prSet presAssocID="{C94492AA-143D-49BA-91C4-037DF1D7D876}" presName="rootConnector1" presStyleLbl="node1" presStyleIdx="0" presStyleCnt="0"/>
      <dgm:spPr/>
      <dgm:t>
        <a:bodyPr/>
        <a:lstStyle/>
        <a:p>
          <a:endParaRPr lang="ru-RU"/>
        </a:p>
      </dgm:t>
    </dgm:pt>
    <dgm:pt modelId="{8590F17A-0103-4B2E-AAE4-F98634295EF1}" type="pres">
      <dgm:prSet presAssocID="{C94492AA-143D-49BA-91C4-037DF1D7D876}" presName="hierChild2" presStyleCnt="0"/>
      <dgm:spPr/>
    </dgm:pt>
    <dgm:pt modelId="{148FB0A7-2AB5-49B2-81B2-FBBFA48ADCD1}" type="pres">
      <dgm:prSet presAssocID="{E3F8BC65-0AA1-480A-B0A5-AC8EC3FA08A9}" presName="Name35" presStyleLbl="parChTrans1D2" presStyleIdx="0" presStyleCnt="3"/>
      <dgm:spPr/>
      <dgm:t>
        <a:bodyPr/>
        <a:lstStyle/>
        <a:p>
          <a:endParaRPr lang="ru-RU"/>
        </a:p>
      </dgm:t>
    </dgm:pt>
    <dgm:pt modelId="{3370878B-DCB7-4918-86FE-453658C44B6F}" type="pres">
      <dgm:prSet presAssocID="{35A63240-BD86-4827-8860-90133BED0867}" presName="hierRoot2" presStyleCnt="0">
        <dgm:presLayoutVars>
          <dgm:hierBranch/>
        </dgm:presLayoutVars>
      </dgm:prSet>
      <dgm:spPr/>
    </dgm:pt>
    <dgm:pt modelId="{4A9DD5D8-B97F-4B36-8A2E-C7A856669541}" type="pres">
      <dgm:prSet presAssocID="{35A63240-BD86-4827-8860-90133BED0867}" presName="rootComposite" presStyleCnt="0"/>
      <dgm:spPr/>
    </dgm:pt>
    <dgm:pt modelId="{08F2519F-F0E4-4185-96C9-4F0969018C34}" type="pres">
      <dgm:prSet presAssocID="{35A63240-BD86-4827-8860-90133BED0867}" presName="rootText" presStyleLbl="node2" presStyleIdx="0" presStyleCnt="3">
        <dgm:presLayoutVars>
          <dgm:chPref val="3"/>
        </dgm:presLayoutVars>
      </dgm:prSet>
      <dgm:spPr/>
      <dgm:t>
        <a:bodyPr/>
        <a:lstStyle/>
        <a:p>
          <a:endParaRPr lang="ru-RU"/>
        </a:p>
      </dgm:t>
    </dgm:pt>
    <dgm:pt modelId="{7C1FDEC3-35A3-4BE9-AC92-2931E424D64A}" type="pres">
      <dgm:prSet presAssocID="{35A63240-BD86-4827-8860-90133BED0867}" presName="rootConnector" presStyleLbl="node2" presStyleIdx="0" presStyleCnt="3"/>
      <dgm:spPr/>
      <dgm:t>
        <a:bodyPr/>
        <a:lstStyle/>
        <a:p>
          <a:endParaRPr lang="ru-RU"/>
        </a:p>
      </dgm:t>
    </dgm:pt>
    <dgm:pt modelId="{F43C3534-FDEF-4D0E-AB6D-C8C45D0B164E}" type="pres">
      <dgm:prSet presAssocID="{35A63240-BD86-4827-8860-90133BED0867}" presName="hierChild4" presStyleCnt="0"/>
      <dgm:spPr/>
    </dgm:pt>
    <dgm:pt modelId="{3DB87B22-9A45-40CC-849E-17AA0D6F5DC5}" type="pres">
      <dgm:prSet presAssocID="{8F0D12EE-C87D-4862-8A5C-9E84019CD9DC}" presName="Name35" presStyleLbl="parChTrans1D3" presStyleIdx="0" presStyleCnt="3"/>
      <dgm:spPr/>
      <dgm:t>
        <a:bodyPr/>
        <a:lstStyle/>
        <a:p>
          <a:endParaRPr lang="ru-RU"/>
        </a:p>
      </dgm:t>
    </dgm:pt>
    <dgm:pt modelId="{E8B3CC2D-D122-4A3B-A500-0F577F4EB0A6}" type="pres">
      <dgm:prSet presAssocID="{23AC28DC-834E-4D28-95FF-79367CADDCB0}" presName="hierRoot2" presStyleCnt="0">
        <dgm:presLayoutVars>
          <dgm:hierBranch val="r"/>
        </dgm:presLayoutVars>
      </dgm:prSet>
      <dgm:spPr/>
    </dgm:pt>
    <dgm:pt modelId="{6AC2BBCF-CF0B-4100-8531-C425EA836469}" type="pres">
      <dgm:prSet presAssocID="{23AC28DC-834E-4D28-95FF-79367CADDCB0}" presName="rootComposite" presStyleCnt="0"/>
      <dgm:spPr/>
    </dgm:pt>
    <dgm:pt modelId="{AA6BB997-9278-4F70-842C-660A72D4E29D}" type="pres">
      <dgm:prSet presAssocID="{23AC28DC-834E-4D28-95FF-79367CADDCB0}" presName="rootText" presStyleLbl="node3" presStyleIdx="0" presStyleCnt="3">
        <dgm:presLayoutVars>
          <dgm:chPref val="3"/>
        </dgm:presLayoutVars>
      </dgm:prSet>
      <dgm:spPr/>
      <dgm:t>
        <a:bodyPr/>
        <a:lstStyle/>
        <a:p>
          <a:endParaRPr lang="ru-RU"/>
        </a:p>
      </dgm:t>
    </dgm:pt>
    <dgm:pt modelId="{1DC97224-C481-4C6B-A70B-0D0C2977EA22}" type="pres">
      <dgm:prSet presAssocID="{23AC28DC-834E-4D28-95FF-79367CADDCB0}" presName="rootConnector" presStyleLbl="node3" presStyleIdx="0" presStyleCnt="3"/>
      <dgm:spPr/>
      <dgm:t>
        <a:bodyPr/>
        <a:lstStyle/>
        <a:p>
          <a:endParaRPr lang="ru-RU"/>
        </a:p>
      </dgm:t>
    </dgm:pt>
    <dgm:pt modelId="{146FA547-B058-4DA2-AA5B-9C15776806A1}" type="pres">
      <dgm:prSet presAssocID="{23AC28DC-834E-4D28-95FF-79367CADDCB0}" presName="hierChild4" presStyleCnt="0"/>
      <dgm:spPr/>
    </dgm:pt>
    <dgm:pt modelId="{1A31E40C-7581-4877-9184-CCD4538CDC4C}" type="pres">
      <dgm:prSet presAssocID="{23AC28DC-834E-4D28-95FF-79367CADDCB0}" presName="hierChild5" presStyleCnt="0"/>
      <dgm:spPr/>
    </dgm:pt>
    <dgm:pt modelId="{650B76CD-ED33-440A-856E-CC3762E785B0}" type="pres">
      <dgm:prSet presAssocID="{35A63240-BD86-4827-8860-90133BED0867}" presName="hierChild5" presStyleCnt="0"/>
      <dgm:spPr/>
    </dgm:pt>
    <dgm:pt modelId="{1ABAA932-0449-4EF7-99C9-E7E1E4D697B5}" type="pres">
      <dgm:prSet presAssocID="{7550338D-236C-459B-823C-BE5011349C5D}" presName="Name35" presStyleLbl="parChTrans1D2" presStyleIdx="1" presStyleCnt="3"/>
      <dgm:spPr/>
      <dgm:t>
        <a:bodyPr/>
        <a:lstStyle/>
        <a:p>
          <a:endParaRPr lang="ru-RU"/>
        </a:p>
      </dgm:t>
    </dgm:pt>
    <dgm:pt modelId="{7370F026-ABBF-4F72-95DB-CBDC11AB997C}" type="pres">
      <dgm:prSet presAssocID="{B255AB93-0103-46EA-8AFD-A4FF069077F6}" presName="hierRoot2" presStyleCnt="0">
        <dgm:presLayoutVars>
          <dgm:hierBranch/>
        </dgm:presLayoutVars>
      </dgm:prSet>
      <dgm:spPr/>
    </dgm:pt>
    <dgm:pt modelId="{6968609F-032B-4493-AF7D-56ED0AF48963}" type="pres">
      <dgm:prSet presAssocID="{B255AB93-0103-46EA-8AFD-A4FF069077F6}" presName="rootComposite" presStyleCnt="0"/>
      <dgm:spPr/>
    </dgm:pt>
    <dgm:pt modelId="{9C4DA419-B63B-4717-BC85-431D5DBC0032}" type="pres">
      <dgm:prSet presAssocID="{B255AB93-0103-46EA-8AFD-A4FF069077F6}" presName="rootText" presStyleLbl="node2" presStyleIdx="1" presStyleCnt="3">
        <dgm:presLayoutVars>
          <dgm:chPref val="3"/>
        </dgm:presLayoutVars>
      </dgm:prSet>
      <dgm:spPr/>
      <dgm:t>
        <a:bodyPr/>
        <a:lstStyle/>
        <a:p>
          <a:endParaRPr lang="ru-RU"/>
        </a:p>
      </dgm:t>
    </dgm:pt>
    <dgm:pt modelId="{95B3F6EA-CF19-4C40-8A77-FA3E71089AF6}" type="pres">
      <dgm:prSet presAssocID="{B255AB93-0103-46EA-8AFD-A4FF069077F6}" presName="rootConnector" presStyleLbl="node2" presStyleIdx="1" presStyleCnt="3"/>
      <dgm:spPr/>
      <dgm:t>
        <a:bodyPr/>
        <a:lstStyle/>
        <a:p>
          <a:endParaRPr lang="ru-RU"/>
        </a:p>
      </dgm:t>
    </dgm:pt>
    <dgm:pt modelId="{A08BA864-4CCE-4A16-B4F1-2A97BCF1A814}" type="pres">
      <dgm:prSet presAssocID="{B255AB93-0103-46EA-8AFD-A4FF069077F6}" presName="hierChild4" presStyleCnt="0"/>
      <dgm:spPr/>
    </dgm:pt>
    <dgm:pt modelId="{EDF4304A-166A-48A8-992A-18A059B91684}" type="pres">
      <dgm:prSet presAssocID="{550671F1-7012-4F28-9563-30C53F965646}" presName="Name35" presStyleLbl="parChTrans1D3" presStyleIdx="1" presStyleCnt="3"/>
      <dgm:spPr/>
      <dgm:t>
        <a:bodyPr/>
        <a:lstStyle/>
        <a:p>
          <a:endParaRPr lang="ru-RU"/>
        </a:p>
      </dgm:t>
    </dgm:pt>
    <dgm:pt modelId="{6564DB54-32EE-409E-AD7E-7A8C5C4C1B97}" type="pres">
      <dgm:prSet presAssocID="{1F26F293-5A21-4EEE-AFF2-1FFE1B199644}" presName="hierRoot2" presStyleCnt="0">
        <dgm:presLayoutVars>
          <dgm:hierBranch val="r"/>
        </dgm:presLayoutVars>
      </dgm:prSet>
      <dgm:spPr/>
    </dgm:pt>
    <dgm:pt modelId="{A6A38D20-C359-415E-9EA8-5183D0CD48D9}" type="pres">
      <dgm:prSet presAssocID="{1F26F293-5A21-4EEE-AFF2-1FFE1B199644}" presName="rootComposite" presStyleCnt="0"/>
      <dgm:spPr/>
    </dgm:pt>
    <dgm:pt modelId="{B28823BF-4153-44E0-99C4-7FC2A93FB061}" type="pres">
      <dgm:prSet presAssocID="{1F26F293-5A21-4EEE-AFF2-1FFE1B199644}" presName="rootText" presStyleLbl="node3" presStyleIdx="1" presStyleCnt="3">
        <dgm:presLayoutVars>
          <dgm:chPref val="3"/>
        </dgm:presLayoutVars>
      </dgm:prSet>
      <dgm:spPr/>
      <dgm:t>
        <a:bodyPr/>
        <a:lstStyle/>
        <a:p>
          <a:endParaRPr lang="ru-RU"/>
        </a:p>
      </dgm:t>
    </dgm:pt>
    <dgm:pt modelId="{4915E5CF-1F7B-459C-9883-4A1F7B98BC02}" type="pres">
      <dgm:prSet presAssocID="{1F26F293-5A21-4EEE-AFF2-1FFE1B199644}" presName="rootConnector" presStyleLbl="node3" presStyleIdx="1" presStyleCnt="3"/>
      <dgm:spPr/>
      <dgm:t>
        <a:bodyPr/>
        <a:lstStyle/>
        <a:p>
          <a:endParaRPr lang="ru-RU"/>
        </a:p>
      </dgm:t>
    </dgm:pt>
    <dgm:pt modelId="{70A18CBA-2D1E-49E6-9C05-F3424771C07F}" type="pres">
      <dgm:prSet presAssocID="{1F26F293-5A21-4EEE-AFF2-1FFE1B199644}" presName="hierChild4" presStyleCnt="0"/>
      <dgm:spPr/>
    </dgm:pt>
    <dgm:pt modelId="{121AF86F-88C6-45C5-A01F-9A08FDFA6C75}" type="pres">
      <dgm:prSet presAssocID="{1F26F293-5A21-4EEE-AFF2-1FFE1B199644}" presName="hierChild5" presStyleCnt="0"/>
      <dgm:spPr/>
    </dgm:pt>
    <dgm:pt modelId="{CFF23ED4-7516-4840-8AEF-034B304489D0}" type="pres">
      <dgm:prSet presAssocID="{B255AB93-0103-46EA-8AFD-A4FF069077F6}" presName="hierChild5" presStyleCnt="0"/>
      <dgm:spPr/>
    </dgm:pt>
    <dgm:pt modelId="{A1C3881A-381F-4B7B-99B0-DFA8139624D2}" type="pres">
      <dgm:prSet presAssocID="{79B98BCF-AB0F-4EAB-8CAA-D587F9A563C3}" presName="Name35" presStyleLbl="parChTrans1D2" presStyleIdx="2" presStyleCnt="3"/>
      <dgm:spPr/>
      <dgm:t>
        <a:bodyPr/>
        <a:lstStyle/>
        <a:p>
          <a:endParaRPr lang="ru-RU"/>
        </a:p>
      </dgm:t>
    </dgm:pt>
    <dgm:pt modelId="{594AF486-F967-4941-BD97-70DB7A71473E}" type="pres">
      <dgm:prSet presAssocID="{6B49E906-40E9-4C95-ADDE-74492C03CAD4}" presName="hierRoot2" presStyleCnt="0">
        <dgm:presLayoutVars>
          <dgm:hierBranch/>
        </dgm:presLayoutVars>
      </dgm:prSet>
      <dgm:spPr/>
    </dgm:pt>
    <dgm:pt modelId="{BF5AA1E2-9850-4F75-9066-CC808350F5D6}" type="pres">
      <dgm:prSet presAssocID="{6B49E906-40E9-4C95-ADDE-74492C03CAD4}" presName="rootComposite" presStyleCnt="0"/>
      <dgm:spPr/>
    </dgm:pt>
    <dgm:pt modelId="{53E41D94-157C-48A7-AC8F-94CCC2FBCE73}" type="pres">
      <dgm:prSet presAssocID="{6B49E906-40E9-4C95-ADDE-74492C03CAD4}" presName="rootText" presStyleLbl="node2" presStyleIdx="2" presStyleCnt="3">
        <dgm:presLayoutVars>
          <dgm:chPref val="3"/>
        </dgm:presLayoutVars>
      </dgm:prSet>
      <dgm:spPr/>
      <dgm:t>
        <a:bodyPr/>
        <a:lstStyle/>
        <a:p>
          <a:endParaRPr lang="ru-RU"/>
        </a:p>
      </dgm:t>
    </dgm:pt>
    <dgm:pt modelId="{577E8B9F-D134-40BE-8C3C-871D2682A3EE}" type="pres">
      <dgm:prSet presAssocID="{6B49E906-40E9-4C95-ADDE-74492C03CAD4}" presName="rootConnector" presStyleLbl="node2" presStyleIdx="2" presStyleCnt="3"/>
      <dgm:spPr/>
      <dgm:t>
        <a:bodyPr/>
        <a:lstStyle/>
        <a:p>
          <a:endParaRPr lang="ru-RU"/>
        </a:p>
      </dgm:t>
    </dgm:pt>
    <dgm:pt modelId="{4224BE0E-D0FE-4F0B-BA89-1948E4D5773D}" type="pres">
      <dgm:prSet presAssocID="{6B49E906-40E9-4C95-ADDE-74492C03CAD4}" presName="hierChild4" presStyleCnt="0"/>
      <dgm:spPr/>
    </dgm:pt>
    <dgm:pt modelId="{07147F1A-6DBD-4AED-8F44-894BB0B03D41}" type="pres">
      <dgm:prSet presAssocID="{7F4B9E21-6148-4982-9157-33FF065EC9A2}" presName="Name35" presStyleLbl="parChTrans1D3" presStyleIdx="2" presStyleCnt="3"/>
      <dgm:spPr/>
      <dgm:t>
        <a:bodyPr/>
        <a:lstStyle/>
        <a:p>
          <a:endParaRPr lang="ru-RU"/>
        </a:p>
      </dgm:t>
    </dgm:pt>
    <dgm:pt modelId="{DAB79346-E342-4397-860F-B2A5B20FD660}" type="pres">
      <dgm:prSet presAssocID="{F09F31C6-411E-4E34-BAE5-5312F27E4147}" presName="hierRoot2" presStyleCnt="0">
        <dgm:presLayoutVars>
          <dgm:hierBranch val="r"/>
        </dgm:presLayoutVars>
      </dgm:prSet>
      <dgm:spPr/>
    </dgm:pt>
    <dgm:pt modelId="{1EC79A92-D87F-4354-9779-34B29BF3DE31}" type="pres">
      <dgm:prSet presAssocID="{F09F31C6-411E-4E34-BAE5-5312F27E4147}" presName="rootComposite" presStyleCnt="0"/>
      <dgm:spPr/>
    </dgm:pt>
    <dgm:pt modelId="{E7FFF846-545C-43BA-8CE9-23F6839C93C5}" type="pres">
      <dgm:prSet presAssocID="{F09F31C6-411E-4E34-BAE5-5312F27E4147}" presName="rootText" presStyleLbl="node3" presStyleIdx="2" presStyleCnt="3">
        <dgm:presLayoutVars>
          <dgm:chPref val="3"/>
        </dgm:presLayoutVars>
      </dgm:prSet>
      <dgm:spPr/>
      <dgm:t>
        <a:bodyPr/>
        <a:lstStyle/>
        <a:p>
          <a:endParaRPr lang="ru-RU"/>
        </a:p>
      </dgm:t>
    </dgm:pt>
    <dgm:pt modelId="{5A6C4DD8-679F-47A5-85FF-19A5B41C0270}" type="pres">
      <dgm:prSet presAssocID="{F09F31C6-411E-4E34-BAE5-5312F27E4147}" presName="rootConnector" presStyleLbl="node3" presStyleIdx="2" presStyleCnt="3"/>
      <dgm:spPr/>
      <dgm:t>
        <a:bodyPr/>
        <a:lstStyle/>
        <a:p>
          <a:endParaRPr lang="ru-RU"/>
        </a:p>
      </dgm:t>
    </dgm:pt>
    <dgm:pt modelId="{FC8D2C8F-AB86-4CB4-B719-744A50AB136A}" type="pres">
      <dgm:prSet presAssocID="{F09F31C6-411E-4E34-BAE5-5312F27E4147}" presName="hierChild4" presStyleCnt="0"/>
      <dgm:spPr/>
    </dgm:pt>
    <dgm:pt modelId="{4B2144B2-93DC-476F-B475-48B44C9FA07F}" type="pres">
      <dgm:prSet presAssocID="{F09F31C6-411E-4E34-BAE5-5312F27E4147}" presName="hierChild5" presStyleCnt="0"/>
      <dgm:spPr/>
    </dgm:pt>
    <dgm:pt modelId="{5561038C-555D-4DD7-9707-76D1D9DCA72E}" type="pres">
      <dgm:prSet presAssocID="{6B49E906-40E9-4C95-ADDE-74492C03CAD4}" presName="hierChild5" presStyleCnt="0"/>
      <dgm:spPr/>
    </dgm:pt>
    <dgm:pt modelId="{604842C3-21B0-47B2-A480-918CC26F1E47}" type="pres">
      <dgm:prSet presAssocID="{C94492AA-143D-49BA-91C4-037DF1D7D876}" presName="hierChild3" presStyleCnt="0"/>
      <dgm:spPr/>
    </dgm:pt>
  </dgm:ptLst>
  <dgm:cxnLst>
    <dgm:cxn modelId="{26023C5C-6E9E-4875-A4F1-87FE1E232C0B}" type="presOf" srcId="{79B98BCF-AB0F-4EAB-8CAA-D587F9A563C3}" destId="{A1C3881A-381F-4B7B-99B0-DFA8139624D2}" srcOrd="0" destOrd="0" presId="urn:microsoft.com/office/officeart/2005/8/layout/orgChart1"/>
    <dgm:cxn modelId="{72E8A56F-CE14-4DCF-9B44-0C2DD9EC690E}" type="presOf" srcId="{B255AB93-0103-46EA-8AFD-A4FF069077F6}" destId="{9C4DA419-B63B-4717-BC85-431D5DBC0032}" srcOrd="0" destOrd="0" presId="urn:microsoft.com/office/officeart/2005/8/layout/orgChart1"/>
    <dgm:cxn modelId="{6B5E7D74-C530-4B9A-A585-86CFE6AFEA75}" srcId="{C94492AA-143D-49BA-91C4-037DF1D7D876}" destId="{B255AB93-0103-46EA-8AFD-A4FF069077F6}" srcOrd="1" destOrd="0" parTransId="{7550338D-236C-459B-823C-BE5011349C5D}" sibTransId="{274FA166-9E76-4DB3-88A6-38396802E473}"/>
    <dgm:cxn modelId="{5D656A2D-DB81-4311-A674-152CBA9A6A8E}" type="presOf" srcId="{C94492AA-143D-49BA-91C4-037DF1D7D876}" destId="{566C89B4-AD70-4152-8EF0-32028C1335D0}" srcOrd="0" destOrd="0" presId="urn:microsoft.com/office/officeart/2005/8/layout/orgChart1"/>
    <dgm:cxn modelId="{12FCDDCE-B429-4EBB-913A-63B37C057F27}" type="presOf" srcId="{35A63240-BD86-4827-8860-90133BED0867}" destId="{7C1FDEC3-35A3-4BE9-AC92-2931E424D64A}" srcOrd="1" destOrd="0" presId="urn:microsoft.com/office/officeart/2005/8/layout/orgChart1"/>
    <dgm:cxn modelId="{EB12AA84-AD48-480E-9446-585871EAFA73}" type="presOf" srcId="{7550338D-236C-459B-823C-BE5011349C5D}" destId="{1ABAA932-0449-4EF7-99C9-E7E1E4D697B5}" srcOrd="0" destOrd="0" presId="urn:microsoft.com/office/officeart/2005/8/layout/orgChart1"/>
    <dgm:cxn modelId="{6417EF68-6DA0-43AD-80EF-F89A9E3AA37E}" type="presOf" srcId="{23AC28DC-834E-4D28-95FF-79367CADDCB0}" destId="{1DC97224-C481-4C6B-A70B-0D0C2977EA22}" srcOrd="1" destOrd="0" presId="urn:microsoft.com/office/officeart/2005/8/layout/orgChart1"/>
    <dgm:cxn modelId="{C50C9FA5-19A6-464B-9488-9D7D159DB8F2}" type="presOf" srcId="{B9D0B1CB-74C5-4913-B2DB-06FC2DE1D83F}" destId="{9E2EFF9E-2C58-4D82-9CBD-B739C0E92EF2}" srcOrd="0" destOrd="0" presId="urn:microsoft.com/office/officeart/2005/8/layout/orgChart1"/>
    <dgm:cxn modelId="{AE39A322-4B5C-449F-8050-F64C152E3D0E}" srcId="{B255AB93-0103-46EA-8AFD-A4FF069077F6}" destId="{1F26F293-5A21-4EEE-AFF2-1FFE1B199644}" srcOrd="0" destOrd="0" parTransId="{550671F1-7012-4F28-9563-30C53F965646}" sibTransId="{1EE3D9A8-B8E1-4F15-A4CA-A11F7C6DD0F2}"/>
    <dgm:cxn modelId="{25E4C584-BDF5-416B-A7C3-CEC8F25C44F0}" type="presOf" srcId="{6B49E906-40E9-4C95-ADDE-74492C03CAD4}" destId="{53E41D94-157C-48A7-AC8F-94CCC2FBCE73}" srcOrd="0" destOrd="0" presId="urn:microsoft.com/office/officeart/2005/8/layout/orgChart1"/>
    <dgm:cxn modelId="{873E5BA5-7BAD-44C9-BC39-291356CF33E9}" type="presOf" srcId="{550671F1-7012-4F28-9563-30C53F965646}" destId="{EDF4304A-166A-48A8-992A-18A059B91684}" srcOrd="0" destOrd="0" presId="urn:microsoft.com/office/officeart/2005/8/layout/orgChart1"/>
    <dgm:cxn modelId="{D55405F4-500F-435A-B87E-2D9C9655477F}" type="presOf" srcId="{F09F31C6-411E-4E34-BAE5-5312F27E4147}" destId="{E7FFF846-545C-43BA-8CE9-23F6839C93C5}" srcOrd="0" destOrd="0" presId="urn:microsoft.com/office/officeart/2005/8/layout/orgChart1"/>
    <dgm:cxn modelId="{9818F8A3-64C4-431E-893F-6AA0DA59DCBF}" type="presOf" srcId="{1F26F293-5A21-4EEE-AFF2-1FFE1B199644}" destId="{B28823BF-4153-44E0-99C4-7FC2A93FB061}" srcOrd="0" destOrd="0" presId="urn:microsoft.com/office/officeart/2005/8/layout/orgChart1"/>
    <dgm:cxn modelId="{24E602BA-E57C-4C17-9D08-B351FD741938}" type="presOf" srcId="{8F0D12EE-C87D-4862-8A5C-9E84019CD9DC}" destId="{3DB87B22-9A45-40CC-849E-17AA0D6F5DC5}" srcOrd="0" destOrd="0" presId="urn:microsoft.com/office/officeart/2005/8/layout/orgChart1"/>
    <dgm:cxn modelId="{30917C30-E607-4B2E-B85B-67E1D36ECF2A}" type="presOf" srcId="{E3F8BC65-0AA1-480A-B0A5-AC8EC3FA08A9}" destId="{148FB0A7-2AB5-49B2-81B2-FBBFA48ADCD1}" srcOrd="0" destOrd="0" presId="urn:microsoft.com/office/officeart/2005/8/layout/orgChart1"/>
    <dgm:cxn modelId="{635D7414-F87D-4450-A290-858FF0C8AC6E}" type="presOf" srcId="{35A63240-BD86-4827-8860-90133BED0867}" destId="{08F2519F-F0E4-4185-96C9-4F0969018C34}" srcOrd="0" destOrd="0" presId="urn:microsoft.com/office/officeart/2005/8/layout/orgChart1"/>
    <dgm:cxn modelId="{06CAE0DA-F225-48CD-91B0-27BC4C485F3F}" srcId="{6B49E906-40E9-4C95-ADDE-74492C03CAD4}" destId="{F09F31C6-411E-4E34-BAE5-5312F27E4147}" srcOrd="0" destOrd="0" parTransId="{7F4B9E21-6148-4982-9157-33FF065EC9A2}" sibTransId="{D59F1A10-0536-43DF-92EF-BDC90DAAFB5C}"/>
    <dgm:cxn modelId="{72192B65-6E08-4698-9D2A-76197C6D225C}" type="presOf" srcId="{F09F31C6-411E-4E34-BAE5-5312F27E4147}" destId="{5A6C4DD8-679F-47A5-85FF-19A5B41C0270}" srcOrd="1" destOrd="0" presId="urn:microsoft.com/office/officeart/2005/8/layout/orgChart1"/>
    <dgm:cxn modelId="{8564F206-7273-4757-8961-F0423595643A}" type="presOf" srcId="{23AC28DC-834E-4D28-95FF-79367CADDCB0}" destId="{AA6BB997-9278-4F70-842C-660A72D4E29D}" srcOrd="0" destOrd="0" presId="urn:microsoft.com/office/officeart/2005/8/layout/orgChart1"/>
    <dgm:cxn modelId="{44C3913D-9BA0-4D80-A1EE-5B3E249BB927}" type="presOf" srcId="{1F26F293-5A21-4EEE-AFF2-1FFE1B199644}" destId="{4915E5CF-1F7B-459C-9883-4A1F7B98BC02}" srcOrd="1" destOrd="0" presId="urn:microsoft.com/office/officeart/2005/8/layout/orgChart1"/>
    <dgm:cxn modelId="{59E0BE5D-B737-44B7-8B73-378CF9387F4C}" srcId="{C94492AA-143D-49BA-91C4-037DF1D7D876}" destId="{6B49E906-40E9-4C95-ADDE-74492C03CAD4}" srcOrd="2" destOrd="0" parTransId="{79B98BCF-AB0F-4EAB-8CAA-D587F9A563C3}" sibTransId="{B81281C6-F775-4263-ADDB-57BEF44716D9}"/>
    <dgm:cxn modelId="{52274348-CFCE-40AF-8639-4E0690050E18}" type="presOf" srcId="{6B49E906-40E9-4C95-ADDE-74492C03CAD4}" destId="{577E8B9F-D134-40BE-8C3C-871D2682A3EE}" srcOrd="1" destOrd="0" presId="urn:microsoft.com/office/officeart/2005/8/layout/orgChart1"/>
    <dgm:cxn modelId="{FE0CE858-3CEB-4310-981A-D74F621FCD57}" type="presOf" srcId="{7F4B9E21-6148-4982-9157-33FF065EC9A2}" destId="{07147F1A-6DBD-4AED-8F44-894BB0B03D41}" srcOrd="0" destOrd="0" presId="urn:microsoft.com/office/officeart/2005/8/layout/orgChart1"/>
    <dgm:cxn modelId="{8B893DD2-FD8F-4A9E-AC45-44542A158F62}" type="presOf" srcId="{B255AB93-0103-46EA-8AFD-A4FF069077F6}" destId="{95B3F6EA-CF19-4C40-8A77-FA3E71089AF6}" srcOrd="1" destOrd="0" presId="urn:microsoft.com/office/officeart/2005/8/layout/orgChart1"/>
    <dgm:cxn modelId="{09C4D4D9-7D6B-46ED-8D81-7CFE7EFF8323}" type="presOf" srcId="{C94492AA-143D-49BA-91C4-037DF1D7D876}" destId="{780515BD-8AA3-4B87-9E8D-5D42FD308799}" srcOrd="1" destOrd="0" presId="urn:microsoft.com/office/officeart/2005/8/layout/orgChart1"/>
    <dgm:cxn modelId="{5C6D474D-8FB1-41D2-83A9-1142F40AA4ED}" srcId="{B9D0B1CB-74C5-4913-B2DB-06FC2DE1D83F}" destId="{C94492AA-143D-49BA-91C4-037DF1D7D876}" srcOrd="0" destOrd="0" parTransId="{A55D4F44-9AD6-432D-B3C9-213E5C1FB488}" sibTransId="{625D9E9F-4A49-42BE-A551-12FAC788979C}"/>
    <dgm:cxn modelId="{31CD030A-095D-4314-AC45-D3CBC324C485}" srcId="{35A63240-BD86-4827-8860-90133BED0867}" destId="{23AC28DC-834E-4D28-95FF-79367CADDCB0}" srcOrd="0" destOrd="0" parTransId="{8F0D12EE-C87D-4862-8A5C-9E84019CD9DC}" sibTransId="{480D5FF1-D920-4E12-8504-0837A6029630}"/>
    <dgm:cxn modelId="{F55EE224-064D-400F-A1AD-A25FC9BF7079}" srcId="{C94492AA-143D-49BA-91C4-037DF1D7D876}" destId="{35A63240-BD86-4827-8860-90133BED0867}" srcOrd="0" destOrd="0" parTransId="{E3F8BC65-0AA1-480A-B0A5-AC8EC3FA08A9}" sibTransId="{369FC1FC-B62C-4841-AF59-10EB45F41FF0}"/>
    <dgm:cxn modelId="{EA4FE0A0-C447-4C60-BF24-B741A4F4D6F7}" type="presParOf" srcId="{9E2EFF9E-2C58-4D82-9CBD-B739C0E92EF2}" destId="{7D26B92E-0FD3-403A-ABE4-B2C90F117158}" srcOrd="0" destOrd="0" presId="urn:microsoft.com/office/officeart/2005/8/layout/orgChart1"/>
    <dgm:cxn modelId="{E548EB35-AFEB-4883-83A7-8E8DBF268A2F}" type="presParOf" srcId="{7D26B92E-0FD3-403A-ABE4-B2C90F117158}" destId="{88FA2BDC-7887-4E7E-AC60-D24B8E43062F}" srcOrd="0" destOrd="0" presId="urn:microsoft.com/office/officeart/2005/8/layout/orgChart1"/>
    <dgm:cxn modelId="{9DD23C3C-4583-4A03-802C-B5FFCAFE6051}" type="presParOf" srcId="{88FA2BDC-7887-4E7E-AC60-D24B8E43062F}" destId="{566C89B4-AD70-4152-8EF0-32028C1335D0}" srcOrd="0" destOrd="0" presId="urn:microsoft.com/office/officeart/2005/8/layout/orgChart1"/>
    <dgm:cxn modelId="{49A26162-0B55-4663-A7E4-1E29B172FCC5}" type="presParOf" srcId="{88FA2BDC-7887-4E7E-AC60-D24B8E43062F}" destId="{780515BD-8AA3-4B87-9E8D-5D42FD308799}" srcOrd="1" destOrd="0" presId="urn:microsoft.com/office/officeart/2005/8/layout/orgChart1"/>
    <dgm:cxn modelId="{74507427-1CAC-4586-9B75-DB4BA6E03019}" type="presParOf" srcId="{7D26B92E-0FD3-403A-ABE4-B2C90F117158}" destId="{8590F17A-0103-4B2E-AAE4-F98634295EF1}" srcOrd="1" destOrd="0" presId="urn:microsoft.com/office/officeart/2005/8/layout/orgChart1"/>
    <dgm:cxn modelId="{B7CCFAAB-48A8-4BF1-9C69-62A15E575AE1}" type="presParOf" srcId="{8590F17A-0103-4B2E-AAE4-F98634295EF1}" destId="{148FB0A7-2AB5-49B2-81B2-FBBFA48ADCD1}" srcOrd="0" destOrd="0" presId="urn:microsoft.com/office/officeart/2005/8/layout/orgChart1"/>
    <dgm:cxn modelId="{067F2C3B-7A50-4E0E-8376-A4BF05E73FE3}" type="presParOf" srcId="{8590F17A-0103-4B2E-AAE4-F98634295EF1}" destId="{3370878B-DCB7-4918-86FE-453658C44B6F}" srcOrd="1" destOrd="0" presId="urn:microsoft.com/office/officeart/2005/8/layout/orgChart1"/>
    <dgm:cxn modelId="{A0CF3A4F-1193-4BD1-ABA8-D62F834CA073}" type="presParOf" srcId="{3370878B-DCB7-4918-86FE-453658C44B6F}" destId="{4A9DD5D8-B97F-4B36-8A2E-C7A856669541}" srcOrd="0" destOrd="0" presId="urn:microsoft.com/office/officeart/2005/8/layout/orgChart1"/>
    <dgm:cxn modelId="{7801D50C-2396-4A6E-AF88-0E96323F75FC}" type="presParOf" srcId="{4A9DD5D8-B97F-4B36-8A2E-C7A856669541}" destId="{08F2519F-F0E4-4185-96C9-4F0969018C34}" srcOrd="0" destOrd="0" presId="urn:microsoft.com/office/officeart/2005/8/layout/orgChart1"/>
    <dgm:cxn modelId="{0F8B3D95-14DE-48EB-9F48-2B0CA63111A1}" type="presParOf" srcId="{4A9DD5D8-B97F-4B36-8A2E-C7A856669541}" destId="{7C1FDEC3-35A3-4BE9-AC92-2931E424D64A}" srcOrd="1" destOrd="0" presId="urn:microsoft.com/office/officeart/2005/8/layout/orgChart1"/>
    <dgm:cxn modelId="{AB5C03F7-F39F-4E6A-B592-3BE4691025C3}" type="presParOf" srcId="{3370878B-DCB7-4918-86FE-453658C44B6F}" destId="{F43C3534-FDEF-4D0E-AB6D-C8C45D0B164E}" srcOrd="1" destOrd="0" presId="urn:microsoft.com/office/officeart/2005/8/layout/orgChart1"/>
    <dgm:cxn modelId="{D459450C-90A8-48EF-8446-DC229CA99682}" type="presParOf" srcId="{F43C3534-FDEF-4D0E-AB6D-C8C45D0B164E}" destId="{3DB87B22-9A45-40CC-849E-17AA0D6F5DC5}" srcOrd="0" destOrd="0" presId="urn:microsoft.com/office/officeart/2005/8/layout/orgChart1"/>
    <dgm:cxn modelId="{28E93FAF-877E-4B9A-A9DB-5232779A018F}" type="presParOf" srcId="{F43C3534-FDEF-4D0E-AB6D-C8C45D0B164E}" destId="{E8B3CC2D-D122-4A3B-A500-0F577F4EB0A6}" srcOrd="1" destOrd="0" presId="urn:microsoft.com/office/officeart/2005/8/layout/orgChart1"/>
    <dgm:cxn modelId="{CA7B7444-4E33-4FB0-BBA4-CE1B39AE2A05}" type="presParOf" srcId="{E8B3CC2D-D122-4A3B-A500-0F577F4EB0A6}" destId="{6AC2BBCF-CF0B-4100-8531-C425EA836469}" srcOrd="0" destOrd="0" presId="urn:microsoft.com/office/officeart/2005/8/layout/orgChart1"/>
    <dgm:cxn modelId="{6A74E622-88DD-42EB-85FA-660B11A70EC4}" type="presParOf" srcId="{6AC2BBCF-CF0B-4100-8531-C425EA836469}" destId="{AA6BB997-9278-4F70-842C-660A72D4E29D}" srcOrd="0" destOrd="0" presId="urn:microsoft.com/office/officeart/2005/8/layout/orgChart1"/>
    <dgm:cxn modelId="{4D068F4D-FED9-4249-B93F-3F7AE88006CA}" type="presParOf" srcId="{6AC2BBCF-CF0B-4100-8531-C425EA836469}" destId="{1DC97224-C481-4C6B-A70B-0D0C2977EA22}" srcOrd="1" destOrd="0" presId="urn:microsoft.com/office/officeart/2005/8/layout/orgChart1"/>
    <dgm:cxn modelId="{CAD6BF43-707E-4D02-8D4F-5C54EAE3EE2F}" type="presParOf" srcId="{E8B3CC2D-D122-4A3B-A500-0F577F4EB0A6}" destId="{146FA547-B058-4DA2-AA5B-9C15776806A1}" srcOrd="1" destOrd="0" presId="urn:microsoft.com/office/officeart/2005/8/layout/orgChart1"/>
    <dgm:cxn modelId="{650666AB-72F6-468D-81FE-3B0FD44204BC}" type="presParOf" srcId="{E8B3CC2D-D122-4A3B-A500-0F577F4EB0A6}" destId="{1A31E40C-7581-4877-9184-CCD4538CDC4C}" srcOrd="2" destOrd="0" presId="urn:microsoft.com/office/officeart/2005/8/layout/orgChart1"/>
    <dgm:cxn modelId="{98399AB9-14AB-4446-AA8E-B793726F4BC0}" type="presParOf" srcId="{3370878B-DCB7-4918-86FE-453658C44B6F}" destId="{650B76CD-ED33-440A-856E-CC3762E785B0}" srcOrd="2" destOrd="0" presId="urn:microsoft.com/office/officeart/2005/8/layout/orgChart1"/>
    <dgm:cxn modelId="{54B7DF6F-2244-4FDC-867C-36A6692EE48E}" type="presParOf" srcId="{8590F17A-0103-4B2E-AAE4-F98634295EF1}" destId="{1ABAA932-0449-4EF7-99C9-E7E1E4D697B5}" srcOrd="2" destOrd="0" presId="urn:microsoft.com/office/officeart/2005/8/layout/orgChart1"/>
    <dgm:cxn modelId="{4FE5AD52-CB0B-474F-9A37-DC823BABB57F}" type="presParOf" srcId="{8590F17A-0103-4B2E-AAE4-F98634295EF1}" destId="{7370F026-ABBF-4F72-95DB-CBDC11AB997C}" srcOrd="3" destOrd="0" presId="urn:microsoft.com/office/officeart/2005/8/layout/orgChart1"/>
    <dgm:cxn modelId="{9385C506-7614-46EA-ABF7-AF780C223992}" type="presParOf" srcId="{7370F026-ABBF-4F72-95DB-CBDC11AB997C}" destId="{6968609F-032B-4493-AF7D-56ED0AF48963}" srcOrd="0" destOrd="0" presId="urn:microsoft.com/office/officeart/2005/8/layout/orgChart1"/>
    <dgm:cxn modelId="{3180132D-B7CF-4C5C-9DD3-D28FD2B26E4D}" type="presParOf" srcId="{6968609F-032B-4493-AF7D-56ED0AF48963}" destId="{9C4DA419-B63B-4717-BC85-431D5DBC0032}" srcOrd="0" destOrd="0" presId="urn:microsoft.com/office/officeart/2005/8/layout/orgChart1"/>
    <dgm:cxn modelId="{A24A0EF7-9672-4092-9223-31320A05B62D}" type="presParOf" srcId="{6968609F-032B-4493-AF7D-56ED0AF48963}" destId="{95B3F6EA-CF19-4C40-8A77-FA3E71089AF6}" srcOrd="1" destOrd="0" presId="urn:microsoft.com/office/officeart/2005/8/layout/orgChart1"/>
    <dgm:cxn modelId="{00348C70-69A7-41FF-AA5B-68AB226A57FA}" type="presParOf" srcId="{7370F026-ABBF-4F72-95DB-CBDC11AB997C}" destId="{A08BA864-4CCE-4A16-B4F1-2A97BCF1A814}" srcOrd="1" destOrd="0" presId="urn:microsoft.com/office/officeart/2005/8/layout/orgChart1"/>
    <dgm:cxn modelId="{C056C4E4-DDDC-417B-9637-DEB2C686D968}" type="presParOf" srcId="{A08BA864-4CCE-4A16-B4F1-2A97BCF1A814}" destId="{EDF4304A-166A-48A8-992A-18A059B91684}" srcOrd="0" destOrd="0" presId="urn:microsoft.com/office/officeart/2005/8/layout/orgChart1"/>
    <dgm:cxn modelId="{7E943852-FBB7-47DD-9976-245D6C31D8D3}" type="presParOf" srcId="{A08BA864-4CCE-4A16-B4F1-2A97BCF1A814}" destId="{6564DB54-32EE-409E-AD7E-7A8C5C4C1B97}" srcOrd="1" destOrd="0" presId="urn:microsoft.com/office/officeart/2005/8/layout/orgChart1"/>
    <dgm:cxn modelId="{C4F86843-D8BF-4DF5-97B4-774E6B0BDD6F}" type="presParOf" srcId="{6564DB54-32EE-409E-AD7E-7A8C5C4C1B97}" destId="{A6A38D20-C359-415E-9EA8-5183D0CD48D9}" srcOrd="0" destOrd="0" presId="urn:microsoft.com/office/officeart/2005/8/layout/orgChart1"/>
    <dgm:cxn modelId="{BB26B036-D87B-47A9-B220-150B0AF7C687}" type="presParOf" srcId="{A6A38D20-C359-415E-9EA8-5183D0CD48D9}" destId="{B28823BF-4153-44E0-99C4-7FC2A93FB061}" srcOrd="0" destOrd="0" presId="urn:microsoft.com/office/officeart/2005/8/layout/orgChart1"/>
    <dgm:cxn modelId="{081F8DB3-DF7E-47CC-A56B-7F1184BDE94B}" type="presParOf" srcId="{A6A38D20-C359-415E-9EA8-5183D0CD48D9}" destId="{4915E5CF-1F7B-459C-9883-4A1F7B98BC02}" srcOrd="1" destOrd="0" presId="urn:microsoft.com/office/officeart/2005/8/layout/orgChart1"/>
    <dgm:cxn modelId="{880D3876-0BDD-4EE3-B6B9-F960C0B1D2CD}" type="presParOf" srcId="{6564DB54-32EE-409E-AD7E-7A8C5C4C1B97}" destId="{70A18CBA-2D1E-49E6-9C05-F3424771C07F}" srcOrd="1" destOrd="0" presId="urn:microsoft.com/office/officeart/2005/8/layout/orgChart1"/>
    <dgm:cxn modelId="{89691B15-68B2-42D5-B053-666C6C3F0398}" type="presParOf" srcId="{6564DB54-32EE-409E-AD7E-7A8C5C4C1B97}" destId="{121AF86F-88C6-45C5-A01F-9A08FDFA6C75}" srcOrd="2" destOrd="0" presId="urn:microsoft.com/office/officeart/2005/8/layout/orgChart1"/>
    <dgm:cxn modelId="{CCA448AE-05EC-4855-A22B-B4E5536BB593}" type="presParOf" srcId="{7370F026-ABBF-4F72-95DB-CBDC11AB997C}" destId="{CFF23ED4-7516-4840-8AEF-034B304489D0}" srcOrd="2" destOrd="0" presId="urn:microsoft.com/office/officeart/2005/8/layout/orgChart1"/>
    <dgm:cxn modelId="{D3032C85-75A3-4ECB-8A2F-5F40D36632E0}" type="presParOf" srcId="{8590F17A-0103-4B2E-AAE4-F98634295EF1}" destId="{A1C3881A-381F-4B7B-99B0-DFA8139624D2}" srcOrd="4" destOrd="0" presId="urn:microsoft.com/office/officeart/2005/8/layout/orgChart1"/>
    <dgm:cxn modelId="{D2373E4C-716C-46BD-B18F-3CDB7306BDAD}" type="presParOf" srcId="{8590F17A-0103-4B2E-AAE4-F98634295EF1}" destId="{594AF486-F967-4941-BD97-70DB7A71473E}" srcOrd="5" destOrd="0" presId="urn:microsoft.com/office/officeart/2005/8/layout/orgChart1"/>
    <dgm:cxn modelId="{23FFEF49-3824-4204-B112-573BA1D1895E}" type="presParOf" srcId="{594AF486-F967-4941-BD97-70DB7A71473E}" destId="{BF5AA1E2-9850-4F75-9066-CC808350F5D6}" srcOrd="0" destOrd="0" presId="urn:microsoft.com/office/officeart/2005/8/layout/orgChart1"/>
    <dgm:cxn modelId="{55B97066-39C7-4611-AA2B-2A1094BBC7D8}" type="presParOf" srcId="{BF5AA1E2-9850-4F75-9066-CC808350F5D6}" destId="{53E41D94-157C-48A7-AC8F-94CCC2FBCE73}" srcOrd="0" destOrd="0" presId="urn:microsoft.com/office/officeart/2005/8/layout/orgChart1"/>
    <dgm:cxn modelId="{FEEA802E-3948-4B4E-9228-B86F78BB1070}" type="presParOf" srcId="{BF5AA1E2-9850-4F75-9066-CC808350F5D6}" destId="{577E8B9F-D134-40BE-8C3C-871D2682A3EE}" srcOrd="1" destOrd="0" presId="urn:microsoft.com/office/officeart/2005/8/layout/orgChart1"/>
    <dgm:cxn modelId="{055AE1FF-A402-4817-B8C8-CC95C9164662}" type="presParOf" srcId="{594AF486-F967-4941-BD97-70DB7A71473E}" destId="{4224BE0E-D0FE-4F0B-BA89-1948E4D5773D}" srcOrd="1" destOrd="0" presId="urn:microsoft.com/office/officeart/2005/8/layout/orgChart1"/>
    <dgm:cxn modelId="{2140B311-564A-45AA-8E4C-DD7C5D0D1AAD}" type="presParOf" srcId="{4224BE0E-D0FE-4F0B-BA89-1948E4D5773D}" destId="{07147F1A-6DBD-4AED-8F44-894BB0B03D41}" srcOrd="0" destOrd="0" presId="urn:microsoft.com/office/officeart/2005/8/layout/orgChart1"/>
    <dgm:cxn modelId="{60C9435C-A75E-49F2-89DB-1C1A3980A748}" type="presParOf" srcId="{4224BE0E-D0FE-4F0B-BA89-1948E4D5773D}" destId="{DAB79346-E342-4397-860F-B2A5B20FD660}" srcOrd="1" destOrd="0" presId="urn:microsoft.com/office/officeart/2005/8/layout/orgChart1"/>
    <dgm:cxn modelId="{5D78526A-F744-4A69-B064-C82545BC3DB7}" type="presParOf" srcId="{DAB79346-E342-4397-860F-B2A5B20FD660}" destId="{1EC79A92-D87F-4354-9779-34B29BF3DE31}" srcOrd="0" destOrd="0" presId="urn:microsoft.com/office/officeart/2005/8/layout/orgChart1"/>
    <dgm:cxn modelId="{B1657F2C-6A67-4FC9-969C-85D3E867DBC7}" type="presParOf" srcId="{1EC79A92-D87F-4354-9779-34B29BF3DE31}" destId="{E7FFF846-545C-43BA-8CE9-23F6839C93C5}" srcOrd="0" destOrd="0" presId="urn:microsoft.com/office/officeart/2005/8/layout/orgChart1"/>
    <dgm:cxn modelId="{178BA3BF-46F0-4473-B875-80DB14B66507}" type="presParOf" srcId="{1EC79A92-D87F-4354-9779-34B29BF3DE31}" destId="{5A6C4DD8-679F-47A5-85FF-19A5B41C0270}" srcOrd="1" destOrd="0" presId="urn:microsoft.com/office/officeart/2005/8/layout/orgChart1"/>
    <dgm:cxn modelId="{3FCF0705-33C2-444B-9362-68BF3174AADA}" type="presParOf" srcId="{DAB79346-E342-4397-860F-B2A5B20FD660}" destId="{FC8D2C8F-AB86-4CB4-B719-744A50AB136A}" srcOrd="1" destOrd="0" presId="urn:microsoft.com/office/officeart/2005/8/layout/orgChart1"/>
    <dgm:cxn modelId="{25EE6E90-E18E-4315-8B6A-54610D38A90A}" type="presParOf" srcId="{DAB79346-E342-4397-860F-B2A5B20FD660}" destId="{4B2144B2-93DC-476F-B475-48B44C9FA07F}" srcOrd="2" destOrd="0" presId="urn:microsoft.com/office/officeart/2005/8/layout/orgChart1"/>
    <dgm:cxn modelId="{DFC308F5-E97E-4480-BDD8-7C5E2CF0F377}" type="presParOf" srcId="{594AF486-F967-4941-BD97-70DB7A71473E}" destId="{5561038C-555D-4DD7-9707-76D1D9DCA72E}" srcOrd="2" destOrd="0" presId="urn:microsoft.com/office/officeart/2005/8/layout/orgChart1"/>
    <dgm:cxn modelId="{158BA0D3-2F86-4C3B-BFD4-0BF1F0A74B2A}" type="presParOf" srcId="{7D26B92E-0FD3-403A-ABE4-B2C90F117158}" destId="{604842C3-21B0-47B2-A480-918CC26F1E47}" srcOrd="2" destOrd="0" presId="urn:microsoft.com/office/officeart/2005/8/layout/orgChart1"/>
  </dgm:cxnLst>
  <dgm:bg/>
  <dgm:whole/>
</dgm:dataModel>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25D4C-77B4-4BD6-995F-20A96D37F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1315</TotalTime>
  <Pages>140</Pages>
  <Words>43235</Words>
  <Characters>246442</Characters>
  <Application>Microsoft Office Word</Application>
  <DocSecurity>0</DocSecurity>
  <Lines>2053</Lines>
  <Paragraphs>578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289099</CharactersWithSpaces>
  <SharedDoc>false</SharedDoc>
  <HLinks>
    <vt:vector size="132" baseType="variant">
      <vt:variant>
        <vt:i4>5308430</vt:i4>
      </vt:variant>
      <vt:variant>
        <vt:i4>66</vt:i4>
      </vt:variant>
      <vt:variant>
        <vt:i4>0</vt:i4>
      </vt:variant>
      <vt:variant>
        <vt:i4>5</vt:i4>
      </vt:variant>
      <vt:variant>
        <vt:lpwstr>http://internet.garant.ru/</vt:lpwstr>
      </vt:variant>
      <vt:variant>
        <vt:lpwstr>/document/12148567/entry/0</vt:lpwstr>
      </vt:variant>
      <vt:variant>
        <vt:i4>6750257</vt:i4>
      </vt:variant>
      <vt:variant>
        <vt:i4>63</vt:i4>
      </vt:variant>
      <vt:variant>
        <vt:i4>0</vt:i4>
      </vt:variant>
      <vt:variant>
        <vt:i4>5</vt:i4>
      </vt:variant>
      <vt:variant>
        <vt:lpwstr>http://internet.garant.ru/</vt:lpwstr>
      </vt:variant>
      <vt:variant>
        <vt:lpwstr>/document/44904384/entry/1000</vt:lpwstr>
      </vt:variant>
      <vt:variant>
        <vt:i4>6553649</vt:i4>
      </vt:variant>
      <vt:variant>
        <vt:i4>60</vt:i4>
      </vt:variant>
      <vt:variant>
        <vt:i4>0</vt:i4>
      </vt:variant>
      <vt:variant>
        <vt:i4>5</vt:i4>
      </vt:variant>
      <vt:variant>
        <vt:lpwstr>http://internet.garant.ru/</vt:lpwstr>
      </vt:variant>
      <vt:variant>
        <vt:lpwstr>/document/44904384/entry/200</vt:lpwstr>
      </vt:variant>
      <vt:variant>
        <vt:i4>6750257</vt:i4>
      </vt:variant>
      <vt:variant>
        <vt:i4>57</vt:i4>
      </vt:variant>
      <vt:variant>
        <vt:i4>0</vt:i4>
      </vt:variant>
      <vt:variant>
        <vt:i4>5</vt:i4>
      </vt:variant>
      <vt:variant>
        <vt:lpwstr>http://internet.garant.ru/</vt:lpwstr>
      </vt:variant>
      <vt:variant>
        <vt:lpwstr>/document/44904384/entry/1003</vt:lpwstr>
      </vt:variant>
      <vt:variant>
        <vt:i4>2752623</vt:i4>
      </vt:variant>
      <vt:variant>
        <vt:i4>54</vt:i4>
      </vt:variant>
      <vt:variant>
        <vt:i4>0</vt:i4>
      </vt:variant>
      <vt:variant>
        <vt:i4>5</vt:i4>
      </vt:variant>
      <vt:variant>
        <vt:lpwstr>http://mobileonline.garant.ru/document?id=8806170&amp;sub=0</vt:lpwstr>
      </vt:variant>
      <vt:variant>
        <vt:lpwstr/>
      </vt:variant>
      <vt:variant>
        <vt:i4>6750257</vt:i4>
      </vt:variant>
      <vt:variant>
        <vt:i4>51</vt:i4>
      </vt:variant>
      <vt:variant>
        <vt:i4>0</vt:i4>
      </vt:variant>
      <vt:variant>
        <vt:i4>5</vt:i4>
      </vt:variant>
      <vt:variant>
        <vt:lpwstr>http://internet.garant.ru/</vt:lpwstr>
      </vt:variant>
      <vt:variant>
        <vt:lpwstr>/document/44904384/entry/100</vt:lpwstr>
      </vt:variant>
      <vt:variant>
        <vt:i4>2752623</vt:i4>
      </vt:variant>
      <vt:variant>
        <vt:i4>48</vt:i4>
      </vt:variant>
      <vt:variant>
        <vt:i4>0</vt:i4>
      </vt:variant>
      <vt:variant>
        <vt:i4>5</vt:i4>
      </vt:variant>
      <vt:variant>
        <vt:lpwstr>http://mobileonline.garant.ru/document?id=8806170&amp;sub=0</vt:lpwstr>
      </vt:variant>
      <vt:variant>
        <vt:lpwstr/>
      </vt:variant>
      <vt:variant>
        <vt:i4>6619184</vt:i4>
      </vt:variant>
      <vt:variant>
        <vt:i4>45</vt:i4>
      </vt:variant>
      <vt:variant>
        <vt:i4>0</vt:i4>
      </vt:variant>
      <vt:variant>
        <vt:i4>5</vt:i4>
      </vt:variant>
      <vt:variant>
        <vt:lpwstr>garantf1://12077489.0/</vt:lpwstr>
      </vt:variant>
      <vt:variant>
        <vt:lpwstr/>
      </vt:variant>
      <vt:variant>
        <vt:i4>1769561</vt:i4>
      </vt:variant>
      <vt:variant>
        <vt:i4>42</vt:i4>
      </vt:variant>
      <vt:variant>
        <vt:i4>0</vt:i4>
      </vt:variant>
      <vt:variant>
        <vt:i4>5</vt:i4>
      </vt:variant>
      <vt:variant>
        <vt:lpwstr>consultantplus://offline/ref=32E052C7F660C0D2955ED946BEB15CD6A2EC97AB2A713891CA27D77890h2iCL</vt:lpwstr>
      </vt:variant>
      <vt:variant>
        <vt:lpwstr/>
      </vt:variant>
      <vt:variant>
        <vt:i4>2293814</vt:i4>
      </vt:variant>
      <vt:variant>
        <vt:i4>39</vt:i4>
      </vt:variant>
      <vt:variant>
        <vt:i4>0</vt:i4>
      </vt:variant>
      <vt:variant>
        <vt:i4>5</vt:i4>
      </vt:variant>
      <vt:variant>
        <vt:lpwstr>consultantplus://offline/ref=32E052C7F660C0D2955ED946BEB15CD6A2EC97AB2A713891CA27D778902C3B71A18274E8EB00B72Eh2i3L</vt:lpwstr>
      </vt:variant>
      <vt:variant>
        <vt:lpwstr/>
      </vt:variant>
      <vt:variant>
        <vt:i4>6488119</vt:i4>
      </vt:variant>
      <vt:variant>
        <vt:i4>36</vt:i4>
      </vt:variant>
      <vt:variant>
        <vt:i4>0</vt:i4>
      </vt:variant>
      <vt:variant>
        <vt:i4>5</vt:i4>
      </vt:variant>
      <vt:variant>
        <vt:lpwstr/>
      </vt:variant>
      <vt:variant>
        <vt:lpwstr>Par250</vt:lpwstr>
      </vt:variant>
      <vt:variant>
        <vt:i4>6881333</vt:i4>
      </vt:variant>
      <vt:variant>
        <vt:i4>33</vt:i4>
      </vt:variant>
      <vt:variant>
        <vt:i4>0</vt:i4>
      </vt:variant>
      <vt:variant>
        <vt:i4>5</vt:i4>
      </vt:variant>
      <vt:variant>
        <vt:lpwstr/>
      </vt:variant>
      <vt:variant>
        <vt:lpwstr>Par179</vt:lpwstr>
      </vt:variant>
      <vt:variant>
        <vt:i4>6357046</vt:i4>
      </vt:variant>
      <vt:variant>
        <vt:i4>30</vt:i4>
      </vt:variant>
      <vt:variant>
        <vt:i4>0</vt:i4>
      </vt:variant>
      <vt:variant>
        <vt:i4>5</vt:i4>
      </vt:variant>
      <vt:variant>
        <vt:lpwstr/>
      </vt:variant>
      <vt:variant>
        <vt:lpwstr>Par141</vt:lpwstr>
      </vt:variant>
      <vt:variant>
        <vt:i4>6488114</vt:i4>
      </vt:variant>
      <vt:variant>
        <vt:i4>27</vt:i4>
      </vt:variant>
      <vt:variant>
        <vt:i4>0</vt:i4>
      </vt:variant>
      <vt:variant>
        <vt:i4>5</vt:i4>
      </vt:variant>
      <vt:variant>
        <vt:lpwstr/>
      </vt:variant>
      <vt:variant>
        <vt:lpwstr>Par103</vt:lpwstr>
      </vt:variant>
      <vt:variant>
        <vt:i4>5636098</vt:i4>
      </vt:variant>
      <vt:variant>
        <vt:i4>24</vt:i4>
      </vt:variant>
      <vt:variant>
        <vt:i4>0</vt:i4>
      </vt:variant>
      <vt:variant>
        <vt:i4>5</vt:i4>
      </vt:variant>
      <vt:variant>
        <vt:lpwstr/>
      </vt:variant>
      <vt:variant>
        <vt:lpwstr>Par78</vt:lpwstr>
      </vt:variant>
      <vt:variant>
        <vt:i4>5505026</vt:i4>
      </vt:variant>
      <vt:variant>
        <vt:i4>21</vt:i4>
      </vt:variant>
      <vt:variant>
        <vt:i4>0</vt:i4>
      </vt:variant>
      <vt:variant>
        <vt:i4>5</vt:i4>
      </vt:variant>
      <vt:variant>
        <vt:lpwstr/>
      </vt:variant>
      <vt:variant>
        <vt:lpwstr>Par54</vt:lpwstr>
      </vt:variant>
      <vt:variant>
        <vt:i4>5505026</vt:i4>
      </vt:variant>
      <vt:variant>
        <vt:i4>18</vt:i4>
      </vt:variant>
      <vt:variant>
        <vt:i4>0</vt:i4>
      </vt:variant>
      <vt:variant>
        <vt:i4>5</vt:i4>
      </vt:variant>
      <vt:variant>
        <vt:lpwstr/>
      </vt:variant>
      <vt:variant>
        <vt:lpwstr>Par54</vt:lpwstr>
      </vt:variant>
      <vt:variant>
        <vt:i4>5373954</vt:i4>
      </vt:variant>
      <vt:variant>
        <vt:i4>15</vt:i4>
      </vt:variant>
      <vt:variant>
        <vt:i4>0</vt:i4>
      </vt:variant>
      <vt:variant>
        <vt:i4>5</vt:i4>
      </vt:variant>
      <vt:variant>
        <vt:lpwstr/>
      </vt:variant>
      <vt:variant>
        <vt:lpwstr>Par30</vt:lpwstr>
      </vt:variant>
      <vt:variant>
        <vt:i4>1441878</vt:i4>
      </vt:variant>
      <vt:variant>
        <vt:i4>12</vt:i4>
      </vt:variant>
      <vt:variant>
        <vt:i4>0</vt:i4>
      </vt:variant>
      <vt:variant>
        <vt:i4>5</vt:i4>
      </vt:variant>
      <vt:variant>
        <vt:lpwstr>consultantplus://offline/ref=32E052C7F660C0D2955EC74BA8DD01DAA7E1CFA6287735C494788C25C7253126E6CD2DAAAF0DB42720A0BBh6i8L</vt:lpwstr>
      </vt:variant>
      <vt:variant>
        <vt:lpwstr/>
      </vt:variant>
      <vt:variant>
        <vt:i4>2293857</vt:i4>
      </vt:variant>
      <vt:variant>
        <vt:i4>9</vt:i4>
      </vt:variant>
      <vt:variant>
        <vt:i4>0</vt:i4>
      </vt:variant>
      <vt:variant>
        <vt:i4>5</vt:i4>
      </vt:variant>
      <vt:variant>
        <vt:lpwstr>consultantplus://offline/ref=32E052C7F660C0D2955ED946BEB15CD6A2EE94A329713891CA27D778902C3B71A18274E8EB00B526h2i9L</vt:lpwstr>
      </vt:variant>
      <vt:variant>
        <vt:lpwstr/>
      </vt:variant>
      <vt:variant>
        <vt:i4>2293863</vt:i4>
      </vt:variant>
      <vt:variant>
        <vt:i4>6</vt:i4>
      </vt:variant>
      <vt:variant>
        <vt:i4>0</vt:i4>
      </vt:variant>
      <vt:variant>
        <vt:i4>5</vt:i4>
      </vt:variant>
      <vt:variant>
        <vt:lpwstr>consultantplus://offline/ref=32E052C7F660C0D2955ED946BEB15CD6A2EC97AB2A713891CA27D778902C3B71A18274E8EB00B426h2i2L</vt:lpwstr>
      </vt:variant>
      <vt:variant>
        <vt:lpwstr/>
      </vt:variant>
      <vt:variant>
        <vt:i4>4849686</vt:i4>
      </vt:variant>
      <vt:variant>
        <vt:i4>0</vt:i4>
      </vt:variant>
      <vt:variant>
        <vt:i4>0</vt:i4>
      </vt:variant>
      <vt:variant>
        <vt:i4>5</vt:i4>
      </vt:variant>
      <vt:variant>
        <vt:lpwstr>garantf1://8848301.1000/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ORGOTDEL</dc:creator>
  <cp:lastModifiedBy>ORGOTDEL</cp:lastModifiedBy>
  <cp:revision>1</cp:revision>
  <dcterms:created xsi:type="dcterms:W3CDTF">2018-10-11T11:28:00Z</dcterms:created>
  <dcterms:modified xsi:type="dcterms:W3CDTF">2018-10-18T11:37:00Z</dcterms:modified>
</cp:coreProperties>
</file>