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F5C" w:rsidRDefault="00575F5C" w:rsidP="00DB28FA">
      <w:pPr>
        <w:pStyle w:val="11"/>
        <w:ind w:left="-426" w:right="-284"/>
        <w:jc w:val="center"/>
        <w:rPr>
          <w:rFonts w:ascii="Cambria" w:hAnsi="Cambria" w:cs="Cambria"/>
          <w:b/>
          <w:bCs/>
          <w:sz w:val="34"/>
          <w:szCs w:val="34"/>
        </w:rPr>
      </w:pPr>
      <w:r>
        <w:rPr>
          <w:rFonts w:ascii="Cambria" w:hAnsi="Cambria" w:cs="Cambria"/>
          <w:b/>
          <w:bCs/>
          <w:sz w:val="34"/>
          <w:szCs w:val="34"/>
        </w:rPr>
        <w:t>Р Е С П У Б Л И К А     М О Р Д О В И Я</w:t>
      </w:r>
    </w:p>
    <w:p w:rsidR="00575F5C" w:rsidRDefault="00575F5C" w:rsidP="00DB28FA">
      <w:pPr>
        <w:pStyle w:val="11"/>
        <w:ind w:right="-284"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575F5C" w:rsidRDefault="00575F5C" w:rsidP="00DB28FA">
      <w:pPr>
        <w:ind w:right="-284"/>
        <w:jc w:val="center"/>
        <w:rPr>
          <w:rFonts w:ascii="Times New Roman" w:hAnsi="Times New Roman" w:cs="Times New Roman"/>
          <w:sz w:val="24"/>
          <w:szCs w:val="24"/>
        </w:rPr>
      </w:pPr>
      <w:r>
        <w:t>_________________________________________________________________</w:t>
      </w:r>
    </w:p>
    <w:p w:rsidR="00575F5C" w:rsidRDefault="00575F5C" w:rsidP="00575F5C">
      <w:pPr>
        <w:pStyle w:val="11"/>
        <w:jc w:val="center"/>
        <w:rPr>
          <w:rFonts w:ascii="Bookman Old Style" w:hAnsi="Bookman Old Style" w:cs="Bookman Old Style"/>
          <w:b/>
          <w:bCs/>
          <w:sz w:val="16"/>
          <w:szCs w:val="16"/>
        </w:rPr>
      </w:pPr>
    </w:p>
    <w:p w:rsidR="00575F5C" w:rsidRDefault="00575F5C" w:rsidP="00575F5C">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575F5C" w:rsidRDefault="00575F5C" w:rsidP="00575F5C">
      <w:pPr>
        <w:pStyle w:val="11"/>
        <w:jc w:val="center"/>
        <w:rPr>
          <w:rFonts w:cs="Times New Roman"/>
        </w:rPr>
      </w:pPr>
      <w:r>
        <w:t>_________________________________________________________________</w:t>
      </w:r>
    </w:p>
    <w:p w:rsidR="00575F5C" w:rsidRDefault="00575F5C" w:rsidP="00575F5C">
      <w:pPr>
        <w:pStyle w:val="11"/>
        <w:jc w:val="center"/>
        <w:rPr>
          <w:sz w:val="18"/>
          <w:szCs w:val="18"/>
        </w:rPr>
      </w:pPr>
    </w:p>
    <w:p w:rsidR="00575F5C" w:rsidRDefault="00575F5C" w:rsidP="00575F5C">
      <w:pPr>
        <w:pStyle w:val="11"/>
        <w:jc w:val="center"/>
        <w:rPr>
          <w:rFonts w:ascii="Cambria" w:hAnsi="Cambria" w:cs="Cambria"/>
          <w:b/>
          <w:bCs/>
        </w:rPr>
      </w:pPr>
      <w:r>
        <w:rPr>
          <w:rFonts w:ascii="Cambria" w:hAnsi="Cambria" w:cs="Cambria"/>
          <w:b/>
          <w:bCs/>
        </w:rPr>
        <w:t>Является официальным печатным изданием</w:t>
      </w:r>
    </w:p>
    <w:p w:rsidR="00575F5C" w:rsidRDefault="00575F5C" w:rsidP="00575F5C">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575F5C" w:rsidRDefault="00575F5C" w:rsidP="00575F5C">
      <w:pPr>
        <w:pStyle w:val="11"/>
        <w:ind w:right="409"/>
        <w:jc w:val="center"/>
        <w:rPr>
          <w:rFonts w:ascii="Cambria" w:hAnsi="Cambria" w:cs="Cambria"/>
          <w:b/>
          <w:bCs/>
        </w:rPr>
      </w:pPr>
    </w:p>
    <w:p w:rsidR="00575F5C" w:rsidRDefault="00575F5C" w:rsidP="00575F5C">
      <w:pPr>
        <w:pStyle w:val="11"/>
        <w:rPr>
          <w:rFonts w:cs="Times New Roman"/>
          <w:sz w:val="20"/>
          <w:szCs w:val="20"/>
        </w:rPr>
      </w:pPr>
    </w:p>
    <w:p w:rsidR="00575F5C" w:rsidRDefault="00575F5C" w:rsidP="00575F5C">
      <w:pPr>
        <w:ind w:left="-400"/>
        <w:jc w:val="center"/>
        <w:rPr>
          <w:rFonts w:ascii="Cambria" w:hAnsi="Cambria" w:cs="Calibri"/>
          <w:i/>
          <w:sz w:val="26"/>
          <w:szCs w:val="26"/>
        </w:rPr>
      </w:pPr>
      <w:r>
        <w:rPr>
          <w:rFonts w:ascii="Cambria" w:hAnsi="Cambria" w:cs="Calibri"/>
          <w:i/>
          <w:sz w:val="26"/>
          <w:szCs w:val="26"/>
        </w:rPr>
        <w:t xml:space="preserve">№ </w:t>
      </w:r>
      <w:r w:rsidR="00015DC7">
        <w:rPr>
          <w:rFonts w:ascii="Cambria" w:hAnsi="Cambria" w:cs="Calibri"/>
          <w:i/>
          <w:sz w:val="26"/>
          <w:szCs w:val="26"/>
        </w:rPr>
        <w:t>20</w:t>
      </w:r>
      <w:r>
        <w:rPr>
          <w:rFonts w:ascii="Cambria" w:hAnsi="Cambria" w:cs="Calibri"/>
          <w:i/>
          <w:sz w:val="26"/>
          <w:szCs w:val="26"/>
        </w:rPr>
        <w:t xml:space="preserve">                                                                                                                     </w:t>
      </w:r>
      <w:r w:rsidR="00015DC7">
        <w:rPr>
          <w:rFonts w:ascii="Cambria" w:hAnsi="Cambria" w:cs="Calibri"/>
          <w:i/>
          <w:sz w:val="26"/>
          <w:szCs w:val="26"/>
        </w:rPr>
        <w:t>30</w:t>
      </w:r>
      <w:r>
        <w:rPr>
          <w:rFonts w:ascii="Cambria" w:hAnsi="Cambria" w:cs="Calibri"/>
          <w:i/>
          <w:sz w:val="26"/>
          <w:szCs w:val="26"/>
        </w:rPr>
        <w:t xml:space="preserve"> августа  2018 г.</w:t>
      </w:r>
    </w:p>
    <w:p w:rsidR="007F1F39" w:rsidRDefault="007F1F39" w:rsidP="007F1F39">
      <w:pPr>
        <w:spacing w:after="0" w:line="240" w:lineRule="auto"/>
        <w:ind w:left="-426" w:right="-425"/>
        <w:jc w:val="both"/>
        <w:rPr>
          <w:rFonts w:ascii="Times New Roman" w:hAnsi="Times New Roman" w:cs="Times New Roman"/>
          <w:b/>
        </w:rPr>
      </w:pPr>
    </w:p>
    <w:p w:rsidR="00575F5C" w:rsidRPr="007F1F39" w:rsidRDefault="00575F5C" w:rsidP="007F1F39">
      <w:pPr>
        <w:spacing w:after="0" w:line="240" w:lineRule="auto"/>
        <w:ind w:left="-426" w:right="-425"/>
        <w:jc w:val="both"/>
        <w:rPr>
          <w:rFonts w:ascii="Times New Roman" w:hAnsi="Times New Roman" w:cs="Times New Roman"/>
          <w:b/>
        </w:rPr>
      </w:pPr>
      <w:r w:rsidRPr="007F1F39">
        <w:rPr>
          <w:rFonts w:ascii="Times New Roman" w:hAnsi="Times New Roman" w:cs="Times New Roman"/>
          <w:b/>
        </w:rPr>
        <w:t>Постановление администрации Ардатовско</w:t>
      </w:r>
      <w:r w:rsidR="004E4DEA" w:rsidRPr="007F1F39">
        <w:rPr>
          <w:rFonts w:ascii="Times New Roman" w:hAnsi="Times New Roman" w:cs="Times New Roman"/>
          <w:b/>
        </w:rPr>
        <w:t xml:space="preserve">го муниципального района РМ от </w:t>
      </w:r>
      <w:r w:rsidR="00015DC7" w:rsidRPr="007F1F39">
        <w:rPr>
          <w:rFonts w:ascii="Times New Roman" w:hAnsi="Times New Roman" w:cs="Times New Roman"/>
          <w:b/>
        </w:rPr>
        <w:t>30</w:t>
      </w:r>
      <w:r w:rsidRPr="007F1F39">
        <w:rPr>
          <w:rFonts w:ascii="Times New Roman" w:hAnsi="Times New Roman" w:cs="Times New Roman"/>
          <w:b/>
        </w:rPr>
        <w:t>.08.2018г. № 8</w:t>
      </w:r>
      <w:r w:rsidR="00015DC7" w:rsidRPr="007F1F39">
        <w:rPr>
          <w:rFonts w:ascii="Times New Roman" w:hAnsi="Times New Roman" w:cs="Times New Roman"/>
          <w:b/>
        </w:rPr>
        <w:t>9</w:t>
      </w:r>
      <w:r w:rsidR="004E4DEA" w:rsidRPr="007F1F39">
        <w:rPr>
          <w:rFonts w:ascii="Times New Roman" w:hAnsi="Times New Roman" w:cs="Times New Roman"/>
          <w:b/>
        </w:rPr>
        <w:t>1</w:t>
      </w:r>
      <w:r w:rsidRPr="007F1F39">
        <w:rPr>
          <w:rFonts w:ascii="Times New Roman" w:hAnsi="Times New Roman" w:cs="Times New Roman"/>
          <w:b/>
        </w:rPr>
        <w:t xml:space="preserve"> «</w:t>
      </w:r>
      <w:r w:rsidR="00015DC7" w:rsidRPr="007F1F39">
        <w:rPr>
          <w:rFonts w:ascii="Times New Roman" w:hAnsi="Times New Roman" w:cs="Times New Roman"/>
          <w:b/>
        </w:rPr>
        <w:t>О внесении изменений в Муниципальную программу развития и поддержки малого и среднего предпринимательства в Ардатовском муниципальном районе на 2016-2020 годы», утвержденную Постановлением администрации Ардатовского муниципального района от 31.12.2015 г. № 1233.</w:t>
      </w:r>
      <w:r w:rsidR="004E4DEA" w:rsidRPr="007F1F39">
        <w:rPr>
          <w:rFonts w:ascii="Times New Roman" w:hAnsi="Times New Roman" w:cs="Times New Roman"/>
          <w:b/>
        </w:rPr>
        <w:t>»</w:t>
      </w:r>
      <w:r w:rsidRPr="007F1F39">
        <w:rPr>
          <w:rFonts w:ascii="Times New Roman" w:hAnsi="Times New Roman" w:cs="Times New Roman"/>
          <w:b/>
        </w:rPr>
        <w:t>.</w:t>
      </w:r>
    </w:p>
    <w:p w:rsidR="007F1F39" w:rsidRDefault="007F1F39" w:rsidP="007F1F39">
      <w:pPr>
        <w:pStyle w:val="ConsPlusNormal"/>
        <w:spacing w:before="220"/>
        <w:ind w:left="-426" w:right="-425" w:firstLine="568"/>
        <w:jc w:val="both"/>
        <w:rPr>
          <w:rFonts w:ascii="Times New Roman" w:hAnsi="Times New Roman" w:cs="Times New Roman"/>
          <w:szCs w:val="22"/>
        </w:rPr>
      </w:pPr>
    </w:p>
    <w:p w:rsidR="007F1F39" w:rsidRDefault="007F1F39" w:rsidP="007F1F39">
      <w:pPr>
        <w:pStyle w:val="ConsPlusNormal"/>
        <w:spacing w:before="220"/>
        <w:ind w:left="-426" w:right="-425" w:firstLine="568"/>
        <w:jc w:val="both"/>
        <w:rPr>
          <w:rFonts w:ascii="Times New Roman" w:hAnsi="Times New Roman" w:cs="Times New Roman"/>
          <w:szCs w:val="22"/>
        </w:rPr>
      </w:pPr>
      <w:r w:rsidRPr="007F1F39">
        <w:rPr>
          <w:rFonts w:ascii="Times New Roman" w:hAnsi="Times New Roman" w:cs="Times New Roman"/>
          <w:szCs w:val="22"/>
        </w:rPr>
        <w:t>В соответствии со  статьей  179 Бюджетного  кодекса  Российской  Федерации, Уставом Ардатовского муниципального района, Федеральным законом от 06 октября 2003г. №131-ФЗ «Об общих принципах организации местного самоуправления в Российской Федерации»  и в целях дальнейшего осуществления мероприятий по развитию малого и среднего предпринимательства на территории района и увеличения его вклада в социально-экономическое развитие муниципального района, администрация Ардатовского муниципального района</w:t>
      </w:r>
      <w:r>
        <w:rPr>
          <w:rFonts w:ascii="Times New Roman" w:hAnsi="Times New Roman" w:cs="Times New Roman"/>
          <w:szCs w:val="22"/>
        </w:rPr>
        <w:t>,</w:t>
      </w:r>
    </w:p>
    <w:p w:rsidR="007F1F39" w:rsidRDefault="007F1F39" w:rsidP="007F1F39">
      <w:pPr>
        <w:pStyle w:val="14"/>
        <w:ind w:left="-426" w:right="-425" w:firstLine="568"/>
        <w:rPr>
          <w:sz w:val="22"/>
          <w:szCs w:val="22"/>
        </w:rPr>
      </w:pPr>
    </w:p>
    <w:p w:rsidR="007F1F39" w:rsidRDefault="007F1F39" w:rsidP="007F1F39">
      <w:pPr>
        <w:pStyle w:val="14"/>
        <w:ind w:left="-426" w:right="-425" w:firstLine="568"/>
        <w:rPr>
          <w:sz w:val="22"/>
          <w:szCs w:val="22"/>
        </w:rPr>
      </w:pPr>
      <w:r w:rsidRPr="007F1F39">
        <w:rPr>
          <w:sz w:val="22"/>
          <w:szCs w:val="22"/>
        </w:rPr>
        <w:t>ПОСТАНОВЛЯЕТ:</w:t>
      </w:r>
    </w:p>
    <w:p w:rsidR="007F1F39" w:rsidRPr="007F1F39" w:rsidRDefault="007F1F39" w:rsidP="007F1F39">
      <w:pPr>
        <w:pStyle w:val="14"/>
        <w:ind w:left="-426" w:right="-425" w:firstLine="568"/>
        <w:rPr>
          <w:sz w:val="22"/>
          <w:szCs w:val="22"/>
        </w:rPr>
      </w:pPr>
    </w:p>
    <w:p w:rsidR="007F1F39" w:rsidRPr="007F1F39" w:rsidRDefault="007F1F39" w:rsidP="007F1F39">
      <w:pPr>
        <w:spacing w:after="0"/>
        <w:ind w:left="-426" w:right="-425" w:firstLine="568"/>
        <w:jc w:val="both"/>
        <w:rPr>
          <w:rFonts w:ascii="Times New Roman" w:hAnsi="Times New Roman"/>
        </w:rPr>
      </w:pPr>
      <w:r w:rsidRPr="007F1F39">
        <w:rPr>
          <w:rFonts w:ascii="Times New Roman" w:hAnsi="Times New Roman"/>
        </w:rPr>
        <w:t xml:space="preserve">1.  Продлить до 2021 года срок реализации «Муниципальной программы развития и поддержки малого и среднего предпринимательства в Ардатовском муниципальном районе на 2016-2020 годы», утверждённой Постановлением администрации Ардатовского муниципального района  от  31.12.2015г. №1233.                                                 </w:t>
      </w:r>
    </w:p>
    <w:p w:rsidR="007F1F39" w:rsidRPr="007F1F39" w:rsidRDefault="007F1F39" w:rsidP="007F1F39">
      <w:pPr>
        <w:spacing w:after="0"/>
        <w:ind w:left="-426" w:right="-425" w:firstLine="568"/>
        <w:jc w:val="both"/>
        <w:outlineLvl w:val="0"/>
        <w:rPr>
          <w:rFonts w:ascii="Times New Roman" w:hAnsi="Times New Roman"/>
        </w:rPr>
      </w:pPr>
      <w:r w:rsidRPr="007F1F39">
        <w:rPr>
          <w:rFonts w:ascii="Times New Roman" w:hAnsi="Times New Roman"/>
        </w:rPr>
        <w:t>2. Внести изменения в  «Муниципальную программу развития и поддержки малого и среднего предпринимательства в Ардатовском муниципальном районе на 2016-2020 годы», утверждённую Постановлением администрации</w:t>
      </w:r>
      <w:r>
        <w:rPr>
          <w:rFonts w:ascii="Times New Roman" w:hAnsi="Times New Roman"/>
        </w:rPr>
        <w:t xml:space="preserve"> А</w:t>
      </w:r>
      <w:r w:rsidRPr="007F1F39">
        <w:rPr>
          <w:rFonts w:ascii="Times New Roman" w:hAnsi="Times New Roman"/>
        </w:rPr>
        <w:t>рдатовского муниципального района  от  31.12.2015г. №1233, утвердив её в следующей редакции, согласно Приложению.</w:t>
      </w:r>
    </w:p>
    <w:p w:rsidR="007F1F39" w:rsidRPr="007F1F39" w:rsidRDefault="007F1F39" w:rsidP="007F1F39">
      <w:pPr>
        <w:spacing w:after="0"/>
        <w:ind w:left="-426" w:right="-425" w:firstLine="568"/>
        <w:jc w:val="both"/>
        <w:outlineLvl w:val="0"/>
        <w:rPr>
          <w:rFonts w:ascii="Times New Roman" w:hAnsi="Times New Roman"/>
        </w:rPr>
      </w:pPr>
      <w:r w:rsidRPr="007F1F39">
        <w:rPr>
          <w:rFonts w:ascii="Times New Roman" w:hAnsi="Times New Roman"/>
        </w:rPr>
        <w:t>3. Настоящее п</w:t>
      </w:r>
      <w:r w:rsidRPr="007F1F39">
        <w:rPr>
          <w:rStyle w:val="FontStyle13"/>
          <w:sz w:val="22"/>
          <w:szCs w:val="22"/>
        </w:rPr>
        <w:t xml:space="preserve">остановление вступает в силу со дня принятия и подлежит  официальному опубликованию. </w:t>
      </w:r>
    </w:p>
    <w:p w:rsidR="007F1F39" w:rsidRPr="007F1F39" w:rsidRDefault="007F1F39" w:rsidP="007F1F39">
      <w:pPr>
        <w:pStyle w:val="Style2"/>
        <w:widowControl/>
        <w:spacing w:line="276" w:lineRule="auto"/>
        <w:ind w:left="-426" w:right="-425" w:firstLine="568"/>
        <w:rPr>
          <w:sz w:val="22"/>
          <w:szCs w:val="22"/>
        </w:rPr>
      </w:pPr>
    </w:p>
    <w:p w:rsidR="007F1F39" w:rsidRPr="007F1F39" w:rsidRDefault="007F1F39" w:rsidP="007F1F39">
      <w:pPr>
        <w:pStyle w:val="Style2"/>
        <w:widowControl/>
        <w:spacing w:line="276" w:lineRule="auto"/>
        <w:ind w:left="-426" w:right="-425" w:firstLine="568"/>
        <w:rPr>
          <w:sz w:val="22"/>
          <w:szCs w:val="22"/>
        </w:rPr>
      </w:pPr>
    </w:p>
    <w:p w:rsidR="007F1F39" w:rsidRPr="007F1F39" w:rsidRDefault="007F1F39" w:rsidP="007F1F39">
      <w:pPr>
        <w:pStyle w:val="Style2"/>
        <w:widowControl/>
        <w:spacing w:line="276" w:lineRule="auto"/>
        <w:ind w:left="-426" w:right="-425" w:firstLine="568"/>
        <w:rPr>
          <w:sz w:val="22"/>
          <w:szCs w:val="22"/>
        </w:rPr>
      </w:pPr>
      <w:r w:rsidRPr="007F1F39">
        <w:rPr>
          <w:sz w:val="22"/>
          <w:szCs w:val="22"/>
        </w:rPr>
        <w:t>Глава администрации</w:t>
      </w:r>
    </w:p>
    <w:p w:rsidR="007F1F39" w:rsidRPr="007F1F39" w:rsidRDefault="007F1F39" w:rsidP="007F1F39">
      <w:pPr>
        <w:pStyle w:val="Style2"/>
        <w:widowControl/>
        <w:spacing w:line="276" w:lineRule="auto"/>
        <w:ind w:left="-426" w:right="-425" w:firstLine="568"/>
        <w:rPr>
          <w:sz w:val="22"/>
          <w:szCs w:val="22"/>
        </w:rPr>
      </w:pPr>
      <w:r w:rsidRPr="007F1F39">
        <w:rPr>
          <w:sz w:val="22"/>
          <w:szCs w:val="22"/>
        </w:rPr>
        <w:t>муниципального района</w:t>
      </w:r>
      <w:r w:rsidRPr="007F1F39">
        <w:rPr>
          <w:sz w:val="22"/>
          <w:szCs w:val="22"/>
        </w:rPr>
        <w:tab/>
      </w:r>
      <w:r w:rsidRPr="007F1F39">
        <w:rPr>
          <w:sz w:val="22"/>
          <w:szCs w:val="22"/>
        </w:rPr>
        <w:tab/>
      </w:r>
      <w:r w:rsidRPr="007F1F39">
        <w:rPr>
          <w:sz w:val="22"/>
          <w:szCs w:val="22"/>
        </w:rPr>
        <w:tab/>
      </w:r>
      <w:r w:rsidRPr="007F1F39">
        <w:rPr>
          <w:sz w:val="22"/>
          <w:szCs w:val="22"/>
        </w:rPr>
        <w:tab/>
        <w:t xml:space="preserve">                                      А.Н.Антипов</w:t>
      </w:r>
    </w:p>
    <w:p w:rsidR="007F1F39" w:rsidRPr="007B000F" w:rsidRDefault="007F1F39" w:rsidP="00DB28FA">
      <w:pPr>
        <w:spacing w:after="0" w:line="240" w:lineRule="auto"/>
        <w:ind w:left="-426" w:right="-142"/>
        <w:jc w:val="both"/>
        <w:rPr>
          <w:rFonts w:ascii="Times New Roman" w:hAnsi="Times New Roman" w:cs="Times New Roman"/>
          <w:b/>
          <w:highlight w:val="cyan"/>
        </w:rPr>
      </w:pPr>
    </w:p>
    <w:p w:rsidR="00AB3841" w:rsidRDefault="00AB3841" w:rsidP="00DB28FA">
      <w:pPr>
        <w:spacing w:after="0" w:line="240" w:lineRule="auto"/>
        <w:ind w:left="-426" w:right="-142"/>
        <w:jc w:val="both"/>
        <w:rPr>
          <w:rFonts w:ascii="Times New Roman" w:hAnsi="Times New Roman" w:cs="Times New Roman"/>
          <w:b/>
          <w:highlight w:val="cyan"/>
        </w:rPr>
      </w:pPr>
    </w:p>
    <w:p w:rsidR="007F1F39" w:rsidRPr="007F1F39" w:rsidRDefault="007F1F39" w:rsidP="007F1F39">
      <w:pPr>
        <w:spacing w:after="0" w:line="240" w:lineRule="auto"/>
        <w:jc w:val="center"/>
        <w:rPr>
          <w:rFonts w:ascii="Times New Roman" w:hAnsi="Times New Roman"/>
          <w:b/>
        </w:rPr>
      </w:pPr>
      <w:r w:rsidRPr="007F1F39">
        <w:rPr>
          <w:rFonts w:ascii="Times New Roman" w:hAnsi="Times New Roman"/>
          <w:b/>
        </w:rPr>
        <w:t>Паспорт</w:t>
      </w:r>
      <w:r w:rsidRPr="007F1F39">
        <w:rPr>
          <w:rFonts w:ascii="Times New Roman" w:hAnsi="Times New Roman"/>
          <w:b/>
        </w:rPr>
        <w:br/>
        <w:t>«Муниципальной  программы</w:t>
      </w:r>
    </w:p>
    <w:p w:rsidR="007F1F39" w:rsidRPr="007F1F39" w:rsidRDefault="007F1F39" w:rsidP="007F1F39">
      <w:pPr>
        <w:spacing w:after="0" w:line="240" w:lineRule="auto"/>
        <w:jc w:val="center"/>
        <w:rPr>
          <w:rFonts w:ascii="Times New Roman" w:hAnsi="Times New Roman"/>
          <w:b/>
        </w:rPr>
      </w:pPr>
      <w:r w:rsidRPr="007F1F39">
        <w:rPr>
          <w:rFonts w:ascii="Times New Roman" w:hAnsi="Times New Roman"/>
          <w:b/>
        </w:rPr>
        <w:t>развития и поддержки малого  и среднего</w:t>
      </w:r>
    </w:p>
    <w:p w:rsidR="007F1F39" w:rsidRPr="007F1F39" w:rsidRDefault="007F1F39" w:rsidP="007F1F39">
      <w:pPr>
        <w:spacing w:after="0" w:line="240" w:lineRule="auto"/>
        <w:jc w:val="center"/>
        <w:rPr>
          <w:rFonts w:ascii="Times New Roman" w:hAnsi="Times New Roman"/>
          <w:b/>
        </w:rPr>
      </w:pPr>
      <w:r w:rsidRPr="007F1F39">
        <w:rPr>
          <w:rFonts w:ascii="Times New Roman" w:hAnsi="Times New Roman"/>
          <w:b/>
        </w:rPr>
        <w:t>предпринимательства  в Ардатовском</w:t>
      </w:r>
    </w:p>
    <w:p w:rsidR="007F1F39" w:rsidRDefault="007F1F39" w:rsidP="007F1F39">
      <w:pPr>
        <w:spacing w:after="0" w:line="240" w:lineRule="auto"/>
        <w:jc w:val="center"/>
        <w:rPr>
          <w:rFonts w:ascii="Times New Roman" w:hAnsi="Times New Roman"/>
          <w:b/>
        </w:rPr>
      </w:pPr>
      <w:r w:rsidRPr="007F1F39">
        <w:rPr>
          <w:rFonts w:ascii="Times New Roman" w:hAnsi="Times New Roman"/>
          <w:b/>
        </w:rPr>
        <w:t>муниципальном  районе на  2016-2021годы</w:t>
      </w:r>
      <w:r w:rsidRPr="00F54FC4">
        <w:rPr>
          <w:rFonts w:ascii="Times New Roman" w:hAnsi="Times New Roman"/>
          <w:b/>
        </w:rPr>
        <w:t>»</w:t>
      </w:r>
    </w:p>
    <w:p w:rsidR="007F1F39" w:rsidRDefault="007F1F39" w:rsidP="007F1F39">
      <w:pPr>
        <w:spacing w:after="0"/>
        <w:jc w:val="center"/>
      </w:pPr>
    </w:p>
    <w:tbl>
      <w:tblPr>
        <w:tblW w:w="1012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5485"/>
      </w:tblGrid>
      <w:tr w:rsidR="007F1F39" w:rsidRPr="00400B2E" w:rsidTr="007F1F39">
        <w:tc>
          <w:tcPr>
            <w:tcW w:w="4644" w:type="dxa"/>
          </w:tcPr>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t>Наименование программы</w:t>
            </w:r>
          </w:p>
        </w:tc>
        <w:tc>
          <w:tcPr>
            <w:tcW w:w="5485" w:type="dxa"/>
          </w:tcPr>
          <w:p w:rsidR="007F1F39" w:rsidRPr="007F1F39" w:rsidRDefault="007F1F39" w:rsidP="007F1F39">
            <w:pPr>
              <w:spacing w:after="0" w:line="240" w:lineRule="auto"/>
              <w:rPr>
                <w:rFonts w:ascii="Times New Roman" w:hAnsi="Times New Roman"/>
              </w:rPr>
            </w:pPr>
            <w:r w:rsidRPr="007F1F39">
              <w:rPr>
                <w:rFonts w:ascii="Times New Roman" w:hAnsi="Times New Roman"/>
              </w:rPr>
              <w:t>«Муниципальная  программа</w:t>
            </w:r>
          </w:p>
          <w:p w:rsidR="007F1F39" w:rsidRPr="007F1F39" w:rsidRDefault="007F1F39" w:rsidP="007F1F39">
            <w:pPr>
              <w:spacing w:after="0" w:line="240" w:lineRule="auto"/>
              <w:rPr>
                <w:rFonts w:ascii="Times New Roman" w:hAnsi="Times New Roman"/>
              </w:rPr>
            </w:pPr>
            <w:r w:rsidRPr="007F1F39">
              <w:rPr>
                <w:rFonts w:ascii="Times New Roman" w:hAnsi="Times New Roman"/>
              </w:rPr>
              <w:lastRenderedPageBreak/>
              <w:t>развития и поддержки малого  и среднего</w:t>
            </w:r>
          </w:p>
          <w:p w:rsidR="007F1F39" w:rsidRPr="007F1F39" w:rsidRDefault="007F1F39" w:rsidP="007F1F39">
            <w:pPr>
              <w:spacing w:after="0" w:line="240" w:lineRule="auto"/>
              <w:rPr>
                <w:rFonts w:ascii="Times New Roman" w:hAnsi="Times New Roman"/>
              </w:rPr>
            </w:pPr>
            <w:r w:rsidRPr="007F1F39">
              <w:rPr>
                <w:rFonts w:ascii="Times New Roman" w:hAnsi="Times New Roman"/>
              </w:rPr>
              <w:t>предпринимательства  в Ардатовском</w:t>
            </w:r>
          </w:p>
          <w:p w:rsidR="007F1F39" w:rsidRPr="007F1F39" w:rsidRDefault="007F1F39" w:rsidP="007F1F39">
            <w:pPr>
              <w:spacing w:after="0" w:line="240" w:lineRule="auto"/>
              <w:rPr>
                <w:rFonts w:ascii="Times New Roman" w:hAnsi="Times New Roman"/>
              </w:rPr>
            </w:pPr>
            <w:r w:rsidRPr="007F1F39">
              <w:rPr>
                <w:rFonts w:ascii="Times New Roman" w:hAnsi="Times New Roman"/>
              </w:rPr>
              <w:t xml:space="preserve">муниципальном   районе на  2016-2021годы» </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(далее Программа).</w:t>
            </w:r>
          </w:p>
        </w:tc>
      </w:tr>
      <w:tr w:rsidR="007F1F39" w:rsidRPr="00400B2E" w:rsidTr="007F1F39">
        <w:tc>
          <w:tcPr>
            <w:tcW w:w="4644" w:type="dxa"/>
          </w:tcPr>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lastRenderedPageBreak/>
              <w:t>Заказчик Программы</w:t>
            </w:r>
          </w:p>
        </w:tc>
        <w:tc>
          <w:tcPr>
            <w:tcW w:w="5485" w:type="dxa"/>
          </w:tcPr>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Администрация Ардатовского муниципального района.</w:t>
            </w:r>
          </w:p>
        </w:tc>
      </w:tr>
      <w:tr w:rsidR="007F1F39" w:rsidRPr="00400B2E" w:rsidTr="007F1F39">
        <w:tc>
          <w:tcPr>
            <w:tcW w:w="4644" w:type="dxa"/>
          </w:tcPr>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t>Основание для разработки Программы</w:t>
            </w:r>
          </w:p>
        </w:tc>
        <w:tc>
          <w:tcPr>
            <w:tcW w:w="5485" w:type="dxa"/>
          </w:tcPr>
          <w:p w:rsidR="007F1F39" w:rsidRPr="007F1F39" w:rsidRDefault="007F1F39" w:rsidP="007F1F39">
            <w:pPr>
              <w:pStyle w:val="ConsPlusNormal"/>
              <w:spacing w:before="220"/>
              <w:jc w:val="both"/>
              <w:rPr>
                <w:rFonts w:ascii="Times New Roman" w:hAnsi="Times New Roman"/>
                <w:szCs w:val="22"/>
              </w:rPr>
            </w:pPr>
            <w:r w:rsidRPr="007F1F39">
              <w:rPr>
                <w:rFonts w:ascii="Times New Roman" w:hAnsi="Times New Roman" w:cs="Times New Roman"/>
                <w:szCs w:val="22"/>
              </w:rPr>
              <w:t xml:space="preserve">Устав Ардатовского муниципального района, Федеральный закон от 06.10.2003г. №131-ФЗ «Об общих принципах организации местного самоуправления в Российской Федерации», Федеральный закон от 24.07.2007г. №209-ФЗ                «О развитии малого и среднего предпринимательства в Российской Федерации», государственная </w:t>
            </w:r>
            <w:hyperlink w:anchor="P41" w:history="1">
              <w:r w:rsidRPr="007F1F39">
                <w:rPr>
                  <w:rFonts w:ascii="Times New Roman" w:hAnsi="Times New Roman" w:cs="Times New Roman"/>
                  <w:color w:val="0000FF"/>
                  <w:szCs w:val="22"/>
                </w:rPr>
                <w:t>программ</w:t>
              </w:r>
            </w:hyperlink>
            <w:r w:rsidRPr="007F1F39">
              <w:rPr>
                <w:rFonts w:ascii="Times New Roman" w:hAnsi="Times New Roman" w:cs="Times New Roman"/>
                <w:color w:val="0000FF"/>
                <w:szCs w:val="22"/>
              </w:rPr>
              <w:t>а</w:t>
            </w:r>
            <w:r w:rsidRPr="007F1F39">
              <w:rPr>
                <w:rFonts w:ascii="Times New Roman" w:hAnsi="Times New Roman" w:cs="Times New Roman"/>
                <w:szCs w:val="22"/>
              </w:rPr>
              <w:t xml:space="preserve"> "Экономическое развитие Республики Мордовия до 2020 года" (далее - Государственная программа) (в ред. постановлений Правительства РМ от 12.12.2016 </w:t>
            </w:r>
            <w:hyperlink r:id="rId8" w:history="1">
              <w:r w:rsidRPr="007F1F39">
                <w:rPr>
                  <w:rFonts w:ascii="Times New Roman" w:hAnsi="Times New Roman" w:cs="Times New Roman"/>
                  <w:color w:val="0000FF"/>
                  <w:szCs w:val="22"/>
                </w:rPr>
                <w:t>N 608</w:t>
              </w:r>
            </w:hyperlink>
            <w:r w:rsidRPr="007F1F39">
              <w:rPr>
                <w:rFonts w:ascii="Times New Roman" w:hAnsi="Times New Roman" w:cs="Times New Roman"/>
                <w:szCs w:val="22"/>
              </w:rPr>
              <w:t xml:space="preserve">, от 16.10.2017 </w:t>
            </w:r>
            <w:hyperlink r:id="rId9" w:history="1">
              <w:r w:rsidRPr="007F1F39">
                <w:rPr>
                  <w:rFonts w:ascii="Times New Roman" w:hAnsi="Times New Roman" w:cs="Times New Roman"/>
                  <w:color w:val="0000FF"/>
                  <w:szCs w:val="22"/>
                </w:rPr>
                <w:t>N 555</w:t>
              </w:r>
            </w:hyperlink>
            <w:r w:rsidRPr="007F1F39">
              <w:rPr>
                <w:rFonts w:ascii="Times New Roman" w:hAnsi="Times New Roman" w:cs="Times New Roman"/>
                <w:szCs w:val="22"/>
              </w:rPr>
              <w:t>).</w:t>
            </w:r>
          </w:p>
        </w:tc>
      </w:tr>
      <w:tr w:rsidR="007F1F39" w:rsidRPr="00400B2E" w:rsidTr="007F1F39">
        <w:tc>
          <w:tcPr>
            <w:tcW w:w="4644" w:type="dxa"/>
          </w:tcPr>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t>Разработчик Программы</w:t>
            </w:r>
          </w:p>
        </w:tc>
        <w:tc>
          <w:tcPr>
            <w:tcW w:w="5485" w:type="dxa"/>
          </w:tcPr>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Отдел по торговле администрации Ардатовского муниципального района.</w:t>
            </w:r>
          </w:p>
        </w:tc>
      </w:tr>
      <w:tr w:rsidR="007F1F39" w:rsidRPr="00400B2E" w:rsidTr="007F1F39">
        <w:tc>
          <w:tcPr>
            <w:tcW w:w="4644" w:type="dxa"/>
          </w:tcPr>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t>Исполнители мероприятий Программы</w:t>
            </w:r>
          </w:p>
        </w:tc>
        <w:tc>
          <w:tcPr>
            <w:tcW w:w="5485" w:type="dxa"/>
          </w:tcPr>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Структурные подразделения администрации Ардатовского муниципального района, Совет предпринимателей при Главе администрации Ардатовского муниципального района, субъекты малого и среднего предпринимательства муниципального района  (далее МиСП).</w:t>
            </w:r>
          </w:p>
        </w:tc>
      </w:tr>
      <w:tr w:rsidR="007F1F39" w:rsidRPr="00400B2E" w:rsidTr="007F1F39">
        <w:tc>
          <w:tcPr>
            <w:tcW w:w="4644" w:type="dxa"/>
          </w:tcPr>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t>Цели и задачи Программы, важнейшие целевые индикаторы и показатели</w:t>
            </w:r>
          </w:p>
        </w:tc>
        <w:tc>
          <w:tcPr>
            <w:tcW w:w="5485" w:type="dxa"/>
          </w:tcPr>
          <w:p w:rsidR="007F1F39" w:rsidRPr="007F1F39" w:rsidRDefault="007F1F39" w:rsidP="007F1F39">
            <w:pPr>
              <w:pStyle w:val="a7"/>
              <w:rPr>
                <w:rFonts w:ascii="Times New Roman" w:hAnsi="Times New Roman"/>
                <w:sz w:val="22"/>
                <w:szCs w:val="22"/>
              </w:rPr>
            </w:pPr>
            <w:r w:rsidRPr="007F1F39">
              <w:rPr>
                <w:rFonts w:ascii="Times New Roman" w:hAnsi="Times New Roman"/>
                <w:b/>
                <w:sz w:val="22"/>
                <w:szCs w:val="22"/>
              </w:rPr>
              <w:t>Целями</w:t>
            </w:r>
            <w:r w:rsidRPr="007F1F39">
              <w:rPr>
                <w:rFonts w:ascii="Times New Roman" w:hAnsi="Times New Roman"/>
                <w:sz w:val="22"/>
                <w:szCs w:val="22"/>
              </w:rPr>
              <w:t xml:space="preserve"> Программы являются формирование благоприятных условий для дальнейшего развития малого и среднего предпринимательства и увеличение его вклада в социально-экономическое развитие Ардатовского муниципального района.</w:t>
            </w:r>
          </w:p>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t>Задачи:</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совершенствование нормативно-правовой базы, регулирующей сферу муниципальной поддержки МиСП;</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устранение административных барьеров, препятствующих развитию МиСП в Ардатовском муниципальном районе;</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обеспечение постоянного взаимодействия исполнительных органов государственной власти Республики Мордовия и органов местного самоуправления с предпринимательскими структурами для совершенствования государственной, муниципальной поддержки МиСП;</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содействие развитию малого и среднего предпринимательства в приоритетных для района направлениях;</w:t>
            </w:r>
          </w:p>
          <w:p w:rsidR="007F1F39" w:rsidRPr="007F1F39" w:rsidRDefault="007F1F39" w:rsidP="007F1F39">
            <w:pPr>
              <w:spacing w:line="240" w:lineRule="auto"/>
            </w:pPr>
            <w:r w:rsidRPr="007F1F39">
              <w:rPr>
                <w:rFonts w:ascii="Times New Roman" w:hAnsi="Times New Roman"/>
              </w:rPr>
              <w:t xml:space="preserve">информирование бизнес-сообществ о </w:t>
            </w:r>
            <w:r w:rsidRPr="007F1F39">
              <w:rPr>
                <w:rFonts w:ascii="Times New Roman" w:hAnsi="Times New Roman"/>
                <w:lang w:val="en-US"/>
              </w:rPr>
              <w:t>c</w:t>
            </w:r>
            <w:r w:rsidRPr="007F1F39">
              <w:rPr>
                <w:rFonts w:ascii="Times New Roman" w:hAnsi="Times New Roman"/>
              </w:rPr>
              <w:t>уществующих мерах государственной поддержки субъектам МиСП;</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организация подготовки и повышения квалификации кадров для МиСП;</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обеспечение большей доступности финансовых ресурсов для МиСП;</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развитие МиСП в сфере инноваций и высоких технологий;</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развитие инфраструктуры поддержки МиСП на муниципальном уровне;</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lastRenderedPageBreak/>
              <w:t>оказание консультационных, информационных, образовательных, юридических услуг субъектам МиСП;</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развитие МиСП в сфере народных ремесел, туризма;</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активизация участия субъектов МиСП                               в приоритетных национальных проектах.</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 xml:space="preserve">Основные </w:t>
            </w:r>
            <w:r w:rsidRPr="007F1F39">
              <w:rPr>
                <w:rFonts w:ascii="Times New Roman" w:hAnsi="Times New Roman"/>
                <w:b/>
                <w:sz w:val="22"/>
                <w:szCs w:val="22"/>
              </w:rPr>
              <w:t>целевые индикаторы</w:t>
            </w:r>
            <w:r w:rsidRPr="007F1F39">
              <w:rPr>
                <w:rFonts w:ascii="Times New Roman" w:hAnsi="Times New Roman"/>
                <w:sz w:val="22"/>
                <w:szCs w:val="22"/>
              </w:rPr>
              <w:t xml:space="preserve"> и показатели:</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-количество МиСП (2016 год - 431единица,                2017 год - 390единиц, 2018год - 395единиц,                 2019 -  398единиц, 2020год-400единиц, 2021год-402 ед-цы);</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-число субъектов малого и среднего предпринимательства в расчете на 10 тысяч человек (2016 год – 166 единиц, 2017 год – 153 единицы, 2018год – 156 единиц,  2019 -  158 единиц, 2020год-159 единиц, 2021год-160ед-ц);</w:t>
            </w:r>
          </w:p>
          <w:p w:rsidR="007F1F39" w:rsidRPr="007F1F39" w:rsidRDefault="007F1F39" w:rsidP="007F1F39">
            <w:pPr>
              <w:pStyle w:val="a7"/>
              <w:rPr>
                <w:rFonts w:ascii="Times New Roman" w:hAnsi="Times New Roman"/>
                <w:sz w:val="22"/>
                <w:szCs w:val="22"/>
                <w:highlight w:val="red"/>
              </w:rPr>
            </w:pPr>
            <w:r w:rsidRPr="007F1F39">
              <w:rPr>
                <w:rFonts w:ascii="Times New Roman" w:hAnsi="Times New Roman"/>
                <w:sz w:val="22"/>
                <w:szCs w:val="22"/>
              </w:rPr>
              <w:t>-доля среднесписочной численности работников МиСП в среднесписочной численности работников всех предприятий и организаций (2016 год – 51,5%; 2017 год –51,5%; 2018 год –51,5%; 2019 год -  51,5%; 2020год-51,5%;2021год-51,5%);</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 xml:space="preserve"> -оборот малых, микро- и средних предприятий (2016 год -  1401,4млн. рублей, 2017 год – 1533,9млн. рублей, 2018 год -  1619,5млн. рублей, 2019 год -  1736,5млн. рублей, 2020год-1869,2млн.руб., 2021год-2015,9млн.руб.);</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-д</w:t>
            </w:r>
            <w:r w:rsidRPr="007F1F39">
              <w:rPr>
                <w:rFonts w:ascii="Times New Roman" w:hAnsi="Times New Roman"/>
                <w:bCs/>
                <w:color w:val="000000"/>
                <w:sz w:val="22"/>
                <w:szCs w:val="22"/>
              </w:rPr>
              <w:t>оля налоговых платежей в бюджет муниципального района от субъектов МСП                           в общем объеме поступлений  в бюджет</w:t>
            </w:r>
            <w:r w:rsidRPr="007F1F39">
              <w:rPr>
                <w:rFonts w:ascii="Times New Roman" w:hAnsi="Times New Roman"/>
                <w:sz w:val="22"/>
                <w:szCs w:val="22"/>
              </w:rPr>
              <w:t xml:space="preserve"> (2016 год– 10,4%;  2017 год – 13,8%; 2018 год – 12,0%; 2019 год -12,3%; 2020год-12,4%, 2021год-13,0%)</w:t>
            </w:r>
          </w:p>
        </w:tc>
      </w:tr>
      <w:tr w:rsidR="007F1F39" w:rsidRPr="00400B2E" w:rsidTr="007F1F39">
        <w:tc>
          <w:tcPr>
            <w:tcW w:w="4644" w:type="dxa"/>
          </w:tcPr>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lastRenderedPageBreak/>
              <w:t>Сроки и этапы реализации Программы</w:t>
            </w:r>
          </w:p>
        </w:tc>
        <w:tc>
          <w:tcPr>
            <w:tcW w:w="5485" w:type="dxa"/>
          </w:tcPr>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Предполагается реализовать Программу в период   с 2016 по 2021 годы. В Программе предусматривается комплекс взаимосвязанных мероприятий по развитию и государственной, муниципальной  поддержке малого и среднего предпринимательства, в связи с чем отдельные этапы ее реализации не выделяются.</w:t>
            </w:r>
          </w:p>
        </w:tc>
      </w:tr>
      <w:tr w:rsidR="007F1F39" w:rsidRPr="00400B2E" w:rsidTr="007F1F39">
        <w:tc>
          <w:tcPr>
            <w:tcW w:w="4644" w:type="dxa"/>
          </w:tcPr>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t>Перечень основных мероприятий</w:t>
            </w:r>
          </w:p>
        </w:tc>
        <w:tc>
          <w:tcPr>
            <w:tcW w:w="5485" w:type="dxa"/>
          </w:tcPr>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Мероприятия Программы сгруппированы в   основные направления, характеризующие поддержку малого и среднего предпринимательства в Ардатовском муниципальном районе:</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lang w:val="en-US"/>
              </w:rPr>
              <w:t>I</w:t>
            </w:r>
            <w:r w:rsidRPr="007F1F39">
              <w:rPr>
                <w:rFonts w:ascii="Times New Roman" w:hAnsi="Times New Roman"/>
                <w:sz w:val="22"/>
                <w:szCs w:val="22"/>
              </w:rPr>
              <w:t>. Развитие механизмов финансовой поддержки.</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lang w:val="en-US"/>
              </w:rPr>
              <w:t>II</w:t>
            </w:r>
            <w:r w:rsidRPr="007F1F39">
              <w:rPr>
                <w:rFonts w:ascii="Times New Roman" w:hAnsi="Times New Roman"/>
                <w:sz w:val="22"/>
                <w:szCs w:val="22"/>
              </w:rPr>
              <w:t>. Развитие инфраструктуры поддержки малого и среднего предпринимательства.</w:t>
            </w:r>
          </w:p>
          <w:p w:rsidR="007F1F39" w:rsidRPr="007F1F39" w:rsidRDefault="007F1F39" w:rsidP="007F1F39">
            <w:pPr>
              <w:pStyle w:val="a7"/>
              <w:jc w:val="left"/>
              <w:rPr>
                <w:rFonts w:ascii="Times New Roman" w:hAnsi="Times New Roman"/>
                <w:sz w:val="22"/>
                <w:szCs w:val="22"/>
              </w:rPr>
            </w:pPr>
            <w:r w:rsidRPr="007F1F39">
              <w:rPr>
                <w:rFonts w:ascii="Times New Roman" w:hAnsi="Times New Roman"/>
                <w:sz w:val="22"/>
                <w:szCs w:val="22"/>
                <w:lang w:val="en-US"/>
              </w:rPr>
              <w:t>III</w:t>
            </w:r>
            <w:r w:rsidRPr="007F1F39">
              <w:rPr>
                <w:rFonts w:ascii="Times New Roman" w:hAnsi="Times New Roman"/>
                <w:sz w:val="22"/>
                <w:szCs w:val="22"/>
              </w:rPr>
              <w:t>. Информационное, консультационное, имущественное обеспечение малого и среднего предпринимательства, повышение квалификации кадров.</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lang w:val="en-US"/>
              </w:rPr>
              <w:t>IV</w:t>
            </w:r>
            <w:r w:rsidRPr="007F1F39">
              <w:rPr>
                <w:rFonts w:ascii="Times New Roman" w:hAnsi="Times New Roman"/>
                <w:sz w:val="22"/>
                <w:szCs w:val="22"/>
              </w:rPr>
              <w:t>.Формирование благоприятной социальной среды для малого и среднего предпринимательства.</w:t>
            </w:r>
          </w:p>
        </w:tc>
      </w:tr>
      <w:tr w:rsidR="007F1F39" w:rsidRPr="00400B2E" w:rsidTr="007F1F39">
        <w:tc>
          <w:tcPr>
            <w:tcW w:w="4644" w:type="dxa"/>
          </w:tcPr>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t>Объемы и источники финансирования</w:t>
            </w:r>
          </w:p>
        </w:tc>
        <w:tc>
          <w:tcPr>
            <w:tcW w:w="5485" w:type="dxa"/>
          </w:tcPr>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На реализацию Программы* потребуется 79450,0 тысяч рублей, в том числе:  средства муниципального бюджета Ардатовского муниципального района – 120,0 тысяч рублей, собственные средства-79330,0 тысяч рублей.</w:t>
            </w:r>
          </w:p>
        </w:tc>
      </w:tr>
      <w:tr w:rsidR="007F1F39" w:rsidRPr="00400B2E" w:rsidTr="007F1F39">
        <w:tc>
          <w:tcPr>
            <w:tcW w:w="4644" w:type="dxa"/>
          </w:tcPr>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t>Ожидаемые конечные результаты реализации Программы</w:t>
            </w:r>
          </w:p>
        </w:tc>
        <w:tc>
          <w:tcPr>
            <w:tcW w:w="5485" w:type="dxa"/>
          </w:tcPr>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Реализация Программы позволит достичь следующих результатов к 2021 году:</w:t>
            </w:r>
          </w:p>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lastRenderedPageBreak/>
              <w:t>-количество субъектов малого и среднего предпринимательства составит 402 единицы;          -число субъектов малого и среднего предпринимательства в расчете на 10 тысяч человек – 160 ед-ц; -доля среднесписочной численности работников МиСП                                            в среднесписочной численности работников всех предприятий и организаций -51,5%; -оборот малых, микро- и средних - 2015,9млн.руб.; -д</w:t>
            </w:r>
            <w:r w:rsidRPr="007F1F39">
              <w:rPr>
                <w:rFonts w:ascii="Times New Roman" w:hAnsi="Times New Roman"/>
                <w:bCs/>
                <w:color w:val="000000"/>
                <w:sz w:val="22"/>
                <w:szCs w:val="22"/>
              </w:rPr>
              <w:t>оля налоговых платежей в бюджет муниципального района от субъектов МСП в общем объеме поступлений в бюджет</w:t>
            </w:r>
            <w:r w:rsidRPr="007F1F39">
              <w:rPr>
                <w:rFonts w:ascii="Times New Roman" w:hAnsi="Times New Roman"/>
                <w:sz w:val="22"/>
                <w:szCs w:val="22"/>
              </w:rPr>
              <w:t xml:space="preserve"> -13,0%.</w:t>
            </w:r>
          </w:p>
        </w:tc>
      </w:tr>
      <w:tr w:rsidR="007F1F39" w:rsidRPr="00400B2E" w:rsidTr="007F1F39">
        <w:tc>
          <w:tcPr>
            <w:tcW w:w="4644" w:type="dxa"/>
          </w:tcPr>
          <w:p w:rsidR="007F1F39" w:rsidRPr="007F1F39" w:rsidRDefault="007F1F39" w:rsidP="007F1F39">
            <w:pPr>
              <w:pStyle w:val="a7"/>
              <w:rPr>
                <w:rFonts w:ascii="Times New Roman" w:hAnsi="Times New Roman"/>
                <w:b/>
                <w:sz w:val="22"/>
                <w:szCs w:val="22"/>
              </w:rPr>
            </w:pPr>
            <w:r w:rsidRPr="007F1F39">
              <w:rPr>
                <w:rFonts w:ascii="Times New Roman" w:hAnsi="Times New Roman"/>
                <w:b/>
                <w:sz w:val="22"/>
                <w:szCs w:val="22"/>
              </w:rPr>
              <w:lastRenderedPageBreak/>
              <w:t>Система организации управления и контроль за исполнением Программы</w:t>
            </w:r>
          </w:p>
        </w:tc>
        <w:tc>
          <w:tcPr>
            <w:tcW w:w="5485" w:type="dxa"/>
          </w:tcPr>
          <w:p w:rsidR="007F1F39" w:rsidRPr="007F1F39" w:rsidRDefault="007F1F39" w:rsidP="007F1F39">
            <w:pPr>
              <w:pStyle w:val="a7"/>
              <w:rPr>
                <w:rFonts w:ascii="Times New Roman" w:hAnsi="Times New Roman"/>
                <w:sz w:val="22"/>
                <w:szCs w:val="22"/>
              </w:rPr>
            </w:pPr>
            <w:r w:rsidRPr="007F1F39">
              <w:rPr>
                <w:rFonts w:ascii="Times New Roman" w:hAnsi="Times New Roman"/>
                <w:sz w:val="22"/>
                <w:szCs w:val="22"/>
              </w:rPr>
              <w:t>Контроль за реализацией Программы возложить на заместителя Главы администрации Ардатовского муниципального района Чигирову И.А. Управление Программой осуществляют отдел по торговле, Комитет социально - экономического анализа, Управление по АПК и ЛПХ   администрации Ардатовского муниципального района. Исполнители мероприятий Программы несут ответственность за своевременное и качественное их выполнение. Контроль за ходом исполнения Программы осуществляет Министерство экономики, торговли и предпринимательства Республики Мордовия.</w:t>
            </w:r>
          </w:p>
        </w:tc>
      </w:tr>
    </w:tbl>
    <w:p w:rsidR="007F1F39" w:rsidRPr="00933E7B" w:rsidRDefault="007F1F39" w:rsidP="007F1F39">
      <w:pPr>
        <w:pStyle w:val="ConsPlusNormal"/>
        <w:spacing w:before="240" w:after="120"/>
        <w:rPr>
          <w:rFonts w:ascii="Times New Roman" w:hAnsi="Times New Roman" w:cs="Times New Roman"/>
          <w:b/>
          <w:sz w:val="16"/>
          <w:szCs w:val="16"/>
        </w:rPr>
      </w:pPr>
      <w:bookmarkStart w:id="0" w:name="sub_1100"/>
      <w:r w:rsidRPr="00933E7B">
        <w:rPr>
          <w:rFonts w:ascii="Times New Roman" w:hAnsi="Times New Roman" w:cs="Times New Roman"/>
          <w:sz w:val="16"/>
          <w:szCs w:val="16"/>
        </w:rPr>
        <w:t xml:space="preserve"> * Возможно перераспределение средств в  разрезе мероприятий, предусмотренных Программой, финансируемой из  федерального, республиканского и муниципального  бюджетов.            </w:t>
      </w:r>
      <w:r w:rsidRPr="00933E7B">
        <w:rPr>
          <w:rFonts w:ascii="Times New Roman" w:hAnsi="Times New Roman" w:cs="Times New Roman"/>
          <w:b/>
          <w:sz w:val="16"/>
          <w:szCs w:val="16"/>
        </w:rPr>
        <w:t xml:space="preserve">                    </w:t>
      </w:r>
    </w:p>
    <w:p w:rsidR="007F1F39" w:rsidRDefault="007F1F39" w:rsidP="007F1F39">
      <w:pPr>
        <w:pStyle w:val="1"/>
      </w:pPr>
    </w:p>
    <w:p w:rsidR="007F1F39" w:rsidRPr="007F1F39" w:rsidRDefault="007F1F39" w:rsidP="007F1F39">
      <w:pPr>
        <w:pStyle w:val="1"/>
        <w:spacing w:before="0"/>
        <w:ind w:left="-426" w:firstLine="568"/>
        <w:rPr>
          <w:sz w:val="22"/>
          <w:szCs w:val="22"/>
        </w:rPr>
      </w:pPr>
      <w:r w:rsidRPr="007F1F39">
        <w:rPr>
          <w:sz w:val="22"/>
          <w:szCs w:val="22"/>
        </w:rPr>
        <w:t>Раздел 1. Характеристика проблемы, на решение которой направлена Программа</w:t>
      </w:r>
    </w:p>
    <w:bookmarkEnd w:id="0"/>
    <w:p w:rsidR="007F1F39" w:rsidRPr="007F1F39" w:rsidRDefault="007F1F39" w:rsidP="007F1F39">
      <w:pPr>
        <w:spacing w:line="240" w:lineRule="auto"/>
        <w:ind w:left="-426" w:firstLine="568"/>
        <w:rPr>
          <w:rFonts w:ascii="Times New Roman" w:hAnsi="Times New Roman" w:cs="Times New Roman"/>
        </w:rPr>
      </w:pPr>
    </w:p>
    <w:p w:rsidR="007F1F39" w:rsidRPr="007F1F39" w:rsidRDefault="007F1F39" w:rsidP="007F1F39">
      <w:pPr>
        <w:pStyle w:val="1"/>
        <w:spacing w:before="0"/>
        <w:ind w:left="-426" w:right="-425" w:firstLine="568"/>
        <w:jc w:val="both"/>
        <w:rPr>
          <w:b/>
          <w:color w:val="auto"/>
          <w:sz w:val="22"/>
          <w:szCs w:val="22"/>
        </w:rPr>
      </w:pPr>
      <w:r w:rsidRPr="007F1F39">
        <w:rPr>
          <w:b/>
          <w:color w:val="auto"/>
          <w:sz w:val="22"/>
          <w:szCs w:val="22"/>
        </w:rPr>
        <w:t xml:space="preserve">Малое и среднее предпринимательство занимает важное место в социально- экономическом развитии Ардатовского муниципального района Республики Мордовия. </w:t>
      </w:r>
    </w:p>
    <w:p w:rsidR="007F1F39" w:rsidRPr="007F1F39" w:rsidRDefault="007F1F39" w:rsidP="007F1F39">
      <w:pPr>
        <w:spacing w:line="240" w:lineRule="auto"/>
        <w:ind w:left="-426" w:right="-425" w:firstLine="568"/>
        <w:jc w:val="both"/>
        <w:rPr>
          <w:rFonts w:ascii="Times New Roman" w:hAnsi="Times New Roman" w:cs="Times New Roman"/>
        </w:rPr>
      </w:pPr>
      <w:r w:rsidRPr="007F1F39">
        <w:rPr>
          <w:rFonts w:ascii="Times New Roman" w:hAnsi="Times New Roman" w:cs="Times New Roman"/>
        </w:rPr>
        <w:t xml:space="preserve">Малый бизнес обеспечивает 68% районного оборота розничной торговли;                           81,5% оборота общественного питания; удельный вес налоговых поступлений в районный бюджет 17,5%, участие субъектов МиСП в муниципальном заказе 30,2% </w:t>
      </w:r>
      <w:r>
        <w:rPr>
          <w:rFonts w:ascii="Times New Roman" w:hAnsi="Times New Roman" w:cs="Times New Roman"/>
        </w:rPr>
        <w:t xml:space="preserve"> </w:t>
      </w:r>
      <w:r w:rsidRPr="007F1F39">
        <w:rPr>
          <w:rFonts w:ascii="Times New Roman" w:hAnsi="Times New Roman" w:cs="Times New Roman"/>
        </w:rPr>
        <w:t xml:space="preserve">(в основном строительство).  </w:t>
      </w:r>
    </w:p>
    <w:p w:rsidR="007F1F39" w:rsidRPr="007F1F39" w:rsidRDefault="007F1F39" w:rsidP="007F1F39">
      <w:pPr>
        <w:spacing w:line="240" w:lineRule="auto"/>
        <w:ind w:left="-426" w:right="-425" w:firstLine="426"/>
        <w:jc w:val="both"/>
        <w:rPr>
          <w:rFonts w:ascii="Times New Roman" w:hAnsi="Times New Roman" w:cs="Times New Roman"/>
        </w:rPr>
      </w:pPr>
      <w:r w:rsidRPr="007F1F39">
        <w:rPr>
          <w:rFonts w:ascii="Times New Roman" w:hAnsi="Times New Roman" w:cs="Times New Roman"/>
        </w:rPr>
        <w:t>По состоянию на 01.01.2016 года малый и средний бизнес в муниципальном районе представлен 432 единицами, в т.ч. 15 малые предприятия, 90 микропредприятий, 291 индивидуальный предприниматель и 36 ИП Глав К(Ф)Х .</w:t>
      </w:r>
    </w:p>
    <w:p w:rsidR="007F1F39" w:rsidRPr="007F1F39" w:rsidRDefault="007F1F39" w:rsidP="007F1F39">
      <w:pPr>
        <w:pStyle w:val="1"/>
        <w:spacing w:before="0"/>
        <w:rPr>
          <w:color w:val="auto"/>
          <w:sz w:val="22"/>
          <w:szCs w:val="22"/>
        </w:rPr>
      </w:pPr>
      <w:r w:rsidRPr="007F1F39">
        <w:rPr>
          <w:color w:val="auto"/>
          <w:sz w:val="22"/>
          <w:szCs w:val="22"/>
        </w:rPr>
        <w:t>Динамика численности субъектов малого предпринимательства                                   на территории Ардатовского муниципального района</w:t>
      </w:r>
    </w:p>
    <w:p w:rsidR="007F1F39" w:rsidRPr="007F1F39" w:rsidRDefault="007F1F39" w:rsidP="007F1F39">
      <w:pPr>
        <w:spacing w:line="24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536"/>
        <w:gridCol w:w="1560"/>
        <w:gridCol w:w="1984"/>
        <w:gridCol w:w="2126"/>
      </w:tblGrid>
      <w:tr w:rsidR="007F1F39" w:rsidRPr="007F1F39" w:rsidTr="00447DE2">
        <w:tc>
          <w:tcPr>
            <w:tcW w:w="4536" w:type="dxa"/>
            <w:tcBorders>
              <w:top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Наименование показателя</w:t>
            </w:r>
          </w:p>
        </w:tc>
        <w:tc>
          <w:tcPr>
            <w:tcW w:w="1560"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b/>
                <w:sz w:val="22"/>
                <w:szCs w:val="22"/>
              </w:rPr>
            </w:pPr>
            <w:r w:rsidRPr="007F1F39">
              <w:rPr>
                <w:rFonts w:ascii="Times New Roman" w:hAnsi="Times New Roman" w:cs="Times New Roman"/>
                <w:b/>
                <w:sz w:val="22"/>
                <w:szCs w:val="22"/>
              </w:rPr>
              <w:t>2015 г.</w:t>
            </w:r>
          </w:p>
        </w:tc>
        <w:tc>
          <w:tcPr>
            <w:tcW w:w="1984"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b/>
                <w:sz w:val="22"/>
                <w:szCs w:val="22"/>
              </w:rPr>
            </w:pPr>
            <w:r w:rsidRPr="007F1F39">
              <w:rPr>
                <w:rFonts w:ascii="Times New Roman" w:hAnsi="Times New Roman" w:cs="Times New Roman"/>
                <w:b/>
                <w:sz w:val="22"/>
                <w:szCs w:val="22"/>
              </w:rPr>
              <w:t>2016 г.</w:t>
            </w:r>
          </w:p>
        </w:tc>
        <w:tc>
          <w:tcPr>
            <w:tcW w:w="2126"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b/>
                <w:sz w:val="22"/>
                <w:szCs w:val="22"/>
              </w:rPr>
            </w:pPr>
            <w:r w:rsidRPr="007F1F39">
              <w:rPr>
                <w:rFonts w:ascii="Times New Roman" w:hAnsi="Times New Roman" w:cs="Times New Roman"/>
                <w:b/>
                <w:sz w:val="22"/>
                <w:szCs w:val="22"/>
              </w:rPr>
              <w:t>2017 г.</w:t>
            </w:r>
          </w:p>
        </w:tc>
      </w:tr>
      <w:tr w:rsidR="007F1F39" w:rsidRPr="007F1F39" w:rsidTr="00447DE2">
        <w:tc>
          <w:tcPr>
            <w:tcW w:w="4536"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r w:rsidRPr="007F1F39">
              <w:rPr>
                <w:rFonts w:ascii="Times New Roman" w:hAnsi="Times New Roman" w:cs="Times New Roman"/>
                <w:sz w:val="22"/>
                <w:szCs w:val="22"/>
              </w:rPr>
              <w:t>Число субъектов малого и среднего предпринимательства в расчете             на 10 тыс. человек населения (единиц)</w:t>
            </w:r>
          </w:p>
        </w:tc>
        <w:tc>
          <w:tcPr>
            <w:tcW w:w="1560"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163</w:t>
            </w:r>
          </w:p>
        </w:tc>
        <w:tc>
          <w:tcPr>
            <w:tcW w:w="1984"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166</w:t>
            </w:r>
          </w:p>
        </w:tc>
        <w:tc>
          <w:tcPr>
            <w:tcW w:w="2126"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153</w:t>
            </w:r>
          </w:p>
        </w:tc>
      </w:tr>
      <w:tr w:rsidR="007F1F39" w:rsidRPr="007F1F39" w:rsidTr="00447DE2">
        <w:tc>
          <w:tcPr>
            <w:tcW w:w="4536"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r w:rsidRPr="007F1F39">
              <w:rPr>
                <w:rFonts w:ascii="Times New Roman" w:hAnsi="Times New Roman" w:cs="Times New Roman"/>
                <w:sz w:val="22"/>
                <w:szCs w:val="22"/>
              </w:rPr>
              <w:t>Число субъектов малого и среднего предпринимательства, всего (единиц)</w:t>
            </w:r>
          </w:p>
        </w:tc>
        <w:tc>
          <w:tcPr>
            <w:tcW w:w="1560"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432</w:t>
            </w:r>
          </w:p>
        </w:tc>
        <w:tc>
          <w:tcPr>
            <w:tcW w:w="1984"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431</w:t>
            </w:r>
          </w:p>
        </w:tc>
        <w:tc>
          <w:tcPr>
            <w:tcW w:w="2126" w:type="dxa"/>
            <w:tcBorders>
              <w:top w:val="single" w:sz="4" w:space="0" w:color="auto"/>
              <w:left w:val="single" w:sz="4" w:space="0" w:color="auto"/>
              <w:bottom w:val="single" w:sz="4" w:space="0" w:color="auto"/>
            </w:tcBorders>
          </w:tcPr>
          <w:p w:rsidR="007F1F39" w:rsidRPr="007F1F39" w:rsidRDefault="007F1F39" w:rsidP="007F1F39">
            <w:pPr>
              <w:pStyle w:val="a7"/>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390</w:t>
            </w:r>
          </w:p>
        </w:tc>
      </w:tr>
      <w:tr w:rsidR="007F1F39" w:rsidRPr="007F1F39" w:rsidTr="00447DE2">
        <w:tc>
          <w:tcPr>
            <w:tcW w:w="4536"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r w:rsidRPr="007F1F39">
              <w:rPr>
                <w:rFonts w:ascii="Times New Roman" w:hAnsi="Times New Roman" w:cs="Times New Roman"/>
                <w:sz w:val="22"/>
                <w:szCs w:val="22"/>
              </w:rPr>
              <w:t>В том числе:</w:t>
            </w:r>
          </w:p>
          <w:p w:rsidR="007F1F39" w:rsidRPr="007F1F39" w:rsidRDefault="007F1F39" w:rsidP="007F1F39">
            <w:pPr>
              <w:pStyle w:val="a7"/>
              <w:rPr>
                <w:rFonts w:ascii="Times New Roman" w:hAnsi="Times New Roman" w:cs="Times New Roman"/>
                <w:sz w:val="22"/>
                <w:szCs w:val="22"/>
              </w:rPr>
            </w:pPr>
            <w:r w:rsidRPr="007F1F39">
              <w:rPr>
                <w:rFonts w:ascii="Times New Roman" w:hAnsi="Times New Roman" w:cs="Times New Roman"/>
                <w:sz w:val="22"/>
                <w:szCs w:val="22"/>
              </w:rPr>
              <w:t>Микропредприятия</w:t>
            </w:r>
          </w:p>
        </w:tc>
        <w:tc>
          <w:tcPr>
            <w:tcW w:w="1560"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90</w:t>
            </w:r>
          </w:p>
        </w:tc>
        <w:tc>
          <w:tcPr>
            <w:tcW w:w="1984"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88</w:t>
            </w:r>
          </w:p>
        </w:tc>
        <w:tc>
          <w:tcPr>
            <w:tcW w:w="2126" w:type="dxa"/>
            <w:tcBorders>
              <w:top w:val="single" w:sz="4" w:space="0" w:color="auto"/>
              <w:left w:val="single" w:sz="4" w:space="0" w:color="auto"/>
              <w:bottom w:val="single" w:sz="4" w:space="0" w:color="auto"/>
            </w:tcBorders>
          </w:tcPr>
          <w:p w:rsidR="007F1F39" w:rsidRPr="007F1F39" w:rsidRDefault="007F1F39" w:rsidP="007F1F39">
            <w:pPr>
              <w:pStyle w:val="a7"/>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58</w:t>
            </w:r>
          </w:p>
        </w:tc>
      </w:tr>
      <w:tr w:rsidR="007F1F39" w:rsidRPr="007F1F39" w:rsidTr="00447DE2">
        <w:tc>
          <w:tcPr>
            <w:tcW w:w="4536"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r w:rsidRPr="007F1F39">
              <w:rPr>
                <w:rFonts w:ascii="Times New Roman" w:hAnsi="Times New Roman" w:cs="Times New Roman"/>
                <w:sz w:val="22"/>
                <w:szCs w:val="22"/>
              </w:rPr>
              <w:t>Малые предприятия</w:t>
            </w:r>
          </w:p>
        </w:tc>
        <w:tc>
          <w:tcPr>
            <w:tcW w:w="1560"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15</w:t>
            </w:r>
          </w:p>
        </w:tc>
        <w:tc>
          <w:tcPr>
            <w:tcW w:w="1984"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14</w:t>
            </w:r>
          </w:p>
        </w:tc>
        <w:tc>
          <w:tcPr>
            <w:tcW w:w="2126"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12</w:t>
            </w:r>
          </w:p>
        </w:tc>
      </w:tr>
      <w:tr w:rsidR="007F1F39" w:rsidRPr="007F1F39" w:rsidTr="00447DE2">
        <w:tc>
          <w:tcPr>
            <w:tcW w:w="4536"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r w:rsidRPr="007F1F39">
              <w:rPr>
                <w:rFonts w:ascii="Times New Roman" w:hAnsi="Times New Roman" w:cs="Times New Roman"/>
                <w:sz w:val="22"/>
                <w:szCs w:val="22"/>
              </w:rPr>
              <w:t>Средние предприятия</w:t>
            </w:r>
          </w:p>
        </w:tc>
        <w:tc>
          <w:tcPr>
            <w:tcW w:w="1560"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0</w:t>
            </w:r>
          </w:p>
        </w:tc>
        <w:tc>
          <w:tcPr>
            <w:tcW w:w="1984"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0</w:t>
            </w:r>
          </w:p>
        </w:tc>
        <w:tc>
          <w:tcPr>
            <w:tcW w:w="2126"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0</w:t>
            </w:r>
          </w:p>
        </w:tc>
      </w:tr>
      <w:tr w:rsidR="007F1F39" w:rsidRPr="007F1F39" w:rsidTr="00447DE2">
        <w:tc>
          <w:tcPr>
            <w:tcW w:w="4536"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r w:rsidRPr="007F1F39">
              <w:rPr>
                <w:rFonts w:ascii="Times New Roman" w:hAnsi="Times New Roman" w:cs="Times New Roman"/>
                <w:sz w:val="22"/>
                <w:szCs w:val="22"/>
              </w:rPr>
              <w:t>Индивидуальные предприниматели</w:t>
            </w:r>
          </w:p>
        </w:tc>
        <w:tc>
          <w:tcPr>
            <w:tcW w:w="1560"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291</w:t>
            </w:r>
          </w:p>
        </w:tc>
        <w:tc>
          <w:tcPr>
            <w:tcW w:w="1984"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295</w:t>
            </w:r>
          </w:p>
        </w:tc>
        <w:tc>
          <w:tcPr>
            <w:tcW w:w="2126"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286</w:t>
            </w:r>
          </w:p>
        </w:tc>
      </w:tr>
      <w:tr w:rsidR="007F1F39" w:rsidRPr="007F1F39" w:rsidTr="00447DE2">
        <w:tc>
          <w:tcPr>
            <w:tcW w:w="4536"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r w:rsidRPr="007F1F39">
              <w:rPr>
                <w:rFonts w:ascii="Times New Roman" w:hAnsi="Times New Roman" w:cs="Times New Roman"/>
                <w:sz w:val="22"/>
                <w:szCs w:val="22"/>
              </w:rPr>
              <w:t>Крестьянские (фермерские) хозяйства</w:t>
            </w:r>
          </w:p>
        </w:tc>
        <w:tc>
          <w:tcPr>
            <w:tcW w:w="1560"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36</w:t>
            </w:r>
          </w:p>
        </w:tc>
        <w:tc>
          <w:tcPr>
            <w:tcW w:w="1984"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34</w:t>
            </w:r>
          </w:p>
        </w:tc>
        <w:tc>
          <w:tcPr>
            <w:tcW w:w="2126"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34</w:t>
            </w:r>
          </w:p>
        </w:tc>
      </w:tr>
      <w:tr w:rsidR="007F1F39" w:rsidRPr="007F1F39" w:rsidTr="00447DE2">
        <w:tc>
          <w:tcPr>
            <w:tcW w:w="4536"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sz w:val="22"/>
                <w:szCs w:val="22"/>
              </w:rPr>
            </w:pPr>
            <w:r w:rsidRPr="007F1F39">
              <w:rPr>
                <w:rFonts w:ascii="Times New Roman" w:hAnsi="Times New Roman" w:cs="Times New Roman"/>
                <w:sz w:val="22"/>
                <w:szCs w:val="22"/>
              </w:rPr>
              <w:lastRenderedPageBreak/>
              <w:t>Среднегодовая численность населения: справочно  (тыс.человек)</w:t>
            </w:r>
          </w:p>
        </w:tc>
        <w:tc>
          <w:tcPr>
            <w:tcW w:w="1560"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26,429</w:t>
            </w:r>
          </w:p>
        </w:tc>
        <w:tc>
          <w:tcPr>
            <w:tcW w:w="1984" w:type="dxa"/>
            <w:tcBorders>
              <w:top w:val="single" w:sz="4" w:space="0" w:color="auto"/>
              <w:left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25,931</w:t>
            </w:r>
          </w:p>
        </w:tc>
        <w:tc>
          <w:tcPr>
            <w:tcW w:w="2126"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sz w:val="22"/>
                <w:szCs w:val="22"/>
              </w:rPr>
            </w:pPr>
          </w:p>
          <w:p w:rsidR="007F1F39" w:rsidRPr="007F1F39" w:rsidRDefault="007F1F39" w:rsidP="007F1F39">
            <w:pPr>
              <w:pStyle w:val="a7"/>
              <w:jc w:val="center"/>
              <w:rPr>
                <w:rFonts w:ascii="Times New Roman" w:hAnsi="Times New Roman" w:cs="Times New Roman"/>
                <w:sz w:val="22"/>
                <w:szCs w:val="22"/>
              </w:rPr>
            </w:pPr>
            <w:r w:rsidRPr="007F1F39">
              <w:rPr>
                <w:rFonts w:ascii="Times New Roman" w:hAnsi="Times New Roman" w:cs="Times New Roman"/>
                <w:sz w:val="22"/>
                <w:szCs w:val="22"/>
              </w:rPr>
              <w:t>25,443</w:t>
            </w:r>
          </w:p>
        </w:tc>
      </w:tr>
    </w:tbl>
    <w:p w:rsidR="007F1F39" w:rsidRPr="007F1F39" w:rsidRDefault="007F1F39" w:rsidP="007F1F39">
      <w:pPr>
        <w:spacing w:line="240" w:lineRule="auto"/>
        <w:rPr>
          <w:rFonts w:ascii="Times New Roman" w:hAnsi="Times New Roman" w:cs="Times New Roman"/>
        </w:rPr>
      </w:pP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 xml:space="preserve">          Число субъектов малого и среднего предпринимательства на 10 тысяч человек населения – 163 единицы (факт прошлого года 158 единиц или рост 103,2%). На рост показателя повлияли: рост субъектов малого и среднего предпринимательства на 6 единиц и снижение населения             района на 522 человека.                                                                                                                                   Снижение же числа индивидуальных предпринимателей к предыдущим годам произошло                                         в связи со снятием с учета части предпринимателей, регистрировавшихся по Программе дополнительных мероприятий, направленных на снижение напряженности на рынке труда Республики Мордовия. Кроме того, на сокращение численности индивидуальных предпринимателей с 2013 года повлияло увеличение более чем в два раза фиксированных страховых взносов в Пенсионный фонд.           </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 xml:space="preserve">          Распределение малых предприятий по сферам экономической   деятельности определяется спецификой конкурентной среды, барьерами для  выхода на рынок, в том числе административными, и спросом на соответствующую продукцию и услуги: </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 xml:space="preserve">           -преобладающим видом экономической деятельности среди малых и средних предприятий и в районе является торговля - 63%;</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 xml:space="preserve">           -в районе  большую долю занимают малые и средние предприятия в сфере сельского хозяйства и переработки - 17% ;</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 xml:space="preserve">           -в целом по району определенную долю занимают малые и средние предприятия                              в  строительстве и промышленности - 13% и в сфере услуг- 7%.</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 xml:space="preserve">          В ходе реализации</w:t>
      </w:r>
      <w:r w:rsidRPr="007F1F39">
        <w:rPr>
          <w:rFonts w:ascii="Times New Roman" w:hAnsi="Times New Roman" w:cs="Times New Roman"/>
        </w:rPr>
        <w:br/>
      </w:r>
      <w:r w:rsidRPr="007F1F39">
        <w:rPr>
          <w:rStyle w:val="a6"/>
          <w:rFonts w:ascii="Times New Roman" w:hAnsi="Times New Roman" w:cs="Times New Roman"/>
        </w:rPr>
        <w:t>«</w:t>
      </w:r>
      <w:r w:rsidRPr="007F1F39">
        <w:rPr>
          <w:rFonts w:ascii="Times New Roman" w:hAnsi="Times New Roman" w:cs="Times New Roman"/>
        </w:rPr>
        <w:t xml:space="preserve">Муниципальной  программы развития и поддержки малого  и среднего предпринимательства  </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 xml:space="preserve">в Ардатовском муниципальном   районе на 2012-2015годы» в  2015 году субъектам МиСП оказана финансовая поддержка в рамках муниципальной программы  и составила 153,6% от запланированного финансирования; площадь зарегистрированных на территории муниципального образования  объектов инфраструктуры поддержки малого бизнеса в расчете на 100 малых предприятий составляет 654кв.метров. В ноябре-декабре 2015 года для субъектов МиСП АНО «Центр поддержки предпринимательства Республики Мордовия» совместно                                          с Министерством торговли и предпринимательства Республики Мордовия проведены ряд семинаров, круглых столов, тренингов в районе и Республике Мордовия, на которых произошел личностный рост начинающих и состоявшихся предпринимателей, приобретены новые идеи, партнеры, клиенты. </w:t>
      </w:r>
    </w:p>
    <w:p w:rsidR="007F1F39" w:rsidRPr="007F1F39" w:rsidRDefault="007F1F39" w:rsidP="007F1F39">
      <w:pPr>
        <w:pStyle w:val="23"/>
        <w:spacing w:after="0" w:line="240" w:lineRule="auto"/>
        <w:ind w:right="-426"/>
        <w:jc w:val="both"/>
        <w:rPr>
          <w:rFonts w:ascii="Times New Roman" w:hAnsi="Times New Roman" w:cs="Times New Roman"/>
          <w:sz w:val="24"/>
        </w:rPr>
      </w:pPr>
      <w:r w:rsidRPr="007F1F39">
        <w:rPr>
          <w:rFonts w:ascii="Times New Roman" w:hAnsi="Times New Roman" w:cs="Times New Roman"/>
          <w:sz w:val="24"/>
        </w:rPr>
        <w:t xml:space="preserve">         На территории района занимаются выпуском продукции собственного производства:                        ИП Якубаева М.Ф.(хлеб и хлебобулочная, кондитерская продукции), ИП Богоявленский И.А. (переработка молока), ООО «Ардатовское»(хлеб и хлебобулочная, кондитерская продукции; соление рыбы), ИП Кан В.Г. (хлеб и хлебобулочная, кондитерская продукции), ООО «Золотая рыбка» (переработка рыбы и производство мясных полуфабрикатов), ИП Писяев В.И.( хлеб и хлебобулочная, кондитерская продукции; переработка рыбы и производство мясных полуфабрикатов). В 2015году открылись кафе-кулинария «Ардатовский пекарь» ИП Якубаевой М.Ф. и кафе «Ностальгия» ИП Кан В.Г. в пгт.Тургенево, кафе «Центральное» ИП Святкина С.Н    в г.Ардатов. В 2015году местными товаропроизводителями произведено 1650тонн хлеба, и х/булочных изделий, переработано рыбной и мясной продукции-50тонн, переработано молока -150тонн. В целом субъектами МиСП произведено продукции на 90млн.рублей.</w:t>
      </w:r>
    </w:p>
    <w:p w:rsidR="007F1F39" w:rsidRPr="007F1F39" w:rsidRDefault="007F1F39" w:rsidP="007F1F39">
      <w:pPr>
        <w:spacing w:after="0" w:line="240" w:lineRule="auto"/>
        <w:ind w:right="-426" w:firstLine="698"/>
        <w:jc w:val="both"/>
        <w:rPr>
          <w:rFonts w:ascii="Times New Roman" w:hAnsi="Times New Roman" w:cs="Times New Roman"/>
          <w:color w:val="000000"/>
        </w:rPr>
      </w:pPr>
      <w:r w:rsidRPr="007F1F39">
        <w:rPr>
          <w:rFonts w:ascii="Times New Roman" w:hAnsi="Times New Roman" w:cs="Times New Roman"/>
          <w:color w:val="000000"/>
        </w:rPr>
        <w:t xml:space="preserve">В целях улучшения жизнедеятельности граждан пожилого возраста и для беспрепятственного доступа инвалидов и других маломобильных групп населения к объектам потребительского рынка района в соответствии со  статьей 15, 16 </w:t>
      </w:r>
      <w:hyperlink r:id="rId10" w:history="1">
        <w:r w:rsidRPr="007F1F39">
          <w:rPr>
            <w:rFonts w:ascii="Times New Roman" w:hAnsi="Times New Roman" w:cs="Times New Roman"/>
            <w:color w:val="000000"/>
          </w:rPr>
          <w:t>Федерального закон</w:t>
        </w:r>
      </w:hyperlink>
      <w:r w:rsidRPr="007F1F39">
        <w:rPr>
          <w:rFonts w:ascii="Times New Roman" w:hAnsi="Times New Roman" w:cs="Times New Roman"/>
          <w:color w:val="000000"/>
        </w:rPr>
        <w:t xml:space="preserve">а                            от 24 ноября </w:t>
      </w:r>
      <w:smartTag w:uri="urn:schemas-microsoft-com:office:smarttags" w:element="metricconverter">
        <w:smartTagPr>
          <w:attr w:name="ProductID" w:val="1995 г"/>
        </w:smartTagPr>
        <w:r w:rsidRPr="007F1F39">
          <w:rPr>
            <w:rFonts w:ascii="Times New Roman" w:hAnsi="Times New Roman" w:cs="Times New Roman"/>
            <w:color w:val="000000"/>
          </w:rPr>
          <w:t>1995 г</w:t>
        </w:r>
      </w:smartTag>
      <w:r w:rsidRPr="007F1F39">
        <w:rPr>
          <w:rFonts w:ascii="Times New Roman" w:hAnsi="Times New Roman" w:cs="Times New Roman"/>
          <w:color w:val="000000"/>
        </w:rPr>
        <w:t xml:space="preserve">.  № 181-ФЗ «О социальной защите инвалидов в Российской Федерации»                      </w:t>
      </w:r>
      <w:r w:rsidRPr="007F1F39">
        <w:rPr>
          <w:rFonts w:ascii="Times New Roman" w:hAnsi="Times New Roman" w:cs="Times New Roman"/>
        </w:rPr>
        <w:t>в  4 квартале  2015 года планируется открытие социального магазина на базе ИП Богоявленский И.А. в г.Ардатов.</w:t>
      </w:r>
    </w:p>
    <w:p w:rsidR="007F1F39" w:rsidRPr="007F1F39" w:rsidRDefault="007F1F39" w:rsidP="007F1F39">
      <w:pPr>
        <w:pStyle w:val="23"/>
        <w:spacing w:after="0" w:line="240" w:lineRule="auto"/>
        <w:ind w:right="-426"/>
        <w:jc w:val="both"/>
        <w:rPr>
          <w:rFonts w:ascii="Times New Roman" w:hAnsi="Times New Roman" w:cs="Times New Roman"/>
          <w:sz w:val="24"/>
        </w:rPr>
      </w:pPr>
      <w:r w:rsidRPr="007F1F39">
        <w:rPr>
          <w:rFonts w:ascii="Times New Roman" w:hAnsi="Times New Roman" w:cs="Times New Roman"/>
          <w:sz w:val="24"/>
        </w:rPr>
        <w:t xml:space="preserve">         В рамках реализации программ государственной поддержки в районе в 2015году приняли участие 18 индивидуальных предпринимателей и Глав (КФХ) района, которым оказана поддержка в размере 12,9млн.рублей, в т.ч. :</w:t>
      </w:r>
    </w:p>
    <w:p w:rsidR="007F1F39" w:rsidRPr="007F1F39" w:rsidRDefault="007F1F39" w:rsidP="007F1F39">
      <w:pPr>
        <w:pStyle w:val="23"/>
        <w:spacing w:after="0" w:line="240" w:lineRule="auto"/>
        <w:ind w:right="-426"/>
        <w:jc w:val="both"/>
        <w:rPr>
          <w:rFonts w:ascii="Times New Roman" w:hAnsi="Times New Roman" w:cs="Times New Roman"/>
          <w:sz w:val="24"/>
        </w:rPr>
      </w:pPr>
      <w:r w:rsidRPr="007F1F39">
        <w:rPr>
          <w:rFonts w:ascii="Times New Roman" w:hAnsi="Times New Roman" w:cs="Times New Roman"/>
          <w:sz w:val="24"/>
        </w:rPr>
        <w:t>-по Программе микрофинансирования через НО «Фонд поддержки предпринимательства Республики Мордовия» получили микрозайм 9 предпринимателей на 7345тыся рублей;</w:t>
      </w:r>
    </w:p>
    <w:p w:rsidR="007F1F39" w:rsidRPr="007F1F39" w:rsidRDefault="007F1F39" w:rsidP="007F1F39">
      <w:pPr>
        <w:pStyle w:val="23"/>
        <w:spacing w:after="0" w:line="240" w:lineRule="auto"/>
        <w:ind w:right="-426"/>
        <w:jc w:val="both"/>
        <w:rPr>
          <w:rFonts w:ascii="Times New Roman" w:hAnsi="Times New Roman" w:cs="Times New Roman"/>
          <w:sz w:val="24"/>
        </w:rPr>
      </w:pPr>
      <w:r w:rsidRPr="007F1F39">
        <w:rPr>
          <w:rFonts w:ascii="Times New Roman" w:hAnsi="Times New Roman" w:cs="Times New Roman"/>
          <w:sz w:val="24"/>
        </w:rPr>
        <w:lastRenderedPageBreak/>
        <w:t xml:space="preserve">- по Программе Госкомитета Республики Мордовия по труду и занятости населения, направленной на снижение напряженности на рынке труда Республики Мордовия на 2015год                      в направлении «Содействие самозанятости безработных граждан» открыли собственное дело 3человека, сумма привлеченной субсидии составила 296,4тыс.рублей; в направлении «Социальная занятость молодежи от 22 до 30 лет» приняли участие 5 молодых предпринимателя, ими освоено1500тыс.рублей; </w:t>
      </w:r>
    </w:p>
    <w:p w:rsidR="007F1F39" w:rsidRPr="007F1F39" w:rsidRDefault="007F1F39" w:rsidP="007F1F39">
      <w:pPr>
        <w:pStyle w:val="23"/>
        <w:spacing w:after="0" w:line="240" w:lineRule="auto"/>
        <w:ind w:right="-426"/>
        <w:jc w:val="both"/>
        <w:rPr>
          <w:rFonts w:ascii="Times New Roman" w:hAnsi="Times New Roman" w:cs="Times New Roman"/>
          <w:sz w:val="24"/>
        </w:rPr>
      </w:pPr>
      <w:r w:rsidRPr="007F1F39">
        <w:rPr>
          <w:rFonts w:ascii="Times New Roman" w:hAnsi="Times New Roman" w:cs="Times New Roman"/>
          <w:sz w:val="24"/>
        </w:rPr>
        <w:t xml:space="preserve">-по Программе Госкомитета Республики Мордовия по делам молодежи приняли участие                         в проводимых мероприятиях: в марте 2015года Республиканский «Форум социального предпринимательства»( 5участников от района); октябре 2015 года  Конференция «Социальное партнерство: опыт, проблемы и перспективы»(5 участников); приняла участие в Республиканском конкурсе «Молодой предприниматель» (Курылева Г.В.); в ноябре 2015 года Республиканский Форум молодых предпринимателей»(5 участников). </w:t>
      </w:r>
    </w:p>
    <w:p w:rsidR="007F1F39" w:rsidRPr="007F1F39" w:rsidRDefault="007F1F39" w:rsidP="007F1F39">
      <w:pPr>
        <w:pStyle w:val="23"/>
        <w:spacing w:after="0" w:line="240" w:lineRule="auto"/>
        <w:ind w:right="-426"/>
        <w:jc w:val="both"/>
        <w:rPr>
          <w:rFonts w:ascii="Times New Roman" w:hAnsi="Times New Roman" w:cs="Times New Roman"/>
          <w:sz w:val="24"/>
        </w:rPr>
      </w:pPr>
      <w:r w:rsidRPr="007F1F39">
        <w:rPr>
          <w:rFonts w:ascii="Times New Roman" w:hAnsi="Times New Roman" w:cs="Times New Roman"/>
          <w:sz w:val="24"/>
        </w:rPr>
        <w:t xml:space="preserve">-в рамках Программы Министерства сельского хозяйства и продовольствия Республики Мордовия в направлении «Поддержка начинающих фермеров в РМ» субсидию получил Глава «КФХ» Ладяшкин А.И.(с.Баево),  а также было профинансировано создание новых и развитие действующих объектов инфраструктуры поддержки МиСП в районе. </w:t>
      </w:r>
    </w:p>
    <w:p w:rsidR="007F1F39" w:rsidRPr="007F1F39" w:rsidRDefault="007F1F39" w:rsidP="007F1F39">
      <w:pPr>
        <w:pStyle w:val="23"/>
        <w:spacing w:after="0" w:line="240" w:lineRule="auto"/>
        <w:ind w:right="-426"/>
        <w:jc w:val="both"/>
        <w:rPr>
          <w:rFonts w:ascii="Times New Roman" w:hAnsi="Times New Roman" w:cs="Times New Roman"/>
          <w:sz w:val="24"/>
        </w:rPr>
      </w:pPr>
      <w:r w:rsidRPr="007F1F39">
        <w:rPr>
          <w:rFonts w:ascii="Times New Roman" w:hAnsi="Times New Roman" w:cs="Times New Roman"/>
          <w:sz w:val="24"/>
        </w:rPr>
        <w:t xml:space="preserve">          Основными направлениями являются: производство и реализация сельскохозяйственной продукции; строительно-отделочные работы; услуги по грузо- и пассажироперевозкам; розничная торговля. </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Особую роль малого и среднего предпринимательства в современных условиях определяют следующие факторы:</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малое и среднее предпринимательство создает конкуренцию на рынках товаров и услуг, заполняет рыночные ниши, не занятые крупным бизнесом;</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малое и среднее предпринимательство имеет большой потенциал для создания новых рабочих мест, способствуя снижению уровня безработицы и социальной напряженности;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становление и развитие малого и среднего предпринимательства изменяет общественную психологию и жизненные ориентиры населения, предприниматели образуют основу среднего класса, выступающего гарантом политической и социальной стабильности государства;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малое и среднее предпринимательство способствует активизации научно-технического прогресса и внедрению его достижений в экономику;</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развитие малого и среднего предпринимательства способствует росту налоговых поступлений в бюджеты всех уровней.</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Решение задач социальной и экономической направленности ставит вопрос развития субъектов малого и среднего предпринимательства в ряд важнейших государственных задач, делает их частью экономической политики государства.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Мероприятия, реализованные в «Муниципальной программе развития малого и среднего предпринимательства в Ардатовском муниципальном районе на 2012-2015 годы», позволили сформировать систему государственной и муниципальной поддержки малого и среднего предпринимательства, создать инфраструктуру поддержки малого и среднего предпринимательства на районном уровне, увеличить вклад малого и среднего предпринимательства в производственную и социальную сферы экономики муниципального района.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Вместе с тем уровень развития малого и среднего предпринимательства в районе, по сравнению с республиканским и уровнем регионов Приволжского федерального округа, достаточно низок. Основными проблемами, тормозящими развитие малого и среднего предпринимательства в районе, являются:</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слабая ориентированность нормативно-правовой базы на стимулирование развития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-недостаточное ресурсное обеспечение (финансовое, имущественное и информационное) субъектов малого и среднего предпринимательства и организаций инфраструктуры поддержки малого и среднего предпринимательства, включая:</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недостаточный доступ к стартовому капиталу для начинающих предпринимателей;</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недостаточный доступ к капиталу для реализации перспективных инвестиционных проектов развивающихся предприятий;</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недостаточно развитая система государственной гарантийной поддержки субъектов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lastRenderedPageBreak/>
        <w:t>- неразвитость системы информационной поддержки субъектов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наличие на практике административных барьеров во взаимоотношениях бизнеса и власти на всех уровнях, сдерживающих развитие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дефицит квалифицированных кадров, недостаточный уровень профессиональной подготовки, недостаточный образовательный уровень руководителей и специалистов, работающих в субъектах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низкий уровень развития инфраструктуры поддержки малого и среднего бизнеса в муниципальном районе.</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Вышеуказанные проблемы определяют необходимость и основные направления государственной, муниципальной поддержки малого и среднего предпринимательства в муниципальном районе.</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Как показывает мировой и отечественный опыт, одним из наиболее эффективных методов государственной поддержки малого и среднего предпринимательства является программно-целевой метод.</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Необходимость решения указанных выше проблем программно-целевым методом обусловлена следующими объективными факторами: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масштабностью, сложностью, многообразием проблем малого и среднего предпринимательства и необходимостью их интеграции с целью разработки и осуществления комплекса программных мероприятий, взаимоувязанных по конкретным целям, ресурсам, срокам реализации и исполнителям;</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потребностью в координации усилий органов власти различных уровней и негосударственных организаций, в том числе общественных объединений субъектов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Программно-целевой метод государственного регулирования в приложении к сфере малого и среднего предпринимательства на районном уровне предполагает выявление стратегического потенциала малого и среднего предпринимательства и ключевых проблем, препятствующих его развитию.</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На этой основе определяются приоритеты государственной политики в отношении малого и среднего предпринимательства и формируются программы, направленные на создание условий для наиболее полного раскрытия потенциала малых предприятий, обеспечивающего устойчивый рост и структурное совершенствование данного сектора экономики, повышение его эффективности, конкурентоспособности и инвестиционной привлекательности.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Программа разработана с учетом результатов анализа состояния малого и среднего предпринимательства в районе и его государственной, муниципальной  поддержки.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Настоящая Программа сохраняет преемственность с «Муниципальной программой развития малого и среднего предпринимательства в Ардатовском муниципальном районе на 2012- 2015годы».</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При разработке Программы были приняты следующие базовые положения:</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малое и среднее предпринимательство является полноправным и необходимым участником экономики района;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поддержка частной инициативы граждан в сфере малого и среднего бизнеса является одной из основ социально-экономического развития района;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потенциал малого и среднего бизнеса может быть использован в полном объеме при условии постоянного совершенствования системы государственной поддержки малого и среднего предпринимательства в Республике Мордовия.</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В Программу заложены следующие принципы:</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системность - обеспечение функциональной взаимозависимости всех элементов государственной, муниципальной  поддержки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комплексность - создание благоприятных условий развития малого и среднего предпринимательства с учетом всех направлений государственной, муниципальной поддержки;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гласность - доведение информации о мерах государственной, муниципальной поддержки малого и среднего предпринимательства до широкого круга субъектов малого и среднего предпринимательства и общественных объединений предпринимателей района;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равноправность - право каждого субъекта малого и среднего предпринимательства на получение государственной, муниципальной  поддержки;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мотивационная направленность - поддержка должна носить селективно-стимулирующий характер;</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интерактивность - адекватное и своевременное реагирование всех уровней государственной власти на проблемы, возникающие в малом и среднем предпринимательстве  района;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распределение полномочий - делегирование функций по поддержке предпринимательства с республиканского на муниципальный уровень в соответствии с федеральным законодательством;</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lastRenderedPageBreak/>
        <w:t>распределение функций - привлечение исполнительных органов государственной власти Республики Мордовия, органов местного самоуправления, объектов инфраструктуры поддержки малого и среднего предпринимательства, субъектов малого и среднего предпринимательства, общественных объединений предпринимателей к участию в реализации мероприятий Программы.</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Основными внешними факторами, влияющими на процесс реализации Программы и на развитие малого и среднего предпринимательства в целом, являются:</w:t>
      </w:r>
    </w:p>
    <w:p w:rsidR="007F1F39" w:rsidRPr="007F1F39" w:rsidRDefault="007F1F39" w:rsidP="007F1F39">
      <w:pPr>
        <w:spacing w:after="0" w:line="240" w:lineRule="auto"/>
        <w:ind w:right="-426" w:firstLine="720"/>
        <w:jc w:val="both"/>
        <w:rPr>
          <w:rFonts w:ascii="Times New Roman" w:hAnsi="Times New Roman" w:cs="Times New Roman"/>
        </w:rPr>
      </w:pPr>
      <w:bookmarkStart w:id="1" w:name="sub_10"/>
      <w:r w:rsidRPr="007F1F39">
        <w:rPr>
          <w:rFonts w:ascii="Times New Roman" w:hAnsi="Times New Roman" w:cs="Times New Roman"/>
        </w:rPr>
        <w:t>1. Общее состояние социально-экономического развития Российской Федерации, Республики Мордовия, Ардатовского муниципального района, тенденции его изменения.</w:t>
      </w:r>
    </w:p>
    <w:p w:rsidR="007F1F39" w:rsidRDefault="007F1F39" w:rsidP="007F1F39">
      <w:pPr>
        <w:spacing w:after="0" w:line="240" w:lineRule="auto"/>
        <w:ind w:right="-426" w:firstLine="720"/>
        <w:jc w:val="both"/>
        <w:rPr>
          <w:rFonts w:ascii="Times New Roman" w:hAnsi="Times New Roman" w:cs="Times New Roman"/>
        </w:rPr>
      </w:pPr>
      <w:bookmarkStart w:id="2" w:name="sub_20"/>
      <w:bookmarkEnd w:id="1"/>
      <w:r w:rsidRPr="007F1F39">
        <w:rPr>
          <w:rFonts w:ascii="Times New Roman" w:hAnsi="Times New Roman" w:cs="Times New Roman"/>
        </w:rPr>
        <w:t xml:space="preserve">2. Макроэкономические факторы, определяющие состояние экономики Российской Федерации, Республики Мордовия, Ардатовского муниципального района: уровень инфляции, состояние государственных финансов, курс национальной валюты, валовой региональный продукт и его структура, объемы производства, потребления и накопления, инвестиционный потенциал, научно-технический и инновационный потенциал, потенциал трудовых ресурсов, состояние отраслевой и функциональной инфраструктуры.  </w:t>
      </w:r>
    </w:p>
    <w:p w:rsidR="007F1F39" w:rsidRDefault="007F1F39" w:rsidP="007F1F39">
      <w:pPr>
        <w:spacing w:after="0" w:line="240" w:lineRule="auto"/>
        <w:ind w:right="-426" w:firstLine="720"/>
        <w:jc w:val="both"/>
        <w:rPr>
          <w:rFonts w:ascii="Times New Roman" w:hAnsi="Times New Roman" w:cs="Times New Roman"/>
        </w:rPr>
      </w:pPr>
      <w:bookmarkStart w:id="3" w:name="sub_30"/>
      <w:bookmarkEnd w:id="2"/>
      <w:r w:rsidRPr="007F1F39">
        <w:rPr>
          <w:rFonts w:ascii="Times New Roman" w:hAnsi="Times New Roman" w:cs="Times New Roman"/>
        </w:rPr>
        <w:t>3. Внутриполитические факторы и тенденции в сфере государственного регулирования экономики: потенциал государственного управления, действующее законодательство и тенденции его изменения, налоговая политика, бюджетная политика, промышленная политика, миграционная политика, направления, способы и объем реализации мер государственной поддержки и содействия развитию малого и среднего предпринимательства на федеральном, республиканском и районном уровнях, государственный заказ и участие малого и среднего бизнеса в его выполнении, наличие, степень и тенденции изменения административных барьеров при осуществлении предпринимательской деятельности. Внутриполитическая стабильность, подтвержденная итогами региональных выборов 13 сентября 2015 года, не отменяет социальных и экономических проблем: роста цен, падения доходов, стагнации в экономике.</w:t>
      </w:r>
    </w:p>
    <w:p w:rsidR="007F1F39" w:rsidRPr="007F1F39" w:rsidRDefault="007F1F39" w:rsidP="007F1F39">
      <w:pPr>
        <w:spacing w:after="0" w:line="240" w:lineRule="auto"/>
        <w:ind w:right="-426" w:firstLine="720"/>
        <w:jc w:val="both"/>
        <w:rPr>
          <w:rFonts w:ascii="Times New Roman" w:hAnsi="Times New Roman" w:cs="Times New Roman"/>
        </w:rPr>
      </w:pPr>
      <w:bookmarkStart w:id="4" w:name="sub_40"/>
      <w:bookmarkEnd w:id="3"/>
      <w:r w:rsidRPr="007F1F39">
        <w:rPr>
          <w:rFonts w:ascii="Times New Roman" w:hAnsi="Times New Roman" w:cs="Times New Roman"/>
        </w:rPr>
        <w:t xml:space="preserve">4.Внешнеполитические факторы: борьба с терроризмом, миграционные процессы, продуктовое эмбарго на товары из Турции, присоединение России к ВТО, международное разделение труда, состояние и тенденции изменения мирового рынка ресурсов, </w:t>
      </w:r>
      <w:r w:rsidRPr="007F1F39">
        <w:rPr>
          <w:rFonts w:ascii="Times New Roman" w:hAnsi="Times New Roman" w:cs="Times New Roman"/>
        </w:rPr>
        <w:br/>
        <w:t xml:space="preserve">построение системы импортозамещения и повышения инвестиционной привлекательности страны. С начала 2015 года в полном объёме начал работать Евразийский экономический союз. Прежде всего это сохранение национальной самобытности и государственного суверенитета всех стран-участниц и  тесная кооперация стала мощным источником развития для всех участников Евразийского союза. </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xml:space="preserve"> </w:t>
      </w:r>
      <w:bookmarkStart w:id="5" w:name="sub_5"/>
      <w:bookmarkEnd w:id="4"/>
      <w:r w:rsidRPr="007F1F39">
        <w:rPr>
          <w:rFonts w:ascii="Times New Roman" w:hAnsi="Times New Roman" w:cs="Times New Roman"/>
        </w:rPr>
        <w:t>5. Уровень и динамика изменения цен на основные фонды, производственно-технологические ресурсы.</w:t>
      </w:r>
    </w:p>
    <w:p w:rsidR="007F1F39" w:rsidRPr="007F1F39" w:rsidRDefault="007F1F39" w:rsidP="007F1F39">
      <w:pPr>
        <w:spacing w:after="0" w:line="240" w:lineRule="auto"/>
        <w:ind w:right="-426" w:firstLine="720"/>
        <w:jc w:val="both"/>
        <w:rPr>
          <w:rFonts w:ascii="Times New Roman" w:hAnsi="Times New Roman" w:cs="Times New Roman"/>
        </w:rPr>
      </w:pPr>
      <w:bookmarkStart w:id="6" w:name="sub_6"/>
      <w:bookmarkEnd w:id="5"/>
      <w:r w:rsidRPr="007F1F39">
        <w:rPr>
          <w:rFonts w:ascii="Times New Roman" w:hAnsi="Times New Roman" w:cs="Times New Roman"/>
        </w:rPr>
        <w:t>6. Состояние финансовых рынков и степень их соответствия потребностям и возможностям малого и среднего бизнеса.</w:t>
      </w:r>
    </w:p>
    <w:bookmarkEnd w:id="6"/>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xml:space="preserve">В зависимости от направления воздействия каждый из этих факторов может оказать как положительное влияние на процесс реализации Программы и на развитие малого и среднего предпринимательства района, так и стать фактором риска. </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«И судя по динамике инвестиций в основной капитал, бизнес в целом не ожидает быстрого улучшения ситуации. С января по октябрь 2015 года в целом по России, например, капитальные вложения сократились на 5,7 процента. Оборот розничной торговли также упал на 8,8 процента. Тем не менее некоторые признаки оживления все же наблюдаются. В октябре зафиксирован рост экономики на 0,1 процента. На динамику ВВП в октябре, как и в предыдущем месяце, положительно повлияли добыча полезных ископаемых и сельское хозяйство. Заметный вклад в динамику ВВП внес транспорт, в том числе трубопроводный»   (Ежегодное Послание Президента РФ Путина В.В. Федеральному собранию РФ на 2016 год).</w:t>
      </w:r>
      <w:r w:rsidRPr="007F1F39">
        <w:rPr>
          <w:rFonts w:ascii="Times New Roman" w:hAnsi="Times New Roman" w:cs="Times New Roman"/>
        </w:rPr>
        <w:br/>
        <w:t xml:space="preserve">          В качестве основных факторов риска могут выступить:</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общее замедление социально-экономического развития Российской Федерации и Республики Мордовия;</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существенное снижение либо превышение прогнозируемого уровня инфляции, неустойчивый курс рубля, падение роста производства, снижение темпов роста доходов населения;</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снижение темпов и объемов поддержки малого и среднего бизнеса в Республике Мордовия и на федеральном уровне, отказ от отдельных мер поддержки;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изменения законодательства, ухудшающие положение малого и среднего предпринимательства по сравнению с действующим законодательством;</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возрастание налогового давления на малое и среднее предпринимательство;</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lastRenderedPageBreak/>
        <w:t>- сохранение существующего уровня административных барьеров при осуществлении предпринимательской деятельности либо его усиление;</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превышение роста цен на производственно-технологические ресурсы над темпами роста доходности субъектов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отсутствие изменений на финансовом рынке в интересах малого и среднего предпринимательства (форс-мажор, кризис финансового рынка).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В целом уровень риска можно считать допустимым, что свидетельствует о целесообразности и необходимости принятия Программы.</w:t>
      </w:r>
    </w:p>
    <w:p w:rsidR="007F1F39" w:rsidRPr="007F1F39" w:rsidRDefault="007F1F39" w:rsidP="007F1F39">
      <w:pPr>
        <w:spacing w:after="0" w:line="240" w:lineRule="auto"/>
        <w:ind w:firstLine="720"/>
        <w:jc w:val="both"/>
        <w:rPr>
          <w:rFonts w:ascii="Times New Roman" w:hAnsi="Times New Roman" w:cs="Times New Roman"/>
        </w:rPr>
      </w:pPr>
    </w:p>
    <w:p w:rsidR="007F1F39" w:rsidRPr="007F1F39" w:rsidRDefault="007F1F39" w:rsidP="007F1F39">
      <w:pPr>
        <w:pStyle w:val="1"/>
        <w:spacing w:before="0"/>
        <w:rPr>
          <w:sz w:val="22"/>
          <w:szCs w:val="22"/>
        </w:rPr>
      </w:pPr>
      <w:bookmarkStart w:id="7" w:name="sub_1200"/>
      <w:r w:rsidRPr="007F1F39">
        <w:rPr>
          <w:sz w:val="22"/>
          <w:szCs w:val="22"/>
        </w:rPr>
        <w:t>Раздел 2. Основные цели, задачи Программы, индикаторы и показатели</w:t>
      </w:r>
    </w:p>
    <w:bookmarkEnd w:id="7"/>
    <w:p w:rsidR="007F1F39" w:rsidRPr="007F1F39" w:rsidRDefault="007F1F39" w:rsidP="007F1F39">
      <w:pPr>
        <w:spacing w:line="240" w:lineRule="auto"/>
        <w:ind w:firstLine="720"/>
        <w:jc w:val="both"/>
        <w:rPr>
          <w:rFonts w:ascii="Times New Roman" w:hAnsi="Times New Roman" w:cs="Times New Roman"/>
        </w:rPr>
      </w:pP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Целями Программы являются формирование благоприятных условий для дальнейшего развития малого и среднего предпринимательства и увеличение его вклада в социально- экономическое развитие Ардатовского муниципального района.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Для достижения поставленных в Программе целей необходимо решение следующих задач:</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совершенствование нормативно-правовой базы, регулирующей сферу муниципальной поддержки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устранение административных барьеров, препятствующих развитию малого и среднего предпринимательства в муниципальном районе;</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обеспечение постоянного взаимодействия исполнительных органов государственной власти Республики Мордовия и органов местного самоуправления с предпринимательскими структурами для совершенствования государственной, муниципальной поддержки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содействие развитию малого и среднего предпринимательства в приоритетных для района направлениях;</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организация подготовки и повышения квалификации кадров для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обеспечение большей доступности финансовых ресурсов для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поддержка начинающих предпринимателей;</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развитие малого и среднего предпринимательства в сфере инноваций и высоких технологий;</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поддержка субъектов малого и среднего предпринимательства, осуществляющих внешнеэкономическую деятельность;</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развитие инфраструктуры поддержки малого и среднего предпринимательства на муниципальном уровне;</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оказание консультационных, информационных, образовательных, юридических услуг субъектам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развитие малого и среднего предпринимательства в сфере народных ремесел, туризма. В Республике назрела необходимость создания центра художественных народных промыслов и ремесел, декоративно-прикладного искусства, способного объединить мастеров и вплотную заняться вопросами организации их деятельности. Это даст возможность обеспечить социально-экономическую базу для населения Республики, выступает как фактор этнической стабильности. Расширение рынка продукции мастеров художественных народных промыслов и ремесел будет способствовать и развитию туристического бизнеса, даст высокий творческий импульс, что послужит дальнейшему развитию культур народов Республики. Есть попытки комерциализации ремесел, необходимо подумать о создании интернет-порталов субъектов МиСП в районе. Это, например, Урусовские валенки и проект по развитию этнотуризма на базе фермерского хозяйства в д.Суподеевка ИП Главы (КФХ) Якубаева Ю.К.;</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активизация участия субъектов малого и среднего предпринимательства                                      в приоритетных национальных проектах.</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Предполагается реализовать Программу в период с 2016 по 2021 годы. В Программе предусматривается комплекс взаимосвязанных мероприятий по развитию и государственной, муниципальной поддержке малого и среднего предпринимательства, в связи с чем отдельные этапы ее реализации не выделяются.</w:t>
      </w:r>
    </w:p>
    <w:p w:rsidR="007F1F39" w:rsidRPr="007F1F39" w:rsidRDefault="007F1F39" w:rsidP="007F1F39">
      <w:pPr>
        <w:spacing w:after="0" w:line="240" w:lineRule="auto"/>
        <w:ind w:right="-426" w:firstLine="720"/>
        <w:jc w:val="both"/>
        <w:rPr>
          <w:rFonts w:ascii="Times New Roman" w:hAnsi="Times New Roman" w:cs="Times New Roman"/>
          <w:color w:val="1F497D"/>
        </w:rPr>
      </w:pPr>
      <w:r w:rsidRPr="007F1F39">
        <w:rPr>
          <w:rFonts w:ascii="Times New Roman" w:hAnsi="Times New Roman" w:cs="Times New Roman"/>
        </w:rPr>
        <w:t xml:space="preserve">Основные целевые индикаторы реализации Программы приведены в </w:t>
      </w:r>
      <w:hyperlink w:anchor="sub_10000" w:history="1">
        <w:r w:rsidRPr="007F1F39">
          <w:rPr>
            <w:rStyle w:val="a5"/>
            <w:rFonts w:ascii="Times New Roman" w:hAnsi="Times New Roman" w:cs="Times New Roman"/>
            <w:color w:val="1F497D"/>
          </w:rPr>
          <w:t>приложении 1</w:t>
        </w:r>
      </w:hyperlink>
      <w:r w:rsidRPr="007F1F39">
        <w:rPr>
          <w:rFonts w:ascii="Times New Roman" w:hAnsi="Times New Roman" w:cs="Times New Roman"/>
          <w:color w:val="1F497D"/>
        </w:rPr>
        <w:t>.</w:t>
      </w:r>
    </w:p>
    <w:p w:rsidR="007F1F39" w:rsidRPr="007F1F39" w:rsidRDefault="007F1F39" w:rsidP="007F1F39">
      <w:pPr>
        <w:spacing w:after="0" w:line="240" w:lineRule="auto"/>
        <w:ind w:right="-426" w:firstLine="720"/>
        <w:jc w:val="both"/>
        <w:rPr>
          <w:rFonts w:ascii="Times New Roman" w:hAnsi="Times New Roman" w:cs="Times New Roman"/>
          <w:highlight w:val="red"/>
        </w:rPr>
      </w:pPr>
    </w:p>
    <w:p w:rsidR="007F1F39" w:rsidRDefault="007F1F39" w:rsidP="007F1F39">
      <w:pPr>
        <w:pStyle w:val="1"/>
        <w:spacing w:before="0"/>
        <w:ind w:right="-426"/>
        <w:rPr>
          <w:sz w:val="22"/>
          <w:szCs w:val="22"/>
        </w:rPr>
      </w:pPr>
      <w:bookmarkStart w:id="8" w:name="sub_1300"/>
      <w:r w:rsidRPr="007F1F39">
        <w:rPr>
          <w:sz w:val="22"/>
          <w:szCs w:val="22"/>
        </w:rPr>
        <w:lastRenderedPageBreak/>
        <w:t>Раздел 3. Перечень программных мероприятий</w:t>
      </w:r>
    </w:p>
    <w:p w:rsidR="007F1F39" w:rsidRPr="007F1F39" w:rsidRDefault="007F1F39" w:rsidP="007F1F39">
      <w:pPr>
        <w:ind w:right="-426"/>
      </w:pPr>
    </w:p>
    <w:bookmarkEnd w:id="8"/>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xml:space="preserve">Достижение цели и решение поставленных задач осуществляется через мероприятия согласно </w:t>
      </w:r>
      <w:hyperlink w:anchor="sub_2000" w:history="1">
        <w:r w:rsidRPr="007F1F39">
          <w:rPr>
            <w:rStyle w:val="a5"/>
            <w:rFonts w:ascii="Times New Roman" w:hAnsi="Times New Roman" w:cs="Times New Roman"/>
            <w:color w:val="1F497D"/>
          </w:rPr>
          <w:t>приложению 2,</w:t>
        </w:r>
      </w:hyperlink>
      <w:r w:rsidRPr="007F1F39">
        <w:rPr>
          <w:rFonts w:ascii="Times New Roman" w:hAnsi="Times New Roman" w:cs="Times New Roman"/>
          <w:color w:val="1F497D"/>
        </w:rPr>
        <w:t xml:space="preserve"> </w:t>
      </w:r>
      <w:r w:rsidRPr="007F1F39">
        <w:rPr>
          <w:rFonts w:ascii="Times New Roman" w:hAnsi="Times New Roman" w:cs="Times New Roman"/>
        </w:rPr>
        <w:t>реализация которых будет способствовать дальнейшему эффективному развитию малого и среднего предпринимательства в Ардатовском муниципальном районе. Мероприятия сгруппированы основные направления, характеризующие поддержку малого и среднего предпринимательства, предусмотренные в Программе:</w:t>
      </w:r>
    </w:p>
    <w:p w:rsidR="007F1F39" w:rsidRPr="007F1F39" w:rsidRDefault="007F1F39" w:rsidP="007F1F39">
      <w:pPr>
        <w:spacing w:after="0" w:line="240" w:lineRule="auto"/>
        <w:ind w:right="-426" w:firstLine="720"/>
        <w:jc w:val="both"/>
        <w:rPr>
          <w:rFonts w:ascii="Times New Roman" w:hAnsi="Times New Roman" w:cs="Times New Roman"/>
        </w:rPr>
      </w:pPr>
      <w:smartTag w:uri="urn:schemas-microsoft-com:office:smarttags" w:element="place">
        <w:r w:rsidRPr="007F1F39">
          <w:rPr>
            <w:rFonts w:ascii="Times New Roman" w:hAnsi="Times New Roman" w:cs="Times New Roman"/>
            <w:lang w:val="en-US"/>
          </w:rPr>
          <w:t>I</w:t>
        </w:r>
        <w:r w:rsidRPr="007F1F39">
          <w:rPr>
            <w:rFonts w:ascii="Times New Roman" w:hAnsi="Times New Roman" w:cs="Times New Roman"/>
          </w:rPr>
          <w:t>.</w:t>
        </w:r>
      </w:smartTag>
      <w:r w:rsidRPr="007F1F39">
        <w:rPr>
          <w:rFonts w:ascii="Times New Roman" w:hAnsi="Times New Roman" w:cs="Times New Roman"/>
        </w:rPr>
        <w:t xml:space="preserve"> Развитие механизмов финансовой поддержки.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lang w:val="en-US"/>
        </w:rPr>
        <w:t>II</w:t>
      </w:r>
      <w:r w:rsidRPr="007F1F39">
        <w:rPr>
          <w:rFonts w:ascii="Times New Roman" w:hAnsi="Times New Roman" w:cs="Times New Roman"/>
        </w:rPr>
        <w:t>. Развитие инфраструктуры поддержки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lang w:val="en-US"/>
        </w:rPr>
        <w:t>III</w:t>
      </w:r>
      <w:r w:rsidRPr="007F1F39">
        <w:rPr>
          <w:rFonts w:ascii="Times New Roman" w:hAnsi="Times New Roman" w:cs="Times New Roman"/>
        </w:rPr>
        <w:t>. Информационное, консультационное, имущественное обеспечение малого и среднего бизнеса, повышение квалификации кадров.</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lang w:val="en-US"/>
        </w:rPr>
        <w:t>IV</w:t>
      </w:r>
      <w:r w:rsidRPr="007F1F39">
        <w:rPr>
          <w:rFonts w:ascii="Times New Roman" w:hAnsi="Times New Roman" w:cs="Times New Roman"/>
        </w:rPr>
        <w:t>. Формирование благоприятной социальной среды для малого и среднего предпринимательства.</w:t>
      </w:r>
    </w:p>
    <w:p w:rsidR="007F1F39" w:rsidRDefault="007F1F39" w:rsidP="007F1F39">
      <w:pPr>
        <w:pStyle w:val="1"/>
        <w:spacing w:before="0"/>
        <w:ind w:right="-426"/>
      </w:pPr>
      <w:bookmarkStart w:id="9" w:name="sub_3100"/>
    </w:p>
    <w:p w:rsidR="007F1F39" w:rsidRPr="007F1F39" w:rsidRDefault="007F1F39" w:rsidP="007F1F39">
      <w:pPr>
        <w:pStyle w:val="1"/>
        <w:spacing w:before="0"/>
        <w:ind w:right="-426"/>
        <w:rPr>
          <w:sz w:val="22"/>
          <w:szCs w:val="22"/>
        </w:rPr>
      </w:pPr>
      <w:r w:rsidRPr="007F1F39">
        <w:rPr>
          <w:sz w:val="22"/>
          <w:szCs w:val="22"/>
          <w:lang w:val="en-US"/>
        </w:rPr>
        <w:t>I</w:t>
      </w:r>
      <w:r w:rsidRPr="007F1F39">
        <w:rPr>
          <w:sz w:val="22"/>
          <w:szCs w:val="22"/>
        </w:rPr>
        <w:t>. Развитие механизмов финансовой поддержки</w:t>
      </w:r>
    </w:p>
    <w:bookmarkEnd w:id="9"/>
    <w:p w:rsidR="007F1F39" w:rsidRPr="007F1F39" w:rsidRDefault="007F1F39" w:rsidP="007F1F39">
      <w:pPr>
        <w:spacing w:line="240" w:lineRule="auto"/>
        <w:ind w:right="-426" w:firstLine="720"/>
        <w:jc w:val="both"/>
        <w:rPr>
          <w:rFonts w:ascii="Times New Roman" w:hAnsi="Times New Roman" w:cs="Times New Roman"/>
        </w:rPr>
      </w:pP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Раздел включает в себя следующие мероприятия:</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содействие предоставлению субъектам малого и среднего предпринимательства субсидий на оплату части процентов за пользование кредитами российских кредитных организаций;</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содействие развитию лизинга оборудования субъектами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содействие развитию системы микрофинансирования;</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поддержка начинающих предпринимателей;</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содействие развитию системы предоставления гарантий субъектам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поддержка субъектов малого и среднего предпринимательства, производящих и реализующих товары (работы, услуги), предназначенные для экспорта;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поддержка субъектов малого и среднего предпринимательства, осуществляющих разработку и внедрение инновационной продукции;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поддержка субъектов малого и среднего предпринимательства, реализующих проекты по развитию системы оптовой торговли (предоставление субсидий на оплату части процентов за пользование кредитами российских кредитных организаций, микрозаймов, поручительств по банковским кредитам).</w:t>
      </w:r>
    </w:p>
    <w:p w:rsidR="007F1F39" w:rsidRPr="007F1F39" w:rsidRDefault="007F1F39" w:rsidP="007F1F39">
      <w:pPr>
        <w:spacing w:after="0" w:line="240" w:lineRule="auto"/>
        <w:ind w:right="-426" w:firstLine="720"/>
        <w:jc w:val="both"/>
        <w:rPr>
          <w:rFonts w:ascii="Times New Roman" w:hAnsi="Times New Roman" w:cs="Times New Roman"/>
          <w:highlight w:val="red"/>
        </w:rPr>
      </w:pPr>
    </w:p>
    <w:p w:rsidR="007F1F39" w:rsidRPr="007F1F39" w:rsidRDefault="007F1F39" w:rsidP="007F1F39">
      <w:pPr>
        <w:pStyle w:val="1"/>
        <w:spacing w:before="0"/>
        <w:ind w:right="-426"/>
        <w:rPr>
          <w:sz w:val="22"/>
          <w:szCs w:val="22"/>
        </w:rPr>
      </w:pPr>
      <w:bookmarkStart w:id="10" w:name="sub_3200"/>
      <w:r w:rsidRPr="007F1F39">
        <w:rPr>
          <w:sz w:val="22"/>
          <w:szCs w:val="22"/>
          <w:lang w:val="en-US"/>
        </w:rPr>
        <w:t>II</w:t>
      </w:r>
      <w:r w:rsidRPr="007F1F39">
        <w:rPr>
          <w:sz w:val="22"/>
          <w:szCs w:val="22"/>
        </w:rPr>
        <w:t>. Развитие инфраструктуры поддержки малого и среднего предпринимательства</w:t>
      </w:r>
    </w:p>
    <w:bookmarkEnd w:id="10"/>
    <w:p w:rsidR="007F1F39" w:rsidRPr="007F1F39" w:rsidRDefault="007F1F39" w:rsidP="007F1F39">
      <w:pPr>
        <w:spacing w:after="0" w:line="240" w:lineRule="auto"/>
        <w:ind w:right="-426" w:firstLine="720"/>
        <w:jc w:val="both"/>
        <w:rPr>
          <w:rFonts w:ascii="Times New Roman" w:hAnsi="Times New Roman" w:cs="Times New Roman"/>
        </w:rPr>
      </w:pP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Раздел включает в себя следующие мероприятия:</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создание новых и развитие действующих объектов инфраструктуры поддержки малого и среднего предпринимательства в муниципальном районе;</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организация переподготовки персонала муниципальных структур, курирующих вопросы поддержки малого и среднего предпринимательства, и объектов инфраструктуры поддержки малого и среднего предпринимательства.</w:t>
      </w:r>
    </w:p>
    <w:p w:rsidR="007F1F39" w:rsidRPr="007F1F39" w:rsidRDefault="007F1F39" w:rsidP="007F1F39">
      <w:pPr>
        <w:spacing w:line="240" w:lineRule="auto"/>
        <w:ind w:right="-426" w:firstLine="720"/>
        <w:jc w:val="both"/>
        <w:rPr>
          <w:rFonts w:ascii="Times New Roman" w:hAnsi="Times New Roman" w:cs="Times New Roman"/>
        </w:rPr>
      </w:pPr>
    </w:p>
    <w:p w:rsidR="007F1F39" w:rsidRPr="007F1F39" w:rsidRDefault="007F1F39" w:rsidP="007F1F39">
      <w:pPr>
        <w:pStyle w:val="1"/>
        <w:spacing w:before="0"/>
        <w:ind w:right="-426"/>
        <w:rPr>
          <w:sz w:val="22"/>
          <w:szCs w:val="22"/>
        </w:rPr>
      </w:pPr>
      <w:bookmarkStart w:id="11" w:name="sub_3300"/>
      <w:r w:rsidRPr="007F1F39">
        <w:rPr>
          <w:sz w:val="22"/>
          <w:szCs w:val="22"/>
          <w:lang w:val="en-US"/>
        </w:rPr>
        <w:t>III</w:t>
      </w:r>
      <w:r w:rsidRPr="007F1F39">
        <w:rPr>
          <w:sz w:val="22"/>
          <w:szCs w:val="22"/>
        </w:rPr>
        <w:t>. Информационное, консультационное, имущественное обеспечение малого и среднего бизнеса, повышение квалификации кадров</w:t>
      </w:r>
    </w:p>
    <w:bookmarkEnd w:id="11"/>
    <w:p w:rsidR="007F1F39" w:rsidRPr="007F1F39" w:rsidRDefault="007F1F39" w:rsidP="007F1F39">
      <w:pPr>
        <w:spacing w:line="240" w:lineRule="auto"/>
        <w:ind w:right="-426" w:firstLine="720"/>
        <w:jc w:val="both"/>
        <w:rPr>
          <w:rFonts w:ascii="Times New Roman" w:hAnsi="Times New Roman" w:cs="Times New Roman"/>
        </w:rPr>
      </w:pP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Раздел включает в себя следующие мероприятия:</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 xml:space="preserve">            - информирование бизнес-сообществ о существующих мерах государственной поддержки субъектам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мониторинг системы нормативно-правовой базы, регулирующей сферу малого и среднего предпринимательства, подготовка предложений по ее совершенствованию;</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обеспечение  информационно-справочных материалов;</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обеспечение работы телефонной "горячей линии" для субъектов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lastRenderedPageBreak/>
        <w:t>- организация проведения семинаров, "круглых столов" и прочих мероприятий по вопросам предпринимательской деятельности;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p w:rsidR="007F1F39" w:rsidRPr="007F1F39" w:rsidRDefault="007F1F39" w:rsidP="007F1F39">
      <w:pPr>
        <w:spacing w:after="0" w:line="240" w:lineRule="auto"/>
        <w:ind w:right="-426" w:firstLine="720"/>
        <w:jc w:val="both"/>
        <w:rPr>
          <w:rFonts w:ascii="Times New Roman" w:hAnsi="Times New Roman" w:cs="Times New Roman"/>
          <w:highlight w:val="red"/>
        </w:rPr>
      </w:pPr>
      <w:r w:rsidRPr="007F1F39">
        <w:rPr>
          <w:rFonts w:ascii="Times New Roman" w:hAnsi="Times New Roman" w:cs="Times New Roman"/>
          <w:color w:val="000000"/>
        </w:rPr>
        <w:t>- инвентаризация  и регистрация муниципального имущества, в т.ч. земельных участков</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предоставление в аренду государственного и муниципального имущества;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xml:space="preserve">- привлечение субъектов малого предпринимательства к участию в конкурсах (торгах) на размещение муниципального заказа  </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организация повышения квалификации кадров для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подготовка мастеров традиционных народных промыслов и ремесел для сферы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организация и участие в выставочной деятельности организаций и мастеров, выпускающих изделия народных художественных промыслов;</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color w:val="000000"/>
        </w:rPr>
        <w:t xml:space="preserve">            - участие предпринимателей района на республиканских семинарах по проблемам молодежного предпринимательства и по инновационной деятельности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ведение сводного реестра субъектов малого и среднего предпринимательства - получателей поддержки.</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xml:space="preserve">В целях информирования субъектов бизнеса создан бесплатный онлайн-ресурс «Бизнес-навигатор МСП», зайдя на портал Бизнес-навигатора МСП </w:t>
      </w:r>
      <w:hyperlink r:id="rId11" w:history="1">
        <w:r w:rsidRPr="007F1F39">
          <w:rPr>
            <w:rStyle w:val="af7"/>
            <w:rFonts w:ascii="Times New Roman" w:hAnsi="Times New Roman" w:cs="Times New Roman"/>
            <w:lang w:val="en-US"/>
          </w:rPr>
          <w:t>www</w:t>
        </w:r>
        <w:r w:rsidRPr="007F1F39">
          <w:rPr>
            <w:rStyle w:val="af7"/>
            <w:rFonts w:ascii="Times New Roman" w:hAnsi="Times New Roman" w:cs="Times New Roman"/>
          </w:rPr>
          <w:t>.</w:t>
        </w:r>
        <w:r w:rsidRPr="007F1F39">
          <w:rPr>
            <w:rStyle w:val="af7"/>
            <w:rFonts w:ascii="Times New Roman" w:hAnsi="Times New Roman" w:cs="Times New Roman"/>
            <w:lang w:val="en-US"/>
          </w:rPr>
          <w:t>smbn</w:t>
        </w:r>
        <w:r w:rsidRPr="007F1F39">
          <w:rPr>
            <w:rStyle w:val="af7"/>
            <w:rFonts w:ascii="Times New Roman" w:hAnsi="Times New Roman" w:cs="Times New Roman"/>
          </w:rPr>
          <w:t>.</w:t>
        </w:r>
        <w:r w:rsidRPr="007F1F39">
          <w:rPr>
            <w:rStyle w:val="af7"/>
            <w:rFonts w:ascii="Times New Roman" w:hAnsi="Times New Roman" w:cs="Times New Roman"/>
            <w:lang w:val="en-US"/>
          </w:rPr>
          <w:t>ru</w:t>
        </w:r>
      </w:hyperlink>
      <w:r w:rsidRPr="007F1F39">
        <w:rPr>
          <w:rFonts w:ascii="Times New Roman" w:hAnsi="Times New Roman" w:cs="Times New Roman"/>
        </w:rPr>
        <w:t>, можно зарегистрироваться, заполнив простую форму, или авторизоваться через портал Госуслуги.                           С помощью которого возможно:</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«Выбрать бизнес» - узнать, какой бизнес открыть в своем городе, какие для этого нужны инвестиции и документы;</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-«Узнать о мерах поддержки МСП» - в единую базу собраны все государственные и муниципальные организации, которые поддерживают малый и средний бизнес в Вашем городе;</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«Рассчитать бизнес-план» - Бизнес-навигатор содержит набор из 300 типовых бизнес-планов, основанных на реальной практике более 5000 российских предпринимателей;</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«Подобрать в аренду помещение» - в навигаторе содержится база государственной и частной недвижимости. Данные обновляются не реже одного раза в месяц;</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«Узнать, где взять кредит и оформить гарантию» - в навигаторе Вы найдете контактные данные отделений банков и государственных гарантийных организаций в Вашем городе,                             в которых можно получить финансовую поддержку;</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xml:space="preserve">- «Быть в курсе закупок крупнейших заказчиков» - в навигаторе собраны планы закупок всех крупнейших компаний с государственным участием. В системе еженедельно актуализируются планы более 200 крупнейших заказчиков  и многое другое. </w:t>
      </w:r>
    </w:p>
    <w:p w:rsidR="007F1F39" w:rsidRPr="007F1F39" w:rsidRDefault="007F1F39" w:rsidP="007F1F39">
      <w:pPr>
        <w:spacing w:after="0" w:line="240" w:lineRule="auto"/>
        <w:ind w:right="-426" w:firstLine="720"/>
        <w:jc w:val="both"/>
        <w:rPr>
          <w:rFonts w:ascii="Times New Roman" w:hAnsi="Times New Roman" w:cs="Times New Roman"/>
          <w:highlight w:val="red"/>
        </w:rPr>
      </w:pPr>
    </w:p>
    <w:p w:rsidR="007F1F39" w:rsidRPr="007F1F39" w:rsidRDefault="007F1F39" w:rsidP="007F1F39">
      <w:pPr>
        <w:pStyle w:val="1"/>
        <w:spacing w:before="0"/>
        <w:rPr>
          <w:sz w:val="22"/>
          <w:szCs w:val="22"/>
        </w:rPr>
      </w:pPr>
      <w:bookmarkStart w:id="12" w:name="sub_3400"/>
      <w:r w:rsidRPr="007F1F39">
        <w:rPr>
          <w:sz w:val="22"/>
          <w:szCs w:val="22"/>
          <w:lang w:val="en-US"/>
        </w:rPr>
        <w:t>IV</w:t>
      </w:r>
      <w:r w:rsidRPr="007F1F39">
        <w:rPr>
          <w:sz w:val="22"/>
          <w:szCs w:val="22"/>
        </w:rPr>
        <w:t>. Формирование благоприятной социальной среды для малого и среднего предпринимательства</w:t>
      </w:r>
    </w:p>
    <w:bookmarkEnd w:id="12"/>
    <w:p w:rsidR="007F1F39" w:rsidRPr="007F1F39" w:rsidRDefault="007F1F39" w:rsidP="007F1F39">
      <w:pPr>
        <w:spacing w:line="240" w:lineRule="auto"/>
        <w:ind w:firstLine="720"/>
        <w:jc w:val="both"/>
        <w:rPr>
          <w:rFonts w:ascii="Times New Roman" w:hAnsi="Times New Roman" w:cs="Times New Roman"/>
        </w:rPr>
      </w:pP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Раздел включает в себя следующие мероприятия:</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проведение профессионального праздника "День российского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ежегодное участие в республиканском конкурсе "Предприниматель Республики Мордовия";</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мониторинг состояния малого и среднего предпринимательства в районе.</w:t>
      </w:r>
    </w:p>
    <w:p w:rsidR="007F1F39" w:rsidRPr="007F1F39" w:rsidRDefault="007F1F39" w:rsidP="007F1F39">
      <w:pPr>
        <w:spacing w:line="240" w:lineRule="auto"/>
        <w:ind w:firstLine="720"/>
        <w:jc w:val="both"/>
        <w:rPr>
          <w:rFonts w:ascii="Times New Roman" w:hAnsi="Times New Roman" w:cs="Times New Roman"/>
        </w:rPr>
      </w:pPr>
    </w:p>
    <w:p w:rsidR="007F1F39" w:rsidRPr="007F1F39" w:rsidRDefault="007F1F39" w:rsidP="007F1F39">
      <w:pPr>
        <w:pStyle w:val="1"/>
        <w:spacing w:before="0"/>
        <w:rPr>
          <w:sz w:val="22"/>
          <w:szCs w:val="22"/>
        </w:rPr>
      </w:pPr>
      <w:bookmarkStart w:id="13" w:name="sub_1400"/>
      <w:r w:rsidRPr="007F1F39">
        <w:rPr>
          <w:sz w:val="22"/>
          <w:szCs w:val="22"/>
        </w:rPr>
        <w:t>Раздел 4. Обоснование ресурсного обеспечения Программы</w:t>
      </w:r>
    </w:p>
    <w:bookmarkEnd w:id="13"/>
    <w:p w:rsidR="007F1F39" w:rsidRPr="007F1F39" w:rsidRDefault="007F1F39" w:rsidP="007F1F39">
      <w:pPr>
        <w:spacing w:after="0" w:line="240" w:lineRule="auto"/>
        <w:ind w:firstLine="720"/>
        <w:jc w:val="both"/>
        <w:rPr>
          <w:rFonts w:ascii="Times New Roman" w:hAnsi="Times New Roman" w:cs="Times New Roman"/>
        </w:rPr>
      </w:pP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Финансирование мероприятий Программы осуществляется за счет следующих источников:</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средства бюджета Ардатовского муниципального района;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собственные средства субъектов малого и среднего предпринимательства.</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На реализацию Программы* потребуется 79450,0 тысяч рублей, в том числе: средства муниципального бюджета Ардатовского муниципального района – 120,0 тысяч рублей, собственные средства-79330,0 тысяч рублей.</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xml:space="preserve">  Из бюджета Ардатовского муниципального района финансируются  следующие мероприятия:</w:t>
      </w:r>
    </w:p>
    <w:p w:rsidR="007F1F39" w:rsidRPr="007F1F39" w:rsidRDefault="007F1F39" w:rsidP="007F1F39">
      <w:pPr>
        <w:spacing w:after="0" w:line="240" w:lineRule="auto"/>
        <w:ind w:right="-426"/>
        <w:rPr>
          <w:rFonts w:ascii="Times New Roman" w:hAnsi="Times New Roman" w:cs="Times New Roman"/>
        </w:rPr>
      </w:pPr>
      <w:r w:rsidRPr="007F1F39">
        <w:rPr>
          <w:rFonts w:ascii="Times New Roman" w:hAnsi="Times New Roman" w:cs="Times New Roman"/>
        </w:rPr>
        <w:t xml:space="preserve">              -Участие в праздновании республиканского профессионального праздника "День российского предпринимательства выделяется 10  тыс. руб.  ежегодно;</w:t>
      </w:r>
    </w:p>
    <w:p w:rsidR="007F1F39" w:rsidRPr="007F1F39" w:rsidRDefault="007F1F39" w:rsidP="007F1F39">
      <w:pPr>
        <w:spacing w:after="0" w:line="240" w:lineRule="auto"/>
        <w:ind w:right="-426"/>
        <w:rPr>
          <w:rFonts w:ascii="Times New Roman" w:hAnsi="Times New Roman" w:cs="Times New Roman"/>
        </w:rPr>
      </w:pPr>
      <w:r w:rsidRPr="007F1F39">
        <w:rPr>
          <w:rFonts w:ascii="Times New Roman" w:hAnsi="Times New Roman" w:cs="Times New Roman"/>
        </w:rPr>
        <w:lastRenderedPageBreak/>
        <w:t xml:space="preserve">               -</w:t>
      </w:r>
      <w:r w:rsidRPr="007F1F39">
        <w:rPr>
          <w:rFonts w:ascii="Times New Roman" w:hAnsi="Times New Roman" w:cs="Times New Roman"/>
          <w:color w:val="000000"/>
        </w:rPr>
        <w:t xml:space="preserve">Выявление мастеров, занимающихся изготовлением изделий народных художественных промыслов и ремесел, участие их на выставках </w:t>
      </w:r>
      <w:r w:rsidRPr="007F1F39">
        <w:rPr>
          <w:rFonts w:ascii="Times New Roman" w:hAnsi="Times New Roman" w:cs="Times New Roman"/>
        </w:rPr>
        <w:t>выделяется 8  тыс. руб.  ежегодно;</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 xml:space="preserve">              - Участие  в переподготовке  муниципальных служащих Администрации, курирующих вопросы поддержки малого и среднего предпринимательства  на республиканских курсах, выделяется 2  тыс. руб.  ежегодно.</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xml:space="preserve"> Финансирование мероприятий осуществляется через органы Администрации Ардатовского муниципального района, ответственные за формирование и реализацию Программы. </w:t>
      </w:r>
    </w:p>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 xml:space="preserve"> Администрация Ардатовского муниципального района может корректировать и перераспределять объемы финансирования мероприятий Программы с учетом объемов ассигнований из федерального, республиканского и муниципального бюджетов и хода реализации Программы.</w:t>
      </w:r>
    </w:p>
    <w:p w:rsidR="007F1F39" w:rsidRDefault="007F1F39" w:rsidP="007F1F39">
      <w:pPr>
        <w:pStyle w:val="1"/>
        <w:spacing w:before="0"/>
      </w:pPr>
    </w:p>
    <w:p w:rsidR="007F1F39" w:rsidRPr="007F1F39" w:rsidRDefault="007F1F39" w:rsidP="007F1F39">
      <w:pPr>
        <w:pStyle w:val="1"/>
        <w:spacing w:before="0"/>
        <w:rPr>
          <w:sz w:val="22"/>
          <w:szCs w:val="22"/>
        </w:rPr>
      </w:pPr>
      <w:r w:rsidRPr="007F1F39">
        <w:rPr>
          <w:sz w:val="22"/>
          <w:szCs w:val="22"/>
        </w:rPr>
        <w:t>Раздел 5. Меры регулирования и управления рисками с целью минимизации их влияния               на достижение целей Программы.</w:t>
      </w:r>
    </w:p>
    <w:p w:rsidR="007F1F39" w:rsidRPr="007F1F39" w:rsidRDefault="007F1F39" w:rsidP="007F1F39"/>
    <w:p w:rsidR="007F1F39" w:rsidRPr="007F1F39" w:rsidRDefault="007F1F39" w:rsidP="007F1F39">
      <w:pPr>
        <w:spacing w:after="0" w:line="240" w:lineRule="auto"/>
        <w:ind w:right="-426" w:firstLine="720"/>
        <w:jc w:val="both"/>
        <w:rPr>
          <w:rFonts w:ascii="Times New Roman" w:hAnsi="Times New Roman" w:cs="Times New Roman"/>
        </w:rPr>
      </w:pPr>
      <w:r w:rsidRPr="007F1F39">
        <w:rPr>
          <w:rFonts w:ascii="Times New Roman" w:hAnsi="Times New Roman" w:cs="Times New Roman"/>
        </w:rPr>
        <w:t>Минимизировать возможные отклонения в реализации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Подпрограммы на всех этапах ее выполнения.</w:t>
      </w:r>
    </w:p>
    <w:p w:rsidR="007F1F39" w:rsidRPr="007F1F39" w:rsidRDefault="007F1F39" w:rsidP="007F1F39">
      <w:pPr>
        <w:spacing w:after="0" w:line="240" w:lineRule="auto"/>
        <w:ind w:right="-426" w:firstLine="720"/>
        <w:jc w:val="both"/>
        <w:rPr>
          <w:rFonts w:ascii="Times New Roman" w:hAnsi="Times New Roman" w:cs="Times New Roman"/>
          <w:b/>
        </w:rPr>
      </w:pPr>
      <w:r w:rsidRPr="007F1F39">
        <w:rPr>
          <w:rFonts w:ascii="Times New Roman" w:hAnsi="Times New Roman" w:cs="Times New Roman"/>
        </w:rPr>
        <w:t>Управление рисками возможно посредством своевременной корректировки положений Программы.</w:t>
      </w:r>
    </w:p>
    <w:p w:rsidR="007F1F39" w:rsidRPr="007F1F39" w:rsidRDefault="007F1F39" w:rsidP="007F1F39">
      <w:pPr>
        <w:spacing w:after="0" w:line="240" w:lineRule="auto"/>
        <w:ind w:right="-426" w:firstLine="709"/>
        <w:jc w:val="both"/>
        <w:rPr>
          <w:rFonts w:ascii="Times New Roman" w:hAnsi="Times New Roman" w:cs="Times New Roman"/>
        </w:rPr>
      </w:pPr>
      <w:r w:rsidRPr="007F1F39">
        <w:rPr>
          <w:rFonts w:ascii="Times New Roman" w:hAnsi="Times New Roman" w:cs="Times New Roman"/>
        </w:rPr>
        <w:t>Анализ рисков реализации Программы и принятие мер по управлению ими осуществляет ответственный исполнитель в процессе реализации Программы.</w:t>
      </w:r>
    </w:p>
    <w:p w:rsidR="007F1F39" w:rsidRPr="007F1F39" w:rsidRDefault="007F1F39" w:rsidP="007F1F39">
      <w:pPr>
        <w:spacing w:after="0" w:line="240" w:lineRule="auto"/>
        <w:ind w:right="-426" w:firstLine="709"/>
        <w:jc w:val="both"/>
        <w:rPr>
          <w:rFonts w:ascii="Times New Roman" w:hAnsi="Times New Roman" w:cs="Times New Roman"/>
        </w:rPr>
      </w:pPr>
      <w:r w:rsidRPr="007F1F39">
        <w:rPr>
          <w:rFonts w:ascii="Times New Roman" w:hAnsi="Times New Roman" w:cs="Times New Roman"/>
        </w:rPr>
        <w:t>Основными рисками являются:</w:t>
      </w:r>
    </w:p>
    <w:p w:rsidR="007F1F39" w:rsidRPr="007F1F39" w:rsidRDefault="007F1F39" w:rsidP="007F1F39">
      <w:pPr>
        <w:spacing w:after="0" w:line="240" w:lineRule="auto"/>
        <w:ind w:right="-426" w:firstLine="709"/>
        <w:jc w:val="both"/>
        <w:rPr>
          <w:rFonts w:ascii="Times New Roman" w:hAnsi="Times New Roman" w:cs="Times New Roman"/>
        </w:rPr>
      </w:pPr>
      <w:r w:rsidRPr="007F1F39">
        <w:rPr>
          <w:rFonts w:ascii="Times New Roman" w:hAnsi="Times New Roman" w:cs="Times New Roman"/>
        </w:rPr>
        <w:t>риски не достижения конечных результатов Программы;</w:t>
      </w:r>
    </w:p>
    <w:p w:rsidR="007F1F39" w:rsidRPr="007F1F39" w:rsidRDefault="007F1F39" w:rsidP="007F1F39">
      <w:pPr>
        <w:spacing w:after="0" w:line="240" w:lineRule="auto"/>
        <w:ind w:right="-426" w:firstLine="709"/>
        <w:jc w:val="both"/>
        <w:rPr>
          <w:rFonts w:ascii="Times New Roman" w:hAnsi="Times New Roman" w:cs="Times New Roman"/>
        </w:rPr>
      </w:pPr>
      <w:r w:rsidRPr="007F1F39">
        <w:rPr>
          <w:rFonts w:ascii="Times New Roman" w:hAnsi="Times New Roman" w:cs="Times New Roman"/>
        </w:rPr>
        <w:t>риски недофинансирования Программы;</w:t>
      </w:r>
    </w:p>
    <w:p w:rsidR="007F1F39" w:rsidRPr="007F1F39" w:rsidRDefault="007F1F39" w:rsidP="007F1F39">
      <w:pPr>
        <w:spacing w:after="0" w:line="240" w:lineRule="auto"/>
        <w:ind w:right="-426" w:firstLine="709"/>
        <w:jc w:val="both"/>
        <w:rPr>
          <w:rFonts w:ascii="Times New Roman" w:hAnsi="Times New Roman" w:cs="Times New Roman"/>
        </w:rPr>
      </w:pPr>
      <w:r w:rsidRPr="007F1F39">
        <w:rPr>
          <w:rFonts w:ascii="Times New Roman" w:hAnsi="Times New Roman" w:cs="Times New Roman"/>
        </w:rPr>
        <w:t>организационно- технические риски.</w:t>
      </w:r>
    </w:p>
    <w:p w:rsidR="007F1F39" w:rsidRPr="007F1F39" w:rsidRDefault="007F1F39" w:rsidP="007F1F39">
      <w:pPr>
        <w:spacing w:after="0" w:line="240" w:lineRule="auto"/>
        <w:ind w:right="-426" w:firstLine="709"/>
        <w:jc w:val="both"/>
        <w:rPr>
          <w:rFonts w:ascii="Times New Roman" w:hAnsi="Times New Roman" w:cs="Times New Roman"/>
        </w:rPr>
      </w:pPr>
      <w:r w:rsidRPr="007F1F39">
        <w:rPr>
          <w:rFonts w:ascii="Times New Roman" w:hAnsi="Times New Roman" w:cs="Times New Roman"/>
        </w:rPr>
        <w:t>Риск не достижения конечных результатов Программы является типичным при выполнении комплексных программ, затрагивающих различные социально-экономические сферы. На минимизацию данного риска направлены меры по формированию плана и мониторинга реализации Программы, содержащего перечень мероприятий Программы, включая мероприятия, промежуточные показатели и индикаторы.</w:t>
      </w:r>
    </w:p>
    <w:p w:rsidR="007F1F39" w:rsidRPr="007F1F39" w:rsidRDefault="007F1F39" w:rsidP="007F1F39">
      <w:pPr>
        <w:spacing w:after="0" w:line="240" w:lineRule="auto"/>
        <w:ind w:right="-426" w:firstLine="709"/>
        <w:jc w:val="both"/>
        <w:rPr>
          <w:rFonts w:ascii="Times New Roman" w:hAnsi="Times New Roman" w:cs="Times New Roman"/>
        </w:rPr>
      </w:pPr>
      <w:r w:rsidRPr="007F1F39">
        <w:rPr>
          <w:rFonts w:ascii="Times New Roman" w:hAnsi="Times New Roman" w:cs="Times New Roman"/>
        </w:rPr>
        <w:t>Минимизация риска несогласованности действий участников Программы осуществляется в рамках мероприятий и действий, осуществляемых в процессе управления реализацией Программы.</w:t>
      </w:r>
    </w:p>
    <w:p w:rsidR="007F1F39" w:rsidRPr="007F1F39" w:rsidRDefault="007F1F39" w:rsidP="007F1F39">
      <w:pPr>
        <w:spacing w:after="0" w:line="240" w:lineRule="auto"/>
        <w:ind w:right="-426" w:firstLine="709"/>
        <w:jc w:val="both"/>
        <w:rPr>
          <w:rFonts w:ascii="Times New Roman" w:hAnsi="Times New Roman" w:cs="Times New Roman"/>
        </w:rPr>
      </w:pPr>
      <w:r w:rsidRPr="007F1F39">
        <w:rPr>
          <w:rFonts w:ascii="Times New Roman" w:hAnsi="Times New Roman" w:cs="Times New Roman"/>
        </w:rPr>
        <w:t>Минимизация рисков недофинансирования из бюджетных и внебюджетных источников осуществляется путем формирования и применения механизмов государственно-частного партнерства, формирования иных механизмов повышения инвестиционной привлекательности проектов в сфере информационно-коммуникационных технологий.</w:t>
      </w:r>
    </w:p>
    <w:p w:rsidR="007F1F39" w:rsidRPr="007F1F39" w:rsidRDefault="007F1F39" w:rsidP="007F1F39">
      <w:pPr>
        <w:spacing w:after="0" w:line="240" w:lineRule="auto"/>
        <w:ind w:right="-426" w:firstLine="709"/>
        <w:jc w:val="both"/>
        <w:rPr>
          <w:rFonts w:ascii="Times New Roman" w:hAnsi="Times New Roman" w:cs="Times New Roman"/>
        </w:rPr>
      </w:pPr>
      <w:r w:rsidRPr="007F1F39">
        <w:rPr>
          <w:rFonts w:ascii="Times New Roman" w:hAnsi="Times New Roman" w:cs="Times New Roman"/>
        </w:rPr>
        <w:t>Для обеспечения эффективного и полного использования возможностей, предоставляемых организационно-техническими решениями информационного общества, предполагается принятие комплекса мер по повышению квалификации  муниципальных  служащих,  работающих в этой сфере.</w:t>
      </w:r>
    </w:p>
    <w:p w:rsidR="007F1F39" w:rsidRPr="007F1F39" w:rsidRDefault="007F1F39" w:rsidP="007F1F39">
      <w:pPr>
        <w:spacing w:after="0" w:line="240" w:lineRule="auto"/>
        <w:ind w:right="-426" w:firstLine="709"/>
        <w:jc w:val="both"/>
        <w:rPr>
          <w:rFonts w:ascii="Times New Roman" w:hAnsi="Times New Roman" w:cs="Times New Roman"/>
        </w:rPr>
      </w:pPr>
      <w:r w:rsidRPr="007F1F39">
        <w:rPr>
          <w:rFonts w:ascii="Times New Roman" w:hAnsi="Times New Roman" w:cs="Times New Roman"/>
        </w:rPr>
        <w:t xml:space="preserve">Основными общими мерами управления рисками с целью минимизации их влияния на достижение целей Программы выступают следующие: </w:t>
      </w:r>
    </w:p>
    <w:p w:rsidR="007F1F39" w:rsidRPr="007F1F39" w:rsidRDefault="007F1F39" w:rsidP="007F1F39">
      <w:pPr>
        <w:spacing w:after="0" w:line="240" w:lineRule="auto"/>
        <w:ind w:right="-426" w:firstLine="540"/>
        <w:jc w:val="both"/>
        <w:rPr>
          <w:rFonts w:ascii="Times New Roman" w:hAnsi="Times New Roman" w:cs="Times New Roman"/>
        </w:rPr>
      </w:pPr>
      <w:r w:rsidRPr="007F1F39">
        <w:rPr>
          <w:rFonts w:ascii="Times New Roman" w:hAnsi="Times New Roman" w:cs="Times New Roman"/>
        </w:rPr>
        <w:t xml:space="preserve">  это система программных мероприятий скоординированных по срокам, объему финансирования и ответственным исполнителям, обеспечивающих достижение намеченных результатов.</w:t>
      </w:r>
    </w:p>
    <w:p w:rsidR="007F1F39" w:rsidRPr="007F1F39" w:rsidRDefault="007F1F39" w:rsidP="007F1F39">
      <w:pPr>
        <w:spacing w:after="0" w:line="240" w:lineRule="auto"/>
        <w:ind w:right="-426" w:firstLine="540"/>
        <w:jc w:val="both"/>
        <w:rPr>
          <w:rFonts w:ascii="Times New Roman" w:hAnsi="Times New Roman" w:cs="Times New Roman"/>
        </w:rPr>
      </w:pPr>
      <w:r w:rsidRPr="007F1F39">
        <w:rPr>
          <w:rFonts w:ascii="Times New Roman" w:hAnsi="Times New Roman" w:cs="Times New Roman"/>
        </w:rPr>
        <w:t xml:space="preserve">  Основная задача заказчика Программы – отдела по торговле Администрации Ардатовского муниципального района  организация выполнения мероприятий Программы и координация взаимодействия исполнителей.</w:t>
      </w:r>
    </w:p>
    <w:p w:rsidR="007F1F39" w:rsidRDefault="007F1F39" w:rsidP="007F1F39">
      <w:pPr>
        <w:pStyle w:val="1"/>
        <w:spacing w:before="0"/>
        <w:jc w:val="both"/>
        <w:rPr>
          <w:color w:val="auto"/>
          <w:sz w:val="22"/>
          <w:szCs w:val="22"/>
        </w:rPr>
      </w:pPr>
      <w:r w:rsidRPr="007F1F39">
        <w:rPr>
          <w:color w:val="auto"/>
          <w:sz w:val="22"/>
          <w:szCs w:val="22"/>
        </w:rPr>
        <w:t xml:space="preserve">           </w:t>
      </w:r>
    </w:p>
    <w:p w:rsidR="007F1F39" w:rsidRPr="007F1F39" w:rsidRDefault="007F1F39" w:rsidP="007F1F39">
      <w:pPr>
        <w:pStyle w:val="1"/>
        <w:spacing w:before="0"/>
        <w:ind w:left="0" w:right="-426" w:firstLine="567"/>
        <w:jc w:val="both"/>
        <w:rPr>
          <w:color w:val="auto"/>
          <w:sz w:val="22"/>
          <w:szCs w:val="22"/>
        </w:rPr>
      </w:pPr>
      <w:r w:rsidRPr="007F1F39">
        <w:rPr>
          <w:color w:val="auto"/>
          <w:sz w:val="22"/>
          <w:szCs w:val="22"/>
        </w:rPr>
        <w:t>Выполнение мероприятий Программы осуществляется в соответствии с требованиями Федерального закона от 24 июля 2007 года № 209-ФЗ «О развитии малого и среднего предпринимательства в Российской Федерации», Постановления Правительства Республики Мордовия от 23 сентября 2013 г. N 417</w:t>
      </w:r>
      <w:r w:rsidRPr="007F1F39">
        <w:rPr>
          <w:color w:val="auto"/>
          <w:sz w:val="22"/>
          <w:szCs w:val="22"/>
        </w:rPr>
        <w:br/>
        <w:t>"Об утверждении государственной программы "Экономическое развитие Республики Мордовия до 2020 года".</w:t>
      </w:r>
    </w:p>
    <w:p w:rsidR="007F1F39" w:rsidRPr="007F1F39" w:rsidRDefault="007F1F39" w:rsidP="007F1F39">
      <w:pPr>
        <w:spacing w:line="240" w:lineRule="auto"/>
        <w:jc w:val="both"/>
        <w:rPr>
          <w:rFonts w:ascii="Times New Roman" w:hAnsi="Times New Roman" w:cs="Times New Roman"/>
        </w:rPr>
      </w:pPr>
    </w:p>
    <w:p w:rsidR="007F1F39" w:rsidRPr="007F1F39" w:rsidRDefault="007F1F39" w:rsidP="007F1F39">
      <w:pPr>
        <w:pStyle w:val="1"/>
        <w:spacing w:before="0"/>
        <w:rPr>
          <w:sz w:val="22"/>
          <w:szCs w:val="22"/>
        </w:rPr>
      </w:pPr>
      <w:r w:rsidRPr="007F1F39">
        <w:rPr>
          <w:sz w:val="22"/>
          <w:szCs w:val="22"/>
        </w:rPr>
        <w:lastRenderedPageBreak/>
        <w:t>Раздел 6. Методика оценки эффективности  Программы</w:t>
      </w:r>
    </w:p>
    <w:p w:rsidR="007F1F39" w:rsidRPr="007F1F39" w:rsidRDefault="007F1F39" w:rsidP="007F1F39">
      <w:pPr>
        <w:spacing w:line="240" w:lineRule="auto"/>
        <w:rPr>
          <w:rFonts w:ascii="Times New Roman" w:hAnsi="Times New Roman" w:cs="Times New Roman"/>
        </w:rPr>
      </w:pP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Методика оценки эффективности реализации Программы учитывает необходимость проведения оценок:</w:t>
      </w:r>
    </w:p>
    <w:p w:rsidR="007F1F39" w:rsidRPr="007F1F39" w:rsidRDefault="007F1F39" w:rsidP="007F1F39">
      <w:pPr>
        <w:spacing w:after="0" w:line="240" w:lineRule="auto"/>
        <w:ind w:right="-426"/>
        <w:jc w:val="both"/>
        <w:rPr>
          <w:rFonts w:ascii="Times New Roman" w:hAnsi="Times New Roman" w:cs="Times New Roman"/>
        </w:rPr>
      </w:pPr>
      <w:r w:rsidRPr="007F1F39">
        <w:rPr>
          <w:rFonts w:ascii="Times New Roman" w:hAnsi="Times New Roman" w:cs="Times New Roma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7F1F39" w:rsidRPr="007F1F39" w:rsidRDefault="007F1F39" w:rsidP="007F1F39">
      <w:pPr>
        <w:spacing w:after="0" w:line="240" w:lineRule="auto"/>
        <w:rPr>
          <w:rFonts w:ascii="Times New Roman" w:hAnsi="Times New Roman" w:cs="Times New Roman"/>
        </w:rPr>
      </w:pPr>
    </w:p>
    <w:p w:rsidR="007F1F39" w:rsidRPr="007F1F39" w:rsidRDefault="007F1F39" w:rsidP="007F1F39">
      <w:pPr>
        <w:spacing w:after="0" w:line="240" w:lineRule="auto"/>
        <w:ind w:firstLine="698"/>
        <w:jc w:val="center"/>
        <w:rPr>
          <w:rFonts w:ascii="Times New Roman" w:hAnsi="Times New Roman" w:cs="Times New Roman"/>
        </w:rPr>
      </w:pPr>
      <w:r w:rsidRPr="007F1F39">
        <w:rPr>
          <w:rFonts w:ascii="Times New Roman" w:hAnsi="Times New Roman" w:cs="Times New Roman"/>
        </w:rPr>
        <w:t>СРМ = МВ/М, где:</w:t>
      </w:r>
    </w:p>
    <w:p w:rsidR="007F1F39" w:rsidRPr="007F1F39" w:rsidRDefault="007F1F39" w:rsidP="007F1F39">
      <w:pPr>
        <w:spacing w:after="0" w:line="240" w:lineRule="auto"/>
        <w:rPr>
          <w:rFonts w:ascii="Times New Roman" w:hAnsi="Times New Roman" w:cs="Times New Roman"/>
        </w:rPr>
      </w:pPr>
    </w:p>
    <w:p w:rsidR="007F1F39" w:rsidRPr="007F1F39" w:rsidRDefault="007F1F39" w:rsidP="00447DE2">
      <w:pPr>
        <w:spacing w:after="0" w:line="240" w:lineRule="auto"/>
        <w:ind w:right="-426"/>
        <w:rPr>
          <w:rFonts w:ascii="Times New Roman" w:hAnsi="Times New Roman" w:cs="Times New Roman"/>
        </w:rPr>
      </w:pPr>
      <w:r w:rsidRPr="007F1F39">
        <w:rPr>
          <w:rFonts w:ascii="Times New Roman" w:hAnsi="Times New Roman" w:cs="Times New Roman"/>
        </w:rPr>
        <w:t>СРМ - степень реализации основных мероприятий;</w:t>
      </w:r>
    </w:p>
    <w:p w:rsidR="007F1F39" w:rsidRPr="007F1F39" w:rsidRDefault="007F1F39" w:rsidP="00447DE2">
      <w:pPr>
        <w:spacing w:after="0" w:line="240" w:lineRule="auto"/>
        <w:ind w:right="-426"/>
        <w:rPr>
          <w:rFonts w:ascii="Times New Roman" w:hAnsi="Times New Roman" w:cs="Times New Roman"/>
        </w:rPr>
      </w:pPr>
      <w:r w:rsidRPr="007F1F39">
        <w:rPr>
          <w:rFonts w:ascii="Times New Roman" w:hAnsi="Times New Roman" w:cs="Times New Roman"/>
        </w:rPr>
        <w:t>МВ - количество мероприятий, выполненных в полном объеме, из числа мероприятий, запланированных к реализации в отчетном году;</w:t>
      </w:r>
    </w:p>
    <w:p w:rsidR="007F1F39" w:rsidRPr="007F1F39" w:rsidRDefault="007F1F39" w:rsidP="00447DE2">
      <w:pPr>
        <w:spacing w:after="0" w:line="240" w:lineRule="auto"/>
        <w:ind w:right="-426"/>
        <w:rPr>
          <w:rFonts w:ascii="Times New Roman" w:hAnsi="Times New Roman" w:cs="Times New Roman"/>
        </w:rPr>
      </w:pPr>
      <w:r w:rsidRPr="007F1F39">
        <w:rPr>
          <w:rFonts w:ascii="Times New Roman" w:hAnsi="Times New Roman" w:cs="Times New Roman"/>
        </w:rPr>
        <w:t>М - общее количество мероприятий, запланированных к реализации в отчетном году;</w:t>
      </w:r>
    </w:p>
    <w:p w:rsidR="007F1F39" w:rsidRPr="007F1F39" w:rsidRDefault="007F1F39" w:rsidP="00447DE2">
      <w:pPr>
        <w:spacing w:after="0" w:line="240" w:lineRule="auto"/>
        <w:ind w:right="-426"/>
        <w:rPr>
          <w:rFonts w:ascii="Times New Roman" w:hAnsi="Times New Roman" w:cs="Times New Roman"/>
        </w:rPr>
      </w:pPr>
      <w:r w:rsidRPr="007F1F39">
        <w:rPr>
          <w:rFonts w:ascii="Times New Roman" w:hAnsi="Times New Roman" w:cs="Times New Roman"/>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7F1F39" w:rsidRPr="007F1F39" w:rsidRDefault="007F1F39" w:rsidP="00447DE2">
      <w:pPr>
        <w:spacing w:after="0" w:line="240" w:lineRule="auto"/>
        <w:ind w:right="-426"/>
        <w:rPr>
          <w:rFonts w:ascii="Times New Roman" w:hAnsi="Times New Roman" w:cs="Times New Roman"/>
        </w:rPr>
      </w:pPr>
      <w:r w:rsidRPr="007F1F39">
        <w:rPr>
          <w:rFonts w:ascii="Times New Roman" w:hAnsi="Times New Roman" w:cs="Times New Roman"/>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7F1F39" w:rsidRPr="007F1F39" w:rsidRDefault="007F1F39" w:rsidP="007F1F39">
      <w:pPr>
        <w:spacing w:after="0" w:line="240" w:lineRule="auto"/>
        <w:rPr>
          <w:rFonts w:ascii="Times New Roman" w:hAnsi="Times New Roman" w:cs="Times New Roman"/>
        </w:rPr>
      </w:pPr>
    </w:p>
    <w:p w:rsidR="007F1F39" w:rsidRPr="007F1F39" w:rsidRDefault="007F1F39" w:rsidP="007F1F39">
      <w:pPr>
        <w:spacing w:after="0" w:line="240" w:lineRule="auto"/>
        <w:ind w:firstLine="698"/>
        <w:jc w:val="center"/>
        <w:rPr>
          <w:rFonts w:ascii="Times New Roman" w:hAnsi="Times New Roman" w:cs="Times New Roman"/>
        </w:rPr>
      </w:pPr>
      <w:r w:rsidRPr="007F1F39">
        <w:rPr>
          <w:rFonts w:ascii="Times New Roman" w:hAnsi="Times New Roman" w:cs="Times New Roman"/>
        </w:rPr>
        <w:t>ССУЗ = ФФ/ ФП, где:</w:t>
      </w:r>
    </w:p>
    <w:p w:rsidR="007F1F39" w:rsidRPr="007F1F39" w:rsidRDefault="007F1F39" w:rsidP="00447DE2">
      <w:pPr>
        <w:spacing w:after="0" w:line="240" w:lineRule="auto"/>
        <w:ind w:right="-426"/>
        <w:jc w:val="both"/>
        <w:rPr>
          <w:rFonts w:ascii="Times New Roman" w:hAnsi="Times New Roman" w:cs="Times New Roman"/>
        </w:rPr>
      </w:pPr>
    </w:p>
    <w:p w:rsidR="007F1F39" w:rsidRPr="007F1F39" w:rsidRDefault="007F1F39" w:rsidP="00447DE2">
      <w:pPr>
        <w:spacing w:after="0" w:line="240" w:lineRule="auto"/>
        <w:ind w:right="-426"/>
        <w:jc w:val="both"/>
        <w:rPr>
          <w:rFonts w:ascii="Times New Roman" w:hAnsi="Times New Roman" w:cs="Times New Roman"/>
        </w:rPr>
      </w:pPr>
      <w:r w:rsidRPr="007F1F39">
        <w:rPr>
          <w:rFonts w:ascii="Times New Roman" w:hAnsi="Times New Roman" w:cs="Times New Roman"/>
        </w:rPr>
        <w:t>ССУЗ - уровень финансирования реализации Программы;</w:t>
      </w:r>
    </w:p>
    <w:p w:rsidR="007F1F39" w:rsidRPr="007F1F39" w:rsidRDefault="007F1F39" w:rsidP="00447DE2">
      <w:pPr>
        <w:spacing w:after="0" w:line="240" w:lineRule="auto"/>
        <w:ind w:right="-426"/>
        <w:jc w:val="both"/>
        <w:rPr>
          <w:rFonts w:ascii="Times New Roman" w:hAnsi="Times New Roman" w:cs="Times New Roman"/>
        </w:rPr>
      </w:pPr>
      <w:r w:rsidRPr="007F1F39">
        <w:rPr>
          <w:rFonts w:ascii="Times New Roman" w:hAnsi="Times New Roman" w:cs="Times New Roman"/>
        </w:rPr>
        <w:t>ФФ - фактический объем финансовых ресурсов, направленный на реализацию Программы;</w:t>
      </w:r>
    </w:p>
    <w:p w:rsidR="007F1F39" w:rsidRPr="007F1F39" w:rsidRDefault="007F1F39" w:rsidP="00447DE2">
      <w:pPr>
        <w:spacing w:after="0" w:line="240" w:lineRule="auto"/>
        <w:ind w:right="-426"/>
        <w:jc w:val="both"/>
        <w:rPr>
          <w:rFonts w:ascii="Times New Roman" w:hAnsi="Times New Roman" w:cs="Times New Roman"/>
        </w:rPr>
      </w:pPr>
      <w:r w:rsidRPr="007F1F39">
        <w:rPr>
          <w:rFonts w:ascii="Times New Roman" w:hAnsi="Times New Roman" w:cs="Times New Roman"/>
        </w:rPr>
        <w:t>ФП - плановый объем финансовых ресурсов на соответствующий отчетный период;</w:t>
      </w:r>
    </w:p>
    <w:p w:rsidR="007F1F39" w:rsidRPr="007F1F39" w:rsidRDefault="007F1F39" w:rsidP="00447DE2">
      <w:pPr>
        <w:spacing w:after="0" w:line="240" w:lineRule="auto"/>
        <w:ind w:right="-426"/>
        <w:jc w:val="both"/>
        <w:rPr>
          <w:rFonts w:ascii="Times New Roman" w:hAnsi="Times New Roman" w:cs="Times New Roman"/>
        </w:rPr>
      </w:pPr>
      <w:r w:rsidRPr="007F1F39">
        <w:rPr>
          <w:rFonts w:ascii="Times New Roman" w:hAnsi="Times New Roman" w:cs="Times New Roman"/>
        </w:rPr>
        <w:t>Оценка эффективности использования средств, направленных на реализацию Программы, определяется по формуле:</w:t>
      </w:r>
    </w:p>
    <w:p w:rsidR="007F1F39" w:rsidRPr="007F1F39" w:rsidRDefault="007F1F39" w:rsidP="00447DE2">
      <w:pPr>
        <w:spacing w:after="0" w:line="240" w:lineRule="auto"/>
        <w:ind w:right="-426"/>
        <w:jc w:val="both"/>
        <w:rPr>
          <w:rFonts w:ascii="Times New Roman" w:hAnsi="Times New Roman" w:cs="Times New Roman"/>
        </w:rPr>
      </w:pPr>
    </w:p>
    <w:p w:rsidR="007F1F39" w:rsidRPr="007F1F39" w:rsidRDefault="007F1F39" w:rsidP="00447DE2">
      <w:pPr>
        <w:spacing w:after="0" w:line="240" w:lineRule="auto"/>
        <w:ind w:right="-426" w:firstLine="698"/>
        <w:jc w:val="both"/>
        <w:rPr>
          <w:rFonts w:ascii="Times New Roman" w:hAnsi="Times New Roman" w:cs="Times New Roman"/>
        </w:rPr>
      </w:pPr>
      <w:r w:rsidRPr="007F1F39">
        <w:rPr>
          <w:rFonts w:ascii="Times New Roman" w:hAnsi="Times New Roman" w:cs="Times New Roman"/>
        </w:rPr>
        <w:t>ЭС = СРМ/ССУЗ</w:t>
      </w:r>
    </w:p>
    <w:p w:rsidR="007F1F39" w:rsidRPr="007F1F39" w:rsidRDefault="007F1F39" w:rsidP="00447DE2">
      <w:pPr>
        <w:spacing w:after="0" w:line="240" w:lineRule="auto"/>
        <w:ind w:right="-426"/>
        <w:jc w:val="both"/>
        <w:rPr>
          <w:rFonts w:ascii="Times New Roman" w:hAnsi="Times New Roman" w:cs="Times New Roman"/>
        </w:rPr>
      </w:pPr>
    </w:p>
    <w:p w:rsidR="007F1F39" w:rsidRPr="007F1F39" w:rsidRDefault="007F1F39" w:rsidP="00447DE2">
      <w:pPr>
        <w:spacing w:after="0" w:line="240" w:lineRule="auto"/>
        <w:ind w:right="-426"/>
        <w:jc w:val="both"/>
        <w:rPr>
          <w:rFonts w:ascii="Times New Roman" w:hAnsi="Times New Roman" w:cs="Times New Roman"/>
        </w:rPr>
      </w:pPr>
      <w:r w:rsidRPr="007F1F39">
        <w:rPr>
          <w:rFonts w:ascii="Times New Roman" w:hAnsi="Times New Roman" w:cs="Times New Roman"/>
        </w:rPr>
        <w:t>3) степени достижения целей и решения задач Программы.</w:t>
      </w:r>
    </w:p>
    <w:p w:rsidR="007F1F39" w:rsidRPr="007F1F39" w:rsidRDefault="007F1F39" w:rsidP="00447DE2">
      <w:pPr>
        <w:spacing w:after="0" w:line="240" w:lineRule="auto"/>
        <w:ind w:right="-426"/>
        <w:jc w:val="both"/>
        <w:rPr>
          <w:rFonts w:ascii="Times New Roman" w:hAnsi="Times New Roman" w:cs="Times New Roman"/>
        </w:rPr>
      </w:pPr>
      <w:r w:rsidRPr="007F1F39">
        <w:rPr>
          <w:rFonts w:ascii="Times New Roman" w:hAnsi="Times New Roman" w:cs="Times New Roman"/>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7F1F39" w:rsidRPr="007F1F39" w:rsidRDefault="007F1F39" w:rsidP="00447DE2">
      <w:pPr>
        <w:spacing w:after="0" w:line="240" w:lineRule="auto"/>
        <w:ind w:right="-426"/>
        <w:jc w:val="both"/>
        <w:rPr>
          <w:rFonts w:ascii="Times New Roman" w:hAnsi="Times New Roman" w:cs="Times New Roman"/>
        </w:rPr>
      </w:pPr>
    </w:p>
    <w:p w:rsidR="007F1F39" w:rsidRPr="007F1F39" w:rsidRDefault="007F1F39" w:rsidP="00447DE2">
      <w:pPr>
        <w:spacing w:after="0" w:line="240" w:lineRule="auto"/>
        <w:ind w:right="-426" w:firstLine="698"/>
        <w:jc w:val="both"/>
        <w:rPr>
          <w:rFonts w:ascii="Times New Roman" w:hAnsi="Times New Roman" w:cs="Times New Roman"/>
        </w:rPr>
      </w:pPr>
      <w:r w:rsidRPr="007F1F39">
        <w:rPr>
          <w:rFonts w:ascii="Times New Roman" w:hAnsi="Times New Roman" w:cs="Times New Roman"/>
        </w:rPr>
        <w:t>СДЦ = (СДП1 + СДП2 + СДПn)/n, где:</w:t>
      </w:r>
    </w:p>
    <w:p w:rsidR="007F1F39" w:rsidRPr="007F1F39" w:rsidRDefault="007F1F39" w:rsidP="00447DE2">
      <w:pPr>
        <w:spacing w:after="0" w:line="240" w:lineRule="auto"/>
        <w:ind w:right="-426"/>
        <w:jc w:val="both"/>
        <w:rPr>
          <w:rFonts w:ascii="Times New Roman" w:hAnsi="Times New Roman" w:cs="Times New Roman"/>
        </w:rPr>
      </w:pPr>
    </w:p>
    <w:p w:rsidR="007F1F39" w:rsidRPr="007F1F39" w:rsidRDefault="007F1F39" w:rsidP="00447DE2">
      <w:pPr>
        <w:spacing w:after="0" w:line="240" w:lineRule="auto"/>
        <w:ind w:right="-426"/>
        <w:jc w:val="both"/>
        <w:rPr>
          <w:rFonts w:ascii="Times New Roman" w:hAnsi="Times New Roman" w:cs="Times New Roman"/>
        </w:rPr>
      </w:pPr>
      <w:r w:rsidRPr="007F1F39">
        <w:rPr>
          <w:rFonts w:ascii="Times New Roman" w:hAnsi="Times New Roman" w:cs="Times New Roman"/>
        </w:rPr>
        <w:t>СДЦ - степень достижения целей (решения задач);</w:t>
      </w:r>
    </w:p>
    <w:p w:rsidR="007F1F39" w:rsidRPr="007F1F39" w:rsidRDefault="007F1F39" w:rsidP="00447DE2">
      <w:pPr>
        <w:spacing w:after="0" w:line="240" w:lineRule="auto"/>
        <w:ind w:right="-426"/>
        <w:jc w:val="both"/>
        <w:rPr>
          <w:rFonts w:ascii="Times New Roman" w:hAnsi="Times New Roman" w:cs="Times New Roman"/>
        </w:rPr>
      </w:pPr>
      <w:r w:rsidRPr="007F1F39">
        <w:rPr>
          <w:rFonts w:ascii="Times New Roman" w:hAnsi="Times New Roman" w:cs="Times New Roman"/>
        </w:rPr>
        <w:t>СДП - степень достижения показателя (индикатора) Программы;</w:t>
      </w:r>
    </w:p>
    <w:p w:rsidR="007F1F39" w:rsidRPr="007F1F39" w:rsidRDefault="007F1F39" w:rsidP="00447DE2">
      <w:pPr>
        <w:spacing w:after="0" w:line="240" w:lineRule="auto"/>
        <w:ind w:right="-426"/>
        <w:jc w:val="both"/>
        <w:rPr>
          <w:rFonts w:ascii="Times New Roman" w:hAnsi="Times New Roman" w:cs="Times New Roman"/>
        </w:rPr>
      </w:pPr>
      <w:r w:rsidRPr="007F1F39">
        <w:rPr>
          <w:rFonts w:ascii="Times New Roman" w:hAnsi="Times New Roman" w:cs="Times New Roman"/>
        </w:rPr>
        <w:t>n - количество показателей (индикаторов) Программы.</w:t>
      </w:r>
    </w:p>
    <w:p w:rsidR="007F1F39" w:rsidRPr="007F1F39" w:rsidRDefault="007F1F39" w:rsidP="00447DE2">
      <w:pPr>
        <w:spacing w:after="0" w:line="240" w:lineRule="auto"/>
        <w:ind w:right="-426"/>
        <w:jc w:val="both"/>
        <w:rPr>
          <w:rFonts w:ascii="Times New Roman" w:hAnsi="Times New Roman" w:cs="Times New Roman"/>
        </w:rPr>
      </w:pPr>
      <w:r w:rsidRPr="007F1F39">
        <w:rPr>
          <w:rFonts w:ascii="Times New Roman" w:hAnsi="Times New Roman" w:cs="Times New Roman"/>
        </w:rPr>
        <w:t>Степень достижения показателя (индикатора) Программы (СДП) может рассчитываться по формуле:</w:t>
      </w:r>
    </w:p>
    <w:p w:rsidR="007F1F39" w:rsidRPr="007F1F39" w:rsidRDefault="007F1F39" w:rsidP="00447DE2">
      <w:pPr>
        <w:spacing w:after="0" w:line="240" w:lineRule="auto"/>
        <w:ind w:right="-426"/>
        <w:jc w:val="both"/>
        <w:rPr>
          <w:rFonts w:ascii="Times New Roman" w:hAnsi="Times New Roman" w:cs="Times New Roman"/>
        </w:rPr>
      </w:pPr>
    </w:p>
    <w:p w:rsidR="007F1F39" w:rsidRPr="007F1F39" w:rsidRDefault="007F1F39" w:rsidP="00447DE2">
      <w:pPr>
        <w:spacing w:after="0" w:line="240" w:lineRule="auto"/>
        <w:ind w:right="-426" w:firstLine="698"/>
        <w:jc w:val="both"/>
        <w:rPr>
          <w:rFonts w:ascii="Times New Roman" w:hAnsi="Times New Roman" w:cs="Times New Roman"/>
        </w:rPr>
      </w:pPr>
      <w:r w:rsidRPr="007F1F39">
        <w:rPr>
          <w:rFonts w:ascii="Times New Roman" w:hAnsi="Times New Roman" w:cs="Times New Roman"/>
        </w:rPr>
        <w:t>СДП = ЗФ/ЗП, где:</w:t>
      </w:r>
    </w:p>
    <w:p w:rsidR="007F1F39" w:rsidRPr="007F1F39" w:rsidRDefault="007F1F39" w:rsidP="00447DE2">
      <w:pPr>
        <w:spacing w:after="0" w:line="240" w:lineRule="auto"/>
        <w:ind w:right="-426"/>
        <w:jc w:val="both"/>
        <w:rPr>
          <w:rFonts w:ascii="Times New Roman" w:hAnsi="Times New Roman" w:cs="Times New Roman"/>
        </w:rPr>
      </w:pPr>
    </w:p>
    <w:p w:rsidR="007F1F39" w:rsidRPr="007F1F39" w:rsidRDefault="007F1F39" w:rsidP="00447DE2">
      <w:pPr>
        <w:spacing w:after="0" w:line="240" w:lineRule="auto"/>
        <w:ind w:right="-426"/>
        <w:rPr>
          <w:rFonts w:ascii="Times New Roman" w:hAnsi="Times New Roman" w:cs="Times New Roman"/>
        </w:rPr>
      </w:pPr>
      <w:r w:rsidRPr="007F1F39">
        <w:rPr>
          <w:rFonts w:ascii="Times New Roman" w:hAnsi="Times New Roman" w:cs="Times New Roman"/>
        </w:rPr>
        <w:t>ЗФ - фактическое значение показателя (индикатора) Программы;</w:t>
      </w:r>
    </w:p>
    <w:p w:rsidR="007F1F39" w:rsidRPr="007F1F39" w:rsidRDefault="007F1F39" w:rsidP="00447DE2">
      <w:pPr>
        <w:spacing w:after="0" w:line="240" w:lineRule="auto"/>
        <w:ind w:right="-426"/>
        <w:rPr>
          <w:rFonts w:ascii="Times New Roman" w:hAnsi="Times New Roman" w:cs="Times New Roman"/>
        </w:rPr>
      </w:pPr>
      <w:r w:rsidRPr="007F1F39">
        <w:rPr>
          <w:rFonts w:ascii="Times New Roman" w:hAnsi="Times New Roman" w:cs="Times New Roman"/>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7F1F39" w:rsidRPr="007F1F39" w:rsidRDefault="007F1F39" w:rsidP="00447DE2">
      <w:pPr>
        <w:spacing w:after="0" w:line="240" w:lineRule="auto"/>
        <w:ind w:right="-426"/>
        <w:rPr>
          <w:rFonts w:ascii="Times New Roman" w:hAnsi="Times New Roman" w:cs="Times New Roman"/>
        </w:rPr>
      </w:pPr>
      <w:r w:rsidRPr="007F1F39">
        <w:rPr>
          <w:rFonts w:ascii="Times New Roman" w:hAnsi="Times New Roman" w:cs="Times New Roman"/>
        </w:rPr>
        <w:t>СДП = ЗП/ЗФ (для целевых показателей (индикаторов), желаемой тенденцией развития которых является снижение значений);</w:t>
      </w:r>
    </w:p>
    <w:p w:rsidR="007F1F39" w:rsidRPr="007F1F39" w:rsidRDefault="007F1F39" w:rsidP="00447DE2">
      <w:pPr>
        <w:spacing w:after="0" w:line="240" w:lineRule="auto"/>
        <w:ind w:right="-426"/>
        <w:rPr>
          <w:rFonts w:ascii="Times New Roman" w:hAnsi="Times New Roman" w:cs="Times New Roman"/>
        </w:rPr>
      </w:pPr>
      <w:r w:rsidRPr="007F1F39">
        <w:rPr>
          <w:rFonts w:ascii="Times New Roman" w:hAnsi="Times New Roman" w:cs="Times New Roman"/>
        </w:rPr>
        <w:lastRenderedPageBreak/>
        <w:t>4) общей оценки эффективности реализации Программы (ЭГП) рассчитываемой по следующей формуле:</w:t>
      </w:r>
    </w:p>
    <w:p w:rsidR="007F1F39" w:rsidRPr="007F1F39" w:rsidRDefault="007F1F39" w:rsidP="007F1F39">
      <w:pPr>
        <w:spacing w:after="0" w:line="240" w:lineRule="auto"/>
        <w:rPr>
          <w:rFonts w:ascii="Times New Roman" w:hAnsi="Times New Roman" w:cs="Times New Roman"/>
        </w:rPr>
      </w:pPr>
    </w:p>
    <w:p w:rsidR="007F1F39" w:rsidRPr="007F1F39" w:rsidRDefault="007F1F39" w:rsidP="007F1F39">
      <w:pPr>
        <w:spacing w:after="0" w:line="240" w:lineRule="auto"/>
        <w:ind w:firstLine="698"/>
        <w:jc w:val="center"/>
        <w:rPr>
          <w:rFonts w:ascii="Times New Roman" w:hAnsi="Times New Roman" w:cs="Times New Roman"/>
        </w:rPr>
      </w:pPr>
      <w:r w:rsidRPr="007F1F39">
        <w:rPr>
          <w:rFonts w:ascii="Times New Roman" w:hAnsi="Times New Roman" w:cs="Times New Roman"/>
        </w:rPr>
        <w:t>ЭГП = СДЦ x ЭС.</w:t>
      </w:r>
    </w:p>
    <w:p w:rsidR="007F1F39" w:rsidRPr="007F1F39" w:rsidRDefault="007F1F39" w:rsidP="007F1F39">
      <w:pPr>
        <w:spacing w:after="0" w:line="240" w:lineRule="auto"/>
        <w:rPr>
          <w:rFonts w:ascii="Times New Roman" w:hAnsi="Times New Roman" w:cs="Times New Roman"/>
        </w:rPr>
      </w:pPr>
    </w:p>
    <w:p w:rsidR="007F1F39" w:rsidRPr="007F1F39" w:rsidRDefault="007F1F39" w:rsidP="007F1F39">
      <w:pPr>
        <w:spacing w:after="0" w:line="240" w:lineRule="auto"/>
        <w:rPr>
          <w:rFonts w:ascii="Times New Roman" w:hAnsi="Times New Roman" w:cs="Times New Roman"/>
        </w:rPr>
      </w:pPr>
      <w:r w:rsidRPr="007F1F39">
        <w:rPr>
          <w:rFonts w:ascii="Times New Roman" w:hAnsi="Times New Roman" w:cs="Times New Roman"/>
        </w:rPr>
        <w:t>Вывод об эффективности (неэффективности) реализации Программы может определяться на основании следующих критериев:</w:t>
      </w:r>
    </w:p>
    <w:p w:rsidR="007F1F39" w:rsidRPr="007F1F39" w:rsidRDefault="007F1F39" w:rsidP="007F1F39">
      <w:pPr>
        <w:spacing w:after="0" w:line="24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25"/>
        <w:gridCol w:w="4602"/>
      </w:tblGrid>
      <w:tr w:rsidR="007F1F39" w:rsidRPr="007F1F39" w:rsidTr="00447DE2">
        <w:tc>
          <w:tcPr>
            <w:tcW w:w="5625" w:type="dxa"/>
            <w:tcBorders>
              <w:top w:val="single" w:sz="4" w:space="0" w:color="auto"/>
              <w:bottom w:val="single" w:sz="4" w:space="0" w:color="auto"/>
              <w:right w:val="single" w:sz="4" w:space="0" w:color="auto"/>
            </w:tcBorders>
          </w:tcPr>
          <w:p w:rsidR="007F1F39" w:rsidRPr="007F1F39" w:rsidRDefault="007F1F39" w:rsidP="007F1F39">
            <w:pPr>
              <w:pStyle w:val="a7"/>
              <w:jc w:val="center"/>
              <w:rPr>
                <w:rFonts w:ascii="Times New Roman" w:hAnsi="Times New Roman" w:cs="Times New Roman"/>
              </w:rPr>
            </w:pPr>
            <w:r w:rsidRPr="007F1F39">
              <w:rPr>
                <w:rFonts w:ascii="Times New Roman" w:hAnsi="Times New Roman" w:cs="Times New Roman"/>
              </w:rPr>
              <w:t>Вывод об эффективности реализации муниципальной программы (подпрограммы)</w:t>
            </w:r>
          </w:p>
        </w:tc>
        <w:tc>
          <w:tcPr>
            <w:tcW w:w="4602"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rPr>
            </w:pPr>
            <w:r w:rsidRPr="007F1F39">
              <w:rPr>
                <w:rFonts w:ascii="Times New Roman" w:hAnsi="Times New Roman" w:cs="Times New Roman"/>
              </w:rPr>
              <w:t>Критерий оценки эффективности ЭГП</w:t>
            </w:r>
          </w:p>
        </w:tc>
      </w:tr>
      <w:tr w:rsidR="007F1F39" w:rsidRPr="007F1F39" w:rsidTr="00447DE2">
        <w:tc>
          <w:tcPr>
            <w:tcW w:w="5625"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rPr>
            </w:pPr>
            <w:r w:rsidRPr="007F1F39">
              <w:rPr>
                <w:rFonts w:ascii="Times New Roman" w:hAnsi="Times New Roman" w:cs="Times New Roman"/>
              </w:rPr>
              <w:t>Неэффективная</w:t>
            </w:r>
          </w:p>
        </w:tc>
        <w:tc>
          <w:tcPr>
            <w:tcW w:w="4602"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rPr>
            </w:pPr>
            <w:r w:rsidRPr="007F1F39">
              <w:rPr>
                <w:rFonts w:ascii="Times New Roman" w:hAnsi="Times New Roman" w:cs="Times New Roman"/>
              </w:rPr>
              <w:t>менее 0,5</w:t>
            </w:r>
          </w:p>
        </w:tc>
      </w:tr>
      <w:tr w:rsidR="007F1F39" w:rsidRPr="007F1F39" w:rsidTr="00447DE2">
        <w:tc>
          <w:tcPr>
            <w:tcW w:w="5625"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rPr>
            </w:pPr>
            <w:r w:rsidRPr="007F1F39">
              <w:rPr>
                <w:rFonts w:ascii="Times New Roman" w:hAnsi="Times New Roman" w:cs="Times New Roman"/>
              </w:rPr>
              <w:t>Уровень эффективности удовлетворительный</w:t>
            </w:r>
          </w:p>
        </w:tc>
        <w:tc>
          <w:tcPr>
            <w:tcW w:w="4602"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rPr>
            </w:pPr>
            <w:r w:rsidRPr="007F1F39">
              <w:rPr>
                <w:rFonts w:ascii="Times New Roman" w:hAnsi="Times New Roman" w:cs="Times New Roman"/>
              </w:rPr>
              <w:t>0,5 - 0,79</w:t>
            </w:r>
          </w:p>
        </w:tc>
      </w:tr>
      <w:tr w:rsidR="007F1F39" w:rsidRPr="007F1F39" w:rsidTr="00447DE2">
        <w:tc>
          <w:tcPr>
            <w:tcW w:w="5625"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rPr>
            </w:pPr>
            <w:r w:rsidRPr="007F1F39">
              <w:rPr>
                <w:rFonts w:ascii="Times New Roman" w:hAnsi="Times New Roman" w:cs="Times New Roman"/>
              </w:rPr>
              <w:t>Эффективная</w:t>
            </w:r>
          </w:p>
        </w:tc>
        <w:tc>
          <w:tcPr>
            <w:tcW w:w="4602"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rPr>
            </w:pPr>
            <w:r w:rsidRPr="007F1F39">
              <w:rPr>
                <w:rFonts w:ascii="Times New Roman" w:hAnsi="Times New Roman" w:cs="Times New Roman"/>
              </w:rPr>
              <w:t>0,8 - 1</w:t>
            </w:r>
          </w:p>
        </w:tc>
      </w:tr>
      <w:tr w:rsidR="007F1F39" w:rsidRPr="007F1F39" w:rsidTr="00447DE2">
        <w:tc>
          <w:tcPr>
            <w:tcW w:w="5625" w:type="dxa"/>
            <w:tcBorders>
              <w:top w:val="single" w:sz="4" w:space="0" w:color="auto"/>
              <w:bottom w:val="single" w:sz="4" w:space="0" w:color="auto"/>
              <w:right w:val="single" w:sz="4" w:space="0" w:color="auto"/>
            </w:tcBorders>
          </w:tcPr>
          <w:p w:rsidR="007F1F39" w:rsidRPr="007F1F39" w:rsidRDefault="007F1F39" w:rsidP="007F1F39">
            <w:pPr>
              <w:pStyle w:val="a7"/>
              <w:rPr>
                <w:rFonts w:ascii="Times New Roman" w:hAnsi="Times New Roman" w:cs="Times New Roman"/>
              </w:rPr>
            </w:pPr>
            <w:r w:rsidRPr="007F1F39">
              <w:rPr>
                <w:rFonts w:ascii="Times New Roman" w:hAnsi="Times New Roman" w:cs="Times New Roman"/>
              </w:rPr>
              <w:t>Высокоэффективная</w:t>
            </w:r>
          </w:p>
        </w:tc>
        <w:tc>
          <w:tcPr>
            <w:tcW w:w="4602" w:type="dxa"/>
            <w:tcBorders>
              <w:top w:val="single" w:sz="4" w:space="0" w:color="auto"/>
              <w:left w:val="single" w:sz="4" w:space="0" w:color="auto"/>
              <w:bottom w:val="single" w:sz="4" w:space="0" w:color="auto"/>
            </w:tcBorders>
          </w:tcPr>
          <w:p w:rsidR="007F1F39" w:rsidRPr="007F1F39" w:rsidRDefault="007F1F39" w:rsidP="007F1F39">
            <w:pPr>
              <w:pStyle w:val="a7"/>
              <w:jc w:val="center"/>
              <w:rPr>
                <w:rFonts w:ascii="Times New Roman" w:hAnsi="Times New Roman" w:cs="Times New Roman"/>
              </w:rPr>
            </w:pPr>
            <w:r w:rsidRPr="007F1F39">
              <w:rPr>
                <w:rFonts w:ascii="Times New Roman" w:hAnsi="Times New Roman" w:cs="Times New Roman"/>
              </w:rPr>
              <w:t>более 1</w:t>
            </w:r>
          </w:p>
        </w:tc>
      </w:tr>
    </w:tbl>
    <w:p w:rsidR="007F1F39" w:rsidRPr="007F1F39" w:rsidRDefault="007F1F39" w:rsidP="007F1F39">
      <w:pPr>
        <w:spacing w:line="240" w:lineRule="auto"/>
        <w:rPr>
          <w:rFonts w:ascii="Times New Roman" w:hAnsi="Times New Roman" w:cs="Times New Roman"/>
        </w:rPr>
      </w:pP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Эффективная реализация мероприятий Программы к концу 2021 года позволит:</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создать благоприятные условия для эффективного количественного роста и развития малого и среднего предпринимательства на муниципальном уровне, и обеспечить экономический рост предпринимательского сектора в районе;</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сформировать новые объекты инфраструктуры поддержки и развития малого и среднего бизнеса на муниципальном уровне;</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 привлечь дополнительные инвестиции на развитие и поддержку малого и среднего бизнеса и экономики района. В планах реализация 2 крупных проектов:</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1) агропромышленный комплекс «Симбиоз» по производству многофункциональных продуктов(строительство завода функциональных продуктов(переработка и упаковка готовых пищевых продуктов; растениеводство и рыбоводство(разведение рыб осетровых пород);животноводство), завода по производству гранулированного корма, газовой электростанции, водозаборного узла, очистных сооружений ) и 2) площадки типа «</w:t>
      </w:r>
      <w:r w:rsidRPr="007F1F39">
        <w:rPr>
          <w:rFonts w:ascii="Times New Roman" w:hAnsi="Times New Roman" w:cs="Times New Roman"/>
          <w:lang w:val="en-US"/>
        </w:rPr>
        <w:t>Greenfield</w:t>
      </w:r>
      <w:r w:rsidRPr="007F1F39">
        <w:rPr>
          <w:rFonts w:ascii="Times New Roman" w:hAnsi="Times New Roman" w:cs="Times New Roman"/>
        </w:rPr>
        <w:t>» площадью 41га в пгт.Тургенево;</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 развить инновационный малый и средний бизнес, реализовать перспективные инвестиционные проекты субъектов малого и среднего предпринимательства в производственной и социальной сферах;</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 развить кооперационные связи малого, среднего и крупного бизнеса;</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 увеличить рынок микрозаймов для субъектов малого и среднего предпринимательства;</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создать дополнительные рабочие места для населения района;</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 обеспечить рост доли рынка, занимаемой конкурентоспособными товарами и социально-значимыми услугами, производимыми субъектами малого и среднего предпринимательства муниципального района;</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 создать благоприятный общественный климат и повысить престиж предпринимательской деятельности;</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 увеличить объем поступления налогов в бюджеты различного уровня и платежей во внебюджетные фонды от субъектов малого и среднего предпринимательства района.</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Реализация Программы позволит достичь следующих результатов:</w:t>
      </w:r>
    </w:p>
    <w:p w:rsidR="007F1F39" w:rsidRPr="007F1F39" w:rsidRDefault="007F1F39" w:rsidP="00447DE2">
      <w:pPr>
        <w:spacing w:after="0" w:line="240" w:lineRule="auto"/>
        <w:ind w:right="-426"/>
        <w:rPr>
          <w:rFonts w:ascii="Times New Roman" w:hAnsi="Times New Roman" w:cs="Times New Roman"/>
          <w:highlight w:val="red"/>
        </w:rPr>
      </w:pPr>
      <w:r w:rsidRPr="007F1F39">
        <w:rPr>
          <w:rFonts w:ascii="Times New Roman" w:hAnsi="Times New Roman" w:cs="Times New Roman"/>
        </w:rPr>
        <w:t>- количество субъектов малого и среднего предпринимательства составит 402 единицы;                               - число субъектов малого и среднего предпринимательства в расчете на 10 тыс.человек - 160ед-ц;                                                                                                                                                                                        - доля среднесписочной численности работников МиСП  в среднесписочной численности работников всех предприятий и организаций -51,5%;                                                                                             - оборот малых, микро- и средних -2015,9млн.руб.;                                                                                                              -д</w:t>
      </w:r>
      <w:r w:rsidRPr="007F1F39">
        <w:rPr>
          <w:rFonts w:ascii="Times New Roman" w:hAnsi="Times New Roman" w:cs="Times New Roman"/>
          <w:bCs/>
          <w:color w:val="000000"/>
        </w:rPr>
        <w:t>оля налоговых платежей в бюджет муниципального района от субъектов МСП в общем объеме поступлений в бюджет</w:t>
      </w:r>
      <w:r w:rsidRPr="007F1F39">
        <w:rPr>
          <w:rFonts w:ascii="Times New Roman" w:hAnsi="Times New Roman" w:cs="Times New Roman"/>
        </w:rPr>
        <w:t xml:space="preserve"> -13,0%.</w:t>
      </w:r>
    </w:p>
    <w:p w:rsidR="007F1F39" w:rsidRPr="007F1F39" w:rsidRDefault="007F1F39" w:rsidP="00447DE2">
      <w:pPr>
        <w:spacing w:after="0" w:line="240" w:lineRule="auto"/>
        <w:ind w:right="-426" w:firstLine="720"/>
        <w:jc w:val="both"/>
        <w:rPr>
          <w:rFonts w:ascii="Times New Roman" w:hAnsi="Times New Roman" w:cs="Times New Roman"/>
        </w:rPr>
      </w:pPr>
      <w:r w:rsidRPr="007F1F39">
        <w:rPr>
          <w:rFonts w:ascii="Times New Roman" w:hAnsi="Times New Roman" w:cs="Times New Roman"/>
        </w:rPr>
        <w:t>Реализация Программы не повлечет негативных социальных, экономических и экологических последствий.</w:t>
      </w:r>
    </w:p>
    <w:p w:rsidR="007F1F39" w:rsidRPr="007F1F39" w:rsidRDefault="007F1F39" w:rsidP="007F1F39">
      <w:pPr>
        <w:spacing w:after="0" w:line="240" w:lineRule="auto"/>
        <w:ind w:right="-567" w:firstLine="698"/>
        <w:jc w:val="right"/>
        <w:rPr>
          <w:rStyle w:val="a6"/>
          <w:rFonts w:ascii="Times New Roman" w:hAnsi="Times New Roman" w:cs="Times New Roman"/>
          <w:color w:val="008000"/>
        </w:rPr>
      </w:pPr>
    </w:p>
    <w:p w:rsidR="007F1F39" w:rsidRPr="007F1F39" w:rsidRDefault="007F1F39" w:rsidP="007F1F39">
      <w:pPr>
        <w:spacing w:after="0" w:line="240" w:lineRule="auto"/>
        <w:ind w:right="-567" w:firstLine="698"/>
        <w:jc w:val="right"/>
        <w:rPr>
          <w:rStyle w:val="a6"/>
          <w:rFonts w:ascii="Times New Roman" w:hAnsi="Times New Roman" w:cs="Times New Roman"/>
          <w:color w:val="008000"/>
        </w:rPr>
      </w:pPr>
    </w:p>
    <w:p w:rsidR="00447DE2" w:rsidRPr="00447DE2" w:rsidRDefault="00447DE2" w:rsidP="00447DE2">
      <w:pPr>
        <w:spacing w:after="0" w:line="240" w:lineRule="auto"/>
        <w:ind w:firstLine="698"/>
        <w:jc w:val="right"/>
        <w:rPr>
          <w:rFonts w:ascii="Times New Roman" w:hAnsi="Times New Roman"/>
          <w:b/>
        </w:rPr>
      </w:pPr>
      <w:bookmarkStart w:id="14" w:name="sub_10000"/>
      <w:r w:rsidRPr="00447DE2">
        <w:rPr>
          <w:rStyle w:val="a6"/>
          <w:rFonts w:ascii="Times New Roman" w:hAnsi="Times New Roman"/>
          <w:bCs w:val="0"/>
          <w:sz w:val="22"/>
        </w:rPr>
        <w:t>Приложение 1</w:t>
      </w:r>
    </w:p>
    <w:bookmarkEnd w:id="14"/>
    <w:p w:rsidR="00447DE2" w:rsidRPr="00447DE2" w:rsidRDefault="00447DE2" w:rsidP="00447DE2">
      <w:pPr>
        <w:spacing w:after="0" w:line="240" w:lineRule="auto"/>
        <w:jc w:val="right"/>
        <w:rPr>
          <w:rFonts w:ascii="Times New Roman" w:hAnsi="Times New Roman"/>
          <w:b/>
        </w:rPr>
      </w:pPr>
      <w:r w:rsidRPr="00447DE2">
        <w:rPr>
          <w:rStyle w:val="a6"/>
          <w:rFonts w:ascii="Times New Roman" w:hAnsi="Times New Roman"/>
          <w:bCs w:val="0"/>
          <w:sz w:val="22"/>
        </w:rPr>
        <w:t>к «М</w:t>
      </w:r>
      <w:r w:rsidRPr="00447DE2">
        <w:rPr>
          <w:rFonts w:ascii="Times New Roman" w:hAnsi="Times New Roman"/>
          <w:b/>
        </w:rPr>
        <w:t xml:space="preserve">униципальной  программе  </w:t>
      </w:r>
    </w:p>
    <w:p w:rsidR="00447DE2" w:rsidRPr="00447DE2" w:rsidRDefault="00447DE2" w:rsidP="00447DE2">
      <w:pPr>
        <w:spacing w:after="0" w:line="240" w:lineRule="auto"/>
        <w:jc w:val="right"/>
        <w:rPr>
          <w:rFonts w:ascii="Times New Roman" w:hAnsi="Times New Roman"/>
          <w:b/>
        </w:rPr>
      </w:pPr>
      <w:r w:rsidRPr="00447DE2">
        <w:rPr>
          <w:rFonts w:ascii="Times New Roman" w:hAnsi="Times New Roman"/>
          <w:b/>
        </w:rPr>
        <w:t>развития  и поддержки малого  и среднего</w:t>
      </w:r>
    </w:p>
    <w:p w:rsidR="00447DE2" w:rsidRPr="00447DE2" w:rsidRDefault="00447DE2" w:rsidP="00447DE2">
      <w:pPr>
        <w:spacing w:after="0" w:line="240" w:lineRule="auto"/>
        <w:jc w:val="right"/>
        <w:rPr>
          <w:rFonts w:ascii="Times New Roman" w:hAnsi="Times New Roman"/>
          <w:b/>
        </w:rPr>
      </w:pPr>
      <w:r w:rsidRPr="00447DE2">
        <w:rPr>
          <w:rFonts w:ascii="Times New Roman" w:hAnsi="Times New Roman"/>
          <w:b/>
        </w:rPr>
        <w:t xml:space="preserve"> предпринимательства  в Ардатовском</w:t>
      </w:r>
    </w:p>
    <w:p w:rsidR="00447DE2" w:rsidRPr="00447DE2" w:rsidRDefault="00447DE2" w:rsidP="00447DE2">
      <w:pPr>
        <w:spacing w:after="0" w:line="240" w:lineRule="auto"/>
        <w:jc w:val="right"/>
        <w:rPr>
          <w:rFonts w:ascii="Times New Roman" w:hAnsi="Times New Roman"/>
          <w:b/>
        </w:rPr>
      </w:pPr>
      <w:r w:rsidRPr="00447DE2">
        <w:rPr>
          <w:rFonts w:ascii="Times New Roman" w:hAnsi="Times New Roman"/>
          <w:b/>
        </w:rPr>
        <w:lastRenderedPageBreak/>
        <w:t>муниципальном  районе на  2016-2021годы»</w:t>
      </w:r>
    </w:p>
    <w:p w:rsidR="00447DE2" w:rsidRPr="00447DE2" w:rsidRDefault="00447DE2" w:rsidP="00447DE2">
      <w:pPr>
        <w:spacing w:after="0" w:line="240" w:lineRule="auto"/>
        <w:ind w:firstLine="698"/>
        <w:jc w:val="right"/>
      </w:pPr>
    </w:p>
    <w:p w:rsidR="00447DE2" w:rsidRPr="00447DE2" w:rsidRDefault="00447DE2" w:rsidP="00447DE2">
      <w:pPr>
        <w:spacing w:after="0" w:line="240" w:lineRule="auto"/>
        <w:ind w:firstLine="720"/>
        <w:jc w:val="both"/>
      </w:pPr>
    </w:p>
    <w:p w:rsidR="00447DE2" w:rsidRPr="00447DE2" w:rsidRDefault="00447DE2" w:rsidP="00447DE2">
      <w:pPr>
        <w:spacing w:after="0" w:line="240" w:lineRule="auto"/>
        <w:ind w:firstLine="720"/>
        <w:jc w:val="both"/>
      </w:pPr>
    </w:p>
    <w:p w:rsidR="00447DE2" w:rsidRPr="00447DE2" w:rsidRDefault="00447DE2" w:rsidP="00447DE2">
      <w:pPr>
        <w:spacing w:after="0" w:line="240" w:lineRule="auto"/>
        <w:jc w:val="center"/>
        <w:rPr>
          <w:rFonts w:ascii="Times New Roman" w:hAnsi="Times New Roman"/>
          <w:b/>
        </w:rPr>
      </w:pPr>
      <w:r w:rsidRPr="00447DE2">
        <w:rPr>
          <w:rFonts w:ascii="Times New Roman" w:hAnsi="Times New Roman"/>
          <w:b/>
        </w:rPr>
        <w:t>Перечень</w:t>
      </w:r>
      <w:r w:rsidRPr="00447DE2">
        <w:rPr>
          <w:rFonts w:ascii="Times New Roman" w:hAnsi="Times New Roman"/>
          <w:b/>
        </w:rPr>
        <w:br/>
        <w:t>целевых индикаторов реализации «Муниципальной  программы</w:t>
      </w:r>
    </w:p>
    <w:p w:rsidR="00447DE2" w:rsidRPr="00447DE2" w:rsidRDefault="00447DE2" w:rsidP="00447DE2">
      <w:pPr>
        <w:spacing w:after="0" w:line="240" w:lineRule="auto"/>
        <w:jc w:val="center"/>
        <w:rPr>
          <w:rFonts w:ascii="Times New Roman" w:hAnsi="Times New Roman"/>
          <w:b/>
        </w:rPr>
      </w:pPr>
      <w:r w:rsidRPr="00447DE2">
        <w:rPr>
          <w:rFonts w:ascii="Times New Roman" w:hAnsi="Times New Roman"/>
          <w:b/>
        </w:rPr>
        <w:t>развития и поддержки малого  и среднего предпринимательства</w:t>
      </w:r>
    </w:p>
    <w:p w:rsidR="00447DE2" w:rsidRPr="00447DE2" w:rsidRDefault="00447DE2" w:rsidP="00447DE2">
      <w:pPr>
        <w:spacing w:after="0" w:line="240" w:lineRule="auto"/>
        <w:jc w:val="center"/>
        <w:rPr>
          <w:rFonts w:ascii="Times New Roman" w:hAnsi="Times New Roman"/>
          <w:b/>
        </w:rPr>
      </w:pPr>
      <w:r w:rsidRPr="00447DE2">
        <w:rPr>
          <w:rFonts w:ascii="Times New Roman" w:hAnsi="Times New Roman"/>
          <w:b/>
        </w:rPr>
        <w:t>в Ардатовском муниципальном   районе</w:t>
      </w:r>
    </w:p>
    <w:p w:rsidR="00447DE2" w:rsidRPr="00447DE2" w:rsidRDefault="00447DE2" w:rsidP="00447DE2">
      <w:pPr>
        <w:spacing w:after="0" w:line="240" w:lineRule="auto"/>
        <w:jc w:val="center"/>
        <w:rPr>
          <w:rFonts w:ascii="Times New Roman" w:hAnsi="Times New Roman"/>
          <w:b/>
        </w:rPr>
      </w:pPr>
      <w:r w:rsidRPr="00447DE2">
        <w:rPr>
          <w:rFonts w:ascii="Times New Roman" w:hAnsi="Times New Roman"/>
          <w:b/>
        </w:rPr>
        <w:t>на  2016-2021годы»</w:t>
      </w:r>
    </w:p>
    <w:p w:rsidR="00447DE2" w:rsidRPr="00447DE2" w:rsidRDefault="00447DE2" w:rsidP="00447DE2">
      <w:pPr>
        <w:spacing w:after="0" w:line="240" w:lineRule="auto"/>
        <w:ind w:firstLine="720"/>
        <w:jc w:val="both"/>
        <w:rPr>
          <w:highlight w:val="red"/>
        </w:rPr>
      </w:pPr>
    </w:p>
    <w:tbl>
      <w:tblPr>
        <w:tblW w:w="10045" w:type="dxa"/>
        <w:tblBorders>
          <w:top w:val="single" w:sz="4" w:space="0" w:color="auto"/>
          <w:left w:val="single" w:sz="4" w:space="0" w:color="auto"/>
          <w:bottom w:val="single" w:sz="4" w:space="0" w:color="auto"/>
          <w:right w:val="single" w:sz="4" w:space="0" w:color="auto"/>
        </w:tblBorders>
        <w:tblLayout w:type="fixed"/>
        <w:tblLook w:val="0000"/>
      </w:tblPr>
      <w:tblGrid>
        <w:gridCol w:w="3085"/>
        <w:gridCol w:w="1148"/>
        <w:gridCol w:w="1134"/>
        <w:gridCol w:w="1276"/>
        <w:gridCol w:w="1134"/>
        <w:gridCol w:w="1134"/>
        <w:gridCol w:w="1134"/>
      </w:tblGrid>
      <w:tr w:rsidR="00447DE2" w:rsidRPr="00764A7D" w:rsidTr="00447DE2">
        <w:tc>
          <w:tcPr>
            <w:tcW w:w="3085" w:type="dxa"/>
            <w:vMerge w:val="restart"/>
            <w:tcBorders>
              <w:top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Индикаторы</w:t>
            </w:r>
          </w:p>
        </w:tc>
        <w:tc>
          <w:tcPr>
            <w:tcW w:w="2282" w:type="dxa"/>
            <w:gridSpan w:val="2"/>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 xml:space="preserve">Факт </w:t>
            </w:r>
          </w:p>
          <w:p w:rsidR="00447DE2" w:rsidRPr="00447DE2" w:rsidRDefault="00447DE2" w:rsidP="00447DE2">
            <w:pPr>
              <w:pStyle w:val="a7"/>
              <w:jc w:val="center"/>
              <w:rPr>
                <w:rFonts w:ascii="Times New Roman" w:hAnsi="Times New Roman"/>
                <w:sz w:val="22"/>
                <w:szCs w:val="22"/>
              </w:rPr>
            </w:pPr>
          </w:p>
        </w:tc>
        <w:tc>
          <w:tcPr>
            <w:tcW w:w="4678" w:type="dxa"/>
            <w:gridSpan w:val="4"/>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 xml:space="preserve">Прогноз </w:t>
            </w:r>
          </w:p>
        </w:tc>
      </w:tr>
      <w:tr w:rsidR="00447DE2" w:rsidRPr="00764A7D" w:rsidTr="00447DE2">
        <w:tc>
          <w:tcPr>
            <w:tcW w:w="3085" w:type="dxa"/>
            <w:vMerge/>
            <w:tcBorders>
              <w:bottom w:val="single" w:sz="4" w:space="0" w:color="auto"/>
              <w:right w:val="nil"/>
            </w:tcBorders>
          </w:tcPr>
          <w:p w:rsidR="00447DE2" w:rsidRPr="00447DE2" w:rsidRDefault="00447DE2" w:rsidP="00447DE2">
            <w:pPr>
              <w:pStyle w:val="a7"/>
              <w:jc w:val="center"/>
              <w:rPr>
                <w:rFonts w:ascii="Times New Roman" w:hAnsi="Times New Roman"/>
                <w:sz w:val="22"/>
                <w:szCs w:val="22"/>
              </w:rPr>
            </w:pPr>
          </w:p>
        </w:tc>
        <w:tc>
          <w:tcPr>
            <w:tcW w:w="1148"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2016 год</w:t>
            </w:r>
          </w:p>
        </w:tc>
        <w:tc>
          <w:tcPr>
            <w:tcW w:w="1134"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2017 год</w:t>
            </w:r>
          </w:p>
        </w:tc>
        <w:tc>
          <w:tcPr>
            <w:tcW w:w="1276"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2018 год</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2019 год</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2020 год</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2021 год</w:t>
            </w:r>
          </w:p>
        </w:tc>
      </w:tr>
      <w:tr w:rsidR="00447DE2" w:rsidRPr="000E36E0" w:rsidTr="00447DE2">
        <w:tc>
          <w:tcPr>
            <w:tcW w:w="3085" w:type="dxa"/>
            <w:tcBorders>
              <w:top w:val="single" w:sz="4" w:space="0" w:color="auto"/>
              <w:bottom w:val="single" w:sz="4" w:space="0" w:color="auto"/>
              <w:right w:val="nil"/>
            </w:tcBorders>
          </w:tcPr>
          <w:p w:rsidR="00447DE2" w:rsidRPr="00447DE2" w:rsidRDefault="00447DE2" w:rsidP="00447DE2">
            <w:pPr>
              <w:pStyle w:val="a8"/>
              <w:rPr>
                <w:rFonts w:ascii="Times New Roman" w:hAnsi="Times New Roman"/>
                <w:sz w:val="22"/>
                <w:szCs w:val="22"/>
              </w:rPr>
            </w:pPr>
            <w:r w:rsidRPr="00447DE2">
              <w:rPr>
                <w:rFonts w:ascii="Times New Roman" w:hAnsi="Times New Roman"/>
                <w:sz w:val="22"/>
                <w:szCs w:val="22"/>
              </w:rPr>
              <w:t>Количество субъектов малого и среднего предпринимательства, единиц</w:t>
            </w:r>
          </w:p>
        </w:tc>
        <w:tc>
          <w:tcPr>
            <w:tcW w:w="1148"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431</w:t>
            </w:r>
          </w:p>
        </w:tc>
        <w:tc>
          <w:tcPr>
            <w:tcW w:w="1134"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390</w:t>
            </w:r>
          </w:p>
        </w:tc>
        <w:tc>
          <w:tcPr>
            <w:tcW w:w="1276"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395</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398</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400</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jc w:val="center"/>
              <w:rPr>
                <w:rFonts w:ascii="Times New Roman" w:hAnsi="Times New Roman"/>
              </w:rPr>
            </w:pPr>
            <w:r w:rsidRPr="00447DE2">
              <w:rPr>
                <w:rFonts w:ascii="Times New Roman" w:hAnsi="Times New Roman"/>
              </w:rPr>
              <w:t>402</w:t>
            </w:r>
          </w:p>
        </w:tc>
      </w:tr>
      <w:tr w:rsidR="00447DE2" w:rsidRPr="000E36E0" w:rsidTr="00447DE2">
        <w:tc>
          <w:tcPr>
            <w:tcW w:w="3085" w:type="dxa"/>
            <w:tcBorders>
              <w:top w:val="single" w:sz="4" w:space="0" w:color="auto"/>
              <w:bottom w:val="single" w:sz="4" w:space="0" w:color="auto"/>
              <w:right w:val="nil"/>
            </w:tcBorders>
          </w:tcPr>
          <w:p w:rsidR="00447DE2" w:rsidRPr="00447DE2" w:rsidRDefault="00447DE2" w:rsidP="00447DE2">
            <w:pPr>
              <w:pStyle w:val="a8"/>
              <w:rPr>
                <w:rFonts w:ascii="Times New Roman" w:hAnsi="Times New Roman"/>
                <w:sz w:val="22"/>
                <w:szCs w:val="22"/>
              </w:rPr>
            </w:pPr>
            <w:r w:rsidRPr="00447DE2">
              <w:rPr>
                <w:rFonts w:ascii="Times New Roman" w:hAnsi="Times New Roman"/>
                <w:sz w:val="22"/>
                <w:szCs w:val="22"/>
              </w:rPr>
              <w:t>Число субъектов малого и среднего предпринимательства                 в расчете на 10тысяч человек, единиц</w:t>
            </w:r>
          </w:p>
        </w:tc>
        <w:tc>
          <w:tcPr>
            <w:tcW w:w="1148"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166</w:t>
            </w:r>
          </w:p>
        </w:tc>
        <w:tc>
          <w:tcPr>
            <w:tcW w:w="1134"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153</w:t>
            </w:r>
          </w:p>
        </w:tc>
        <w:tc>
          <w:tcPr>
            <w:tcW w:w="1276"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156</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158</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159</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160</w:t>
            </w:r>
          </w:p>
        </w:tc>
      </w:tr>
      <w:tr w:rsidR="00447DE2" w:rsidRPr="000E36E0" w:rsidTr="00447DE2">
        <w:tc>
          <w:tcPr>
            <w:tcW w:w="3085" w:type="dxa"/>
            <w:tcBorders>
              <w:top w:val="single" w:sz="4" w:space="0" w:color="auto"/>
              <w:bottom w:val="single" w:sz="4" w:space="0" w:color="auto"/>
              <w:right w:val="nil"/>
            </w:tcBorders>
          </w:tcPr>
          <w:p w:rsidR="00447DE2" w:rsidRPr="00447DE2" w:rsidRDefault="00447DE2" w:rsidP="00447DE2">
            <w:pPr>
              <w:pStyle w:val="a8"/>
              <w:rPr>
                <w:rFonts w:ascii="Times New Roman" w:hAnsi="Times New Roman"/>
                <w:sz w:val="22"/>
                <w:szCs w:val="22"/>
              </w:rPr>
            </w:pPr>
            <w:r w:rsidRPr="00447DE2">
              <w:rPr>
                <w:rFonts w:ascii="Times New Roman" w:hAnsi="Times New Roman"/>
                <w:sz w:val="22"/>
                <w:szCs w:val="22"/>
              </w:rPr>
              <w:t>Оборот малых, микро- и средних предприятий, млн. рублей</w:t>
            </w:r>
          </w:p>
        </w:tc>
        <w:tc>
          <w:tcPr>
            <w:tcW w:w="1148"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1401,4</w:t>
            </w:r>
          </w:p>
        </w:tc>
        <w:tc>
          <w:tcPr>
            <w:tcW w:w="1134"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1533,9</w:t>
            </w:r>
          </w:p>
        </w:tc>
        <w:tc>
          <w:tcPr>
            <w:tcW w:w="1276"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1619,5</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1736,5</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1869,2</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2015,9</w:t>
            </w:r>
          </w:p>
        </w:tc>
      </w:tr>
      <w:tr w:rsidR="00447DE2" w:rsidRPr="008B039F" w:rsidTr="00447DE2">
        <w:tc>
          <w:tcPr>
            <w:tcW w:w="3085" w:type="dxa"/>
            <w:tcBorders>
              <w:top w:val="single" w:sz="4" w:space="0" w:color="auto"/>
              <w:bottom w:val="single" w:sz="4" w:space="0" w:color="auto"/>
              <w:right w:val="nil"/>
            </w:tcBorders>
          </w:tcPr>
          <w:p w:rsidR="00447DE2" w:rsidRPr="00447DE2" w:rsidRDefault="00447DE2" w:rsidP="00447DE2">
            <w:pPr>
              <w:rPr>
                <w:rFonts w:ascii="Times New Roman" w:hAnsi="Times New Roman"/>
              </w:rPr>
            </w:pPr>
            <w:r w:rsidRPr="00447DE2">
              <w:rPr>
                <w:rFonts w:ascii="Times New Roman" w:hAnsi="Times New Roman"/>
                <w:bCs/>
                <w:color w:val="000000"/>
              </w:rPr>
              <w:t xml:space="preserve">Доля налоговых платежей в бюджет муниципального района от субъектов МСП                           в общем объеме поступлений в бюджет, процентов                    </w:t>
            </w:r>
          </w:p>
        </w:tc>
        <w:tc>
          <w:tcPr>
            <w:tcW w:w="1148"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10,4</w:t>
            </w:r>
          </w:p>
        </w:tc>
        <w:tc>
          <w:tcPr>
            <w:tcW w:w="1134"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13,8</w:t>
            </w:r>
          </w:p>
        </w:tc>
        <w:tc>
          <w:tcPr>
            <w:tcW w:w="1276"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12,0</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12,3</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12,4</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bookmarkStart w:id="15" w:name="_GoBack"/>
            <w:bookmarkEnd w:id="15"/>
            <w:r w:rsidRPr="00447DE2">
              <w:rPr>
                <w:rFonts w:ascii="Times New Roman" w:hAnsi="Times New Roman"/>
                <w:sz w:val="22"/>
                <w:szCs w:val="22"/>
              </w:rPr>
              <w:t>13,0</w:t>
            </w:r>
          </w:p>
        </w:tc>
      </w:tr>
      <w:tr w:rsidR="00447DE2" w:rsidRPr="000E36E0" w:rsidTr="00447DE2">
        <w:tc>
          <w:tcPr>
            <w:tcW w:w="3085" w:type="dxa"/>
            <w:tcBorders>
              <w:top w:val="single" w:sz="4" w:space="0" w:color="auto"/>
              <w:bottom w:val="single" w:sz="4" w:space="0" w:color="auto"/>
              <w:right w:val="nil"/>
            </w:tcBorders>
          </w:tcPr>
          <w:p w:rsidR="00447DE2" w:rsidRPr="00447DE2" w:rsidRDefault="00447DE2" w:rsidP="00447DE2">
            <w:pPr>
              <w:pStyle w:val="a8"/>
              <w:rPr>
                <w:rFonts w:ascii="Times New Roman" w:hAnsi="Times New Roman"/>
                <w:sz w:val="22"/>
                <w:szCs w:val="22"/>
              </w:rPr>
            </w:pPr>
            <w:r w:rsidRPr="00447DE2">
              <w:rPr>
                <w:rFonts w:ascii="Times New Roman" w:hAnsi="Times New Roman"/>
                <w:sz w:val="22"/>
                <w:szCs w:val="22"/>
              </w:rPr>
              <w:t>Доля среднесписочной численности работников МиСП                  в среднесписочной численности работников всех предприятий и организаций, процентов</w:t>
            </w:r>
          </w:p>
        </w:tc>
        <w:tc>
          <w:tcPr>
            <w:tcW w:w="1148"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51,5</w:t>
            </w:r>
          </w:p>
        </w:tc>
        <w:tc>
          <w:tcPr>
            <w:tcW w:w="1134"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51,5</w:t>
            </w:r>
          </w:p>
        </w:tc>
        <w:tc>
          <w:tcPr>
            <w:tcW w:w="1276"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51,5</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51,5</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51,5</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51,5</w:t>
            </w:r>
          </w:p>
        </w:tc>
      </w:tr>
      <w:tr w:rsidR="00447DE2" w:rsidRPr="00764A7D" w:rsidTr="00447DE2">
        <w:tc>
          <w:tcPr>
            <w:tcW w:w="3085" w:type="dxa"/>
            <w:tcBorders>
              <w:top w:val="single" w:sz="4" w:space="0" w:color="auto"/>
              <w:bottom w:val="single" w:sz="4" w:space="0" w:color="auto"/>
              <w:right w:val="nil"/>
            </w:tcBorders>
          </w:tcPr>
          <w:p w:rsidR="00447DE2" w:rsidRPr="00447DE2" w:rsidRDefault="00447DE2" w:rsidP="00447DE2">
            <w:pPr>
              <w:pStyle w:val="a8"/>
              <w:rPr>
                <w:rFonts w:ascii="Times New Roman" w:hAnsi="Times New Roman"/>
                <w:sz w:val="22"/>
                <w:szCs w:val="22"/>
              </w:rPr>
            </w:pPr>
            <w:r w:rsidRPr="00447DE2">
              <w:rPr>
                <w:rFonts w:ascii="Times New Roman" w:hAnsi="Times New Roman"/>
                <w:sz w:val="22"/>
                <w:szCs w:val="22"/>
              </w:rPr>
              <w:t>Справочно: среднегодовая численность населения, тыс.чел.</w:t>
            </w:r>
          </w:p>
        </w:tc>
        <w:tc>
          <w:tcPr>
            <w:tcW w:w="1148"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25,931</w:t>
            </w:r>
          </w:p>
        </w:tc>
        <w:tc>
          <w:tcPr>
            <w:tcW w:w="1134"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25,443</w:t>
            </w:r>
          </w:p>
        </w:tc>
        <w:tc>
          <w:tcPr>
            <w:tcW w:w="1276" w:type="dxa"/>
            <w:tcBorders>
              <w:top w:val="single" w:sz="4" w:space="0" w:color="auto"/>
              <w:left w:val="single" w:sz="4" w:space="0" w:color="auto"/>
              <w:bottom w:val="single" w:sz="4" w:space="0" w:color="auto"/>
              <w:right w:val="nil"/>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25,343</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25,243</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25,143</w:t>
            </w:r>
          </w:p>
        </w:tc>
        <w:tc>
          <w:tcPr>
            <w:tcW w:w="1134" w:type="dxa"/>
            <w:tcBorders>
              <w:top w:val="single" w:sz="4" w:space="0" w:color="auto"/>
              <w:left w:val="single" w:sz="4" w:space="0" w:color="auto"/>
              <w:bottom w:val="single" w:sz="4" w:space="0" w:color="auto"/>
            </w:tcBorders>
          </w:tcPr>
          <w:p w:rsidR="00447DE2" w:rsidRPr="00447DE2" w:rsidRDefault="00447DE2" w:rsidP="00447DE2">
            <w:pPr>
              <w:pStyle w:val="a7"/>
              <w:jc w:val="center"/>
              <w:rPr>
                <w:rFonts w:ascii="Times New Roman" w:hAnsi="Times New Roman"/>
                <w:sz w:val="22"/>
                <w:szCs w:val="22"/>
              </w:rPr>
            </w:pPr>
          </w:p>
          <w:p w:rsidR="00447DE2" w:rsidRPr="00447DE2" w:rsidRDefault="00447DE2" w:rsidP="00447DE2">
            <w:pPr>
              <w:pStyle w:val="a7"/>
              <w:jc w:val="center"/>
              <w:rPr>
                <w:rFonts w:ascii="Times New Roman" w:hAnsi="Times New Roman"/>
                <w:sz w:val="22"/>
                <w:szCs w:val="22"/>
              </w:rPr>
            </w:pPr>
            <w:r w:rsidRPr="00447DE2">
              <w:rPr>
                <w:rFonts w:ascii="Times New Roman" w:hAnsi="Times New Roman"/>
                <w:sz w:val="22"/>
                <w:szCs w:val="22"/>
              </w:rPr>
              <w:t>25,043</w:t>
            </w:r>
          </w:p>
        </w:tc>
      </w:tr>
    </w:tbl>
    <w:p w:rsidR="00447DE2" w:rsidRPr="00764A7D" w:rsidRDefault="00447DE2" w:rsidP="00447DE2">
      <w:pPr>
        <w:ind w:firstLine="720"/>
        <w:jc w:val="both"/>
        <w:rPr>
          <w:rFonts w:ascii="Times New Roman" w:hAnsi="Times New Roman"/>
        </w:rPr>
      </w:pPr>
    </w:p>
    <w:tbl>
      <w:tblPr>
        <w:tblW w:w="9791" w:type="dxa"/>
        <w:tblInd w:w="98" w:type="dxa"/>
        <w:tblLook w:val="04A0"/>
      </w:tblPr>
      <w:tblGrid>
        <w:gridCol w:w="696"/>
        <w:gridCol w:w="2752"/>
        <w:gridCol w:w="1260"/>
        <w:gridCol w:w="761"/>
        <w:gridCol w:w="886"/>
        <w:gridCol w:w="1761"/>
        <w:gridCol w:w="1675"/>
      </w:tblGrid>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bookmarkStart w:id="16" w:name="RANGE!A1:G151"/>
            <w:bookmarkEnd w:id="16"/>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5083" w:type="dxa"/>
            <w:gridSpan w:val="4"/>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Приложение 2</w:t>
            </w: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5083" w:type="dxa"/>
            <w:gridSpan w:val="4"/>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к "Муниципальной программе</w:t>
            </w: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5083" w:type="dxa"/>
            <w:gridSpan w:val="4"/>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развития и поддержки малого и среднего</w:t>
            </w: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5083" w:type="dxa"/>
            <w:gridSpan w:val="4"/>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предпринимательства в Ардатовском</w:t>
            </w: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5083" w:type="dxa"/>
            <w:gridSpan w:val="4"/>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муниципальном районе на 2016-2021 годы"</w:t>
            </w:r>
          </w:p>
        </w:tc>
      </w:tr>
      <w:tr w:rsidR="00447DE2" w:rsidRPr="00447DE2" w:rsidTr="00447DE2">
        <w:trPr>
          <w:trHeight w:val="360"/>
        </w:trPr>
        <w:tc>
          <w:tcPr>
            <w:tcW w:w="9791" w:type="dxa"/>
            <w:gridSpan w:val="7"/>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p>
          <w:p w:rsidR="00447DE2" w:rsidRPr="00447DE2" w:rsidRDefault="00447DE2" w:rsidP="00447DE2">
            <w:pPr>
              <w:spacing w:after="0" w:line="240" w:lineRule="auto"/>
              <w:jc w:val="center"/>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Показатели мероприятий</w:t>
            </w:r>
          </w:p>
        </w:tc>
      </w:tr>
      <w:tr w:rsidR="00447DE2" w:rsidRPr="00447DE2" w:rsidTr="00447DE2">
        <w:trPr>
          <w:trHeight w:val="360"/>
        </w:trPr>
        <w:tc>
          <w:tcPr>
            <w:tcW w:w="9791" w:type="dxa"/>
            <w:gridSpan w:val="7"/>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 xml:space="preserve">"Муниципальной программы развития и поддержки малого и среднего предпринимательства </w:t>
            </w:r>
          </w:p>
        </w:tc>
      </w:tr>
      <w:tr w:rsidR="00447DE2" w:rsidRPr="00447DE2" w:rsidTr="00447DE2">
        <w:trPr>
          <w:trHeight w:val="360"/>
        </w:trPr>
        <w:tc>
          <w:tcPr>
            <w:tcW w:w="9791" w:type="dxa"/>
            <w:gridSpan w:val="7"/>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в Ардатовском муниципальном районе на 2016-2021 годы"</w:t>
            </w:r>
          </w:p>
        </w:tc>
      </w:tr>
      <w:tr w:rsidR="00447DE2" w:rsidRPr="00447DE2" w:rsidTr="00447DE2">
        <w:trPr>
          <w:trHeight w:val="360"/>
        </w:trPr>
        <w:tc>
          <w:tcPr>
            <w:tcW w:w="696" w:type="dxa"/>
            <w:tcBorders>
              <w:top w:val="nil"/>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w:t>
            </w:r>
          </w:p>
        </w:tc>
        <w:tc>
          <w:tcPr>
            <w:tcW w:w="2752"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 </w:t>
            </w:r>
          </w:p>
        </w:tc>
        <w:tc>
          <w:tcPr>
            <w:tcW w:w="4668" w:type="dxa"/>
            <w:gridSpan w:val="4"/>
            <w:tcBorders>
              <w:top w:val="single" w:sz="4" w:space="0" w:color="auto"/>
              <w:left w:val="nil"/>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Финансирование из бюджетов</w:t>
            </w:r>
          </w:p>
        </w:tc>
        <w:tc>
          <w:tcPr>
            <w:tcW w:w="1675"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Всего:</w:t>
            </w:r>
          </w:p>
        </w:tc>
      </w:tr>
      <w:tr w:rsidR="00447DE2" w:rsidRPr="00447DE2" w:rsidTr="00447DE2">
        <w:trPr>
          <w:trHeight w:val="360"/>
        </w:trPr>
        <w:tc>
          <w:tcPr>
            <w:tcW w:w="696" w:type="dxa"/>
            <w:tcBorders>
              <w:top w:val="nil"/>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п/п</w:t>
            </w:r>
          </w:p>
        </w:tc>
        <w:tc>
          <w:tcPr>
            <w:tcW w:w="2752"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Мероприятия</w:t>
            </w:r>
          </w:p>
        </w:tc>
        <w:tc>
          <w:tcPr>
            <w:tcW w:w="1260"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федер.</w:t>
            </w:r>
          </w:p>
        </w:tc>
        <w:tc>
          <w:tcPr>
            <w:tcW w:w="761"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респ.</w:t>
            </w:r>
          </w:p>
        </w:tc>
        <w:tc>
          <w:tcPr>
            <w:tcW w:w="886"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район</w:t>
            </w:r>
          </w:p>
        </w:tc>
        <w:tc>
          <w:tcPr>
            <w:tcW w:w="1761"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собств.ср-ва</w:t>
            </w:r>
          </w:p>
        </w:tc>
        <w:tc>
          <w:tcPr>
            <w:tcW w:w="1675"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(тыс.руб.)</w:t>
            </w:r>
          </w:p>
        </w:tc>
      </w:tr>
      <w:tr w:rsidR="00447DE2" w:rsidRPr="00447DE2" w:rsidTr="00447DE2">
        <w:trPr>
          <w:trHeight w:val="315"/>
        </w:trPr>
        <w:tc>
          <w:tcPr>
            <w:tcW w:w="9791" w:type="dxa"/>
            <w:gridSpan w:val="7"/>
            <w:tcBorders>
              <w:top w:val="single" w:sz="4" w:space="0" w:color="auto"/>
              <w:left w:val="single" w:sz="4" w:space="0" w:color="auto"/>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i/>
                <w:iCs/>
              </w:rPr>
            </w:pPr>
            <w:r w:rsidRPr="00447DE2">
              <w:rPr>
                <w:rFonts w:ascii="Times New Roman" w:eastAsia="Times New Roman" w:hAnsi="Times New Roman" w:cs="Times New Roman"/>
                <w:b/>
                <w:bCs/>
                <w:i/>
                <w:iCs/>
              </w:rPr>
              <w:lastRenderedPageBreak/>
              <w:t>Прогноз 2016 год</w:t>
            </w:r>
          </w:p>
        </w:tc>
      </w:tr>
      <w:tr w:rsidR="00447DE2" w:rsidRPr="00447DE2" w:rsidTr="00447DE2">
        <w:trPr>
          <w:trHeight w:val="315"/>
        </w:trPr>
        <w:tc>
          <w:tcPr>
            <w:tcW w:w="696" w:type="dxa"/>
            <w:tcBorders>
              <w:top w:val="nil"/>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w:t>
            </w: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Мониторинг состояния малого и среднего предпринимательства в районе</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single" w:sz="4" w:space="0" w:color="auto"/>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1.2.</w:t>
            </w:r>
          </w:p>
        </w:tc>
        <w:tc>
          <w:tcPr>
            <w:tcW w:w="2752" w:type="dxa"/>
            <w:tcBorders>
              <w:top w:val="single" w:sz="4" w:space="0" w:color="auto"/>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Информирование бизнес-сообществ о существующих мерах государственной поддержки субъектам малого и среднего предпринимательства</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Выявление мастеров,занимающихся изготовлением изделий народных художественных промыслов и ремесел, участие их на выставках</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1.4.</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Проведение профессионального праздника "День рос.предпринимательства"</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1.5.</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ежегодном республиканском конкурсе "Предприниматель Республики Мордовия"</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9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1.6.</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переподготовке  муниципальных служащих Администрации, курирующих вопросы поддержки малого и среднего предпринимательства  на республиканских курсах</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1.7.</w:t>
            </w:r>
          </w:p>
        </w:tc>
        <w:tc>
          <w:tcPr>
            <w:tcW w:w="2752" w:type="dxa"/>
            <w:tcBorders>
              <w:top w:val="single" w:sz="4" w:space="0" w:color="auto"/>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Участие предпринимателей района на республиканских семинарах по проблемам молодежного предпринимательства и по инновационной деятельности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1.8.</w:t>
            </w:r>
          </w:p>
        </w:tc>
        <w:tc>
          <w:tcPr>
            <w:tcW w:w="2752" w:type="dxa"/>
            <w:tcBorders>
              <w:top w:val="nil"/>
              <w:left w:val="nil"/>
              <w:bottom w:val="single" w:sz="4" w:space="0" w:color="auto"/>
              <w:right w:val="nil"/>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Привлечение субъектов малого предпринимательства к участию в конкурсах (торгах) на размещение муниципального заказа</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1.9.</w:t>
            </w:r>
          </w:p>
        </w:tc>
        <w:tc>
          <w:tcPr>
            <w:tcW w:w="2752" w:type="dxa"/>
            <w:tcBorders>
              <w:top w:val="nil"/>
              <w:left w:val="nil"/>
              <w:bottom w:val="nil"/>
              <w:right w:val="nil"/>
            </w:tcBorders>
            <w:shd w:val="clear" w:color="auto" w:fill="auto"/>
            <w:noWrap/>
            <w:vAlign w:val="center"/>
            <w:hideMark/>
          </w:tcPr>
          <w:p w:rsidR="00447DE2" w:rsidRPr="00447DE2" w:rsidRDefault="00447DE2" w:rsidP="00447DE2">
            <w:pPr>
              <w:spacing w:after="0" w:line="240" w:lineRule="auto"/>
              <w:jc w:val="both"/>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Инвентаризация  и регистрация муниципального имущества, в т.ч. земельных участков </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1.10.</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Предоставление в аренду государственного и муниципального имущества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1.11.</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Ведение реестра субъектов малого и среднего предпринимательства - получателей муниципальной поддержки</w:t>
            </w:r>
          </w:p>
        </w:tc>
        <w:tc>
          <w:tcPr>
            <w:tcW w:w="6343" w:type="dxa"/>
            <w:gridSpan w:val="5"/>
            <w:tcBorders>
              <w:top w:val="single" w:sz="4" w:space="0" w:color="auto"/>
              <w:left w:val="nil"/>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1.12.</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Строительство 2 очереди мини-завода по производству и переработке молока                      ИП Богоявленский И.А.</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13000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1.13.</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Строительство мини завода по производству гофрокартона                                                        ИП Писяев В.И.</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37000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37000</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2752"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ИТОГО:</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20,00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50020,00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50040,00</w:t>
            </w: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r>
      <w:tr w:rsidR="00447DE2" w:rsidRPr="00447DE2" w:rsidTr="00447DE2">
        <w:trPr>
          <w:trHeight w:val="315"/>
        </w:trPr>
        <w:tc>
          <w:tcPr>
            <w:tcW w:w="9791" w:type="dxa"/>
            <w:gridSpan w:val="7"/>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9095" w:type="dxa"/>
            <w:gridSpan w:val="6"/>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r>
      <w:tr w:rsidR="00447DE2" w:rsidRPr="00447DE2" w:rsidTr="00447DE2">
        <w:trPr>
          <w:trHeight w:val="3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9095" w:type="dxa"/>
            <w:gridSpan w:val="6"/>
            <w:tcBorders>
              <w:top w:val="single" w:sz="4" w:space="0" w:color="auto"/>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i/>
                <w:iCs/>
              </w:rPr>
            </w:pPr>
            <w:r w:rsidRPr="00447DE2">
              <w:rPr>
                <w:rFonts w:ascii="Times New Roman" w:eastAsia="Times New Roman" w:hAnsi="Times New Roman" w:cs="Times New Roman"/>
                <w:b/>
                <w:bCs/>
                <w:i/>
                <w:iCs/>
              </w:rPr>
              <w:t>Прогноз 2017 год</w:t>
            </w:r>
          </w:p>
        </w:tc>
      </w:tr>
      <w:tr w:rsidR="00447DE2" w:rsidRPr="00447DE2" w:rsidTr="00447DE2">
        <w:trPr>
          <w:trHeight w:val="315"/>
        </w:trPr>
        <w:tc>
          <w:tcPr>
            <w:tcW w:w="696" w:type="dxa"/>
            <w:tcBorders>
              <w:top w:val="nil"/>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w:t>
            </w: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Мониторинг состояния малого и среднего предпринимательства в районе</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single" w:sz="4" w:space="0" w:color="auto"/>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1.2.</w:t>
            </w:r>
          </w:p>
        </w:tc>
        <w:tc>
          <w:tcPr>
            <w:tcW w:w="2752" w:type="dxa"/>
            <w:tcBorders>
              <w:top w:val="single" w:sz="4" w:space="0" w:color="auto"/>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Информирование бизнес-сообществ о существующих мерах государственной поддержки субъектам малого и среднего предпринимательства</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Выявление мастеров,занимающихся изготовлением изделий народных художественных промыслов и ремесел, участие их на выставках</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1.4.</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Проведение профессионального праздника "День рос.предпринимательства"</w:t>
            </w: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761"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40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1.5.</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ежегодном республиканском конкурсе "Предприниматель Республики Мордовия"</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9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1.6.</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Участие  в переподготовке  муниципальных служащих </w:t>
            </w:r>
            <w:r w:rsidRPr="00447DE2">
              <w:rPr>
                <w:rFonts w:ascii="Times New Roman" w:eastAsia="Times New Roman" w:hAnsi="Times New Roman" w:cs="Times New Roman"/>
                <w:color w:val="000000"/>
              </w:rPr>
              <w:lastRenderedPageBreak/>
              <w:t>Администрации, курирующих вопросы поддержки малого и среднего предпринимательства  на республиканских курсах</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r>
      <w:tr w:rsidR="00447DE2" w:rsidRPr="00447DE2" w:rsidTr="00447DE2">
        <w:trPr>
          <w:trHeight w:val="6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1.7.</w:t>
            </w:r>
          </w:p>
        </w:tc>
        <w:tc>
          <w:tcPr>
            <w:tcW w:w="2752" w:type="dxa"/>
            <w:tcBorders>
              <w:top w:val="single" w:sz="4" w:space="0" w:color="auto"/>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Участие предпринимателей района на республиканских семинарах по проблемам молодежного предпринимательства и по инновационной деятельности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1.8.</w:t>
            </w:r>
          </w:p>
        </w:tc>
        <w:tc>
          <w:tcPr>
            <w:tcW w:w="2752" w:type="dxa"/>
            <w:tcBorders>
              <w:top w:val="double" w:sz="6" w:space="0" w:color="auto"/>
              <w:left w:val="nil"/>
              <w:bottom w:val="single" w:sz="4" w:space="0" w:color="auto"/>
              <w:right w:val="nil"/>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Привлечение субъектов малого предпринимательства к участию в конкурсах (торгах) на размещение муниципального заказа</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1.9.</w:t>
            </w:r>
          </w:p>
        </w:tc>
        <w:tc>
          <w:tcPr>
            <w:tcW w:w="2752" w:type="dxa"/>
            <w:tcBorders>
              <w:top w:val="nil"/>
              <w:left w:val="nil"/>
              <w:bottom w:val="nil"/>
              <w:right w:val="nil"/>
            </w:tcBorders>
            <w:shd w:val="clear" w:color="auto" w:fill="auto"/>
            <w:noWrap/>
            <w:vAlign w:val="center"/>
            <w:hideMark/>
          </w:tcPr>
          <w:p w:rsidR="00447DE2" w:rsidRPr="00447DE2" w:rsidRDefault="00447DE2" w:rsidP="00447DE2">
            <w:pPr>
              <w:spacing w:after="0" w:line="240" w:lineRule="auto"/>
              <w:jc w:val="both"/>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Инвентаризация  и регистрация муниципального имущества, в т.ч. земельных участков </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1.10.</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Предоставление в аренду государственного и муниципального имущества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1.11.</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Ведение реестра субъектов малого и среднего предпринимательства - получателей муниципальной поддержки</w:t>
            </w:r>
          </w:p>
        </w:tc>
        <w:tc>
          <w:tcPr>
            <w:tcW w:w="6343" w:type="dxa"/>
            <w:gridSpan w:val="5"/>
            <w:tcBorders>
              <w:top w:val="single" w:sz="4" w:space="0" w:color="auto"/>
              <w:left w:val="nil"/>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1.12.</w:t>
            </w:r>
          </w:p>
        </w:tc>
        <w:tc>
          <w:tcPr>
            <w:tcW w:w="2752" w:type="dxa"/>
            <w:tcBorders>
              <w:top w:val="nil"/>
              <w:left w:val="nil"/>
              <w:bottom w:val="single" w:sz="4" w:space="0" w:color="auto"/>
              <w:right w:val="nil"/>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Строительство мини - пекарни        ИП Богоявленский И.А.</w:t>
            </w:r>
          </w:p>
        </w:tc>
        <w:tc>
          <w:tcPr>
            <w:tcW w:w="1260" w:type="dxa"/>
            <w:tcBorders>
              <w:top w:val="nil"/>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c>
          <w:tcPr>
            <w:tcW w:w="1675"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1.13.</w:t>
            </w:r>
          </w:p>
        </w:tc>
        <w:tc>
          <w:tcPr>
            <w:tcW w:w="2752" w:type="dxa"/>
            <w:tcBorders>
              <w:top w:val="nil"/>
              <w:left w:val="nil"/>
              <w:bottom w:val="single" w:sz="4" w:space="0" w:color="auto"/>
              <w:right w:val="single" w:sz="4" w:space="0" w:color="auto"/>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Открытие кафе в пос.Октябрьский площадью 200 кв.м, 100 посадочных мест ИП Максин М.А.</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2752"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ИТОГО:</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20,00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6030,00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6050,00</w:t>
            </w: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r>
      <w:tr w:rsidR="00447DE2" w:rsidRPr="00447DE2" w:rsidTr="00447DE2">
        <w:trPr>
          <w:trHeight w:val="315"/>
        </w:trPr>
        <w:tc>
          <w:tcPr>
            <w:tcW w:w="9791" w:type="dxa"/>
            <w:gridSpan w:val="7"/>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9095" w:type="dxa"/>
            <w:gridSpan w:val="6"/>
            <w:tcBorders>
              <w:top w:val="nil"/>
              <w:left w:val="single" w:sz="4" w:space="0" w:color="auto"/>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i/>
                <w:iCs/>
                <w:color w:val="000000"/>
              </w:rPr>
            </w:pPr>
            <w:r w:rsidRPr="00447DE2">
              <w:rPr>
                <w:rFonts w:ascii="Times New Roman" w:eastAsia="Times New Roman" w:hAnsi="Times New Roman" w:cs="Times New Roman"/>
                <w:b/>
                <w:bCs/>
                <w:i/>
                <w:iCs/>
                <w:color w:val="000000"/>
              </w:rPr>
              <w:t>Прогноз 2018 год</w:t>
            </w:r>
          </w:p>
        </w:tc>
      </w:tr>
      <w:tr w:rsidR="00447DE2" w:rsidRPr="00447DE2" w:rsidTr="00447DE2">
        <w:trPr>
          <w:trHeight w:val="315"/>
        </w:trPr>
        <w:tc>
          <w:tcPr>
            <w:tcW w:w="696" w:type="dxa"/>
            <w:tcBorders>
              <w:top w:val="single" w:sz="4" w:space="0" w:color="auto"/>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w:t>
            </w: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Мониторинг состояния малого и среднего предпринимательства в районе</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single" w:sz="4" w:space="0" w:color="auto"/>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1.2.</w:t>
            </w:r>
          </w:p>
        </w:tc>
        <w:tc>
          <w:tcPr>
            <w:tcW w:w="2752" w:type="dxa"/>
            <w:tcBorders>
              <w:top w:val="single" w:sz="4" w:space="0" w:color="auto"/>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 xml:space="preserve">Информирование бизнес-сообществ о </w:t>
            </w:r>
            <w:r w:rsidRPr="00447DE2">
              <w:rPr>
                <w:rFonts w:ascii="Times New Roman" w:eastAsia="Times New Roman" w:hAnsi="Times New Roman" w:cs="Times New Roman"/>
              </w:rPr>
              <w:lastRenderedPageBreak/>
              <w:t>существующих мерах государственной поддержки субъектам малого и среднего предпринимательства</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финансирование не требует</w:t>
            </w:r>
          </w:p>
        </w:tc>
      </w:tr>
      <w:tr w:rsidR="00447DE2" w:rsidRPr="00447DE2" w:rsidTr="00447DE2">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1.3.</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Выявление мастеров,занимающихся изготовлением изделий народных художественных промыслов и ремесел, участие их на выставках</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1.4.</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Проведение профессионального праздника "День рос.предпринимательства"</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1.5.</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ежегодном республиканском конкурсе "Предприниматель Республики Мордовия"</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9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1.6.</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переподготовке  муниципальных служащих Администрации, курирующих вопросы поддержки малого и среднего предпринимательства  на республиканских курсах</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r>
      <w:tr w:rsidR="00447DE2" w:rsidRPr="00447DE2" w:rsidTr="00447DE2">
        <w:trPr>
          <w:trHeight w:val="6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1.7.</w:t>
            </w:r>
          </w:p>
        </w:tc>
        <w:tc>
          <w:tcPr>
            <w:tcW w:w="2752" w:type="dxa"/>
            <w:tcBorders>
              <w:top w:val="single" w:sz="4" w:space="0" w:color="auto"/>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Участие предпринимателей района на республиканских семинарах по проблемам молодежного предпринимательства и по инновационной деятельности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1.8.</w:t>
            </w:r>
          </w:p>
        </w:tc>
        <w:tc>
          <w:tcPr>
            <w:tcW w:w="2752" w:type="dxa"/>
            <w:tcBorders>
              <w:top w:val="double" w:sz="6" w:space="0" w:color="auto"/>
              <w:left w:val="nil"/>
              <w:bottom w:val="single" w:sz="4" w:space="0" w:color="auto"/>
              <w:right w:val="nil"/>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Привлечение субъектов малого предпринимательства к участию в конкурсах (торгах) на размещение муниципального заказа</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1.9.</w:t>
            </w:r>
          </w:p>
        </w:tc>
        <w:tc>
          <w:tcPr>
            <w:tcW w:w="2752" w:type="dxa"/>
            <w:tcBorders>
              <w:top w:val="nil"/>
              <w:left w:val="nil"/>
              <w:bottom w:val="nil"/>
              <w:right w:val="nil"/>
            </w:tcBorders>
            <w:shd w:val="clear" w:color="auto" w:fill="auto"/>
            <w:noWrap/>
            <w:vAlign w:val="center"/>
            <w:hideMark/>
          </w:tcPr>
          <w:p w:rsidR="00447DE2" w:rsidRPr="00447DE2" w:rsidRDefault="00447DE2" w:rsidP="00447DE2">
            <w:pPr>
              <w:spacing w:after="0" w:line="240" w:lineRule="auto"/>
              <w:jc w:val="both"/>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Инвентаризация  и регистрация муниципального имущества, в т.ч. земельных участков </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1.10.</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Предоставление в аренду государственного и муниципального имущества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1.11.</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Ведение реестра субъектов малого и среднего предпринимательства - </w:t>
            </w:r>
            <w:r w:rsidRPr="00447DE2">
              <w:rPr>
                <w:rFonts w:ascii="Times New Roman" w:eastAsia="Times New Roman" w:hAnsi="Times New Roman" w:cs="Times New Roman"/>
                <w:color w:val="000000"/>
              </w:rPr>
              <w:lastRenderedPageBreak/>
              <w:t>получателей муниципальной поддержки</w:t>
            </w:r>
          </w:p>
        </w:tc>
        <w:tc>
          <w:tcPr>
            <w:tcW w:w="6343" w:type="dxa"/>
            <w:gridSpan w:val="5"/>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финансирование не требует</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 </w:t>
            </w:r>
          </w:p>
        </w:tc>
        <w:tc>
          <w:tcPr>
            <w:tcW w:w="2752"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ИТОГО:</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20,00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40,00</w:t>
            </w: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r>
      <w:tr w:rsidR="00447DE2" w:rsidRPr="00447DE2" w:rsidTr="00447DE2">
        <w:trPr>
          <w:trHeight w:val="315"/>
        </w:trPr>
        <w:tc>
          <w:tcPr>
            <w:tcW w:w="9791" w:type="dxa"/>
            <w:gridSpan w:val="7"/>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9095" w:type="dxa"/>
            <w:gridSpan w:val="6"/>
            <w:tcBorders>
              <w:top w:val="nil"/>
              <w:left w:val="single" w:sz="4" w:space="0" w:color="auto"/>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i/>
                <w:iCs/>
                <w:color w:val="000000"/>
              </w:rPr>
            </w:pPr>
            <w:r w:rsidRPr="00447DE2">
              <w:rPr>
                <w:rFonts w:ascii="Times New Roman" w:eastAsia="Times New Roman" w:hAnsi="Times New Roman" w:cs="Times New Roman"/>
                <w:b/>
                <w:bCs/>
                <w:i/>
                <w:iCs/>
                <w:color w:val="000000"/>
              </w:rPr>
              <w:t>Прогноз 2019 год</w:t>
            </w:r>
          </w:p>
        </w:tc>
      </w:tr>
      <w:tr w:rsidR="00447DE2" w:rsidRPr="00447DE2" w:rsidTr="00447DE2">
        <w:trPr>
          <w:trHeight w:val="315"/>
        </w:trPr>
        <w:tc>
          <w:tcPr>
            <w:tcW w:w="696" w:type="dxa"/>
            <w:tcBorders>
              <w:top w:val="single" w:sz="4" w:space="0" w:color="auto"/>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w:t>
            </w: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Мониторинг состояния малого и среднего предпринимательства в районе</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single" w:sz="4" w:space="0" w:color="auto"/>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1.2.</w:t>
            </w:r>
          </w:p>
        </w:tc>
        <w:tc>
          <w:tcPr>
            <w:tcW w:w="2752" w:type="dxa"/>
            <w:tcBorders>
              <w:top w:val="single" w:sz="4" w:space="0" w:color="auto"/>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Информирование бизнес-сообществ о существующих мерах государственной поддержки субъектам малого и среднего предпринимательства</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Выявление мастеров,занимающихся изготовлением изделий народных художественных промыслов и ремесел, участие их на выставках</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1.4.</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Проведение профессионального праздника "День рос.предпринимательства"</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1.5.</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ежегодном республиканском конкурсе "Предприниматель Республики Мордовия"</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9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1.6.</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переподготовке  муниципальных служащих Администрации, курирующих вопросы поддержки малого и среднего предпринимательства  на республиканских курсах</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r>
      <w:tr w:rsidR="00447DE2" w:rsidRPr="00447DE2" w:rsidTr="00447DE2">
        <w:trPr>
          <w:trHeight w:val="6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1.7.</w:t>
            </w:r>
          </w:p>
        </w:tc>
        <w:tc>
          <w:tcPr>
            <w:tcW w:w="2752" w:type="dxa"/>
            <w:tcBorders>
              <w:top w:val="single" w:sz="4" w:space="0" w:color="auto"/>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Участие предпринимателей района на республиканских семинарах по проблемам молодежного предпринимательства и по инновационной деятельности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1.8.</w:t>
            </w:r>
          </w:p>
        </w:tc>
        <w:tc>
          <w:tcPr>
            <w:tcW w:w="2752" w:type="dxa"/>
            <w:tcBorders>
              <w:top w:val="double" w:sz="6" w:space="0" w:color="auto"/>
              <w:left w:val="nil"/>
              <w:bottom w:val="single" w:sz="4" w:space="0" w:color="auto"/>
              <w:right w:val="nil"/>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 xml:space="preserve">Привлечение субъектов малого предпринимательства к </w:t>
            </w:r>
            <w:r w:rsidRPr="00447DE2">
              <w:rPr>
                <w:rFonts w:ascii="Times New Roman" w:eastAsia="Times New Roman" w:hAnsi="Times New Roman" w:cs="Times New Roman"/>
              </w:rPr>
              <w:lastRenderedPageBreak/>
              <w:t>участию в конкурсах (торгах) на размещение муниципального заказа</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финансирование не требует</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1.9.</w:t>
            </w:r>
          </w:p>
        </w:tc>
        <w:tc>
          <w:tcPr>
            <w:tcW w:w="2752" w:type="dxa"/>
            <w:tcBorders>
              <w:top w:val="nil"/>
              <w:left w:val="nil"/>
              <w:bottom w:val="nil"/>
              <w:right w:val="nil"/>
            </w:tcBorders>
            <w:shd w:val="clear" w:color="auto" w:fill="auto"/>
            <w:noWrap/>
            <w:vAlign w:val="center"/>
            <w:hideMark/>
          </w:tcPr>
          <w:p w:rsidR="00447DE2" w:rsidRPr="00447DE2" w:rsidRDefault="00447DE2" w:rsidP="00447DE2">
            <w:pPr>
              <w:spacing w:after="0" w:line="240" w:lineRule="auto"/>
              <w:jc w:val="both"/>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Инвентаризация  и регистрация муниципального имущества, в т.ч. земельных участков </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1.10.</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Предоставление в аренду государственного и муниципального имущества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1.11.</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Ведение реестра субъектов малого и среднего предпринимательства - получателей муниципальной поддержки</w:t>
            </w:r>
          </w:p>
        </w:tc>
        <w:tc>
          <w:tcPr>
            <w:tcW w:w="6343" w:type="dxa"/>
            <w:gridSpan w:val="5"/>
            <w:tcBorders>
              <w:top w:val="single" w:sz="4" w:space="0" w:color="auto"/>
              <w:left w:val="nil"/>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0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1.12.</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Организация участия субъектов малого предпринимательства в республиканских конкурсах в сфере малого и среднего предпринимательства</w:t>
            </w:r>
          </w:p>
        </w:tc>
        <w:tc>
          <w:tcPr>
            <w:tcW w:w="1260" w:type="dxa"/>
            <w:tcBorders>
              <w:top w:val="nil"/>
              <w:left w:val="single" w:sz="4" w:space="0" w:color="auto"/>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1.13.</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Публикации в СМИ статей о деятельности малых и средних предпринимателей</w:t>
            </w:r>
          </w:p>
        </w:tc>
        <w:tc>
          <w:tcPr>
            <w:tcW w:w="1260" w:type="dxa"/>
            <w:tcBorders>
              <w:top w:val="nil"/>
              <w:left w:val="single" w:sz="4" w:space="0" w:color="auto"/>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45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1.14.</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Консультационное и информационное обеспечение предприятий малого бизнеса</w:t>
            </w:r>
          </w:p>
        </w:tc>
        <w:tc>
          <w:tcPr>
            <w:tcW w:w="1260" w:type="dxa"/>
            <w:tcBorders>
              <w:top w:val="single" w:sz="4" w:space="0" w:color="auto"/>
              <w:left w:val="single" w:sz="4" w:space="0" w:color="auto"/>
              <w:bottom w:val="single" w:sz="4" w:space="0" w:color="auto"/>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single" w:sz="4" w:space="0" w:color="auto"/>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single" w:sz="4" w:space="0" w:color="auto"/>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single" w:sz="4" w:space="0" w:color="auto"/>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70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1.15.</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Капитальный ремонт здания под цех по производству полуфабрикатов ИП Писяев В.И. (пос.Тургенево)</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2200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2200</w:t>
            </w:r>
          </w:p>
        </w:tc>
      </w:tr>
      <w:tr w:rsidR="00447DE2" w:rsidRPr="00447DE2" w:rsidTr="00447DE2">
        <w:trPr>
          <w:trHeight w:val="70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1.16.</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Приобретение спецавтомашины для перевозки грузов ИП Жочкина Л.Н. (п.ст.Ардатов)</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1.17.</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Производство и перерабока мясных и овощных полуфабрикатов ИП Святкина С.Н. (п.Тургенево)</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2000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2000</w:t>
            </w:r>
          </w:p>
        </w:tc>
      </w:tr>
      <w:tr w:rsidR="00447DE2" w:rsidRPr="00447DE2" w:rsidTr="00447DE2">
        <w:trPr>
          <w:trHeight w:val="45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1.18.</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Производство кондитерских изделий ИП Якубаева М.Ф. (г.Ардатов)</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6000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6000</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2752"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ИТОГО:</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20,00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13220,00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13240,00</w:t>
            </w: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r>
      <w:tr w:rsidR="00447DE2" w:rsidRPr="00447DE2" w:rsidTr="00447DE2">
        <w:trPr>
          <w:trHeight w:val="315"/>
        </w:trPr>
        <w:tc>
          <w:tcPr>
            <w:tcW w:w="9791" w:type="dxa"/>
            <w:gridSpan w:val="7"/>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r>
      <w:tr w:rsidR="00447DE2" w:rsidRPr="00447DE2" w:rsidTr="00447DE2">
        <w:trPr>
          <w:trHeight w:val="315"/>
        </w:trPr>
        <w:tc>
          <w:tcPr>
            <w:tcW w:w="9791" w:type="dxa"/>
            <w:gridSpan w:val="7"/>
            <w:tcBorders>
              <w:top w:val="nil"/>
              <w:left w:val="single" w:sz="4" w:space="0" w:color="auto"/>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i/>
                <w:iCs/>
                <w:color w:val="000000"/>
              </w:rPr>
            </w:pPr>
            <w:r w:rsidRPr="00447DE2">
              <w:rPr>
                <w:rFonts w:ascii="Times New Roman" w:eastAsia="Times New Roman" w:hAnsi="Times New Roman" w:cs="Times New Roman"/>
                <w:b/>
                <w:bCs/>
                <w:i/>
                <w:iCs/>
                <w:color w:val="000000"/>
              </w:rPr>
              <w:t>Прогноз 2020 год</w:t>
            </w:r>
          </w:p>
        </w:tc>
      </w:tr>
      <w:tr w:rsidR="00447DE2" w:rsidRPr="00447DE2" w:rsidTr="00447DE2">
        <w:trPr>
          <w:trHeight w:val="315"/>
        </w:trPr>
        <w:tc>
          <w:tcPr>
            <w:tcW w:w="696" w:type="dxa"/>
            <w:tcBorders>
              <w:top w:val="nil"/>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w:t>
            </w: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Мониторинг состояния малого и среднего предпринимательства в районе</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single" w:sz="4" w:space="0" w:color="auto"/>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1.2.</w:t>
            </w:r>
          </w:p>
        </w:tc>
        <w:tc>
          <w:tcPr>
            <w:tcW w:w="2752" w:type="dxa"/>
            <w:tcBorders>
              <w:top w:val="single" w:sz="4" w:space="0" w:color="auto"/>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Информирование бизнес-сообществ о существующих мерах государственной поддержки субъектам малого и среднего предпринимательства</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Выявление мастеров,занимающихся изготовлением изделий народных художественных промыслов и ремесел, участие их на выставках</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1.4.</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Проведение профессионального праздника "День рос.предпринимательства"</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1.5.</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ежегодном республиканском конкурсе "Предприниматель Республики Мордовия"</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9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1.6.</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переподготовке  муниципальных служащих Администрации, курирующих вопросы поддержки малого и среднего предпринимательства  на республиканских курсах</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r>
      <w:tr w:rsidR="00447DE2" w:rsidRPr="00447DE2" w:rsidTr="00447DE2">
        <w:trPr>
          <w:trHeight w:val="6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1.7.</w:t>
            </w:r>
          </w:p>
        </w:tc>
        <w:tc>
          <w:tcPr>
            <w:tcW w:w="2752" w:type="dxa"/>
            <w:tcBorders>
              <w:top w:val="single" w:sz="4" w:space="0" w:color="auto"/>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Участие предпринимателей района на республиканских семинарах по проблемам молодежного предпринимательства и по инновационной деятельности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1.8.</w:t>
            </w:r>
          </w:p>
        </w:tc>
        <w:tc>
          <w:tcPr>
            <w:tcW w:w="2752" w:type="dxa"/>
            <w:tcBorders>
              <w:top w:val="double" w:sz="6" w:space="0" w:color="auto"/>
              <w:left w:val="nil"/>
              <w:bottom w:val="single" w:sz="4" w:space="0" w:color="auto"/>
              <w:right w:val="nil"/>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Привлечение субъектов малого предпринимательства к участию в конкурсах (торгах) на размещение муниципального заказа</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1.9.</w:t>
            </w:r>
          </w:p>
        </w:tc>
        <w:tc>
          <w:tcPr>
            <w:tcW w:w="2752" w:type="dxa"/>
            <w:tcBorders>
              <w:top w:val="nil"/>
              <w:left w:val="nil"/>
              <w:bottom w:val="nil"/>
              <w:right w:val="nil"/>
            </w:tcBorders>
            <w:shd w:val="clear" w:color="auto" w:fill="auto"/>
            <w:noWrap/>
            <w:vAlign w:val="center"/>
            <w:hideMark/>
          </w:tcPr>
          <w:p w:rsidR="00447DE2" w:rsidRPr="00447DE2" w:rsidRDefault="00447DE2" w:rsidP="00447DE2">
            <w:pPr>
              <w:spacing w:after="0" w:line="240" w:lineRule="auto"/>
              <w:jc w:val="both"/>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Инвентаризация  и регистрация муниципального </w:t>
            </w:r>
            <w:r w:rsidRPr="00447DE2">
              <w:rPr>
                <w:rFonts w:ascii="Times New Roman" w:eastAsia="Times New Roman" w:hAnsi="Times New Roman" w:cs="Times New Roman"/>
                <w:color w:val="000000"/>
              </w:rPr>
              <w:lastRenderedPageBreak/>
              <w:t xml:space="preserve">имущества, в т.ч. земельных участков </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финансирование не требует</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1.10.</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Предоставление в аренду государственного и муниципального имущества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1.11.</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Ведение реестра субъектов малого и среднего предпринимательства - получателей муниципальной поддержки</w:t>
            </w:r>
          </w:p>
        </w:tc>
        <w:tc>
          <w:tcPr>
            <w:tcW w:w="6343" w:type="dxa"/>
            <w:gridSpan w:val="5"/>
            <w:tcBorders>
              <w:top w:val="single" w:sz="4" w:space="0" w:color="auto"/>
              <w:left w:val="nil"/>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1.12.</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Организация участия субъектов малого предпринимательства в республиканских конкурсах в сфере малого и среднего предпринимательства</w:t>
            </w:r>
          </w:p>
        </w:tc>
        <w:tc>
          <w:tcPr>
            <w:tcW w:w="6343" w:type="dxa"/>
            <w:gridSpan w:val="5"/>
            <w:tcBorders>
              <w:top w:val="single" w:sz="4" w:space="0" w:color="auto"/>
              <w:left w:val="nil"/>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требуется</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1.13.</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Публикации в СМИ статей о деятельности малых и средних предпринимателей</w:t>
            </w:r>
          </w:p>
        </w:tc>
        <w:tc>
          <w:tcPr>
            <w:tcW w:w="6343" w:type="dxa"/>
            <w:gridSpan w:val="5"/>
            <w:tcBorders>
              <w:top w:val="single" w:sz="4" w:space="0" w:color="auto"/>
              <w:left w:val="nil"/>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требуется</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1.14.</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Консультационное и информационное обеспечение предприятий малого бизнеса</w:t>
            </w:r>
          </w:p>
        </w:tc>
        <w:tc>
          <w:tcPr>
            <w:tcW w:w="6343" w:type="dxa"/>
            <w:gridSpan w:val="5"/>
            <w:tcBorders>
              <w:top w:val="single" w:sz="4" w:space="0" w:color="auto"/>
              <w:left w:val="nil"/>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требуется</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1.15.</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Строительство животноводческого помещения с цехом по переработке молока ИП Глава К(Ф)Х Якубаев Ю.К.</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10000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10000</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2752"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ИТОГО:</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20,00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10020,00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10040,00</w:t>
            </w: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r>
      <w:tr w:rsidR="00447DE2" w:rsidRPr="00447DE2" w:rsidTr="00447DE2">
        <w:trPr>
          <w:trHeight w:val="315"/>
        </w:trPr>
        <w:tc>
          <w:tcPr>
            <w:tcW w:w="9791" w:type="dxa"/>
            <w:gridSpan w:val="7"/>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r>
      <w:tr w:rsidR="00447DE2" w:rsidRPr="00447DE2" w:rsidTr="00447DE2">
        <w:trPr>
          <w:trHeight w:val="315"/>
        </w:trPr>
        <w:tc>
          <w:tcPr>
            <w:tcW w:w="9791" w:type="dxa"/>
            <w:gridSpan w:val="7"/>
            <w:tcBorders>
              <w:top w:val="nil"/>
              <w:left w:val="single" w:sz="4" w:space="0" w:color="auto"/>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i/>
                <w:iCs/>
                <w:color w:val="000000"/>
              </w:rPr>
            </w:pPr>
            <w:r w:rsidRPr="00447DE2">
              <w:rPr>
                <w:rFonts w:ascii="Times New Roman" w:eastAsia="Times New Roman" w:hAnsi="Times New Roman" w:cs="Times New Roman"/>
                <w:b/>
                <w:bCs/>
                <w:i/>
                <w:iCs/>
                <w:color w:val="000000"/>
              </w:rPr>
              <w:t>Прогноз 2021 год</w:t>
            </w:r>
          </w:p>
        </w:tc>
      </w:tr>
      <w:tr w:rsidR="00447DE2" w:rsidRPr="00447DE2" w:rsidTr="00447DE2">
        <w:trPr>
          <w:trHeight w:val="6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1.1.</w:t>
            </w:r>
          </w:p>
        </w:tc>
        <w:tc>
          <w:tcPr>
            <w:tcW w:w="2752"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Мониторинг состояния малого и среднего предпринимательства в районе</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r>
      <w:tr w:rsidR="00447DE2" w:rsidRPr="00447DE2" w:rsidTr="00447DE2">
        <w:trPr>
          <w:trHeight w:val="6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1.2.</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Информирование бизнес-сообществ о существующих мерах государственной поддержки субъектам малого и среднего предпринимательства</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r>
      <w:tr w:rsidR="00447DE2" w:rsidRPr="00447DE2" w:rsidTr="00447DE2">
        <w:trPr>
          <w:trHeight w:val="72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1.3.</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Выявление мастеров,занимающихся изготовлением изделий народных художественных </w:t>
            </w:r>
            <w:r w:rsidRPr="00447DE2">
              <w:rPr>
                <w:rFonts w:ascii="Times New Roman" w:eastAsia="Times New Roman" w:hAnsi="Times New Roman" w:cs="Times New Roman"/>
                <w:color w:val="000000"/>
              </w:rPr>
              <w:lastRenderedPageBreak/>
              <w:t>промыслов и ремесел, участие их на выставках</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8</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1.4.</w:t>
            </w:r>
          </w:p>
        </w:tc>
        <w:tc>
          <w:tcPr>
            <w:tcW w:w="2752"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Проведение профессионального праздника "День рос.предпринимательства"</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10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20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30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1.5.</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ежегодном республиканском конкурсе "Предприниматель Республики Мордовия"</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r>
      <w:tr w:rsidR="00447DE2" w:rsidRPr="00447DE2" w:rsidTr="00447DE2">
        <w:trPr>
          <w:trHeight w:val="9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1.6.</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переподготовке  муниципальных служащих Администрации, курирующих вопросы поддержки малого и среднего предпринимательства  на республиканских курсах</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2</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1.7.</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Участие предпринимателей района на республиканских семинарах по проблемам молодежного предпринимательства и по инновационной деятельности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1.8.</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Привлечение субъектов малого предпринимательства к участию в конкурсах (торгах) на размещение муниципального заказа</w:t>
            </w:r>
          </w:p>
        </w:tc>
        <w:tc>
          <w:tcPr>
            <w:tcW w:w="1260"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1.9.</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Инвентаризация  и регистрация муниципального имущества, в т.ч. земельных участков </w:t>
            </w:r>
          </w:p>
        </w:tc>
        <w:tc>
          <w:tcPr>
            <w:tcW w:w="466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1.10.</w:t>
            </w:r>
          </w:p>
        </w:tc>
        <w:tc>
          <w:tcPr>
            <w:tcW w:w="2752"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Предоставление в аренду государственного и муниципального имущества </w:t>
            </w:r>
          </w:p>
        </w:tc>
        <w:tc>
          <w:tcPr>
            <w:tcW w:w="1260"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1.11.</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Ведение реестра субъектов малого и среднего предпринимательства - получателей муниципальной поддержки</w:t>
            </w:r>
          </w:p>
        </w:tc>
        <w:tc>
          <w:tcPr>
            <w:tcW w:w="4668" w:type="dxa"/>
            <w:gridSpan w:val="4"/>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1.12.</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Организация участия субъектов малого предпринимательства в республиканских конкурсах в сфере малого и среднего </w:t>
            </w:r>
            <w:r w:rsidRPr="00447DE2">
              <w:rPr>
                <w:rFonts w:ascii="Times New Roman" w:eastAsia="Times New Roman" w:hAnsi="Times New Roman" w:cs="Times New Roman"/>
                <w:color w:val="000000"/>
              </w:rPr>
              <w:lastRenderedPageBreak/>
              <w:t>предпринимательства</w:t>
            </w:r>
          </w:p>
        </w:tc>
        <w:tc>
          <w:tcPr>
            <w:tcW w:w="466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финансирование не требуется</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1.13.</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Публикации в СМИ статей о деятельности малых и средних предпринимателей</w:t>
            </w:r>
          </w:p>
        </w:tc>
        <w:tc>
          <w:tcPr>
            <w:tcW w:w="466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требуется</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1.14.</w:t>
            </w:r>
          </w:p>
        </w:tc>
        <w:tc>
          <w:tcPr>
            <w:tcW w:w="2752" w:type="dxa"/>
            <w:tcBorders>
              <w:top w:val="nil"/>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Консультационное и информационное обеспечение предприятий малого бизнеса</w:t>
            </w:r>
          </w:p>
        </w:tc>
        <w:tc>
          <w:tcPr>
            <w:tcW w:w="466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требуется</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2752"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ИТОГО:</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20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20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right"/>
              <w:rPr>
                <w:rFonts w:ascii="Times New Roman" w:eastAsia="Times New Roman" w:hAnsi="Times New Roman" w:cs="Times New Roman"/>
                <w:color w:val="000000"/>
              </w:rPr>
            </w:pPr>
            <w:r w:rsidRPr="00447DE2">
              <w:rPr>
                <w:rFonts w:ascii="Times New Roman" w:eastAsia="Times New Roman" w:hAnsi="Times New Roman" w:cs="Times New Roman"/>
                <w:color w:val="000000"/>
              </w:rPr>
              <w:t>40</w:t>
            </w: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r>
      <w:tr w:rsidR="00447DE2" w:rsidRPr="00447DE2" w:rsidTr="00447DE2">
        <w:trPr>
          <w:trHeight w:val="315"/>
        </w:trPr>
        <w:tc>
          <w:tcPr>
            <w:tcW w:w="9791" w:type="dxa"/>
            <w:gridSpan w:val="7"/>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r>
      <w:tr w:rsidR="00447DE2" w:rsidRPr="00447DE2" w:rsidTr="00447DE2">
        <w:trPr>
          <w:trHeight w:val="315"/>
        </w:trPr>
        <w:tc>
          <w:tcPr>
            <w:tcW w:w="9791" w:type="dxa"/>
            <w:gridSpan w:val="7"/>
            <w:tcBorders>
              <w:top w:val="nil"/>
              <w:left w:val="single" w:sz="4" w:space="0" w:color="auto"/>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i/>
                <w:iCs/>
                <w:color w:val="000000"/>
              </w:rPr>
            </w:pPr>
            <w:r w:rsidRPr="00447DE2">
              <w:rPr>
                <w:rFonts w:ascii="Times New Roman" w:eastAsia="Times New Roman" w:hAnsi="Times New Roman" w:cs="Times New Roman"/>
                <w:b/>
                <w:bCs/>
                <w:i/>
                <w:iCs/>
                <w:color w:val="000000"/>
              </w:rPr>
              <w:t>ИТОГО за 2016-2021годы</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w:t>
            </w: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Мониторинг состояния малого и среднего предпринимательства в районе</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1.2.</w:t>
            </w:r>
          </w:p>
        </w:tc>
        <w:tc>
          <w:tcPr>
            <w:tcW w:w="2752" w:type="dxa"/>
            <w:tcBorders>
              <w:top w:val="single" w:sz="4" w:space="0" w:color="auto"/>
              <w:left w:val="nil"/>
              <w:bottom w:val="single" w:sz="4" w:space="0" w:color="auto"/>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Информирование бизнес-сообществ о существующих мерах государственной поддержки субъектам малого и среднего предпринимательства</w:t>
            </w:r>
          </w:p>
        </w:tc>
        <w:tc>
          <w:tcPr>
            <w:tcW w:w="6343" w:type="dxa"/>
            <w:gridSpan w:val="5"/>
            <w:tcBorders>
              <w:top w:val="single" w:sz="4" w:space="0" w:color="auto"/>
              <w:left w:val="single" w:sz="4" w:space="0" w:color="auto"/>
              <w:bottom w:val="nil"/>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Выявление мастеров,занимающихся изготовлением изделий народных художественных промыслов и ремесел, участие их на выставках</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48</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48</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1.4.</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Проведение профессионального праздника "День рос.предпринимательства"</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60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190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1.5.</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ежегодном республиканском конкурсе "Предприниматель Республики Мордовия"</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9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1.6.</w:t>
            </w:r>
          </w:p>
        </w:tc>
        <w:tc>
          <w:tcPr>
            <w:tcW w:w="2752" w:type="dxa"/>
            <w:tcBorders>
              <w:top w:val="nil"/>
              <w:left w:val="nil"/>
              <w:bottom w:val="nil"/>
              <w:right w:val="nil"/>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Участие  в переподготовке  муниципальных служащих Администрации, курирующих вопросы поддержки малого и среднего предпринимательства  на республиканских курсах</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12</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12</w:t>
            </w:r>
          </w:p>
        </w:tc>
      </w:tr>
      <w:tr w:rsidR="00447DE2" w:rsidRPr="00447DE2" w:rsidTr="00447DE2">
        <w:trPr>
          <w:trHeight w:val="6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1.7.</w:t>
            </w:r>
          </w:p>
        </w:tc>
        <w:tc>
          <w:tcPr>
            <w:tcW w:w="2752" w:type="dxa"/>
            <w:tcBorders>
              <w:top w:val="single" w:sz="4" w:space="0" w:color="auto"/>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Участие предпринимателей района на республиканских семинарах по проблемам </w:t>
            </w:r>
            <w:r w:rsidRPr="00447DE2">
              <w:rPr>
                <w:rFonts w:ascii="Times New Roman" w:eastAsia="Times New Roman" w:hAnsi="Times New Roman" w:cs="Times New Roman"/>
                <w:color w:val="000000"/>
              </w:rPr>
              <w:lastRenderedPageBreak/>
              <w:t xml:space="preserve">молодежного предпринимательства и по инновационной деятельности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4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1.8.</w:t>
            </w:r>
          </w:p>
        </w:tc>
        <w:tc>
          <w:tcPr>
            <w:tcW w:w="2752" w:type="dxa"/>
            <w:tcBorders>
              <w:top w:val="double" w:sz="6" w:space="0" w:color="auto"/>
              <w:left w:val="nil"/>
              <w:bottom w:val="single" w:sz="4" w:space="0" w:color="auto"/>
              <w:right w:val="nil"/>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Привлечение субъектов малого предпринимательства к участию в конкурсах (торгах) на размещение муниципального заказа</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1.9.</w:t>
            </w:r>
          </w:p>
        </w:tc>
        <w:tc>
          <w:tcPr>
            <w:tcW w:w="2752" w:type="dxa"/>
            <w:tcBorders>
              <w:top w:val="nil"/>
              <w:left w:val="nil"/>
              <w:bottom w:val="nil"/>
              <w:right w:val="nil"/>
            </w:tcBorders>
            <w:shd w:val="clear" w:color="auto" w:fill="auto"/>
            <w:noWrap/>
            <w:vAlign w:val="center"/>
            <w:hideMark/>
          </w:tcPr>
          <w:p w:rsidR="00447DE2" w:rsidRPr="00447DE2" w:rsidRDefault="00447DE2" w:rsidP="00447DE2">
            <w:pPr>
              <w:spacing w:after="0" w:line="240" w:lineRule="auto"/>
              <w:jc w:val="both"/>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Инвентаризация  и регистрация муниципального имущества, в т.ч. земельных участков </w:t>
            </w:r>
          </w:p>
        </w:tc>
        <w:tc>
          <w:tcPr>
            <w:tcW w:w="63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1.10.</w:t>
            </w:r>
          </w:p>
        </w:tc>
        <w:tc>
          <w:tcPr>
            <w:tcW w:w="2752"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xml:space="preserve">Предоставление в аренду государственного и муниципального имущества </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1.11.</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Ведение реестра субъектов малого и среднего предпринимательства - получателей муниципальной поддержки</w:t>
            </w:r>
          </w:p>
        </w:tc>
        <w:tc>
          <w:tcPr>
            <w:tcW w:w="6343" w:type="dxa"/>
            <w:gridSpan w:val="5"/>
            <w:tcBorders>
              <w:top w:val="single" w:sz="4" w:space="0" w:color="auto"/>
              <w:left w:val="nil"/>
              <w:bottom w:val="single" w:sz="4" w:space="0" w:color="auto"/>
              <w:right w:val="single" w:sz="4" w:space="0" w:color="000000"/>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финансирование не требует</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1.12.</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Организация участия субъектов малого предпринимательства в республиканских конкурсах в сфере малого и среднего предпринимательства</w:t>
            </w:r>
          </w:p>
        </w:tc>
        <w:tc>
          <w:tcPr>
            <w:tcW w:w="1260"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1.13.</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Публикации в СМИ статей о деятельности малых и средних предпринимателей</w:t>
            </w:r>
          </w:p>
        </w:tc>
        <w:tc>
          <w:tcPr>
            <w:tcW w:w="1260"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1.14.</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Консультационное и информационное обеспечение предприятий малого бизнеса</w:t>
            </w:r>
          </w:p>
        </w:tc>
        <w:tc>
          <w:tcPr>
            <w:tcW w:w="1260"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1.15.</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Строительство 2 очереди мини-завода по производству и переработке молока                      ИП Богоявленский И.А. г.Ардатов</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13000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1.16.</w:t>
            </w:r>
          </w:p>
        </w:tc>
        <w:tc>
          <w:tcPr>
            <w:tcW w:w="2752" w:type="dxa"/>
            <w:tcBorders>
              <w:top w:val="nil"/>
              <w:left w:val="nil"/>
              <w:bottom w:val="single" w:sz="4" w:space="0" w:color="auto"/>
              <w:right w:val="single" w:sz="4" w:space="0" w:color="auto"/>
            </w:tcBorders>
            <w:shd w:val="clear" w:color="auto" w:fill="auto"/>
            <w:vAlign w:val="bottom"/>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Строительство мини завода по производству гофрокартона                                                        ИП Писяев В.И. пгт.Тургенево</w:t>
            </w:r>
          </w:p>
        </w:tc>
        <w:tc>
          <w:tcPr>
            <w:tcW w:w="1260"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37000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37000</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1.17.</w:t>
            </w:r>
          </w:p>
        </w:tc>
        <w:tc>
          <w:tcPr>
            <w:tcW w:w="2752" w:type="dxa"/>
            <w:tcBorders>
              <w:top w:val="nil"/>
              <w:left w:val="nil"/>
              <w:bottom w:val="single" w:sz="4" w:space="0" w:color="auto"/>
              <w:right w:val="nil"/>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Строительство мини - пекарни        ИП Богоявленский И.А.пгт.Тургенево</w:t>
            </w:r>
          </w:p>
        </w:tc>
        <w:tc>
          <w:tcPr>
            <w:tcW w:w="1260" w:type="dxa"/>
            <w:tcBorders>
              <w:top w:val="single" w:sz="4" w:space="0" w:color="auto"/>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single" w:sz="4" w:space="0" w:color="auto"/>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single" w:sz="4" w:space="0" w:color="auto"/>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single" w:sz="4" w:space="0" w:color="auto"/>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c>
          <w:tcPr>
            <w:tcW w:w="1675" w:type="dxa"/>
            <w:tcBorders>
              <w:top w:val="nil"/>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lastRenderedPageBreak/>
              <w:t>1.18.</w:t>
            </w:r>
          </w:p>
        </w:tc>
        <w:tc>
          <w:tcPr>
            <w:tcW w:w="2752" w:type="dxa"/>
            <w:tcBorders>
              <w:top w:val="nil"/>
              <w:left w:val="nil"/>
              <w:bottom w:val="single" w:sz="4" w:space="0" w:color="auto"/>
              <w:right w:val="nil"/>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Открытие кафе в пос.Октябрьский площадью 200 кв.м, 100 посадочных мест                                          ИП Максин М.А.</w:t>
            </w:r>
          </w:p>
        </w:tc>
        <w:tc>
          <w:tcPr>
            <w:tcW w:w="1260" w:type="dxa"/>
            <w:tcBorders>
              <w:top w:val="single" w:sz="4" w:space="0" w:color="auto"/>
              <w:left w:val="single" w:sz="4" w:space="0" w:color="auto"/>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single" w:sz="4" w:space="0" w:color="auto"/>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single" w:sz="4" w:space="0" w:color="auto"/>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single" w:sz="4" w:space="0" w:color="auto"/>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c>
          <w:tcPr>
            <w:tcW w:w="1675" w:type="dxa"/>
            <w:tcBorders>
              <w:top w:val="single" w:sz="4" w:space="0" w:color="auto"/>
              <w:left w:val="nil"/>
              <w:bottom w:val="nil"/>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1.19.</w:t>
            </w:r>
          </w:p>
        </w:tc>
        <w:tc>
          <w:tcPr>
            <w:tcW w:w="2752" w:type="dxa"/>
            <w:tcBorders>
              <w:top w:val="nil"/>
              <w:left w:val="nil"/>
              <w:bottom w:val="single" w:sz="4" w:space="0" w:color="auto"/>
              <w:right w:val="single" w:sz="4" w:space="0" w:color="auto"/>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Капитальный ремонт здания под цех по производству полуфабрикатов ИП Писяев В.И. (пос.Тургенево)</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2200</w:t>
            </w:r>
          </w:p>
        </w:tc>
        <w:tc>
          <w:tcPr>
            <w:tcW w:w="1675" w:type="dxa"/>
            <w:tcBorders>
              <w:top w:val="single" w:sz="4" w:space="0" w:color="auto"/>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2200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1.20.</w:t>
            </w:r>
          </w:p>
        </w:tc>
        <w:tc>
          <w:tcPr>
            <w:tcW w:w="2752" w:type="dxa"/>
            <w:tcBorders>
              <w:top w:val="nil"/>
              <w:left w:val="nil"/>
              <w:bottom w:val="single" w:sz="4" w:space="0" w:color="auto"/>
              <w:right w:val="single" w:sz="4" w:space="0" w:color="auto"/>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Приобретение спецавтомашины для перевозки грузов ИП Жочкина Л.Н. (п.ст.Ардатов)</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3000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1.21.</w:t>
            </w:r>
          </w:p>
        </w:tc>
        <w:tc>
          <w:tcPr>
            <w:tcW w:w="2752" w:type="dxa"/>
            <w:tcBorders>
              <w:top w:val="nil"/>
              <w:left w:val="nil"/>
              <w:bottom w:val="single" w:sz="4" w:space="0" w:color="auto"/>
              <w:right w:val="single" w:sz="4" w:space="0" w:color="auto"/>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Производство и перерабока мясных и овощных полуфабрикатов ИП Святкина С.Н. (п.Тургенево)</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2000</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1.22.</w:t>
            </w:r>
          </w:p>
        </w:tc>
        <w:tc>
          <w:tcPr>
            <w:tcW w:w="2752" w:type="dxa"/>
            <w:tcBorders>
              <w:top w:val="nil"/>
              <w:left w:val="nil"/>
              <w:bottom w:val="single" w:sz="4" w:space="0" w:color="auto"/>
              <w:right w:val="single" w:sz="4" w:space="0" w:color="auto"/>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Производство кондитерских изделий ИП Якубаева М.Ф. (г.Ардатов)</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6000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6000</w:t>
            </w:r>
          </w:p>
        </w:tc>
      </w:tr>
      <w:tr w:rsidR="00447DE2" w:rsidRPr="00447DE2" w:rsidTr="00447DE2">
        <w:trPr>
          <w:trHeight w:val="630"/>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1.23.</w:t>
            </w:r>
          </w:p>
        </w:tc>
        <w:tc>
          <w:tcPr>
            <w:tcW w:w="2752" w:type="dxa"/>
            <w:tcBorders>
              <w:top w:val="nil"/>
              <w:left w:val="nil"/>
              <w:bottom w:val="single" w:sz="4" w:space="0" w:color="auto"/>
              <w:right w:val="single" w:sz="4" w:space="0" w:color="auto"/>
            </w:tcBorders>
            <w:shd w:val="clear" w:color="auto" w:fill="auto"/>
            <w:hideMark/>
          </w:tcPr>
          <w:p w:rsidR="00447DE2" w:rsidRPr="00447DE2" w:rsidRDefault="00447DE2" w:rsidP="00447DE2">
            <w:pPr>
              <w:spacing w:after="0" w:line="240" w:lineRule="auto"/>
              <w:rPr>
                <w:rFonts w:ascii="Times New Roman" w:eastAsia="Times New Roman" w:hAnsi="Times New Roman" w:cs="Times New Roman"/>
              </w:rPr>
            </w:pPr>
            <w:r w:rsidRPr="00447DE2">
              <w:rPr>
                <w:rFonts w:ascii="Times New Roman" w:eastAsia="Times New Roman" w:hAnsi="Times New Roman" w:cs="Times New Roman"/>
              </w:rPr>
              <w:t>Строительство животноводческого помещения с цехом по переработке молока ИП Глава К(Ф)Х Якубаев Ю.К.</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10000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10000</w:t>
            </w:r>
          </w:p>
        </w:tc>
      </w:tr>
      <w:tr w:rsidR="00447DE2" w:rsidRPr="00447DE2" w:rsidTr="00447DE2">
        <w:trPr>
          <w:trHeight w:val="315"/>
        </w:trPr>
        <w:tc>
          <w:tcPr>
            <w:tcW w:w="696" w:type="dxa"/>
            <w:tcBorders>
              <w:top w:val="nil"/>
              <w:left w:val="single" w:sz="4" w:space="0" w:color="auto"/>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r w:rsidRPr="00447DE2">
              <w:rPr>
                <w:rFonts w:ascii="Times New Roman" w:eastAsia="Times New Roman" w:hAnsi="Times New Roman" w:cs="Times New Roman"/>
                <w:color w:val="000000"/>
              </w:rPr>
              <w:t> </w:t>
            </w:r>
          </w:p>
        </w:tc>
        <w:tc>
          <w:tcPr>
            <w:tcW w:w="2752"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r w:rsidRPr="00447DE2">
              <w:rPr>
                <w:rFonts w:ascii="Times New Roman" w:eastAsia="Times New Roman" w:hAnsi="Times New Roman" w:cs="Times New Roman"/>
                <w:b/>
                <w:bCs/>
                <w:color w:val="000000"/>
              </w:rPr>
              <w:t>ВСЕГО:</w:t>
            </w:r>
          </w:p>
        </w:tc>
        <w:tc>
          <w:tcPr>
            <w:tcW w:w="1260"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0,00</w:t>
            </w:r>
          </w:p>
        </w:tc>
        <w:tc>
          <w:tcPr>
            <w:tcW w:w="886"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120,00</w:t>
            </w:r>
          </w:p>
        </w:tc>
        <w:tc>
          <w:tcPr>
            <w:tcW w:w="1761"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79330,00</w:t>
            </w:r>
          </w:p>
        </w:tc>
        <w:tc>
          <w:tcPr>
            <w:tcW w:w="1675" w:type="dxa"/>
            <w:tcBorders>
              <w:top w:val="nil"/>
              <w:left w:val="nil"/>
              <w:bottom w:val="single" w:sz="4" w:space="0" w:color="auto"/>
              <w:right w:val="single" w:sz="4" w:space="0" w:color="auto"/>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r w:rsidRPr="00447DE2">
              <w:rPr>
                <w:rFonts w:ascii="Times New Roman" w:eastAsia="Times New Roman" w:hAnsi="Times New Roman" w:cs="Times New Roman"/>
                <w:color w:val="000000"/>
              </w:rPr>
              <w:t>79450,00</w:t>
            </w:r>
          </w:p>
        </w:tc>
      </w:tr>
      <w:tr w:rsidR="00447DE2" w:rsidRPr="00447DE2" w:rsidTr="00447DE2">
        <w:trPr>
          <w:trHeight w:val="315"/>
        </w:trPr>
        <w:tc>
          <w:tcPr>
            <w:tcW w:w="69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rPr>
                <w:rFonts w:ascii="Times New Roman" w:eastAsia="Times New Roman" w:hAnsi="Times New Roman" w:cs="Times New Roman"/>
                <w:color w:val="000000"/>
              </w:rPr>
            </w:pPr>
          </w:p>
        </w:tc>
        <w:tc>
          <w:tcPr>
            <w:tcW w:w="2752"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b/>
                <w:bCs/>
                <w:color w:val="000000"/>
              </w:rPr>
            </w:pPr>
          </w:p>
        </w:tc>
        <w:tc>
          <w:tcPr>
            <w:tcW w:w="1260"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886"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761"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c>
          <w:tcPr>
            <w:tcW w:w="1675" w:type="dxa"/>
            <w:tcBorders>
              <w:top w:val="nil"/>
              <w:left w:val="nil"/>
              <w:bottom w:val="nil"/>
              <w:right w:val="nil"/>
            </w:tcBorders>
            <w:shd w:val="clear" w:color="auto" w:fill="auto"/>
            <w:noWrap/>
            <w:vAlign w:val="bottom"/>
            <w:hideMark/>
          </w:tcPr>
          <w:p w:rsidR="00447DE2" w:rsidRPr="00447DE2" w:rsidRDefault="00447DE2" w:rsidP="00447DE2">
            <w:pPr>
              <w:spacing w:after="0" w:line="240" w:lineRule="auto"/>
              <w:jc w:val="center"/>
              <w:rPr>
                <w:rFonts w:ascii="Times New Roman" w:eastAsia="Times New Roman" w:hAnsi="Times New Roman" w:cs="Times New Roman"/>
                <w:color w:val="000000"/>
              </w:rPr>
            </w:pPr>
          </w:p>
        </w:tc>
      </w:tr>
    </w:tbl>
    <w:p w:rsidR="007F1F39" w:rsidRDefault="007F1F39" w:rsidP="007F1F39">
      <w:pPr>
        <w:ind w:firstLine="698"/>
        <w:jc w:val="right"/>
        <w:rPr>
          <w:rStyle w:val="a6"/>
          <w:rFonts w:ascii="Times New Roman" w:hAnsi="Times New Roman"/>
          <w:color w:val="008000"/>
        </w:rPr>
      </w:pPr>
    </w:p>
    <w:p w:rsidR="007B000F" w:rsidRDefault="007B000F" w:rsidP="00447DE2">
      <w:pPr>
        <w:spacing w:after="0" w:line="240" w:lineRule="auto"/>
        <w:ind w:right="-426"/>
        <w:jc w:val="both"/>
        <w:rPr>
          <w:rFonts w:ascii="Times New Roman" w:hAnsi="Times New Roman" w:cs="Times New Roman"/>
          <w:b/>
        </w:rPr>
      </w:pPr>
      <w:r w:rsidRPr="00447DE2">
        <w:rPr>
          <w:rFonts w:ascii="Times New Roman" w:hAnsi="Times New Roman" w:cs="Times New Roman"/>
          <w:b/>
        </w:rPr>
        <w:t>Постановление администрации Ардатовского муниципального района РМ от 30.08.2018г. № 892 «О внесении изменений в Муниципальную программу Повышение эффективности управления муниципальными финансами в Ардатовском муниципальном районе на 2015 – 2020 годы, утвержденную Постановлением администрации Ардатовского муниципального района Республики Мордовия от 29 августа 2017 года № 877».</w:t>
      </w:r>
    </w:p>
    <w:p w:rsidR="00447DE2" w:rsidRDefault="00447DE2" w:rsidP="007B000F">
      <w:pPr>
        <w:spacing w:after="0" w:line="240" w:lineRule="auto"/>
        <w:ind w:left="-426" w:right="-142"/>
        <w:jc w:val="both"/>
        <w:rPr>
          <w:rFonts w:ascii="Times New Roman" w:hAnsi="Times New Roman" w:cs="Times New Roman"/>
          <w:b/>
        </w:rPr>
      </w:pPr>
    </w:p>
    <w:p w:rsidR="00447DE2" w:rsidRPr="00447DE2" w:rsidRDefault="00447DE2" w:rsidP="00447DE2">
      <w:pPr>
        <w:spacing w:after="0" w:line="240" w:lineRule="auto"/>
        <w:ind w:right="-426" w:firstLine="720"/>
        <w:jc w:val="both"/>
        <w:rPr>
          <w:rFonts w:ascii="Times New Roman" w:hAnsi="Times New Roman" w:cs="Times New Roman"/>
        </w:rPr>
      </w:pPr>
      <w:r w:rsidRPr="00447DE2">
        <w:rPr>
          <w:rFonts w:ascii="Times New Roman" w:hAnsi="Times New Roman" w:cs="Times New Roman"/>
        </w:rPr>
        <w:t>В соответствии со статьей 179 Бюджетного кодекса Российской Федерации, в целях обеспечения качественного управления муниципальными финансами в Ардатовском муниципальном районе и руководствуясь письмом Министерства финансов Российской Федерации от 30.09.2014 г. № 09-05-05/44843, администрация Ардатовского муниципального района ПОСТАНОВЛЯЕТ:</w:t>
      </w:r>
    </w:p>
    <w:p w:rsidR="00447DE2" w:rsidRPr="00447DE2" w:rsidRDefault="00447DE2" w:rsidP="00447DE2">
      <w:pPr>
        <w:spacing w:after="0" w:line="240" w:lineRule="auto"/>
        <w:ind w:right="-426" w:firstLine="708"/>
        <w:jc w:val="both"/>
        <w:rPr>
          <w:rFonts w:ascii="Times New Roman" w:hAnsi="Times New Roman" w:cs="Times New Roman"/>
        </w:rPr>
      </w:pPr>
      <w:bookmarkStart w:id="17" w:name="sub_1"/>
      <w:r w:rsidRPr="00447DE2">
        <w:rPr>
          <w:rFonts w:ascii="Times New Roman" w:hAnsi="Times New Roman" w:cs="Times New Roman"/>
        </w:rPr>
        <w:t xml:space="preserve">1. Продлить до 2021 года срок реализации  </w:t>
      </w:r>
      <w:hyperlink w:anchor="sub_10000" w:history="1">
        <w:r w:rsidRPr="00447DE2">
          <w:rPr>
            <w:rStyle w:val="a5"/>
            <w:rFonts w:ascii="Times New Roman" w:hAnsi="Times New Roman" w:cs="Times New Roman"/>
            <w:b/>
            <w:sz w:val="22"/>
            <w:szCs w:val="22"/>
          </w:rPr>
          <w:t>муниципальной программы</w:t>
        </w:r>
      </w:hyperlink>
      <w:r w:rsidRPr="00447DE2">
        <w:rPr>
          <w:rFonts w:ascii="Times New Roman" w:hAnsi="Times New Roman" w:cs="Times New Roman"/>
          <w:b/>
        </w:rPr>
        <w:t xml:space="preserve"> «</w:t>
      </w:r>
      <w:r w:rsidRPr="00447DE2">
        <w:rPr>
          <w:rFonts w:ascii="Times New Roman" w:hAnsi="Times New Roman" w:cs="Times New Roman"/>
        </w:rPr>
        <w:t>Повышение эффективности управления муниципальными финансами в Ардатовском муниципальном районе на 2015- 2021 годы» (далее – муниципальная Программа).</w:t>
      </w:r>
    </w:p>
    <w:p w:rsidR="00447DE2" w:rsidRPr="00447DE2" w:rsidRDefault="00447DE2" w:rsidP="00447DE2">
      <w:pPr>
        <w:spacing w:after="0" w:line="240" w:lineRule="auto"/>
        <w:ind w:right="-426" w:firstLine="708"/>
        <w:jc w:val="both"/>
        <w:rPr>
          <w:rFonts w:ascii="Times New Roman" w:hAnsi="Times New Roman" w:cs="Times New Roman"/>
        </w:rPr>
      </w:pPr>
      <w:r w:rsidRPr="00447DE2">
        <w:rPr>
          <w:rFonts w:ascii="Times New Roman" w:hAnsi="Times New Roman" w:cs="Times New Roman"/>
        </w:rPr>
        <w:t xml:space="preserve">2. Внести изменения в муниципальную программу </w:t>
      </w:r>
      <w:r w:rsidRPr="00447DE2">
        <w:rPr>
          <w:rFonts w:ascii="Times New Roman" w:hAnsi="Times New Roman" w:cs="Times New Roman"/>
          <w:b/>
        </w:rPr>
        <w:t>«</w:t>
      </w:r>
      <w:r w:rsidRPr="00447DE2">
        <w:rPr>
          <w:rFonts w:ascii="Times New Roman" w:hAnsi="Times New Roman" w:cs="Times New Roman"/>
        </w:rPr>
        <w:t xml:space="preserve">Повышение эффективности управления муниципальными финансами в Ардатовском муниципальном районе на 2015- 2020 годы», утвержденную Постановлением администрации Ардатовского муниципального района Республики Мордовия от 29.08.2017 года №877 утвердив её в следующей редакции, согласно Приложения.  </w:t>
      </w:r>
    </w:p>
    <w:p w:rsidR="00447DE2" w:rsidRPr="00447DE2" w:rsidRDefault="00447DE2" w:rsidP="00447DE2">
      <w:pPr>
        <w:spacing w:after="0" w:line="240" w:lineRule="auto"/>
        <w:ind w:right="-426" w:firstLine="720"/>
        <w:jc w:val="both"/>
        <w:rPr>
          <w:rFonts w:ascii="Times New Roman" w:hAnsi="Times New Roman" w:cs="Times New Roman"/>
        </w:rPr>
      </w:pPr>
      <w:bookmarkStart w:id="18" w:name="sub_4"/>
      <w:bookmarkEnd w:id="17"/>
      <w:r w:rsidRPr="00447DE2">
        <w:rPr>
          <w:rFonts w:ascii="Times New Roman" w:hAnsi="Times New Roman" w:cs="Times New Roman"/>
        </w:rPr>
        <w:t>3. Контроль за исполнением настоящего постановления возложить на заместителя главы – начальника управления финансов администрации Ардатовского муниципального района Чигирову И.А.</w:t>
      </w:r>
    </w:p>
    <w:p w:rsidR="00447DE2" w:rsidRDefault="00447DE2" w:rsidP="00447DE2">
      <w:pPr>
        <w:spacing w:after="0" w:line="240" w:lineRule="auto"/>
        <w:ind w:right="-426" w:firstLine="720"/>
        <w:jc w:val="both"/>
        <w:rPr>
          <w:rFonts w:ascii="Times New Roman" w:hAnsi="Times New Roman" w:cs="Times New Roman"/>
        </w:rPr>
      </w:pPr>
      <w:r w:rsidRPr="00447DE2">
        <w:rPr>
          <w:rFonts w:ascii="Times New Roman" w:hAnsi="Times New Roman" w:cs="Times New Roman"/>
        </w:rPr>
        <w:t>4. Настоящее постановление вступает в силу со дня принятия и подлежит официальному опубликованию.</w:t>
      </w:r>
    </w:p>
    <w:p w:rsidR="00447DE2" w:rsidRPr="00447DE2" w:rsidRDefault="00447DE2" w:rsidP="00447DE2">
      <w:pPr>
        <w:spacing w:after="0" w:line="240" w:lineRule="auto"/>
        <w:ind w:right="-426"/>
        <w:jc w:val="both"/>
        <w:rPr>
          <w:rFonts w:ascii="Times New Roman" w:hAnsi="Times New Roman" w:cs="Times New Roman"/>
        </w:rPr>
      </w:pPr>
      <w:r w:rsidRPr="00447DE2">
        <w:rPr>
          <w:rFonts w:ascii="Times New Roman" w:hAnsi="Times New Roman" w:cs="Times New Roman"/>
        </w:rPr>
        <w:lastRenderedPageBreak/>
        <w:t xml:space="preserve">Глава Ардатовского </w:t>
      </w:r>
    </w:p>
    <w:p w:rsidR="00447DE2" w:rsidRPr="00447DE2" w:rsidRDefault="00447DE2" w:rsidP="00447DE2">
      <w:pPr>
        <w:spacing w:after="0" w:line="240" w:lineRule="auto"/>
        <w:ind w:right="-426"/>
        <w:jc w:val="both"/>
        <w:rPr>
          <w:rFonts w:ascii="Times New Roman" w:hAnsi="Times New Roman" w:cs="Times New Roman"/>
        </w:rPr>
      </w:pPr>
      <w:r w:rsidRPr="00447DE2">
        <w:rPr>
          <w:rFonts w:ascii="Times New Roman" w:hAnsi="Times New Roman" w:cs="Times New Roman"/>
        </w:rPr>
        <w:t xml:space="preserve">муниципального района                                                        </w:t>
      </w:r>
      <w:r>
        <w:rPr>
          <w:rFonts w:ascii="Times New Roman" w:hAnsi="Times New Roman" w:cs="Times New Roman"/>
        </w:rPr>
        <w:t xml:space="preserve">                                         </w:t>
      </w:r>
      <w:r w:rsidRPr="00447DE2">
        <w:rPr>
          <w:rFonts w:ascii="Times New Roman" w:hAnsi="Times New Roman" w:cs="Times New Roman"/>
        </w:rPr>
        <w:t xml:space="preserve"> А.Н.Антипов</w:t>
      </w:r>
    </w:p>
    <w:p w:rsidR="00447DE2" w:rsidRPr="00447DE2" w:rsidRDefault="00447DE2" w:rsidP="00447DE2">
      <w:pPr>
        <w:spacing w:after="0" w:line="240" w:lineRule="auto"/>
        <w:ind w:right="-426"/>
        <w:jc w:val="both"/>
        <w:rPr>
          <w:rFonts w:ascii="Times New Roman" w:hAnsi="Times New Roman" w:cs="Times New Roman"/>
        </w:rPr>
      </w:pPr>
    </w:p>
    <w:p w:rsidR="00447DE2" w:rsidRPr="00447DE2" w:rsidRDefault="00447DE2" w:rsidP="00447DE2">
      <w:pPr>
        <w:spacing w:after="0" w:line="240" w:lineRule="auto"/>
        <w:ind w:right="-426" w:firstLine="720"/>
        <w:jc w:val="both"/>
        <w:rPr>
          <w:rFonts w:ascii="Times New Roman" w:hAnsi="Times New Roman" w:cs="Times New Roman"/>
        </w:rPr>
      </w:pPr>
    </w:p>
    <w:bookmarkEnd w:id="18"/>
    <w:p w:rsidR="00447DE2" w:rsidRPr="00447DE2" w:rsidRDefault="00447DE2" w:rsidP="00447DE2">
      <w:pPr>
        <w:spacing w:after="0" w:line="240" w:lineRule="auto"/>
        <w:ind w:right="-426"/>
        <w:rPr>
          <w:rFonts w:ascii="Times New Roman" w:hAnsi="Times New Roman" w:cs="Times New Roman"/>
          <w:b/>
        </w:rPr>
      </w:pPr>
      <w:r w:rsidRPr="00447DE2">
        <w:rPr>
          <w:rFonts w:ascii="Times New Roman" w:hAnsi="Times New Roman" w:cs="Times New Roman"/>
          <w:b/>
        </w:rPr>
        <w:t xml:space="preserve">                                                                                  </w:t>
      </w:r>
    </w:p>
    <w:p w:rsidR="00447DE2" w:rsidRPr="00447DE2" w:rsidRDefault="00447DE2" w:rsidP="00447DE2">
      <w:pPr>
        <w:autoSpaceDE w:val="0"/>
        <w:autoSpaceDN w:val="0"/>
        <w:adjustRightInd w:val="0"/>
        <w:spacing w:after="0" w:line="240" w:lineRule="auto"/>
        <w:jc w:val="center"/>
        <w:outlineLvl w:val="0"/>
        <w:rPr>
          <w:rFonts w:ascii="Times New Roman" w:hAnsi="Times New Roman" w:cs="Times New Roman"/>
          <w:b/>
        </w:rPr>
      </w:pPr>
      <w:r w:rsidRPr="00447DE2">
        <w:rPr>
          <w:rFonts w:ascii="Times New Roman" w:hAnsi="Times New Roman" w:cs="Times New Roman"/>
          <w:b/>
        </w:rPr>
        <w:t>Паспорт</w:t>
      </w:r>
    </w:p>
    <w:p w:rsidR="00447DE2" w:rsidRPr="00447DE2" w:rsidRDefault="00447DE2" w:rsidP="00447DE2">
      <w:pPr>
        <w:autoSpaceDE w:val="0"/>
        <w:autoSpaceDN w:val="0"/>
        <w:adjustRightInd w:val="0"/>
        <w:spacing w:after="0" w:line="240" w:lineRule="auto"/>
        <w:ind w:firstLine="540"/>
        <w:jc w:val="center"/>
        <w:outlineLvl w:val="0"/>
        <w:rPr>
          <w:rFonts w:ascii="Times New Roman" w:hAnsi="Times New Roman" w:cs="Times New Roman"/>
          <w:b/>
        </w:rPr>
      </w:pPr>
      <w:r w:rsidRPr="00447DE2">
        <w:rPr>
          <w:rFonts w:ascii="Times New Roman" w:hAnsi="Times New Roman" w:cs="Times New Roman"/>
          <w:b/>
        </w:rPr>
        <w:t>Муниципальной Программы</w:t>
      </w:r>
      <w:r w:rsidRPr="00447DE2">
        <w:rPr>
          <w:rFonts w:ascii="Times New Roman" w:hAnsi="Times New Roman" w:cs="Times New Roman"/>
        </w:rPr>
        <w:t xml:space="preserve">  </w:t>
      </w:r>
      <w:r w:rsidRPr="00447DE2">
        <w:rPr>
          <w:rFonts w:ascii="Times New Roman" w:hAnsi="Times New Roman" w:cs="Times New Roman"/>
          <w:b/>
        </w:rPr>
        <w:t>«Повышение эффективности управления муниципальными финансами в Ардатовском муниципальном районе   на 2015 - 2021 годы» (далее - Программа)</w:t>
      </w:r>
    </w:p>
    <w:p w:rsidR="00447DE2" w:rsidRPr="00447DE2" w:rsidRDefault="00447DE2" w:rsidP="00447DE2">
      <w:pPr>
        <w:autoSpaceDE w:val="0"/>
        <w:autoSpaceDN w:val="0"/>
        <w:adjustRightInd w:val="0"/>
        <w:spacing w:after="0" w:line="240" w:lineRule="auto"/>
        <w:ind w:firstLine="540"/>
        <w:jc w:val="both"/>
        <w:outlineLvl w:val="0"/>
        <w:rPr>
          <w:rFonts w:ascii="Times New Roman" w:hAnsi="Times New Roman" w:cs="Times New Roman"/>
          <w:b/>
        </w:rPr>
      </w:pPr>
    </w:p>
    <w:tbl>
      <w:tblPr>
        <w:tblW w:w="0" w:type="auto"/>
        <w:tblLook w:val="01E0"/>
      </w:tblPr>
      <w:tblGrid>
        <w:gridCol w:w="3708"/>
        <w:gridCol w:w="6120"/>
      </w:tblGrid>
      <w:tr w:rsidR="00447DE2" w:rsidRPr="004F2BED" w:rsidTr="00447DE2">
        <w:tc>
          <w:tcPr>
            <w:tcW w:w="3708" w:type="dxa"/>
          </w:tcPr>
          <w:p w:rsidR="00447DE2" w:rsidRPr="004F2BED" w:rsidRDefault="00447DE2" w:rsidP="004F2BED">
            <w:pPr>
              <w:pStyle w:val="ConsPlusNonformat"/>
              <w:jc w:val="both"/>
              <w:rPr>
                <w:rFonts w:ascii="Times New Roman" w:hAnsi="Times New Roman" w:cs="Times New Roman"/>
                <w:sz w:val="22"/>
                <w:szCs w:val="22"/>
              </w:rPr>
            </w:pPr>
            <w:r w:rsidRPr="004F2BED">
              <w:rPr>
                <w:rFonts w:ascii="Times New Roman" w:hAnsi="Times New Roman" w:cs="Times New Roman"/>
                <w:sz w:val="22"/>
                <w:szCs w:val="22"/>
              </w:rPr>
              <w:t>Ответственный исполнитель Программы</w:t>
            </w:r>
          </w:p>
        </w:tc>
        <w:tc>
          <w:tcPr>
            <w:tcW w:w="6120" w:type="dxa"/>
          </w:tcPr>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Управление финансов администрации Ардатовского  муниципального района</w:t>
            </w:r>
          </w:p>
        </w:tc>
      </w:tr>
      <w:tr w:rsidR="00447DE2" w:rsidRPr="004F2BED" w:rsidTr="00447DE2">
        <w:tc>
          <w:tcPr>
            <w:tcW w:w="3708" w:type="dxa"/>
          </w:tcPr>
          <w:p w:rsidR="00447DE2" w:rsidRPr="004F2BED" w:rsidRDefault="00447DE2" w:rsidP="004F2BED">
            <w:pPr>
              <w:pStyle w:val="ConsPlusNonformat"/>
              <w:jc w:val="both"/>
              <w:rPr>
                <w:rFonts w:ascii="Times New Roman" w:hAnsi="Times New Roman" w:cs="Times New Roman"/>
                <w:sz w:val="22"/>
                <w:szCs w:val="22"/>
              </w:rPr>
            </w:pPr>
            <w:r w:rsidRPr="004F2BED">
              <w:rPr>
                <w:rFonts w:ascii="Times New Roman" w:hAnsi="Times New Roman" w:cs="Times New Roman"/>
                <w:sz w:val="22"/>
                <w:szCs w:val="22"/>
              </w:rPr>
              <w:t>Соисполнитель Программы</w:t>
            </w:r>
          </w:p>
        </w:tc>
        <w:tc>
          <w:tcPr>
            <w:tcW w:w="6120" w:type="dxa"/>
          </w:tcPr>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Администрация Ардатовского  муниципального района</w:t>
            </w:r>
          </w:p>
        </w:tc>
      </w:tr>
      <w:tr w:rsidR="00447DE2" w:rsidRPr="004F2BED" w:rsidTr="00447DE2">
        <w:tc>
          <w:tcPr>
            <w:tcW w:w="3708" w:type="dxa"/>
          </w:tcPr>
          <w:p w:rsidR="00447DE2" w:rsidRPr="004F2BED" w:rsidRDefault="00447DE2" w:rsidP="004F2BED">
            <w:pPr>
              <w:pStyle w:val="ConsPlusNonformat"/>
              <w:jc w:val="both"/>
              <w:rPr>
                <w:rFonts w:ascii="Times New Roman" w:hAnsi="Times New Roman" w:cs="Times New Roman"/>
                <w:sz w:val="22"/>
                <w:szCs w:val="22"/>
              </w:rPr>
            </w:pPr>
            <w:r w:rsidRPr="004F2BED">
              <w:rPr>
                <w:rFonts w:ascii="Times New Roman" w:hAnsi="Times New Roman" w:cs="Times New Roman"/>
                <w:sz w:val="22"/>
                <w:szCs w:val="22"/>
              </w:rPr>
              <w:t xml:space="preserve">Подпрограммы Программы                   </w:t>
            </w:r>
          </w:p>
        </w:tc>
        <w:tc>
          <w:tcPr>
            <w:tcW w:w="6120" w:type="dxa"/>
          </w:tcPr>
          <w:p w:rsidR="00447DE2" w:rsidRPr="004F2BED" w:rsidRDefault="00447DE2" w:rsidP="004F2BED">
            <w:pPr>
              <w:spacing w:line="240" w:lineRule="auto"/>
              <w:jc w:val="both"/>
              <w:rPr>
                <w:rFonts w:ascii="Times New Roman" w:hAnsi="Times New Roman" w:cs="Times New Roman"/>
                <w:highlight w:val="yellow"/>
              </w:rPr>
            </w:pPr>
            <w:r w:rsidRPr="004F2BED">
              <w:rPr>
                <w:rFonts w:ascii="Times New Roman" w:hAnsi="Times New Roman" w:cs="Times New Roman"/>
              </w:rPr>
              <w:t xml:space="preserve"> Подпрограмма «Эффективное использование бюджетного потенциала»</w:t>
            </w:r>
            <w:r w:rsidRPr="004F2BED">
              <w:rPr>
                <w:rFonts w:ascii="Times New Roman" w:hAnsi="Times New Roman" w:cs="Times New Roman"/>
                <w:highlight w:val="yellow"/>
              </w:rPr>
              <w:t xml:space="preserve"> </w:t>
            </w:r>
          </w:p>
        </w:tc>
      </w:tr>
      <w:tr w:rsidR="00447DE2" w:rsidRPr="004F2BED" w:rsidTr="00447DE2">
        <w:tc>
          <w:tcPr>
            <w:tcW w:w="3708" w:type="dxa"/>
          </w:tcPr>
          <w:p w:rsidR="00447DE2" w:rsidRPr="004F2BED" w:rsidRDefault="00447DE2" w:rsidP="004F2BED">
            <w:pPr>
              <w:pStyle w:val="ConsPlusNonformat"/>
              <w:jc w:val="both"/>
              <w:rPr>
                <w:rFonts w:ascii="Times New Roman" w:hAnsi="Times New Roman" w:cs="Times New Roman"/>
                <w:sz w:val="22"/>
                <w:szCs w:val="22"/>
              </w:rPr>
            </w:pPr>
            <w:r w:rsidRPr="004F2BED">
              <w:rPr>
                <w:rFonts w:ascii="Times New Roman" w:hAnsi="Times New Roman" w:cs="Times New Roman"/>
                <w:sz w:val="22"/>
                <w:szCs w:val="22"/>
              </w:rPr>
              <w:t>Программно-целевые инструменты Программы</w:t>
            </w:r>
          </w:p>
        </w:tc>
        <w:tc>
          <w:tcPr>
            <w:tcW w:w="6120" w:type="dxa"/>
          </w:tcPr>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В рамках Программы не предусмотрена реализация районных целевых программ  и  ведомственных целевых программ.</w:t>
            </w:r>
          </w:p>
        </w:tc>
      </w:tr>
      <w:tr w:rsidR="00447DE2" w:rsidRPr="004F2BED" w:rsidTr="00447DE2">
        <w:tc>
          <w:tcPr>
            <w:tcW w:w="3708" w:type="dxa"/>
          </w:tcPr>
          <w:p w:rsidR="00447DE2" w:rsidRPr="004F2BED" w:rsidRDefault="00447DE2" w:rsidP="004F2BED">
            <w:pPr>
              <w:pStyle w:val="ConsPlusNonformat"/>
              <w:jc w:val="both"/>
              <w:rPr>
                <w:rFonts w:ascii="Times New Roman" w:hAnsi="Times New Roman" w:cs="Times New Roman"/>
                <w:sz w:val="22"/>
                <w:szCs w:val="22"/>
              </w:rPr>
            </w:pPr>
            <w:r w:rsidRPr="004F2BED">
              <w:rPr>
                <w:rFonts w:ascii="Times New Roman" w:hAnsi="Times New Roman" w:cs="Times New Roman"/>
                <w:sz w:val="22"/>
                <w:szCs w:val="22"/>
              </w:rPr>
              <w:t xml:space="preserve">Цели Программы </w:t>
            </w:r>
          </w:p>
        </w:tc>
        <w:tc>
          <w:tcPr>
            <w:tcW w:w="6120" w:type="dxa"/>
          </w:tcPr>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Проведение эффективной политики в области управления муниципальными   финансами.</w:t>
            </w:r>
          </w:p>
        </w:tc>
      </w:tr>
      <w:tr w:rsidR="00447DE2" w:rsidRPr="004F2BED" w:rsidTr="00447DE2">
        <w:tc>
          <w:tcPr>
            <w:tcW w:w="3708" w:type="dxa"/>
          </w:tcPr>
          <w:p w:rsidR="00447DE2" w:rsidRPr="004F2BED" w:rsidRDefault="00447DE2" w:rsidP="004F2BED">
            <w:pPr>
              <w:pStyle w:val="ConsPlusNonformat"/>
              <w:jc w:val="both"/>
              <w:rPr>
                <w:rFonts w:ascii="Times New Roman" w:hAnsi="Times New Roman" w:cs="Times New Roman"/>
                <w:sz w:val="22"/>
                <w:szCs w:val="22"/>
              </w:rPr>
            </w:pPr>
            <w:r w:rsidRPr="004F2BED">
              <w:rPr>
                <w:rFonts w:ascii="Times New Roman" w:hAnsi="Times New Roman" w:cs="Times New Roman"/>
                <w:sz w:val="22"/>
                <w:szCs w:val="22"/>
              </w:rPr>
              <w:t>Задачи Программы</w:t>
            </w:r>
          </w:p>
        </w:tc>
        <w:tc>
          <w:tcPr>
            <w:tcW w:w="6120" w:type="dxa"/>
          </w:tcPr>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Совершенствование бюджетных прогнозов, развитие системы бюджетного планирования.</w:t>
            </w:r>
          </w:p>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Наращивание доходного потенциала, оптимизация расходов;</w:t>
            </w:r>
          </w:p>
          <w:p w:rsidR="00447DE2" w:rsidRPr="004F2BED" w:rsidRDefault="00447DE2" w:rsidP="004F2BED">
            <w:pPr>
              <w:spacing w:line="240" w:lineRule="auto"/>
              <w:jc w:val="both"/>
              <w:rPr>
                <w:rFonts w:ascii="Times New Roman" w:hAnsi="Times New Roman" w:cs="Times New Roman"/>
              </w:rPr>
            </w:pPr>
            <w:r w:rsidRPr="004F2BED">
              <w:rPr>
                <w:rFonts w:ascii="Times New Roman" w:hAnsi="Times New Roman" w:cs="Times New Roman"/>
              </w:rPr>
              <w:t xml:space="preserve">Повышение эффективности и качества предоставления  муниципальных услуг;         </w:t>
            </w:r>
          </w:p>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Формирование, ведение и развитие общедоступных информационных ресурсов.</w:t>
            </w:r>
          </w:p>
        </w:tc>
      </w:tr>
      <w:tr w:rsidR="00447DE2" w:rsidRPr="004F2BED" w:rsidTr="00447DE2">
        <w:tc>
          <w:tcPr>
            <w:tcW w:w="3708" w:type="dxa"/>
          </w:tcPr>
          <w:p w:rsidR="00447DE2" w:rsidRPr="004F2BED" w:rsidRDefault="00447DE2" w:rsidP="004F2BED">
            <w:pPr>
              <w:pStyle w:val="ConsPlusNonformat"/>
              <w:jc w:val="both"/>
              <w:rPr>
                <w:rFonts w:ascii="Times New Roman" w:hAnsi="Times New Roman" w:cs="Times New Roman"/>
                <w:sz w:val="22"/>
                <w:szCs w:val="22"/>
              </w:rPr>
            </w:pPr>
            <w:r w:rsidRPr="004F2BED">
              <w:rPr>
                <w:rFonts w:ascii="Times New Roman" w:hAnsi="Times New Roman" w:cs="Times New Roman"/>
                <w:sz w:val="22"/>
                <w:szCs w:val="22"/>
              </w:rPr>
              <w:t xml:space="preserve">Целевые индикаторы и показатели Программы </w:t>
            </w:r>
          </w:p>
        </w:tc>
        <w:tc>
          <w:tcPr>
            <w:tcW w:w="6120" w:type="dxa"/>
          </w:tcPr>
          <w:p w:rsidR="00447DE2" w:rsidRPr="004F2BED" w:rsidRDefault="00447DE2" w:rsidP="004F2BED">
            <w:pPr>
              <w:tabs>
                <w:tab w:val="left" w:pos="2325"/>
                <w:tab w:val="right" w:pos="9355"/>
              </w:tabs>
              <w:spacing w:line="240" w:lineRule="auto"/>
              <w:jc w:val="both"/>
              <w:rPr>
                <w:rFonts w:ascii="Times New Roman" w:hAnsi="Times New Roman" w:cs="Times New Roman"/>
              </w:rPr>
            </w:pPr>
            <w:r w:rsidRPr="004F2BED">
              <w:rPr>
                <w:rFonts w:ascii="Times New Roman" w:hAnsi="Times New Roman" w:cs="Times New Roman"/>
              </w:rPr>
              <w:t xml:space="preserve">      1.Доля бюджетных расходов бюджета Ардатовского муниципального района, формируемых в рамках муниципальных программ, в общем объеме расходов бюджета Ардатовского муниципального района </w:t>
            </w:r>
          </w:p>
          <w:p w:rsidR="00447DE2" w:rsidRPr="004F2BED" w:rsidRDefault="00447DE2" w:rsidP="004F2BED">
            <w:pPr>
              <w:tabs>
                <w:tab w:val="left" w:pos="2325"/>
                <w:tab w:val="right" w:pos="9355"/>
              </w:tabs>
              <w:spacing w:line="240" w:lineRule="auto"/>
              <w:jc w:val="both"/>
              <w:rPr>
                <w:rFonts w:ascii="Times New Roman" w:hAnsi="Times New Roman" w:cs="Times New Roman"/>
              </w:rPr>
            </w:pPr>
            <w:r w:rsidRPr="004F2BED">
              <w:rPr>
                <w:rFonts w:ascii="Times New Roman" w:hAnsi="Times New Roman" w:cs="Times New Roman"/>
              </w:rPr>
              <w:t xml:space="preserve">       2.Отклонение исполнения бюджета Ардатовского муниципального района по расходам к утвержденному уровню</w:t>
            </w:r>
          </w:p>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 xml:space="preserve">      3.Отклонение исполнения бюджета Ардатовского муниципального района по доходам к утвержденному уровню</w:t>
            </w:r>
          </w:p>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 xml:space="preserve">      4. Соблюдение </w:t>
            </w:r>
            <w:hyperlink r:id="rId12" w:history="1">
              <w:r w:rsidRPr="004F2BED">
                <w:rPr>
                  <w:rFonts w:ascii="Times New Roman" w:hAnsi="Times New Roman" w:cs="Times New Roman"/>
                </w:rPr>
                <w:t>порядка</w:t>
              </w:r>
            </w:hyperlink>
            <w:r w:rsidRPr="004F2BED">
              <w:rPr>
                <w:rFonts w:ascii="Times New Roman" w:hAnsi="Times New Roman" w:cs="Times New Roman"/>
              </w:rPr>
              <w:t xml:space="preserve"> и сроков составления и утверждения проекта  бюджета Ардатовского  муниципального района        </w:t>
            </w:r>
          </w:p>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 xml:space="preserve">         5. Соблюдение установленных бюджетным законодательством требований о составе отчетности об исполнении бюджета Ардатовского муниципального района.</w:t>
            </w:r>
          </w:p>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 xml:space="preserve">         6. Уровень кредиторской  задолженности бюджета Ардатовского муниципального района в процентом отношении к  расходам бюджета Ардатовского муниципального района.    </w:t>
            </w:r>
          </w:p>
          <w:p w:rsidR="00447DE2" w:rsidRPr="004F2BED" w:rsidRDefault="00447DE2" w:rsidP="004F2BED">
            <w:pPr>
              <w:widowControl w:val="0"/>
              <w:spacing w:line="240" w:lineRule="auto"/>
              <w:jc w:val="both"/>
              <w:rPr>
                <w:rFonts w:ascii="Times New Roman" w:hAnsi="Times New Roman" w:cs="Times New Roman"/>
              </w:rPr>
            </w:pPr>
            <w:r w:rsidRPr="004F2BED">
              <w:rPr>
                <w:rFonts w:ascii="Times New Roman" w:hAnsi="Times New Roman" w:cs="Times New Roman"/>
              </w:rPr>
              <w:t xml:space="preserve">         7. Уровень просроченной  кредиторской задолженности </w:t>
            </w:r>
            <w:r w:rsidRPr="004F2BED">
              <w:rPr>
                <w:rFonts w:ascii="Times New Roman" w:hAnsi="Times New Roman" w:cs="Times New Roman"/>
              </w:rPr>
              <w:lastRenderedPageBreak/>
              <w:t>бюджета Ардатовского муниципального района в процентом отношении к  расходам бюджета Ардатовского муниципального района.</w:t>
            </w:r>
          </w:p>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 xml:space="preserve">         8. Доля населения, удовлетворенного качеством оказываемых муниципальных (муниципальных) услуг (оценка удовлетворительно и выше).</w:t>
            </w:r>
          </w:p>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 xml:space="preserve">         9. Темп роста налоговых и неналоговых доходов бюджета Ардатовского муниципального района (по отношению к предыдущему году).</w:t>
            </w:r>
          </w:p>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 xml:space="preserve">         10.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r>
      <w:tr w:rsidR="00447DE2" w:rsidRPr="004F2BED" w:rsidTr="00447DE2">
        <w:tc>
          <w:tcPr>
            <w:tcW w:w="3708" w:type="dxa"/>
          </w:tcPr>
          <w:p w:rsidR="00447DE2" w:rsidRPr="004F2BED" w:rsidRDefault="00447DE2" w:rsidP="004F2BED">
            <w:pPr>
              <w:pStyle w:val="ConsPlusNonformat"/>
              <w:jc w:val="both"/>
              <w:rPr>
                <w:rFonts w:ascii="Times New Roman" w:hAnsi="Times New Roman" w:cs="Times New Roman"/>
                <w:sz w:val="22"/>
                <w:szCs w:val="22"/>
              </w:rPr>
            </w:pPr>
            <w:r w:rsidRPr="004F2BED">
              <w:rPr>
                <w:rFonts w:ascii="Times New Roman" w:hAnsi="Times New Roman" w:cs="Times New Roman"/>
                <w:sz w:val="22"/>
                <w:szCs w:val="22"/>
              </w:rPr>
              <w:lastRenderedPageBreak/>
              <w:t>Этапы и сроки реализации Программы</w:t>
            </w:r>
          </w:p>
        </w:tc>
        <w:tc>
          <w:tcPr>
            <w:tcW w:w="6120" w:type="dxa"/>
          </w:tcPr>
          <w:p w:rsidR="00447DE2" w:rsidRPr="004F2BED" w:rsidRDefault="00447DE2" w:rsidP="004F2BED">
            <w:pPr>
              <w:spacing w:line="240" w:lineRule="auto"/>
              <w:jc w:val="both"/>
              <w:outlineLvl w:val="0"/>
              <w:rPr>
                <w:rFonts w:ascii="Times New Roman" w:hAnsi="Times New Roman" w:cs="Times New Roman"/>
              </w:rPr>
            </w:pPr>
            <w:r w:rsidRPr="004F2BED">
              <w:rPr>
                <w:rFonts w:ascii="Times New Roman" w:hAnsi="Times New Roman" w:cs="Times New Roman"/>
              </w:rPr>
              <w:t>2015-2021 годы. Выделение этапов не предусмотрено</w:t>
            </w:r>
          </w:p>
        </w:tc>
      </w:tr>
      <w:tr w:rsidR="00447DE2" w:rsidRPr="004F2BED" w:rsidTr="00447DE2">
        <w:tc>
          <w:tcPr>
            <w:tcW w:w="3708" w:type="dxa"/>
          </w:tcPr>
          <w:p w:rsidR="00447DE2" w:rsidRPr="004F2BED" w:rsidRDefault="00447DE2" w:rsidP="004F2BED">
            <w:pPr>
              <w:pStyle w:val="ConsPlusNonformat"/>
              <w:jc w:val="both"/>
              <w:rPr>
                <w:rFonts w:ascii="Times New Roman" w:hAnsi="Times New Roman" w:cs="Times New Roman"/>
                <w:sz w:val="22"/>
                <w:szCs w:val="22"/>
              </w:rPr>
            </w:pPr>
            <w:r w:rsidRPr="004F2BED">
              <w:rPr>
                <w:rFonts w:ascii="Times New Roman" w:hAnsi="Times New Roman" w:cs="Times New Roman"/>
                <w:sz w:val="22"/>
                <w:szCs w:val="22"/>
              </w:rPr>
              <w:t>Объемы бюджетных ассигнований Программы</w:t>
            </w:r>
          </w:p>
        </w:tc>
        <w:tc>
          <w:tcPr>
            <w:tcW w:w="6120" w:type="dxa"/>
          </w:tcPr>
          <w:p w:rsidR="00447DE2" w:rsidRPr="004F2BED" w:rsidRDefault="00447DE2" w:rsidP="004F2BED">
            <w:pPr>
              <w:pStyle w:val="ConsPlusCell"/>
              <w:ind w:firstLine="12"/>
              <w:jc w:val="both"/>
              <w:rPr>
                <w:sz w:val="22"/>
                <w:szCs w:val="22"/>
              </w:rPr>
            </w:pPr>
            <w:r w:rsidRPr="004F2BED">
              <w:rPr>
                <w:sz w:val="22"/>
                <w:szCs w:val="22"/>
              </w:rPr>
              <w:t xml:space="preserve">        объем бюджетных ассигнований на реализацию Программы из средств бюджета Ардатовского муниципального района составляет 25890,1 тыс. рублей, в том числе по годам:</w:t>
            </w:r>
          </w:p>
          <w:p w:rsidR="00447DE2" w:rsidRPr="004F2BED" w:rsidRDefault="00447DE2" w:rsidP="004F2BED">
            <w:pPr>
              <w:spacing w:line="240" w:lineRule="auto"/>
              <w:ind w:firstLine="540"/>
              <w:jc w:val="both"/>
              <w:rPr>
                <w:rFonts w:ascii="Times New Roman" w:hAnsi="Times New Roman" w:cs="Times New Roman"/>
              </w:rPr>
            </w:pPr>
            <w:r w:rsidRPr="004F2BED">
              <w:rPr>
                <w:rFonts w:ascii="Times New Roman" w:hAnsi="Times New Roman" w:cs="Times New Roman"/>
              </w:rPr>
              <w:t>2015 год – 3652,5 тыс. рублей;</w:t>
            </w:r>
          </w:p>
          <w:p w:rsidR="00447DE2" w:rsidRPr="004F2BED" w:rsidRDefault="00447DE2" w:rsidP="004F2BED">
            <w:pPr>
              <w:spacing w:line="240" w:lineRule="auto"/>
              <w:ind w:firstLine="540"/>
              <w:jc w:val="both"/>
              <w:rPr>
                <w:rFonts w:ascii="Times New Roman" w:hAnsi="Times New Roman" w:cs="Times New Roman"/>
              </w:rPr>
            </w:pPr>
            <w:r w:rsidRPr="004F2BED">
              <w:rPr>
                <w:rFonts w:ascii="Times New Roman" w:hAnsi="Times New Roman" w:cs="Times New Roman"/>
              </w:rPr>
              <w:t>2016 год – 3603,5 тыс. рублей;</w:t>
            </w:r>
          </w:p>
          <w:p w:rsidR="00447DE2" w:rsidRPr="004F2BED" w:rsidRDefault="00447DE2" w:rsidP="004F2BED">
            <w:pPr>
              <w:spacing w:line="240" w:lineRule="auto"/>
              <w:ind w:firstLine="540"/>
              <w:jc w:val="both"/>
              <w:rPr>
                <w:rFonts w:ascii="Times New Roman" w:hAnsi="Times New Roman" w:cs="Times New Roman"/>
              </w:rPr>
            </w:pPr>
            <w:r w:rsidRPr="004F2BED">
              <w:rPr>
                <w:rFonts w:ascii="Times New Roman" w:hAnsi="Times New Roman" w:cs="Times New Roman"/>
              </w:rPr>
              <w:t>2017 год – 3807,6 тыс. рублей;</w:t>
            </w:r>
          </w:p>
          <w:p w:rsidR="00447DE2" w:rsidRPr="004F2BED" w:rsidRDefault="00447DE2" w:rsidP="004F2BED">
            <w:pPr>
              <w:spacing w:line="240" w:lineRule="auto"/>
              <w:ind w:firstLine="540"/>
              <w:jc w:val="both"/>
              <w:rPr>
                <w:rFonts w:ascii="Times New Roman" w:hAnsi="Times New Roman" w:cs="Times New Roman"/>
              </w:rPr>
            </w:pPr>
            <w:r w:rsidRPr="004F2BED">
              <w:rPr>
                <w:rFonts w:ascii="Times New Roman" w:hAnsi="Times New Roman" w:cs="Times New Roman"/>
              </w:rPr>
              <w:t>2018 год – 3821,6 тыс. рублей;</w:t>
            </w:r>
          </w:p>
          <w:p w:rsidR="00447DE2" w:rsidRPr="004F2BED" w:rsidRDefault="00447DE2" w:rsidP="004F2BED">
            <w:pPr>
              <w:spacing w:line="240" w:lineRule="auto"/>
              <w:ind w:firstLine="540"/>
              <w:jc w:val="both"/>
              <w:rPr>
                <w:rFonts w:ascii="Times New Roman" w:hAnsi="Times New Roman" w:cs="Times New Roman"/>
              </w:rPr>
            </w:pPr>
            <w:r w:rsidRPr="004F2BED">
              <w:rPr>
                <w:rFonts w:ascii="Times New Roman" w:hAnsi="Times New Roman" w:cs="Times New Roman"/>
              </w:rPr>
              <w:t>2019 год – 3664,0 тыс. рублей;</w:t>
            </w:r>
          </w:p>
          <w:p w:rsidR="00447DE2" w:rsidRPr="004F2BED" w:rsidRDefault="00447DE2" w:rsidP="004F2BED">
            <w:pPr>
              <w:tabs>
                <w:tab w:val="left" w:pos="492"/>
              </w:tabs>
              <w:spacing w:line="240" w:lineRule="auto"/>
              <w:ind w:firstLine="492"/>
              <w:jc w:val="both"/>
              <w:rPr>
                <w:rFonts w:ascii="Times New Roman" w:hAnsi="Times New Roman" w:cs="Times New Roman"/>
              </w:rPr>
            </w:pPr>
            <w:r w:rsidRPr="004F2BED">
              <w:rPr>
                <w:rFonts w:ascii="Times New Roman" w:hAnsi="Times New Roman" w:cs="Times New Roman"/>
              </w:rPr>
              <w:t>2020 год – 3668,3 тыс. рублей;</w:t>
            </w:r>
          </w:p>
          <w:p w:rsidR="00447DE2" w:rsidRPr="004F2BED" w:rsidRDefault="00447DE2" w:rsidP="004F2BED">
            <w:pPr>
              <w:tabs>
                <w:tab w:val="left" w:pos="492"/>
              </w:tabs>
              <w:spacing w:line="240" w:lineRule="auto"/>
              <w:ind w:firstLine="492"/>
              <w:jc w:val="both"/>
              <w:rPr>
                <w:rFonts w:ascii="Times New Roman" w:hAnsi="Times New Roman" w:cs="Times New Roman"/>
              </w:rPr>
            </w:pPr>
            <w:r w:rsidRPr="004F2BED">
              <w:rPr>
                <w:rFonts w:ascii="Times New Roman" w:hAnsi="Times New Roman" w:cs="Times New Roman"/>
              </w:rPr>
              <w:t>2021 год  - 3672,6 тыс. рублей.</w:t>
            </w:r>
          </w:p>
        </w:tc>
      </w:tr>
      <w:tr w:rsidR="00447DE2" w:rsidRPr="004F2BED" w:rsidTr="00447DE2">
        <w:tc>
          <w:tcPr>
            <w:tcW w:w="3708" w:type="dxa"/>
          </w:tcPr>
          <w:p w:rsidR="00447DE2" w:rsidRPr="004F2BED" w:rsidRDefault="00447DE2" w:rsidP="004F2BED">
            <w:pPr>
              <w:pStyle w:val="ConsPlusNonformat"/>
              <w:jc w:val="both"/>
              <w:rPr>
                <w:rFonts w:ascii="Times New Roman" w:hAnsi="Times New Roman" w:cs="Times New Roman"/>
                <w:sz w:val="22"/>
                <w:szCs w:val="22"/>
              </w:rPr>
            </w:pPr>
            <w:r w:rsidRPr="004F2BED">
              <w:rPr>
                <w:rFonts w:ascii="Times New Roman" w:hAnsi="Times New Roman" w:cs="Times New Roman"/>
                <w:sz w:val="22"/>
                <w:szCs w:val="22"/>
              </w:rPr>
              <w:t>Ожидаемые результаты реализации Программы</w:t>
            </w:r>
          </w:p>
        </w:tc>
        <w:tc>
          <w:tcPr>
            <w:tcW w:w="6120" w:type="dxa"/>
          </w:tcPr>
          <w:p w:rsidR="00447DE2" w:rsidRPr="004F2BED" w:rsidRDefault="00447DE2" w:rsidP="004F2BED">
            <w:pPr>
              <w:spacing w:line="240" w:lineRule="auto"/>
              <w:ind w:firstLine="372"/>
              <w:jc w:val="both"/>
              <w:rPr>
                <w:rFonts w:ascii="Times New Roman" w:hAnsi="Times New Roman" w:cs="Times New Roman"/>
              </w:rPr>
            </w:pPr>
            <w:r w:rsidRPr="004F2BED">
              <w:rPr>
                <w:rFonts w:ascii="Times New Roman" w:hAnsi="Times New Roman" w:cs="Times New Roman"/>
              </w:rPr>
              <w:t xml:space="preserve">1) обеспечение сбалансированности бюджета Ардатовского муниципального района в соответствии с требованиями Бюджетного </w:t>
            </w:r>
            <w:hyperlink r:id="rId13" w:history="1">
              <w:r w:rsidRPr="004F2BED">
                <w:rPr>
                  <w:rFonts w:ascii="Times New Roman" w:hAnsi="Times New Roman" w:cs="Times New Roman"/>
                </w:rPr>
                <w:t>кодекса</w:t>
              </w:r>
            </w:hyperlink>
            <w:r w:rsidRPr="004F2BED">
              <w:rPr>
                <w:rFonts w:ascii="Times New Roman" w:hAnsi="Times New Roman" w:cs="Times New Roman"/>
              </w:rPr>
              <w:t xml:space="preserve"> Российской Федерации;</w:t>
            </w:r>
          </w:p>
          <w:p w:rsidR="00447DE2" w:rsidRPr="004F2BED" w:rsidRDefault="00447DE2" w:rsidP="004F2BED">
            <w:pPr>
              <w:spacing w:line="240" w:lineRule="auto"/>
              <w:ind w:firstLine="372"/>
              <w:jc w:val="both"/>
              <w:rPr>
                <w:rFonts w:ascii="Times New Roman" w:hAnsi="Times New Roman" w:cs="Times New Roman"/>
              </w:rPr>
            </w:pPr>
            <w:r w:rsidRPr="004F2BED">
              <w:rPr>
                <w:rFonts w:ascii="Times New Roman" w:hAnsi="Times New Roman" w:cs="Times New Roman"/>
              </w:rPr>
              <w:t>2) увеличение объема налоговых и неналоговых доходов бюджета Ардатовского муниципального района  до 92187,7 тыс. рублей в 2020 году (204,1 процента к уровню 2013 года);</w:t>
            </w:r>
          </w:p>
          <w:p w:rsidR="00447DE2" w:rsidRPr="004F2BED" w:rsidRDefault="00447DE2" w:rsidP="004F2BED">
            <w:pPr>
              <w:spacing w:line="240" w:lineRule="auto"/>
              <w:ind w:firstLine="372"/>
              <w:jc w:val="both"/>
              <w:rPr>
                <w:rFonts w:ascii="Times New Roman" w:hAnsi="Times New Roman" w:cs="Times New Roman"/>
              </w:rPr>
            </w:pPr>
            <w:r w:rsidRPr="004F2BED">
              <w:rPr>
                <w:rFonts w:ascii="Times New Roman" w:hAnsi="Times New Roman" w:cs="Times New Roman"/>
              </w:rPr>
              <w:t>3) снижение просроченной кредиторской задолженности бюджета Ардатовского муниципального района;</w:t>
            </w:r>
          </w:p>
          <w:p w:rsidR="00447DE2" w:rsidRPr="004F2BED" w:rsidRDefault="00447DE2" w:rsidP="004F2BED">
            <w:pPr>
              <w:spacing w:line="240" w:lineRule="auto"/>
              <w:ind w:firstLine="372"/>
              <w:jc w:val="both"/>
              <w:rPr>
                <w:rFonts w:ascii="Times New Roman" w:hAnsi="Times New Roman" w:cs="Times New Roman"/>
              </w:rPr>
            </w:pPr>
            <w:r w:rsidRPr="004F2BED">
              <w:rPr>
                <w:rFonts w:ascii="Times New Roman" w:hAnsi="Times New Roman" w:cs="Times New Roman"/>
              </w:rPr>
              <w:t>4) определение финансовых условий на долгосрочную перспективу для решения задач социально-экономического развития Ардатовского муниципального района;</w:t>
            </w:r>
          </w:p>
          <w:p w:rsidR="00447DE2" w:rsidRPr="004F2BED" w:rsidRDefault="00447DE2" w:rsidP="004F2BED">
            <w:pPr>
              <w:spacing w:line="240" w:lineRule="auto"/>
              <w:ind w:firstLine="372"/>
              <w:jc w:val="both"/>
              <w:rPr>
                <w:rFonts w:ascii="Times New Roman" w:hAnsi="Times New Roman" w:cs="Times New Roman"/>
              </w:rPr>
            </w:pPr>
            <w:r w:rsidRPr="004F2BED">
              <w:rPr>
                <w:rFonts w:ascii="Times New Roman" w:hAnsi="Times New Roman" w:cs="Times New Roman"/>
              </w:rPr>
              <w:t>5) создание условий для повышения эффективности управления муниципальными финансами в Ардатовском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447DE2" w:rsidRPr="004F2BED" w:rsidRDefault="00447DE2" w:rsidP="004F2BED">
            <w:pPr>
              <w:spacing w:line="240" w:lineRule="auto"/>
              <w:ind w:firstLine="372"/>
              <w:jc w:val="both"/>
              <w:rPr>
                <w:rFonts w:ascii="Times New Roman" w:hAnsi="Times New Roman" w:cs="Times New Roman"/>
              </w:rPr>
            </w:pPr>
            <w:r w:rsidRPr="004F2BED">
              <w:rPr>
                <w:rFonts w:ascii="Times New Roman" w:hAnsi="Times New Roman" w:cs="Times New Roman"/>
              </w:rPr>
              <w:t xml:space="preserve">6) переход на формирование бюджета Ардатовского </w:t>
            </w:r>
            <w:r w:rsidRPr="004F2BED">
              <w:rPr>
                <w:rFonts w:ascii="Times New Roman" w:hAnsi="Times New Roman" w:cs="Times New Roman"/>
              </w:rPr>
              <w:lastRenderedPageBreak/>
              <w:t>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Ардатовского муниципального района, формируемых в рамках муниципальных программ в 2021 году, составит 98 процентов в расходах бюджета Ардатовского муниципального района;</w:t>
            </w:r>
          </w:p>
          <w:p w:rsidR="00447DE2" w:rsidRPr="004F2BED" w:rsidRDefault="00447DE2" w:rsidP="004F2BED">
            <w:pPr>
              <w:spacing w:line="240" w:lineRule="auto"/>
              <w:ind w:firstLine="372"/>
              <w:jc w:val="both"/>
              <w:rPr>
                <w:rFonts w:ascii="Times New Roman" w:hAnsi="Times New Roman" w:cs="Times New Roman"/>
              </w:rPr>
            </w:pPr>
            <w:r w:rsidRPr="004F2BED">
              <w:rPr>
                <w:rFonts w:ascii="Times New Roman" w:hAnsi="Times New Roman" w:cs="Times New Roman"/>
              </w:rPr>
              <w:t>7) повышение бюджетной дисциплины органов местного самоуправления;</w:t>
            </w:r>
          </w:p>
          <w:p w:rsidR="00447DE2" w:rsidRPr="004F2BED" w:rsidRDefault="00447DE2" w:rsidP="004F2BED">
            <w:pPr>
              <w:spacing w:line="240" w:lineRule="auto"/>
              <w:ind w:firstLine="372"/>
              <w:jc w:val="both"/>
              <w:rPr>
                <w:rFonts w:ascii="Times New Roman" w:hAnsi="Times New Roman" w:cs="Times New Roman"/>
              </w:rPr>
            </w:pPr>
            <w:r w:rsidRPr="004F2BED">
              <w:rPr>
                <w:rFonts w:ascii="Times New Roman" w:hAnsi="Times New Roman" w:cs="Times New Roman"/>
              </w:rPr>
              <w:t>8) увеличение объема собственных доходных поступлений в бюджет Ардатовского муниципального района;</w:t>
            </w:r>
          </w:p>
          <w:p w:rsidR="00447DE2" w:rsidRPr="004F2BED" w:rsidRDefault="00447DE2" w:rsidP="004F2BED">
            <w:pPr>
              <w:spacing w:line="240" w:lineRule="auto"/>
              <w:ind w:firstLine="372"/>
              <w:jc w:val="both"/>
              <w:rPr>
                <w:rFonts w:ascii="Times New Roman" w:hAnsi="Times New Roman" w:cs="Times New Roman"/>
              </w:rPr>
            </w:pPr>
            <w:r w:rsidRPr="004F2BED">
              <w:rPr>
                <w:rFonts w:ascii="Times New Roman" w:hAnsi="Times New Roman" w:cs="Times New Roman"/>
              </w:rPr>
              <w:t>9) сохранение объема расходов на обслуживание муниципального долга Ардатовского муниципального района на уровне, не превышающем предельных значений, установленных Решением Совета депутатов Ардатовского муниципального района.</w:t>
            </w:r>
          </w:p>
        </w:tc>
      </w:tr>
    </w:tbl>
    <w:p w:rsidR="00447DE2" w:rsidRPr="004F2BED" w:rsidRDefault="00447DE2" w:rsidP="004F2BED">
      <w:pPr>
        <w:autoSpaceDE w:val="0"/>
        <w:autoSpaceDN w:val="0"/>
        <w:adjustRightInd w:val="0"/>
        <w:spacing w:after="0" w:line="240" w:lineRule="auto"/>
        <w:jc w:val="center"/>
        <w:outlineLvl w:val="0"/>
        <w:rPr>
          <w:rFonts w:ascii="Times New Roman" w:hAnsi="Times New Roman" w:cs="Times New Roman"/>
          <w:b/>
          <w:bCs/>
        </w:rPr>
      </w:pPr>
    </w:p>
    <w:p w:rsidR="00447DE2" w:rsidRPr="00447DE2" w:rsidRDefault="00447DE2" w:rsidP="00447DE2">
      <w:pPr>
        <w:autoSpaceDE w:val="0"/>
        <w:autoSpaceDN w:val="0"/>
        <w:adjustRightInd w:val="0"/>
        <w:spacing w:after="0" w:line="240" w:lineRule="auto"/>
        <w:jc w:val="center"/>
        <w:outlineLvl w:val="0"/>
        <w:rPr>
          <w:rFonts w:ascii="Times New Roman" w:hAnsi="Times New Roman" w:cs="Times New Roman"/>
          <w:b/>
          <w:bCs/>
        </w:rPr>
      </w:pPr>
      <w:r w:rsidRPr="00447DE2">
        <w:rPr>
          <w:rFonts w:ascii="Times New Roman" w:hAnsi="Times New Roman" w:cs="Times New Roman"/>
          <w:b/>
          <w:bCs/>
        </w:rPr>
        <w:t>1. Общая характеристика сферы реализации</w:t>
      </w:r>
    </w:p>
    <w:p w:rsidR="00447DE2" w:rsidRPr="00447DE2" w:rsidRDefault="00447DE2" w:rsidP="00447DE2">
      <w:pPr>
        <w:autoSpaceDE w:val="0"/>
        <w:autoSpaceDN w:val="0"/>
        <w:adjustRightInd w:val="0"/>
        <w:spacing w:after="0" w:line="240" w:lineRule="auto"/>
        <w:ind w:firstLine="540"/>
        <w:jc w:val="center"/>
        <w:rPr>
          <w:rFonts w:ascii="Times New Roman" w:hAnsi="Times New Roman" w:cs="Times New Roman"/>
          <w:b/>
          <w:bCs/>
        </w:rPr>
      </w:pPr>
      <w:r w:rsidRPr="00447DE2">
        <w:rPr>
          <w:rFonts w:ascii="Times New Roman" w:hAnsi="Times New Roman" w:cs="Times New Roman"/>
          <w:b/>
          <w:bCs/>
        </w:rPr>
        <w:t>Программы, в том числе формулировки основных проблем в указанной сфере и прогноз ее развития</w:t>
      </w:r>
    </w:p>
    <w:p w:rsidR="00447DE2" w:rsidRPr="00447DE2" w:rsidRDefault="00447DE2" w:rsidP="00447DE2">
      <w:pPr>
        <w:autoSpaceDE w:val="0"/>
        <w:autoSpaceDN w:val="0"/>
        <w:adjustRightInd w:val="0"/>
        <w:spacing w:after="0" w:line="240" w:lineRule="auto"/>
        <w:jc w:val="both"/>
        <w:rPr>
          <w:rFonts w:ascii="Times New Roman" w:hAnsi="Times New Roman" w:cs="Times New Roman"/>
          <w:bCs/>
        </w:rPr>
      </w:pPr>
    </w:p>
    <w:p w:rsidR="00447DE2" w:rsidRPr="00447DE2" w:rsidRDefault="00447DE2" w:rsidP="00B6148F">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Современное состояние и развитие системы управления муниципальными финансами в Ардатовском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447DE2" w:rsidRPr="00447DE2" w:rsidRDefault="00447DE2" w:rsidP="00B6148F">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Настоящая Программа подготовлена в целях реализации единой бюджетной политики, необходимой для устойчивого развития экономики Ардатовского района и функционирования бюджетной системы.</w:t>
      </w:r>
    </w:p>
    <w:p w:rsidR="00447DE2" w:rsidRPr="00447DE2" w:rsidRDefault="00447DE2" w:rsidP="00B6148F">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Ответственным исполнителем Программы является Управление финансов администрации Ардатовского муниципального района. Соисполнителем Программы является администрация Ардатовского  муниципального района.</w:t>
      </w:r>
    </w:p>
    <w:p w:rsidR="00447DE2" w:rsidRPr="00447DE2" w:rsidRDefault="00447DE2" w:rsidP="00B6148F">
      <w:pPr>
        <w:spacing w:after="0" w:line="240" w:lineRule="auto"/>
        <w:ind w:right="-426" w:firstLine="480"/>
        <w:jc w:val="both"/>
        <w:rPr>
          <w:rFonts w:ascii="Times New Roman" w:hAnsi="Times New Roman" w:cs="Times New Roman"/>
        </w:rPr>
      </w:pPr>
      <w:r w:rsidRPr="00447DE2">
        <w:rPr>
          <w:rFonts w:ascii="Times New Roman" w:hAnsi="Times New Roman" w:cs="Times New Roman"/>
        </w:rPr>
        <w:t>Программа направлена на регулирование бюджетной, межбюджетной и долговой сферы, основным потребителем услуг которой выступает администрация Ардатовского муниципального района в целом, при этом непосредственные потребители (физические и юридические лица) как таковые отсутствуют. Управление финансов администрации Ардатовского муниципального района  осуществляет функции главного распорядителя средств бюджета Ардатовского муниципального района на реализацию возложенных на него функций:</w:t>
      </w:r>
      <w:bookmarkStart w:id="19" w:name="sub_15801"/>
      <w:r w:rsidRPr="00447DE2">
        <w:rPr>
          <w:rFonts w:ascii="Times New Roman" w:hAnsi="Times New Roman" w:cs="Times New Roman"/>
        </w:rPr>
        <w:t xml:space="preserve"> </w:t>
      </w:r>
    </w:p>
    <w:p w:rsidR="00447DE2" w:rsidRPr="00447DE2" w:rsidRDefault="00447DE2" w:rsidP="00B6148F">
      <w:pPr>
        <w:spacing w:after="0" w:line="240" w:lineRule="auto"/>
        <w:ind w:right="-426" w:firstLine="480"/>
        <w:jc w:val="both"/>
        <w:rPr>
          <w:rFonts w:ascii="Times New Roman" w:hAnsi="Times New Roman" w:cs="Times New Roman"/>
        </w:rPr>
      </w:pPr>
      <w:r w:rsidRPr="00447DE2">
        <w:rPr>
          <w:rFonts w:ascii="Times New Roman" w:hAnsi="Times New Roman" w:cs="Times New Roman"/>
        </w:rP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447DE2" w:rsidRPr="00447DE2" w:rsidRDefault="00447DE2" w:rsidP="00B6148F">
      <w:pPr>
        <w:spacing w:after="0" w:line="240" w:lineRule="auto"/>
        <w:ind w:right="-426" w:firstLine="480"/>
        <w:jc w:val="both"/>
        <w:rPr>
          <w:rFonts w:ascii="Times New Roman" w:hAnsi="Times New Roman" w:cs="Times New Roman"/>
        </w:rPr>
      </w:pPr>
      <w:bookmarkStart w:id="20" w:name="sub_15802"/>
      <w:bookmarkEnd w:id="19"/>
      <w:r w:rsidRPr="00447DE2">
        <w:rPr>
          <w:rFonts w:ascii="Times New Roman" w:hAnsi="Times New Roman" w:cs="Times New Roman"/>
        </w:rPr>
        <w:t>2) формирует перечень подведомственных ему распорядителей и получателей бюджетных средств;</w:t>
      </w:r>
    </w:p>
    <w:bookmarkStart w:id="21" w:name="sub_15803"/>
    <w:bookmarkEnd w:id="20"/>
    <w:p w:rsidR="00447DE2" w:rsidRPr="00447DE2" w:rsidRDefault="00A47E58" w:rsidP="00B6148F">
      <w:pPr>
        <w:spacing w:after="0" w:line="240" w:lineRule="auto"/>
        <w:ind w:right="-426" w:firstLine="480"/>
        <w:jc w:val="both"/>
        <w:rPr>
          <w:rFonts w:ascii="Times New Roman" w:hAnsi="Times New Roman" w:cs="Times New Roman"/>
        </w:rPr>
      </w:pPr>
      <w:r w:rsidRPr="00447DE2">
        <w:rPr>
          <w:rFonts w:ascii="Times New Roman" w:hAnsi="Times New Roman" w:cs="Times New Roman"/>
        </w:rPr>
        <w:fldChar w:fldCharType="begin"/>
      </w:r>
      <w:r w:rsidR="00447DE2" w:rsidRPr="00447DE2">
        <w:rPr>
          <w:rFonts w:ascii="Times New Roman" w:hAnsi="Times New Roman" w:cs="Times New Roman"/>
        </w:rPr>
        <w:instrText>HYPERLINK "garantF1://55082098.1000"</w:instrText>
      </w:r>
      <w:r w:rsidRPr="00447DE2">
        <w:rPr>
          <w:rFonts w:ascii="Times New Roman" w:hAnsi="Times New Roman" w:cs="Times New Roman"/>
        </w:rPr>
        <w:fldChar w:fldCharType="separate"/>
      </w:r>
      <w:r w:rsidR="00447DE2" w:rsidRPr="00447DE2">
        <w:rPr>
          <w:rStyle w:val="a5"/>
          <w:rFonts w:ascii="Times New Roman" w:hAnsi="Times New Roman" w:cs="Times New Roman"/>
          <w:sz w:val="22"/>
          <w:szCs w:val="22"/>
        </w:rPr>
        <w:t>3)</w:t>
      </w:r>
      <w:r w:rsidRPr="00447DE2">
        <w:rPr>
          <w:rFonts w:ascii="Times New Roman" w:hAnsi="Times New Roman" w:cs="Times New Roman"/>
        </w:rPr>
        <w:fldChar w:fldCharType="end"/>
      </w:r>
      <w:r w:rsidR="00447DE2" w:rsidRPr="00447DE2">
        <w:rPr>
          <w:rFonts w:ascii="Times New Roman" w:hAnsi="Times New Roman" w:cs="Times New Roman"/>
        </w:rPr>
        <w:t xml:space="preserve">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447DE2" w:rsidRPr="00447DE2" w:rsidRDefault="00447DE2" w:rsidP="00B6148F">
      <w:pPr>
        <w:spacing w:after="0" w:line="240" w:lineRule="auto"/>
        <w:ind w:right="-426" w:firstLine="480"/>
        <w:jc w:val="both"/>
        <w:rPr>
          <w:rFonts w:ascii="Times New Roman" w:hAnsi="Times New Roman" w:cs="Times New Roman"/>
        </w:rPr>
      </w:pPr>
      <w:bookmarkStart w:id="22" w:name="sub_15804"/>
      <w:bookmarkEnd w:id="21"/>
      <w:r w:rsidRPr="00447DE2">
        <w:rPr>
          <w:rFonts w:ascii="Times New Roman" w:hAnsi="Times New Roman" w:cs="Times New Roman"/>
        </w:rPr>
        <w:t>4) осуществляет планирование соответствующих расходов бюджета, составляет обоснования бюджетных ассигнований;</w:t>
      </w:r>
    </w:p>
    <w:p w:rsidR="00447DE2" w:rsidRPr="00447DE2" w:rsidRDefault="00447DE2" w:rsidP="00B6148F">
      <w:pPr>
        <w:spacing w:after="0" w:line="240" w:lineRule="auto"/>
        <w:ind w:right="-426" w:firstLine="480"/>
        <w:jc w:val="both"/>
        <w:rPr>
          <w:rFonts w:ascii="Times New Roman" w:hAnsi="Times New Roman" w:cs="Times New Roman"/>
        </w:rPr>
      </w:pPr>
      <w:bookmarkStart w:id="23" w:name="sub_15805"/>
      <w:bookmarkEnd w:id="22"/>
      <w:r w:rsidRPr="00447DE2">
        <w:rPr>
          <w:rFonts w:ascii="Times New Roman" w:hAnsi="Times New Roman" w:cs="Times New Roman"/>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447DE2" w:rsidRPr="00447DE2" w:rsidRDefault="00447DE2" w:rsidP="00B6148F">
      <w:pPr>
        <w:spacing w:after="0" w:line="240" w:lineRule="auto"/>
        <w:ind w:right="-426" w:firstLine="600"/>
        <w:jc w:val="both"/>
        <w:rPr>
          <w:rFonts w:ascii="Times New Roman" w:hAnsi="Times New Roman" w:cs="Times New Roman"/>
        </w:rPr>
      </w:pPr>
      <w:bookmarkStart w:id="24" w:name="sub_319"/>
      <w:bookmarkEnd w:id="23"/>
      <w:r w:rsidRPr="00447DE2">
        <w:rPr>
          <w:rFonts w:ascii="Times New Roman" w:hAnsi="Times New Roman" w:cs="Times New Roman"/>
        </w:rPr>
        <w:t>6) вносит предложения по формированию и изменению лимитов бюджетных обязательств;</w:t>
      </w:r>
    </w:p>
    <w:p w:rsidR="00447DE2" w:rsidRPr="00447DE2" w:rsidRDefault="00447DE2" w:rsidP="00B6148F">
      <w:pPr>
        <w:spacing w:after="0" w:line="240" w:lineRule="auto"/>
        <w:ind w:right="-426" w:firstLine="600"/>
        <w:jc w:val="both"/>
        <w:rPr>
          <w:rFonts w:ascii="Times New Roman" w:hAnsi="Times New Roman" w:cs="Times New Roman"/>
        </w:rPr>
      </w:pPr>
      <w:bookmarkStart w:id="25" w:name="sub_15807"/>
      <w:bookmarkEnd w:id="24"/>
      <w:r w:rsidRPr="00447DE2">
        <w:rPr>
          <w:rFonts w:ascii="Times New Roman" w:hAnsi="Times New Roman" w:cs="Times New Roman"/>
        </w:rPr>
        <w:t>7) вносит предложения по формированию и изменению сводной бюджетной росписи;</w:t>
      </w:r>
    </w:p>
    <w:bookmarkEnd w:id="25"/>
    <w:p w:rsidR="00447DE2" w:rsidRPr="00447DE2" w:rsidRDefault="00447DE2" w:rsidP="00B6148F">
      <w:pPr>
        <w:spacing w:after="0" w:line="240" w:lineRule="auto"/>
        <w:ind w:right="-426" w:firstLine="600"/>
        <w:jc w:val="both"/>
        <w:rPr>
          <w:rFonts w:ascii="Times New Roman" w:hAnsi="Times New Roman" w:cs="Times New Roman"/>
        </w:rPr>
      </w:pPr>
      <w:r w:rsidRPr="00447DE2">
        <w:rPr>
          <w:rFonts w:ascii="Times New Roman" w:hAnsi="Times New Roman" w:cs="Times New Roman"/>
        </w:rPr>
        <w:t xml:space="preserve">8) определяет </w:t>
      </w:r>
      <w:hyperlink r:id="rId14" w:history="1">
        <w:r w:rsidRPr="00447DE2">
          <w:rPr>
            <w:rStyle w:val="a5"/>
            <w:rFonts w:ascii="Times New Roman" w:hAnsi="Times New Roman" w:cs="Times New Roman"/>
            <w:b/>
            <w:sz w:val="22"/>
            <w:szCs w:val="22"/>
          </w:rPr>
          <w:t>порядок</w:t>
        </w:r>
      </w:hyperlink>
      <w:r w:rsidRPr="00447DE2">
        <w:rPr>
          <w:rFonts w:ascii="Times New Roman" w:hAnsi="Times New Roman" w:cs="Times New Roman"/>
        </w:rPr>
        <w:t xml:space="preserve"> утверждения бюджетных смет подведомственных получателей бюджетных средств, являющихся казенными учреждениями;</w:t>
      </w:r>
    </w:p>
    <w:p w:rsidR="00447DE2" w:rsidRPr="00447DE2" w:rsidRDefault="00447DE2" w:rsidP="00B6148F">
      <w:pPr>
        <w:spacing w:after="0" w:line="240" w:lineRule="auto"/>
        <w:ind w:right="-426" w:firstLine="600"/>
        <w:jc w:val="both"/>
        <w:rPr>
          <w:rFonts w:ascii="Times New Roman" w:hAnsi="Times New Roman" w:cs="Times New Roman"/>
        </w:rPr>
      </w:pPr>
      <w:r w:rsidRPr="00447DE2">
        <w:rPr>
          <w:rFonts w:ascii="Times New Roman" w:hAnsi="Times New Roman" w:cs="Times New Roman"/>
        </w:rPr>
        <w:lastRenderedPageBreak/>
        <w:t>9) формирует и согласовывает муниципальные задания;</w:t>
      </w:r>
    </w:p>
    <w:p w:rsidR="00447DE2" w:rsidRPr="00447DE2" w:rsidRDefault="00447DE2" w:rsidP="00B6148F">
      <w:pPr>
        <w:spacing w:after="0" w:line="240" w:lineRule="auto"/>
        <w:ind w:right="-426" w:firstLine="600"/>
        <w:jc w:val="both"/>
        <w:rPr>
          <w:rFonts w:ascii="Times New Roman" w:hAnsi="Times New Roman" w:cs="Times New Roman"/>
        </w:rPr>
      </w:pPr>
      <w:r w:rsidRPr="00447DE2">
        <w:rPr>
          <w:rFonts w:ascii="Times New Roman" w:hAnsi="Times New Roman" w:cs="Times New Roman"/>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447DE2" w:rsidRPr="00447DE2" w:rsidRDefault="00447DE2" w:rsidP="00B6148F">
      <w:pPr>
        <w:spacing w:after="0" w:line="240" w:lineRule="auto"/>
        <w:ind w:right="-426" w:firstLine="600"/>
        <w:jc w:val="both"/>
        <w:rPr>
          <w:rFonts w:ascii="Times New Roman" w:hAnsi="Times New Roman" w:cs="Times New Roman"/>
        </w:rPr>
      </w:pPr>
      <w:bookmarkStart w:id="26" w:name="sub_158012"/>
      <w:r w:rsidRPr="00447DE2">
        <w:rPr>
          <w:rFonts w:ascii="Times New Roman" w:hAnsi="Times New Roman" w:cs="Times New Roman"/>
        </w:rPr>
        <w:t>11) формирует бюджетную отчетность главного распорядителя бюджетных средств;</w:t>
      </w:r>
    </w:p>
    <w:bookmarkEnd w:id="26"/>
    <w:p w:rsidR="00447DE2" w:rsidRPr="00447DE2" w:rsidRDefault="00447DE2" w:rsidP="00B6148F">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Ардатовского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447DE2" w:rsidRPr="00447DE2" w:rsidRDefault="00447DE2" w:rsidP="00B6148F">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ориентированного на результат. </w:t>
      </w:r>
    </w:p>
    <w:p w:rsidR="00447DE2" w:rsidRPr="00447DE2" w:rsidRDefault="00447DE2" w:rsidP="00B6148F">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447DE2" w:rsidRPr="00447DE2" w:rsidRDefault="00447DE2" w:rsidP="00B6148F">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 xml:space="preserve">При улучшении общей макроэкономической ситуации продолжились укрепление бюджетной системы района, повышение ее устойчивости и сбалансированности. Бюджет Ардатовского муниципального района  за 2015 год исполнен по доходам на 89,5 процента к годовым плановым назначениям, по расходам на 89,4 процента, дефицит  бюджета составил 49171,7 тыс. рублей. </w:t>
      </w:r>
    </w:p>
    <w:p w:rsidR="00447DE2" w:rsidRPr="00447DE2" w:rsidRDefault="00447DE2" w:rsidP="00B6148F">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Собственные доходы бюджета Ардатовского муниципального района  исполнены в сумме 46546,9 тыс. рублей, что составляет 99,1 процента к годовым плановым назначениям.</w:t>
      </w:r>
    </w:p>
    <w:p w:rsidR="00447DE2" w:rsidRPr="00447DE2" w:rsidRDefault="00447DE2" w:rsidP="00B6148F">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 xml:space="preserve">В </w:t>
      </w:r>
      <w:hyperlink w:anchor="Par13" w:history="1">
        <w:r w:rsidRPr="00447DE2">
          <w:rPr>
            <w:rFonts w:ascii="Times New Roman" w:hAnsi="Times New Roman" w:cs="Times New Roman"/>
            <w:bCs/>
          </w:rPr>
          <w:t>таблице 1</w:t>
        </w:r>
      </w:hyperlink>
      <w:r w:rsidRPr="00447DE2">
        <w:rPr>
          <w:rFonts w:ascii="Times New Roman" w:hAnsi="Times New Roman" w:cs="Times New Roman"/>
          <w:bCs/>
        </w:rPr>
        <w:t xml:space="preserve"> представлены сведения о поступлении доходов в бюджет Ардатовского муниципального района в 2015 году в сравнении с 2014 годом.</w:t>
      </w:r>
    </w:p>
    <w:p w:rsidR="00447DE2" w:rsidRPr="00447DE2" w:rsidRDefault="00447DE2" w:rsidP="00447DE2">
      <w:pPr>
        <w:autoSpaceDE w:val="0"/>
        <w:autoSpaceDN w:val="0"/>
        <w:adjustRightInd w:val="0"/>
        <w:spacing w:after="0" w:line="240" w:lineRule="auto"/>
        <w:ind w:firstLine="540"/>
        <w:jc w:val="both"/>
        <w:rPr>
          <w:rFonts w:ascii="Times New Roman" w:hAnsi="Times New Roman" w:cs="Times New Roman"/>
          <w:bCs/>
        </w:rPr>
      </w:pPr>
    </w:p>
    <w:p w:rsidR="00447DE2" w:rsidRPr="00447DE2" w:rsidRDefault="00447DE2" w:rsidP="00447DE2">
      <w:pPr>
        <w:autoSpaceDE w:val="0"/>
        <w:autoSpaceDN w:val="0"/>
        <w:adjustRightInd w:val="0"/>
        <w:spacing w:after="0" w:line="240" w:lineRule="auto"/>
        <w:jc w:val="right"/>
        <w:outlineLvl w:val="1"/>
        <w:rPr>
          <w:rFonts w:ascii="Times New Roman" w:hAnsi="Times New Roman" w:cs="Times New Roman"/>
          <w:bCs/>
        </w:rPr>
      </w:pPr>
      <w:r w:rsidRPr="00447DE2">
        <w:rPr>
          <w:rFonts w:ascii="Times New Roman" w:hAnsi="Times New Roman" w:cs="Times New Roman"/>
          <w:bCs/>
        </w:rPr>
        <w:t>Таблица 1</w:t>
      </w:r>
    </w:p>
    <w:p w:rsidR="00447DE2" w:rsidRPr="00447DE2" w:rsidRDefault="00447DE2" w:rsidP="00447DE2">
      <w:pPr>
        <w:autoSpaceDE w:val="0"/>
        <w:autoSpaceDN w:val="0"/>
        <w:adjustRightInd w:val="0"/>
        <w:spacing w:after="0" w:line="240" w:lineRule="auto"/>
        <w:jc w:val="center"/>
        <w:rPr>
          <w:rFonts w:ascii="Times New Roman" w:hAnsi="Times New Roman" w:cs="Times New Roman"/>
          <w:bCs/>
        </w:rPr>
      </w:pPr>
      <w:r w:rsidRPr="00447DE2">
        <w:rPr>
          <w:rFonts w:ascii="Times New Roman" w:hAnsi="Times New Roman" w:cs="Times New Roman"/>
          <w:bCs/>
        </w:rPr>
        <w:t>Сведения</w:t>
      </w:r>
    </w:p>
    <w:p w:rsidR="00447DE2" w:rsidRPr="00447DE2" w:rsidRDefault="00447DE2" w:rsidP="00447DE2">
      <w:pPr>
        <w:autoSpaceDE w:val="0"/>
        <w:autoSpaceDN w:val="0"/>
        <w:adjustRightInd w:val="0"/>
        <w:spacing w:after="0" w:line="240" w:lineRule="auto"/>
        <w:jc w:val="center"/>
        <w:rPr>
          <w:rFonts w:ascii="Times New Roman" w:hAnsi="Times New Roman" w:cs="Times New Roman"/>
          <w:bCs/>
        </w:rPr>
      </w:pPr>
      <w:r w:rsidRPr="00447DE2">
        <w:rPr>
          <w:rFonts w:ascii="Times New Roman" w:hAnsi="Times New Roman" w:cs="Times New Roman"/>
          <w:bCs/>
        </w:rPr>
        <w:t>о поступлении доходов в бюджет Ардатовского муниципального района в 2014 – 2015 годах</w:t>
      </w:r>
    </w:p>
    <w:p w:rsidR="00447DE2" w:rsidRPr="00447DE2" w:rsidRDefault="00447DE2" w:rsidP="00447DE2">
      <w:pPr>
        <w:autoSpaceDE w:val="0"/>
        <w:autoSpaceDN w:val="0"/>
        <w:adjustRightInd w:val="0"/>
        <w:spacing w:line="240" w:lineRule="auto"/>
        <w:jc w:val="center"/>
        <w:rPr>
          <w:rFonts w:ascii="Times New Roman" w:hAnsi="Times New Roman" w:cs="Times New Roman"/>
          <w:bCs/>
        </w:rPr>
      </w:pPr>
    </w:p>
    <w:tbl>
      <w:tblPr>
        <w:tblW w:w="0" w:type="auto"/>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3808"/>
        <w:gridCol w:w="1904"/>
        <w:gridCol w:w="1785"/>
        <w:gridCol w:w="1785"/>
      </w:tblGrid>
      <w:tr w:rsidR="00447DE2" w:rsidRPr="00447DE2" w:rsidTr="00447DE2">
        <w:trPr>
          <w:trHeight w:val="845"/>
          <w:tblCellSpacing w:w="5" w:type="nil"/>
        </w:trPr>
        <w:tc>
          <w:tcPr>
            <w:tcW w:w="3808"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Наименование показателя</w:t>
            </w:r>
          </w:p>
        </w:tc>
        <w:tc>
          <w:tcPr>
            <w:tcW w:w="1904"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2014 год,</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тыс. рублей</w:t>
            </w:r>
          </w:p>
        </w:tc>
        <w:tc>
          <w:tcPr>
            <w:tcW w:w="1785"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2015 год,</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тыс. рублей</w:t>
            </w:r>
          </w:p>
        </w:tc>
        <w:tc>
          <w:tcPr>
            <w:tcW w:w="1785" w:type="dxa"/>
            <w:vAlign w:val="center"/>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Темп роста</w:t>
            </w:r>
          </w:p>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(снижения),</w:t>
            </w:r>
          </w:p>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процентов</w:t>
            </w:r>
          </w:p>
        </w:tc>
      </w:tr>
      <w:tr w:rsidR="00447DE2" w:rsidRPr="00447DE2" w:rsidTr="00447DE2">
        <w:trPr>
          <w:tblCellSpacing w:w="5" w:type="nil"/>
        </w:trPr>
        <w:tc>
          <w:tcPr>
            <w:tcW w:w="3808"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Налоговые доходы</w:t>
            </w:r>
          </w:p>
        </w:tc>
        <w:tc>
          <w:tcPr>
            <w:tcW w:w="1904"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32548,6</w:t>
            </w:r>
          </w:p>
        </w:tc>
        <w:tc>
          <w:tcPr>
            <w:tcW w:w="1785"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42195,0</w:t>
            </w:r>
          </w:p>
        </w:tc>
        <w:tc>
          <w:tcPr>
            <w:tcW w:w="1785"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129,6</w:t>
            </w:r>
          </w:p>
        </w:tc>
      </w:tr>
      <w:tr w:rsidR="00447DE2" w:rsidRPr="00447DE2" w:rsidTr="00447DE2">
        <w:trPr>
          <w:tblCellSpacing w:w="5" w:type="nil"/>
        </w:trPr>
        <w:tc>
          <w:tcPr>
            <w:tcW w:w="3808"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Неналоговые доходы </w:t>
            </w:r>
          </w:p>
        </w:tc>
        <w:tc>
          <w:tcPr>
            <w:tcW w:w="1904"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3311,4</w:t>
            </w:r>
          </w:p>
        </w:tc>
        <w:tc>
          <w:tcPr>
            <w:tcW w:w="1785"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3950,7</w:t>
            </w:r>
          </w:p>
        </w:tc>
        <w:tc>
          <w:tcPr>
            <w:tcW w:w="1785"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119,3</w:t>
            </w:r>
          </w:p>
        </w:tc>
      </w:tr>
      <w:tr w:rsidR="00447DE2" w:rsidRPr="00447DE2" w:rsidTr="00447DE2">
        <w:trPr>
          <w:trHeight w:val="400"/>
          <w:tblCellSpacing w:w="5" w:type="nil"/>
        </w:trPr>
        <w:tc>
          <w:tcPr>
            <w:tcW w:w="3808"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Налоговые и неналоговые доходы (собственные доходы) - всего  </w:t>
            </w:r>
          </w:p>
        </w:tc>
        <w:tc>
          <w:tcPr>
            <w:tcW w:w="1904"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p>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p>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35860,0</w:t>
            </w:r>
          </w:p>
        </w:tc>
        <w:tc>
          <w:tcPr>
            <w:tcW w:w="1785"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p>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p>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46145,7</w:t>
            </w:r>
          </w:p>
        </w:tc>
        <w:tc>
          <w:tcPr>
            <w:tcW w:w="1785"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p>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p>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128,7</w:t>
            </w:r>
          </w:p>
        </w:tc>
      </w:tr>
      <w:tr w:rsidR="00447DE2" w:rsidRPr="00447DE2" w:rsidTr="00447DE2">
        <w:trPr>
          <w:tblCellSpacing w:w="5" w:type="nil"/>
        </w:trPr>
        <w:tc>
          <w:tcPr>
            <w:tcW w:w="3808"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Безвозмездные поступления  </w:t>
            </w:r>
          </w:p>
        </w:tc>
        <w:tc>
          <w:tcPr>
            <w:tcW w:w="1904"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    306124,1</w:t>
            </w:r>
          </w:p>
        </w:tc>
        <w:tc>
          <w:tcPr>
            <w:tcW w:w="1785"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407244,1</w:t>
            </w:r>
          </w:p>
        </w:tc>
        <w:tc>
          <w:tcPr>
            <w:tcW w:w="1785"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133,0</w:t>
            </w:r>
          </w:p>
        </w:tc>
      </w:tr>
      <w:tr w:rsidR="00447DE2" w:rsidRPr="00447DE2" w:rsidTr="00447DE2">
        <w:trPr>
          <w:tblCellSpacing w:w="5" w:type="nil"/>
        </w:trPr>
        <w:tc>
          <w:tcPr>
            <w:tcW w:w="3808"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Итого доходов </w:t>
            </w:r>
          </w:p>
        </w:tc>
        <w:tc>
          <w:tcPr>
            <w:tcW w:w="1904"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341984,1</w:t>
            </w:r>
          </w:p>
        </w:tc>
        <w:tc>
          <w:tcPr>
            <w:tcW w:w="1785"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453389,7</w:t>
            </w:r>
          </w:p>
        </w:tc>
        <w:tc>
          <w:tcPr>
            <w:tcW w:w="1785"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132,6</w:t>
            </w:r>
          </w:p>
        </w:tc>
      </w:tr>
    </w:tbl>
    <w:p w:rsidR="00447DE2" w:rsidRPr="00447DE2" w:rsidRDefault="00447DE2" w:rsidP="00447DE2">
      <w:pPr>
        <w:autoSpaceDE w:val="0"/>
        <w:autoSpaceDN w:val="0"/>
        <w:adjustRightInd w:val="0"/>
        <w:spacing w:after="0" w:line="240" w:lineRule="auto"/>
        <w:jc w:val="both"/>
        <w:rPr>
          <w:rFonts w:ascii="Times New Roman" w:hAnsi="Times New Roman" w:cs="Times New Roman"/>
          <w:bCs/>
        </w:rPr>
      </w:pP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В 2015 году по сравнению с 2014 годом доходы бюджета Ардатовского муниципального района увеличились на 29,6 процента расходы - на  45,7 процента. При этом собственные доходы бюджета Ардатовского муниципального района увеличились на 28,7 процента.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развитие программно-целевых принципов бюджетного планирования в рамках муниципальных программ Ардатовского муниципального района, бюджетирования, ориентированного на достижение результата;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обработка финансовых механизмов обеспечения выполнения муниципальных заданий муниципальными учреждениями Ардатовского муниципального района, повышение качества оказания муниципальных услуг;</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lastRenderedPageBreak/>
        <w:t>Программа определяет основные направления (цели) развития и функционирования бюджетной системы Ардатовского муниципального района, а также финансовое обеспечение и механизмы реализации предусматриваемых мероприятий и показатели их результативности.</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Реализация мероприятий, предусмотренных настоящей программой, позволит повысить качество управления бюджетным процессом Ардатовского муниципального района, результативность и эффективность расходования бюджетных средств, обеспечить обоснованность и прозрачность планируемых бюджетных ассигнований Ардатовского муниципального района  и доступность осуществления контроля со стороны общественности за их планированием и расходованием.</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Реализация  Программы должна обеспечить:</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 xml:space="preserve">1) обеспечение сбалансированности консолидированного бюджета Ардатовского муниципального района в соответствии с требованиями Бюджетного </w:t>
      </w:r>
      <w:hyperlink r:id="rId15" w:history="1">
        <w:r w:rsidRPr="00447DE2">
          <w:rPr>
            <w:rFonts w:ascii="Times New Roman" w:hAnsi="Times New Roman" w:cs="Times New Roman"/>
            <w:bCs/>
          </w:rPr>
          <w:t>кодекса</w:t>
        </w:r>
      </w:hyperlink>
      <w:r w:rsidRPr="00447DE2">
        <w:rPr>
          <w:rFonts w:ascii="Times New Roman" w:hAnsi="Times New Roman" w:cs="Times New Roman"/>
          <w:bCs/>
        </w:rPr>
        <w:t xml:space="preserve"> Российской Федерации;</w:t>
      </w:r>
    </w:p>
    <w:p w:rsidR="00447DE2" w:rsidRPr="00447DE2" w:rsidRDefault="00447DE2" w:rsidP="00447DE2">
      <w:pPr>
        <w:autoSpaceDE w:val="0"/>
        <w:autoSpaceDN w:val="0"/>
        <w:adjustRightInd w:val="0"/>
        <w:spacing w:after="0" w:line="240" w:lineRule="auto"/>
        <w:ind w:right="-426" w:firstLine="600"/>
        <w:jc w:val="both"/>
        <w:rPr>
          <w:rFonts w:ascii="Times New Roman" w:hAnsi="Times New Roman" w:cs="Times New Roman"/>
          <w:bCs/>
        </w:rPr>
      </w:pPr>
      <w:r w:rsidRPr="00447DE2">
        <w:rPr>
          <w:rFonts w:ascii="Times New Roman" w:hAnsi="Times New Roman" w:cs="Times New Roman"/>
          <w:bCs/>
        </w:rPr>
        <w:t>2) увеличение объема налоговых и неналоговых доходов консолидированного бюджета Ардатовского муниципального района до              94804,6 тыс. рублей в 2021 году (138,0 процента к уровню 2014 года);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3) снижение просроченной кредиторской задолженности бюджета Ардатовского муниципального района;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4) определение финансовых условий на долгосрочную перспективу для решения задач социально-экономического развития Ардатовского муниципального района;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5) создание условий для повышения эффективности управления муниципальными финансами в Ардатовском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 xml:space="preserve">6) переход на формирование бюджета Ардатовского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bCs/>
        </w:rPr>
        <w:t>Доля расходов бюджета Ардатовского муниципального района, формируемых в рамках муниципальных программ, в 2021 году составит 90 процентов в расходах бюджета Ардатовского муниципального района;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7) повышение бюджетной дисциплины органов местного самоуправления;</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8) увеличение объема собственных доходных поступлений в бюджеты Ардатовского муниципального района;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rPr>
        <w:t>9) сохранение объема расходов на обслуживание муниципального долга Ардатовского муниципального района на уровне, не превышающем предельных значений, установленных Решением Совета депутатов Ардатовского муниципального района.</w:t>
      </w:r>
    </w:p>
    <w:p w:rsidR="00447DE2" w:rsidRPr="00447DE2" w:rsidRDefault="00447DE2" w:rsidP="00447DE2">
      <w:pPr>
        <w:spacing w:line="240" w:lineRule="auto"/>
        <w:jc w:val="both"/>
        <w:rPr>
          <w:rFonts w:ascii="Times New Roman" w:hAnsi="Times New Roman" w:cs="Times New Roman"/>
        </w:rPr>
      </w:pPr>
    </w:p>
    <w:p w:rsidR="00447DE2" w:rsidRPr="00447DE2" w:rsidRDefault="00447DE2" w:rsidP="00447DE2">
      <w:pPr>
        <w:autoSpaceDE w:val="0"/>
        <w:autoSpaceDN w:val="0"/>
        <w:adjustRightInd w:val="0"/>
        <w:spacing w:line="240" w:lineRule="auto"/>
        <w:ind w:firstLine="540"/>
        <w:jc w:val="center"/>
        <w:rPr>
          <w:rFonts w:ascii="Times New Roman" w:hAnsi="Times New Roman" w:cs="Times New Roman"/>
          <w:b/>
        </w:rPr>
      </w:pPr>
      <w:r w:rsidRPr="00447DE2">
        <w:rPr>
          <w:rFonts w:ascii="Times New Roman" w:hAnsi="Times New Roman" w:cs="Times New Roman"/>
          <w:b/>
        </w:rPr>
        <w:t>2. Приоритеты государственной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сроки и этапы реализации Программы</w:t>
      </w:r>
    </w:p>
    <w:p w:rsidR="00447DE2" w:rsidRPr="00447DE2" w:rsidRDefault="00447DE2" w:rsidP="00447DE2">
      <w:pPr>
        <w:autoSpaceDE w:val="0"/>
        <w:autoSpaceDN w:val="0"/>
        <w:adjustRightInd w:val="0"/>
        <w:spacing w:line="240" w:lineRule="auto"/>
        <w:ind w:firstLine="540"/>
        <w:jc w:val="both"/>
        <w:outlineLvl w:val="0"/>
        <w:rPr>
          <w:rFonts w:ascii="Times New Roman" w:hAnsi="Times New Roman" w:cs="Times New Roman"/>
        </w:rPr>
      </w:pP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Приоритеты муниципальной политики в сфере управления муниципальными финансами Ардатовского муниципального района определены Постановлением администрации Ардатовского муниципального района «Об основных направлениях бюджетной и налоговой политики Ардатовского муниципального района на очередной финансовый год и плановый период».</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Основным стратегическим приоритетом муниципальной политики в сфере управления муниципальными финансами Ардатовского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Ардатовском муниципальном районе.</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Программа направлена на достижение следующих целей: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повышение бюджетного потенциала, устойчивости и сбалансированности системы муниципальных финансов в Ардатовском  муниципальном районе;</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оптимизация долговой нагрузки на бюджет Ардатовского муниципального района;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обеспечение эффективного функционирования муниципального сектора экономики Ардатовского муниципального района;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обеспечение контроля за соблюдением бюджетного законодательства.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lastRenderedPageBreak/>
        <w:t>Для достижения указанных целей в рамках реализации Программы предусматривается решение следующих приоритетных задач:</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совершенствование бюджетных прогнозов, развитие системы бюджетного планирования;</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наращивание доходного потенциала, оптимизация расходов;</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повышение эффективности и  качества предоставления муниципальных услуг;</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формирование, ведение и развитие общедоступных информационных ресурсов.</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 xml:space="preserve">Срок реализации Программы – 2015- 2021 годы. Разделение Программы на этапы не предусматривается. </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 xml:space="preserve">Состав показателей (индикаторов) Программы определен исходя из принципа необходимости и достаточности информации для характеристики достижения целей и решения задач, определенных Программой. Такой подход использован также при определении состава показателей (индикаторов) подпрограмм,  включенных  в  состав Программы </w:t>
      </w:r>
      <w:hyperlink w:anchor="Par21" w:history="1">
        <w:r w:rsidRPr="00447DE2">
          <w:rPr>
            <w:rFonts w:ascii="Times New Roman" w:hAnsi="Times New Roman" w:cs="Times New Roman"/>
          </w:rPr>
          <w:t>(приложение 1)</w:t>
        </w:r>
      </w:hyperlink>
      <w:r w:rsidRPr="00447DE2">
        <w:rPr>
          <w:rFonts w:ascii="Times New Roman" w:hAnsi="Times New Roman" w:cs="Times New Roman"/>
        </w:rPr>
        <w:t>.</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Перечень показателей (индикаторов) носит открытый характер и предусматривает возможность их корректировки в случае потери информативности показателя (например, в связи с достижением его максимального значения), изменений приоритетов муниципальной политики в сфере управления муниципальными финансами, муниципальным долгом, а также изменений законодательства Российской Федерации и законодательства Республики Мордовия, влияющих на расчет данных показателей.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Реализация Программы позволит:</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обеспечить сбалансированность и устойчивость бюджета Ардатовского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Ардатовского муниципального района</w:t>
      </w:r>
      <w:r w:rsidRPr="00447DE2">
        <w:rPr>
          <w:rFonts w:ascii="Times New Roman" w:hAnsi="Times New Roman" w:cs="Times New Roman"/>
          <w:bCs/>
        </w:rPr>
        <w:t xml:space="preserve"> в соответствии с требованиями Бюджетного </w:t>
      </w:r>
      <w:hyperlink r:id="rId16" w:history="1">
        <w:r w:rsidRPr="00447DE2">
          <w:rPr>
            <w:rFonts w:ascii="Times New Roman" w:hAnsi="Times New Roman" w:cs="Times New Roman"/>
            <w:bCs/>
          </w:rPr>
          <w:t>кодекса</w:t>
        </w:r>
      </w:hyperlink>
      <w:r w:rsidRPr="00447DE2">
        <w:rPr>
          <w:rFonts w:ascii="Times New Roman" w:hAnsi="Times New Roman" w:cs="Times New Roman"/>
          <w:bCs/>
        </w:rPr>
        <w:t xml:space="preserve"> Российской Федерации</w:t>
      </w:r>
      <w:r w:rsidRPr="00447DE2">
        <w:rPr>
          <w:rFonts w:ascii="Times New Roman" w:hAnsi="Times New Roman" w:cs="Times New Roman"/>
        </w:rPr>
        <w:t>;</w:t>
      </w:r>
    </w:p>
    <w:p w:rsidR="00447DE2" w:rsidRPr="00447DE2" w:rsidRDefault="00447DE2" w:rsidP="00447DE2">
      <w:pPr>
        <w:spacing w:after="0" w:line="240" w:lineRule="auto"/>
        <w:ind w:right="-426" w:firstLine="540"/>
        <w:jc w:val="both"/>
        <w:rPr>
          <w:rFonts w:ascii="Times New Roman" w:hAnsi="Times New Roman" w:cs="Times New Roman"/>
        </w:rPr>
      </w:pPr>
      <w:r w:rsidRPr="00447DE2">
        <w:rPr>
          <w:rFonts w:ascii="Times New Roman" w:hAnsi="Times New Roman" w:cs="Times New Roman"/>
        </w:rPr>
        <w:t>повысить бюджетный потенциал Ардатовского района как за счет роста собственной доходной базы бюджета Ардатовского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bCs/>
        </w:rPr>
        <w:t>определить финансовые условия на долгосрочную перспективу для решения задач социально-экономического развития Ардатовского  муниципального района;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не допускать образования просроченной кредиторской задолженности;</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p>
    <w:p w:rsidR="00447DE2" w:rsidRPr="00447DE2" w:rsidRDefault="00447DE2" w:rsidP="00447DE2">
      <w:pPr>
        <w:autoSpaceDE w:val="0"/>
        <w:autoSpaceDN w:val="0"/>
        <w:adjustRightInd w:val="0"/>
        <w:spacing w:after="0" w:line="240" w:lineRule="auto"/>
        <w:ind w:firstLine="540"/>
        <w:jc w:val="center"/>
        <w:rPr>
          <w:rFonts w:ascii="Times New Roman" w:hAnsi="Times New Roman" w:cs="Times New Roman"/>
          <w:b/>
        </w:rPr>
      </w:pPr>
      <w:r w:rsidRPr="00447DE2">
        <w:rPr>
          <w:rFonts w:ascii="Times New Roman" w:hAnsi="Times New Roman" w:cs="Times New Roman"/>
          <w:b/>
        </w:rPr>
        <w:t>3. Обобщенная характеристика основных мероприятий Программы, подпрограмм Программы, а также мер государственного и правового регулирования</w:t>
      </w:r>
    </w:p>
    <w:p w:rsidR="00447DE2" w:rsidRPr="00447DE2" w:rsidRDefault="00447DE2" w:rsidP="00447DE2">
      <w:pPr>
        <w:autoSpaceDE w:val="0"/>
        <w:autoSpaceDN w:val="0"/>
        <w:adjustRightInd w:val="0"/>
        <w:spacing w:line="240" w:lineRule="auto"/>
        <w:jc w:val="both"/>
        <w:rPr>
          <w:rFonts w:ascii="Times New Roman" w:hAnsi="Times New Roman" w:cs="Times New Roman"/>
        </w:rPr>
      </w:pP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Достижение целей и решение задач Программы будут осуществляться в рамках реализации подпрограммы «Эффективное использование бюджетного потенциала» (приложение 6);</w:t>
      </w:r>
    </w:p>
    <w:p w:rsidR="00447DE2" w:rsidRPr="00447DE2" w:rsidRDefault="00447DE2" w:rsidP="00447DE2">
      <w:pPr>
        <w:autoSpaceDE w:val="0"/>
        <w:autoSpaceDN w:val="0"/>
        <w:adjustRightInd w:val="0"/>
        <w:spacing w:after="0" w:line="240" w:lineRule="auto"/>
        <w:ind w:right="-426" w:firstLine="720"/>
        <w:jc w:val="both"/>
        <w:outlineLvl w:val="0"/>
        <w:rPr>
          <w:rFonts w:ascii="Times New Roman" w:hAnsi="Times New Roman" w:cs="Times New Roman"/>
        </w:rPr>
      </w:pPr>
      <w:r w:rsidRPr="00447DE2">
        <w:rPr>
          <w:rFonts w:ascii="Times New Roman" w:hAnsi="Times New Roman" w:cs="Times New Roman"/>
        </w:rPr>
        <w:t>Мероприятия, направленные на полноценное, всестороннее методическое и организационное обеспечение бюджетного процесса в Ардатовском муниципальном районе, планируется осуществлять на протяжении всего срока реализации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Подпрограмма «Эффективное использование бюджетного потенциала» предусматривает выполнение следующих основных мероприятий: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1) Совершенствование бюджетного процесса, формирование бюджета Ардатовского муниципального района на очередной финансовый год и на плановый период.</w:t>
      </w:r>
    </w:p>
    <w:p w:rsidR="00447DE2" w:rsidRPr="00447DE2" w:rsidRDefault="00447DE2" w:rsidP="00447DE2">
      <w:pPr>
        <w:spacing w:after="0" w:line="240" w:lineRule="auto"/>
        <w:ind w:right="-426" w:firstLine="709"/>
        <w:jc w:val="both"/>
        <w:rPr>
          <w:rFonts w:ascii="Times New Roman" w:hAnsi="Times New Roman" w:cs="Times New Roman"/>
        </w:rPr>
      </w:pPr>
      <w:r w:rsidRPr="00447DE2">
        <w:rPr>
          <w:rFonts w:ascii="Times New Roman" w:hAnsi="Times New Roman" w:cs="Times New Roman"/>
        </w:rPr>
        <w:t xml:space="preserve">В рамках реализации данного мероприятия основные усилия будут сосредоточены на совершенствовании бюджетного планирования, в том числе путем адаптации программного обеспечения к изменениям бюджетной классификации, расширения сферы автоматизации финансовых расчетов в целях повышения их оперативности. </w:t>
      </w:r>
    </w:p>
    <w:p w:rsidR="00447DE2" w:rsidRPr="00447DE2" w:rsidRDefault="00447DE2" w:rsidP="00447DE2">
      <w:pPr>
        <w:spacing w:after="0" w:line="240" w:lineRule="auto"/>
        <w:ind w:right="-426" w:firstLine="709"/>
        <w:jc w:val="both"/>
        <w:rPr>
          <w:rFonts w:ascii="Times New Roman" w:hAnsi="Times New Roman" w:cs="Times New Roman"/>
        </w:rPr>
      </w:pPr>
      <w:r w:rsidRPr="00447DE2">
        <w:rPr>
          <w:rFonts w:ascii="Times New Roman" w:hAnsi="Times New Roman" w:cs="Times New Roman"/>
        </w:rPr>
        <w:t xml:space="preserve">Важным направлением работы станет совершенствование механизмов формирования муниципальных заданий бюджетным и автономным учреждениям Ардатовского муниципального района как инструмента повышения эффективности бюджетных расходов и качества оказания муниципальных услуг. Планируются усиление контроля за достижением бюджетными и автономными учреждениями Ардатовского муниципального района  запланированных результатов, предусмотренных муниципальным заданием, уточнение методики расчета нормативных затрат на оказание муниципальных услуг. </w:t>
      </w:r>
    </w:p>
    <w:p w:rsidR="00447DE2" w:rsidRPr="00447DE2" w:rsidRDefault="00447DE2" w:rsidP="00447DE2">
      <w:pPr>
        <w:spacing w:after="0" w:line="240" w:lineRule="auto"/>
        <w:ind w:right="-426" w:firstLine="709"/>
        <w:jc w:val="both"/>
        <w:rPr>
          <w:rFonts w:ascii="Times New Roman" w:hAnsi="Times New Roman" w:cs="Times New Roman"/>
        </w:rPr>
      </w:pPr>
      <w:r w:rsidRPr="00447DE2">
        <w:rPr>
          <w:rFonts w:ascii="Times New Roman" w:hAnsi="Times New Roman" w:cs="Times New Roman"/>
        </w:rPr>
        <w:lastRenderedPageBreak/>
        <w:t xml:space="preserve">В качестве ключевого направления реформирования бюджетного процесса предусматривается формирование бюджета Ардатовского муниципального района на основе муниципальных программ Ардатовского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Ардатовского муниципального района за обеспечение финансирования предусмотренных бюджетной росписью и лимитами бюджетных обязательств, рациональное использование бюджетных средств, постоянного мониторинга хода реализации и финансирования муниципальных программ Ардатовского муниципального района, своевременного принятия соответствующих корректирующих управленческих решений. </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В рамках настоящего основного мероприятия предполагается осуществление мер по:</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переходу к программному бюджету;</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совершенствованию бюджетного планирования;</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 xml:space="preserve">формированию проекта Решения Совета депутатов Ардатовского муниципального района о  бюджете Ардатовского муниципального района на очередной финансовый год и на плановый период, подготовке Решения Совета депутатов Ардатовского муниципального района о внесении изменений в утвержденный бюджет на очередной год и плановый период; </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shd w:val="clear" w:color="auto" w:fill="FFFFFF"/>
        </w:rPr>
      </w:pPr>
      <w:r w:rsidRPr="00447DE2">
        <w:rPr>
          <w:rFonts w:ascii="Times New Roman" w:hAnsi="Times New Roman" w:cs="Times New Roman"/>
          <w:shd w:val="clear" w:color="auto" w:fill="FFFFFF"/>
        </w:rPr>
        <w:t>совершенствованию процедур исполнения бюджета и составления отчетности о его исполнении.</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2). Развитие контроля за соблюдением бюджетного законодательства.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В рамках данного основного мероприятия предполагается развитие системы внутреннего муниципального финансового контроля в Ардатовском муниципальном районе. Управления финансов администрации  Ардатовского муниципального района как финансовым органом на постоянной основе будут осуществляться при проведении каждой расчетной операции следующие виды контроля:</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за непревышением суммы по операции над лимитами бюджетных обязательств и (или) бюджетными ассигнованиями;</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за наличием документов, подтверждающих возникновение денежного обязательства, подлежащего оплате за счет средств бюджета.</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Кроме того, Управлением финансов администрации Ардатовского  муниципального района как органом внутреннего муниципального финансового контроля будет осуществляться:</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Повышению качества внутреннего муниципального финансового контроля будет способствовать осуществление Управлением финансов администрации Ардатовского муниципального района  анализа осуществления главными администраторами бюджетных средств внутреннего финансового контроля и внутреннего финансового аудита.</w:t>
      </w:r>
    </w:p>
    <w:p w:rsidR="00447DE2" w:rsidRPr="00447DE2" w:rsidRDefault="00447DE2" w:rsidP="00447DE2">
      <w:pPr>
        <w:spacing w:after="0" w:line="240" w:lineRule="auto"/>
        <w:ind w:right="-426" w:firstLine="540"/>
        <w:jc w:val="both"/>
        <w:rPr>
          <w:rFonts w:ascii="Times New Roman" w:hAnsi="Times New Roman" w:cs="Times New Roman"/>
        </w:rPr>
      </w:pPr>
      <w:r w:rsidRPr="00447DE2">
        <w:rPr>
          <w:rFonts w:ascii="Times New Roman" w:hAnsi="Times New Roman" w:cs="Times New Roman"/>
        </w:rPr>
        <w:t>Кроме того, в целях улучшения финансового менеджмента главными распорядителями средств бюджета Ардатовского муниципального района, Управлением финансов администрации Ардатовского муниципального района  будет проводиться комплексная оценка деятельности главных распорядителей средств бюджета Ардатовского муниципального района в части осуществления бюджетного процесса с публикацией результатов такой оценки в средствах массовой информации.</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3). Совершенствование предоставления муниципальных услуг, в том числе:</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повышение качества оказываемых муниципальными учреждениями услуг;</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создание единых нормативов финансирования муниципальных услуг;</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Ардатовского муниципального района, регламентирующих осуществление данных услуг;</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оптимизация структуры бюджетной сети;</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организационная и информационная поддержка реформы муниципальных учреждений;</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установление прозрачных методик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4). Наращивание доходного потенциала, оптимизация бюджетных расходов.</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lastRenderedPageBreak/>
        <w:t>Увеличение доходного потенциала бюджетной системы Ардатовского  муниципального района тесно связано с ее социально-экономическим развитием и должно являться отражением принятых мер по стимулированию инвестиционной активности в Ардатовском муниципальном районе, увеличению количества занятых в ее экономике, росту производительности труда.</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Вместе с тем задача наращивания доходного потенциала должна решаться посредством улучшения администрирования доходных источников, включения меры по сокращению теневого сектора экономики, легализации заработной платы, сокращению задолженности по налогам и сборам в консолидированный бюджет Ардатовского муниципального района.</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r w:rsidRPr="00447DE2">
        <w:rPr>
          <w:rFonts w:ascii="Times New Roman" w:hAnsi="Times New Roman" w:cs="Times New Roman"/>
        </w:rPr>
        <w:t>Оптимизация бюджетных расходов будет строиться на основе инвентаризации расходных полномочий Ардатовского муниципального района, исключения дублирования функций муниципальных органов,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Сведения об основных мероприятиях Программы приведены в приложении 2.</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Управление финансов администрации  Ардатовского муниципального района ежегодно уточняет объемы затрат на обеспечение своей деятельности по выполнению программных мероприятий и осуществляет подготовку предложений по финансированию мероприятий Программы в проект бюджета Ардатовского муниципального района на очередной финансовый год и плановый период.</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Управление финансов администрации  Ардатовского муниципального района обеспечивает исполнение программных мероприятий с соблюдением установленных сроков и объемов бюджетного финансирования,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Управление финансов администрации Ардатовского муниципального района, как ответственный исполнитель:</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осуществляет текущее управление реализацией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 выделяемых на ее реализацию;</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с учетом выделяемых ежегодно на реализацию районной Программы средств распределяет их по программным мероприятиям;</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В качестве основных мер правового регулирования в рамках реализации Программы предусматриваются формирование и развитие нормативной правовой базы для эффективного управления муниципальными финансами, муниципальным долгом и муниципальным имуществом Ардатовского муниципального района, состоящей из следующих нормативных правовых актов Ардатовского муниципального района, принимаемых и корректируемых ежегодно либо по необходимости:</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решений Совета депутатов Ардатовского муниципального района: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 бюджете Ардатовского муниципального района на очередной финансовый год и плановый период;</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 внесении изменений в решение Совета депутатов о бюджете Ардатовского муниципального района  на очередной финансовый год и плановый период;</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об исполнении бюджета Ардатовского муниципального района за отчетный финансовый год;</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постановлений администрации Ардатовского муниципального района об основных направлениях бюджетной и налоговой политики Ардатовского муниципального района на очередной финансовый год и плановый период;</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Основные меры правового регулирования, направленные на достижение целей и задач Программы, с описанием основных положений и ожидаемых сроков принятия нормативных правовых актов Ардатовского муниципального района приведены в приложении 3.</w:t>
      </w:r>
    </w:p>
    <w:p w:rsidR="00447DE2" w:rsidRPr="00447DE2" w:rsidRDefault="00447DE2" w:rsidP="00447DE2">
      <w:pPr>
        <w:autoSpaceDE w:val="0"/>
        <w:autoSpaceDN w:val="0"/>
        <w:adjustRightInd w:val="0"/>
        <w:spacing w:line="240" w:lineRule="auto"/>
        <w:ind w:firstLine="540"/>
        <w:jc w:val="both"/>
        <w:rPr>
          <w:rFonts w:ascii="Times New Roman" w:hAnsi="Times New Roman" w:cs="Times New Roman"/>
        </w:rPr>
      </w:pPr>
    </w:p>
    <w:p w:rsidR="00447DE2" w:rsidRPr="00447DE2" w:rsidRDefault="00447DE2" w:rsidP="00447DE2">
      <w:pPr>
        <w:autoSpaceDE w:val="0"/>
        <w:autoSpaceDN w:val="0"/>
        <w:adjustRightInd w:val="0"/>
        <w:spacing w:line="240" w:lineRule="auto"/>
        <w:jc w:val="center"/>
        <w:rPr>
          <w:rFonts w:ascii="Times New Roman" w:hAnsi="Times New Roman" w:cs="Times New Roman"/>
          <w:b/>
        </w:rPr>
      </w:pPr>
      <w:r w:rsidRPr="00447DE2">
        <w:rPr>
          <w:rFonts w:ascii="Times New Roman" w:hAnsi="Times New Roman" w:cs="Times New Roman"/>
          <w:b/>
        </w:rPr>
        <w:t xml:space="preserve">4. Обоснования выделения подпрограмм в составе Программы </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Комплексный характер целей и задач Программы обусловливает целесообразность использования программно-целевых методов управления для скоординированного достижения взаимосвязанных целей и решения соответствующих им задач как в целом по Программе, так и по ее отдельным блокам.</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Ряд взаимосвязанных целей Программы направлен на повышение бюджетного потенциала, обеспечение устойчивости и сбалансированности системы муниципальных финансов в Ардатовском муниципальном районе. Для более эффективной организации работы по достижению указанных целей Программы необходимо выделение ключевых направлений работы, требующих программно-целевого подхода и концентрации ресурсов, отраженных в подпрограммах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lastRenderedPageBreak/>
        <w:t>Таким образом, состав подпрограмм определен исходя из состава задач Программы, решение которых необходимо для реализации Программы.</w:t>
      </w:r>
    </w:p>
    <w:p w:rsidR="00447DE2" w:rsidRDefault="00447DE2" w:rsidP="00447DE2">
      <w:pPr>
        <w:autoSpaceDE w:val="0"/>
        <w:autoSpaceDN w:val="0"/>
        <w:adjustRightInd w:val="0"/>
        <w:spacing w:line="240" w:lineRule="auto"/>
        <w:ind w:firstLine="540"/>
        <w:jc w:val="center"/>
        <w:rPr>
          <w:rFonts w:ascii="Times New Roman" w:hAnsi="Times New Roman" w:cs="Times New Roman"/>
          <w:b/>
        </w:rPr>
      </w:pPr>
    </w:p>
    <w:p w:rsidR="00447DE2" w:rsidRPr="00447DE2" w:rsidRDefault="00447DE2" w:rsidP="00447DE2">
      <w:pPr>
        <w:autoSpaceDE w:val="0"/>
        <w:autoSpaceDN w:val="0"/>
        <w:adjustRightInd w:val="0"/>
        <w:spacing w:line="240" w:lineRule="auto"/>
        <w:ind w:firstLine="540"/>
        <w:jc w:val="center"/>
        <w:rPr>
          <w:rFonts w:ascii="Times New Roman" w:hAnsi="Times New Roman" w:cs="Times New Roman"/>
          <w:b/>
        </w:rPr>
      </w:pPr>
      <w:r w:rsidRPr="00447DE2">
        <w:rPr>
          <w:rFonts w:ascii="Times New Roman" w:hAnsi="Times New Roman" w:cs="Times New Roman"/>
          <w:b/>
        </w:rPr>
        <w:t>5. Обоснование объема финансовых ресурсов, необходимых для реализации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Финансовое обеспечение программных мероприятий осуществляется в пределах средств, предусмотренных решением Совета депутатов Ардатовского муниципального района о бюджете Ардатовского муниципального района на очередной финансовый год и на плановый период.</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Программа ориентирована на создание общих для всех участников бюджетного процесса, в том числе администрации Ардатовского муниципального района, реализующих другие муниципальные Программы Ардатовского муниципального района, условий и механизмов их реализации.</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Обоснование планируемых объемов ресурсов на реализацию Программы заключается в том, что Программа обеспечивает значительный вклад в достижение практически всех стратегических целей,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 повышения уровня и качества жизни населения.</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Финансовые ресурсы,  необходимые   для реализации Программы в 2018-2020 годах,  соответствуют  объемам бюджетных ассигнований на 2018-2020 годы, предусмотренным проектом Решения Совета депутатов Ардатовского муниципального района о бюджете Ардатовского муниципального района на 2018 год и на плановый период 2019 и 2020 годов. На 2019-2021 годы объемы бюджетных ассигнований определены исходя из оценки объема соответствующих расходных обязательств.</w:t>
      </w:r>
    </w:p>
    <w:p w:rsidR="00447DE2" w:rsidRPr="00447DE2" w:rsidRDefault="00447DE2" w:rsidP="00447DE2">
      <w:pPr>
        <w:pStyle w:val="ConsPlusCell"/>
        <w:ind w:right="-426" w:firstLine="600"/>
        <w:jc w:val="both"/>
        <w:rPr>
          <w:sz w:val="22"/>
          <w:szCs w:val="22"/>
        </w:rPr>
      </w:pPr>
      <w:r w:rsidRPr="00447DE2">
        <w:rPr>
          <w:sz w:val="22"/>
          <w:szCs w:val="22"/>
        </w:rPr>
        <w:t>Объем бюджетных ассигнований на реализацию Программы из средств бюджета Ардатовского муниципального района составляет 25890,1  тыс. рублей, в том числе по годам:</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2015 год – 3652,5 тыс. рублей;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2016 год – 3603,5 тыс. рублей;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2017 год - 3807,6 тыс. рублей;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2018 год – 3821,6 тыс. рублей;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2019 год – 3664,0 тыс. рублей;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2020 год – 3668,3 тыс. рублей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2021 год – 3672,6 тыс. рублей.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 xml:space="preserve">Ресурсное обеспечение реализации Программы за счет средств бюджета Ардатовского муниципального района по годам ее реализации в разрезе мероприятий Программы с указанием кодов бюджетной классификации расходов бюджета Ардатовского муниципального района (в ценах соответствующих лет) представлено в </w:t>
      </w:r>
      <w:hyperlink r:id="rId17" w:history="1">
        <w:r w:rsidRPr="00447DE2">
          <w:rPr>
            <w:rFonts w:ascii="Times New Roman" w:hAnsi="Times New Roman" w:cs="Times New Roman"/>
          </w:rPr>
          <w:t>приложении</w:t>
        </w:r>
      </w:hyperlink>
      <w:r w:rsidRPr="00447DE2">
        <w:rPr>
          <w:rFonts w:ascii="Times New Roman" w:hAnsi="Times New Roman" w:cs="Times New Roman"/>
        </w:rPr>
        <w:t xml:space="preserve"> 4.</w:t>
      </w:r>
    </w:p>
    <w:p w:rsidR="00447DE2" w:rsidRPr="00447DE2" w:rsidRDefault="00447DE2" w:rsidP="00447DE2">
      <w:pPr>
        <w:autoSpaceDE w:val="0"/>
        <w:autoSpaceDN w:val="0"/>
        <w:adjustRightInd w:val="0"/>
        <w:spacing w:after="0" w:line="240" w:lineRule="auto"/>
        <w:ind w:firstLine="540"/>
        <w:jc w:val="both"/>
        <w:rPr>
          <w:rFonts w:ascii="Times New Roman" w:hAnsi="Times New Roman" w:cs="Times New Roman"/>
        </w:rPr>
      </w:pPr>
    </w:p>
    <w:p w:rsidR="00447DE2" w:rsidRPr="00447DE2" w:rsidRDefault="00447DE2" w:rsidP="00447DE2">
      <w:pPr>
        <w:autoSpaceDE w:val="0"/>
        <w:autoSpaceDN w:val="0"/>
        <w:adjustRightInd w:val="0"/>
        <w:spacing w:line="240" w:lineRule="auto"/>
        <w:ind w:firstLine="540"/>
        <w:jc w:val="center"/>
        <w:rPr>
          <w:rFonts w:ascii="Times New Roman" w:hAnsi="Times New Roman" w:cs="Times New Roman"/>
          <w:b/>
        </w:rPr>
      </w:pPr>
      <w:r w:rsidRPr="00447DE2">
        <w:rPr>
          <w:rFonts w:ascii="Times New Roman" w:hAnsi="Times New Roman" w:cs="Times New Roman"/>
          <w:b/>
        </w:rPr>
        <w:t>6. Анализ рисков реализации Программы и описание мер управления рисками с целью минимизации их влияния на достижение целей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К рискам реализации Программы, которыми могут управлять ответственный исполнитель и соисполнитель Программы, уменьшая вероятность их возникновения, следует отнести следующие:</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1) институционально-правовые риски, связанные с отсутствием законодательного регулирования основных направлений Программы на региональном уровне и (или) недостаточно быстрым осуществлением институциональных преобразований, предусмотренных программой;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2) организационные риски, связанные с возникновением проблем в реализации Программы в результате недостаточной квалификации и (или) недобросовестности ответственного исполнителя или соисполнителя, что может привести к неэффективному использованию бюджетных средств, несвоевременному финансированию, невыполнению ряда мероприятий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 а также повышение ответственности главных распорядителей бюджетных средств и получателей бюджетных средств при составлении и исполнении бюджета;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3) финансовые риски, которые связаны с финансированием Программы в неполном объеме за счет бюджетных средств. Данные риски могут возникнуть по причине увеличения дефицита бюджета Ардатовского муниципального района, наращивания расходов бюджета Ардатовского муниципального района необеспеченными доходами бюджета Ардатовского муниципального района.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lastRenderedPageBreak/>
        <w:t>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4) непредвиденные риски. Реализации Программы также могут угрожать риски, которыми сложно или невозможно управлять в рамках реализации Программы. К ним относятся изменение бюджетного и налогового законодательства, а также законодательства в сфере размещения муниципального заказа, осуществление возврата излишне начисленных и уплаченных налогов, риски ухудшения общей макроэкономической ситуации в стране и мире, ситуации на финансовых рынках вследствие финансового и экономического кризиса, природные и техногенные катастрофы, стихийные бедствия.</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Вышеуказанные риски можно распределить по уровням их влияния на реализацию Программы (</w:t>
      </w:r>
      <w:hyperlink w:anchor="Par2" w:history="1">
        <w:r w:rsidRPr="00447DE2">
          <w:rPr>
            <w:rFonts w:ascii="Times New Roman" w:hAnsi="Times New Roman" w:cs="Times New Roman"/>
          </w:rPr>
          <w:t>таблица</w:t>
        </w:r>
      </w:hyperlink>
      <w:r w:rsidRPr="00447DE2">
        <w:rPr>
          <w:rFonts w:ascii="Times New Roman" w:hAnsi="Times New Roman" w:cs="Times New Roman"/>
        </w:rPr>
        <w:t xml:space="preserve"> 2).</w:t>
      </w:r>
    </w:p>
    <w:p w:rsidR="00447DE2" w:rsidRPr="00447DE2" w:rsidRDefault="00447DE2" w:rsidP="00447DE2">
      <w:pPr>
        <w:autoSpaceDE w:val="0"/>
        <w:autoSpaceDN w:val="0"/>
        <w:adjustRightInd w:val="0"/>
        <w:spacing w:after="0" w:line="240" w:lineRule="auto"/>
        <w:ind w:right="-426"/>
        <w:jc w:val="right"/>
        <w:outlineLvl w:val="0"/>
        <w:rPr>
          <w:rFonts w:ascii="Times New Roman" w:hAnsi="Times New Roman" w:cs="Times New Roman"/>
        </w:rPr>
      </w:pPr>
      <w:bookmarkStart w:id="27" w:name="Par2"/>
      <w:bookmarkEnd w:id="27"/>
    </w:p>
    <w:p w:rsidR="00447DE2" w:rsidRPr="00447DE2" w:rsidRDefault="00447DE2" w:rsidP="00447DE2">
      <w:pPr>
        <w:autoSpaceDE w:val="0"/>
        <w:autoSpaceDN w:val="0"/>
        <w:adjustRightInd w:val="0"/>
        <w:spacing w:after="0" w:line="240" w:lineRule="auto"/>
        <w:jc w:val="right"/>
        <w:outlineLvl w:val="0"/>
        <w:rPr>
          <w:rFonts w:ascii="Times New Roman" w:hAnsi="Times New Roman" w:cs="Times New Roman"/>
        </w:rPr>
      </w:pPr>
    </w:p>
    <w:p w:rsidR="00447DE2" w:rsidRPr="00447DE2" w:rsidRDefault="00447DE2" w:rsidP="00447DE2">
      <w:pPr>
        <w:autoSpaceDE w:val="0"/>
        <w:autoSpaceDN w:val="0"/>
        <w:adjustRightInd w:val="0"/>
        <w:spacing w:line="240" w:lineRule="auto"/>
        <w:jc w:val="right"/>
        <w:outlineLvl w:val="0"/>
        <w:rPr>
          <w:rFonts w:ascii="Times New Roman" w:hAnsi="Times New Roman" w:cs="Times New Roman"/>
        </w:rPr>
      </w:pPr>
      <w:r>
        <w:rPr>
          <w:rFonts w:ascii="Times New Roman" w:hAnsi="Times New Roman" w:cs="Times New Roman"/>
        </w:rPr>
        <w:t>Т</w:t>
      </w:r>
      <w:r w:rsidRPr="00447DE2">
        <w:rPr>
          <w:rFonts w:ascii="Times New Roman" w:hAnsi="Times New Roman" w:cs="Times New Roman"/>
        </w:rPr>
        <w:t>аблица 2</w:t>
      </w:r>
    </w:p>
    <w:p w:rsidR="00447DE2" w:rsidRPr="00447DE2" w:rsidRDefault="00447DE2" w:rsidP="00447DE2">
      <w:pPr>
        <w:autoSpaceDE w:val="0"/>
        <w:autoSpaceDN w:val="0"/>
        <w:adjustRightInd w:val="0"/>
        <w:spacing w:line="240" w:lineRule="auto"/>
        <w:jc w:val="right"/>
        <w:outlineLvl w:val="0"/>
        <w:rPr>
          <w:rFonts w:ascii="Times New Roman" w:hAnsi="Times New Roman" w:cs="Times New Roman"/>
        </w:rPr>
      </w:pPr>
    </w:p>
    <w:p w:rsidR="00447DE2" w:rsidRPr="00447DE2" w:rsidRDefault="00447DE2" w:rsidP="00447DE2">
      <w:pPr>
        <w:autoSpaceDE w:val="0"/>
        <w:autoSpaceDN w:val="0"/>
        <w:adjustRightInd w:val="0"/>
        <w:spacing w:line="240" w:lineRule="auto"/>
        <w:jc w:val="center"/>
        <w:rPr>
          <w:rFonts w:ascii="Times New Roman" w:hAnsi="Times New Roman" w:cs="Times New Roman"/>
        </w:rPr>
      </w:pPr>
      <w:r w:rsidRPr="00447DE2">
        <w:rPr>
          <w:rFonts w:ascii="Times New Roman" w:hAnsi="Times New Roman" w:cs="Times New Roman"/>
        </w:rPr>
        <w:t>Риски реализации Программы</w:t>
      </w:r>
    </w:p>
    <w:tbl>
      <w:tblPr>
        <w:tblW w:w="9885"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080"/>
        <w:gridCol w:w="1920"/>
        <w:gridCol w:w="3885"/>
      </w:tblGrid>
      <w:tr w:rsidR="00447DE2" w:rsidRPr="00447DE2" w:rsidTr="00447DE2">
        <w:trPr>
          <w:tblCellSpacing w:w="5" w:type="nil"/>
        </w:trPr>
        <w:tc>
          <w:tcPr>
            <w:tcW w:w="4080" w:type="dxa"/>
          </w:tcPr>
          <w:p w:rsidR="00447DE2" w:rsidRPr="00447DE2" w:rsidRDefault="00447DE2" w:rsidP="00447DE2">
            <w:pPr>
              <w:autoSpaceDE w:val="0"/>
              <w:autoSpaceDN w:val="0"/>
              <w:adjustRightInd w:val="0"/>
              <w:spacing w:line="240" w:lineRule="auto"/>
              <w:jc w:val="center"/>
              <w:rPr>
                <w:rFonts w:ascii="Times New Roman" w:hAnsi="Times New Roman" w:cs="Times New Roman"/>
              </w:rPr>
            </w:pPr>
            <w:r w:rsidRPr="00447DE2">
              <w:rPr>
                <w:rFonts w:ascii="Times New Roman" w:hAnsi="Times New Roman" w:cs="Times New Roman"/>
              </w:rPr>
              <w:t>Наименование риска</w:t>
            </w:r>
          </w:p>
        </w:tc>
        <w:tc>
          <w:tcPr>
            <w:tcW w:w="1920" w:type="dxa"/>
          </w:tcPr>
          <w:p w:rsidR="00447DE2" w:rsidRPr="00447DE2" w:rsidRDefault="00447DE2" w:rsidP="00447DE2">
            <w:pPr>
              <w:autoSpaceDE w:val="0"/>
              <w:autoSpaceDN w:val="0"/>
              <w:adjustRightInd w:val="0"/>
              <w:spacing w:line="240" w:lineRule="auto"/>
              <w:jc w:val="center"/>
              <w:rPr>
                <w:rFonts w:ascii="Times New Roman" w:hAnsi="Times New Roman" w:cs="Times New Roman"/>
              </w:rPr>
            </w:pPr>
            <w:r w:rsidRPr="00447DE2">
              <w:rPr>
                <w:rFonts w:ascii="Times New Roman" w:hAnsi="Times New Roman" w:cs="Times New Roman"/>
              </w:rPr>
              <w:t>Уровень влияния</w:t>
            </w:r>
          </w:p>
        </w:tc>
        <w:tc>
          <w:tcPr>
            <w:tcW w:w="3885" w:type="dxa"/>
          </w:tcPr>
          <w:p w:rsidR="00447DE2" w:rsidRPr="00447DE2" w:rsidRDefault="00447DE2" w:rsidP="00447DE2">
            <w:pPr>
              <w:autoSpaceDE w:val="0"/>
              <w:autoSpaceDN w:val="0"/>
              <w:adjustRightInd w:val="0"/>
              <w:spacing w:line="240" w:lineRule="auto"/>
              <w:jc w:val="center"/>
              <w:rPr>
                <w:rFonts w:ascii="Times New Roman" w:hAnsi="Times New Roman" w:cs="Times New Roman"/>
              </w:rPr>
            </w:pPr>
            <w:r w:rsidRPr="00447DE2">
              <w:rPr>
                <w:rFonts w:ascii="Times New Roman" w:hAnsi="Times New Roman" w:cs="Times New Roman"/>
              </w:rPr>
              <w:t>Меры по снижению риска</w:t>
            </w:r>
          </w:p>
        </w:tc>
      </w:tr>
      <w:tr w:rsidR="00447DE2" w:rsidRPr="00447DE2" w:rsidTr="00447DE2">
        <w:trPr>
          <w:tblCellSpacing w:w="5" w:type="nil"/>
        </w:trPr>
        <w:tc>
          <w:tcPr>
            <w:tcW w:w="4080" w:type="dxa"/>
          </w:tcPr>
          <w:p w:rsidR="00447DE2" w:rsidRPr="00447DE2" w:rsidRDefault="00447DE2" w:rsidP="00447DE2">
            <w:pPr>
              <w:autoSpaceDE w:val="0"/>
              <w:autoSpaceDN w:val="0"/>
              <w:adjustRightInd w:val="0"/>
              <w:spacing w:line="240" w:lineRule="auto"/>
              <w:jc w:val="center"/>
              <w:rPr>
                <w:rFonts w:ascii="Times New Roman" w:hAnsi="Times New Roman" w:cs="Times New Roman"/>
              </w:rPr>
            </w:pPr>
            <w:r w:rsidRPr="00447DE2">
              <w:rPr>
                <w:rFonts w:ascii="Times New Roman" w:hAnsi="Times New Roman" w:cs="Times New Roman"/>
              </w:rPr>
              <w:t>1</w:t>
            </w:r>
          </w:p>
        </w:tc>
        <w:tc>
          <w:tcPr>
            <w:tcW w:w="1920" w:type="dxa"/>
          </w:tcPr>
          <w:p w:rsidR="00447DE2" w:rsidRPr="00447DE2" w:rsidRDefault="00447DE2" w:rsidP="00447DE2">
            <w:pPr>
              <w:autoSpaceDE w:val="0"/>
              <w:autoSpaceDN w:val="0"/>
              <w:adjustRightInd w:val="0"/>
              <w:spacing w:line="240" w:lineRule="auto"/>
              <w:jc w:val="center"/>
              <w:rPr>
                <w:rFonts w:ascii="Times New Roman" w:hAnsi="Times New Roman" w:cs="Times New Roman"/>
              </w:rPr>
            </w:pPr>
            <w:r w:rsidRPr="00447DE2">
              <w:rPr>
                <w:rFonts w:ascii="Times New Roman" w:hAnsi="Times New Roman" w:cs="Times New Roman"/>
              </w:rPr>
              <w:t>2</w:t>
            </w:r>
          </w:p>
        </w:tc>
        <w:tc>
          <w:tcPr>
            <w:tcW w:w="3885" w:type="dxa"/>
          </w:tcPr>
          <w:p w:rsidR="00447DE2" w:rsidRPr="00447DE2" w:rsidRDefault="00447DE2" w:rsidP="00447DE2">
            <w:pPr>
              <w:autoSpaceDE w:val="0"/>
              <w:autoSpaceDN w:val="0"/>
              <w:adjustRightInd w:val="0"/>
              <w:spacing w:line="240" w:lineRule="auto"/>
              <w:jc w:val="center"/>
              <w:rPr>
                <w:rFonts w:ascii="Times New Roman" w:hAnsi="Times New Roman" w:cs="Times New Roman"/>
              </w:rPr>
            </w:pPr>
            <w:r w:rsidRPr="00447DE2">
              <w:rPr>
                <w:rFonts w:ascii="Times New Roman" w:hAnsi="Times New Roman" w:cs="Times New Roman"/>
              </w:rPr>
              <w:t>3</w:t>
            </w:r>
          </w:p>
        </w:tc>
      </w:tr>
      <w:tr w:rsidR="00447DE2" w:rsidRPr="00447DE2" w:rsidTr="00447DE2">
        <w:trPr>
          <w:trHeight w:val="2160"/>
          <w:tblCellSpacing w:w="5" w:type="nil"/>
        </w:trPr>
        <w:tc>
          <w:tcPr>
            <w:tcW w:w="4080"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Институционально-правовые риски: </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отсутствие нормативного регулирования основных мероприятий Программы; </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недостаточно быстрое формирование механизмов и инструментов реализации основных мероприятий муниципальной Программы </w:t>
            </w:r>
          </w:p>
        </w:tc>
        <w:tc>
          <w:tcPr>
            <w:tcW w:w="1920"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Умеренный</w:t>
            </w:r>
          </w:p>
        </w:tc>
        <w:tc>
          <w:tcPr>
            <w:tcW w:w="3885"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Принятие нормативных правовых актов Ардатовского муниципального района, регулирующих сферу управления муниципальными финансами, </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усиление контроля за осуществлением институционально-правовых преобразований в сфере управления муниципальными финансами</w:t>
            </w:r>
          </w:p>
        </w:tc>
      </w:tr>
      <w:tr w:rsidR="00447DE2" w:rsidRPr="00447DE2" w:rsidTr="00447DE2">
        <w:trPr>
          <w:trHeight w:val="4695"/>
          <w:tblCellSpacing w:w="5" w:type="nil"/>
        </w:trPr>
        <w:tc>
          <w:tcPr>
            <w:tcW w:w="4080"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Организационные риски: </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неактуальность прогнозирования и запаздывание разработки, согласования и выполнения мероприятий Программы; </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недостаточная гибкость и адаптируемость Программы к изменению мировых тенденций экономического развития, ситуации на финансовых рынках и организационным изменениям органов местного самоуправления; </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недобросовестность и недостаточная квалификация ответственного исполнителя или соисполнителя </w:t>
            </w:r>
          </w:p>
        </w:tc>
        <w:tc>
          <w:tcPr>
            <w:tcW w:w="1920"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Умеренный</w:t>
            </w:r>
          </w:p>
        </w:tc>
        <w:tc>
          <w:tcPr>
            <w:tcW w:w="3885" w:type="dxa"/>
          </w:tcPr>
          <w:p w:rsidR="00447DE2" w:rsidRPr="00447DE2" w:rsidRDefault="00447DE2" w:rsidP="00447DE2">
            <w:pPr>
              <w:autoSpaceDE w:val="0"/>
              <w:autoSpaceDN w:val="0"/>
              <w:adjustRightInd w:val="0"/>
              <w:spacing w:after="0" w:line="240" w:lineRule="auto"/>
              <w:jc w:val="both"/>
              <w:rPr>
                <w:rFonts w:ascii="Times New Roman" w:hAnsi="Times New Roman" w:cs="Times New Roman"/>
              </w:rPr>
            </w:pPr>
            <w:r w:rsidRPr="00447DE2">
              <w:rPr>
                <w:rFonts w:ascii="Times New Roman" w:hAnsi="Times New Roman" w:cs="Times New Roman"/>
              </w:rPr>
              <w:t xml:space="preserve"> повышение квалификации и  ответственности персонала  ответственного исполнителя и  соисполнителей Программы для своевременной и  эффективной реализации  предусмотренных мероприятий; </w:t>
            </w:r>
          </w:p>
          <w:p w:rsidR="00447DE2" w:rsidRPr="00447DE2" w:rsidRDefault="00447DE2" w:rsidP="00447DE2">
            <w:pPr>
              <w:autoSpaceDE w:val="0"/>
              <w:autoSpaceDN w:val="0"/>
              <w:adjustRightInd w:val="0"/>
              <w:spacing w:after="0" w:line="240" w:lineRule="auto"/>
              <w:jc w:val="both"/>
              <w:rPr>
                <w:rFonts w:ascii="Times New Roman" w:hAnsi="Times New Roman" w:cs="Times New Roman"/>
              </w:rPr>
            </w:pPr>
            <w:r w:rsidRPr="00447DE2">
              <w:rPr>
                <w:rFonts w:ascii="Times New Roman" w:hAnsi="Times New Roman" w:cs="Times New Roman"/>
              </w:rPr>
              <w:t xml:space="preserve"> координация деятельности  персонала ответственного  исполнителя и соисполнителей,  налаживание административных  процедур для снижения данного риска, усиление контроля за ходом реализации Программы </w:t>
            </w:r>
          </w:p>
        </w:tc>
      </w:tr>
      <w:tr w:rsidR="00447DE2" w:rsidRPr="00447DE2" w:rsidTr="00447DE2">
        <w:trPr>
          <w:trHeight w:val="2340"/>
          <w:tblCellSpacing w:w="5" w:type="nil"/>
        </w:trPr>
        <w:tc>
          <w:tcPr>
            <w:tcW w:w="4080"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lastRenderedPageBreak/>
              <w:t xml:space="preserve">Финансовые риски: </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дефицит бюджетных средств, необходимых на реализацию  Программы, зависимость от привлечения средств из республиканского бюджета; </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увеличение дефицита бюджета </w:t>
            </w:r>
          </w:p>
        </w:tc>
        <w:tc>
          <w:tcPr>
            <w:tcW w:w="1920"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Высокий</w:t>
            </w:r>
          </w:p>
        </w:tc>
        <w:tc>
          <w:tcPr>
            <w:tcW w:w="3885"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обеспечение сбалансированного  распределения финансовых средств    по основным мероприятиям Программы</w:t>
            </w:r>
          </w:p>
        </w:tc>
      </w:tr>
      <w:tr w:rsidR="00447DE2" w:rsidRPr="00447DE2" w:rsidTr="00447DE2">
        <w:trPr>
          <w:trHeight w:val="1238"/>
          <w:tblCellSpacing w:w="5" w:type="nil"/>
        </w:trPr>
        <w:tc>
          <w:tcPr>
            <w:tcW w:w="4080"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Непредвиденные риски:</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изменение бюджетного и налогового законодательства, а также законодательства в сфере размещения муниципального заказа;</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осуществление возврата излишне начисленных и уплаченных  налогов; </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риски ухудшения общей макроэкономической ситуации в  стране и мире, ситуации на финансовых рынках вследствие финансового и экономического кризиса; </w:t>
            </w:r>
          </w:p>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природные и техногенные катастрофы, стихийные бедствия</w:t>
            </w:r>
          </w:p>
        </w:tc>
        <w:tc>
          <w:tcPr>
            <w:tcW w:w="1920" w:type="dxa"/>
          </w:tcPr>
          <w:p w:rsidR="00447DE2" w:rsidRPr="00447DE2" w:rsidRDefault="00447DE2" w:rsidP="00447DE2">
            <w:pPr>
              <w:autoSpaceDE w:val="0"/>
              <w:autoSpaceDN w:val="0"/>
              <w:adjustRightInd w:val="0"/>
              <w:spacing w:after="0" w:line="240" w:lineRule="auto"/>
              <w:jc w:val="center"/>
              <w:rPr>
                <w:rFonts w:ascii="Times New Roman" w:hAnsi="Times New Roman" w:cs="Times New Roman"/>
              </w:rPr>
            </w:pPr>
            <w:r w:rsidRPr="00447DE2">
              <w:rPr>
                <w:rFonts w:ascii="Times New Roman" w:hAnsi="Times New Roman" w:cs="Times New Roman"/>
              </w:rPr>
              <w:t>Высокий</w:t>
            </w:r>
          </w:p>
        </w:tc>
        <w:tc>
          <w:tcPr>
            <w:tcW w:w="3885" w:type="dxa"/>
          </w:tcPr>
          <w:p w:rsidR="00447DE2" w:rsidRPr="00447DE2" w:rsidRDefault="00447DE2" w:rsidP="00447DE2">
            <w:pPr>
              <w:autoSpaceDE w:val="0"/>
              <w:autoSpaceDN w:val="0"/>
              <w:adjustRightInd w:val="0"/>
              <w:spacing w:after="0" w:line="240" w:lineRule="auto"/>
              <w:rPr>
                <w:rFonts w:ascii="Times New Roman" w:hAnsi="Times New Roman" w:cs="Times New Roman"/>
              </w:rPr>
            </w:pPr>
            <w:r w:rsidRPr="00447DE2">
              <w:rPr>
                <w:rFonts w:ascii="Times New Roman" w:hAnsi="Times New Roman" w:cs="Times New Roman"/>
              </w:rPr>
              <w:t xml:space="preserve"> осуществление мониторинга изменения ситуации на финансовых  рынках и прогнозирования  социально-экономического развития в двух вариантах с учетом возможного ухудшения  экономической ситуации </w:t>
            </w:r>
          </w:p>
        </w:tc>
      </w:tr>
    </w:tbl>
    <w:p w:rsidR="00447DE2" w:rsidRPr="00447DE2" w:rsidRDefault="00447DE2" w:rsidP="00447DE2">
      <w:pPr>
        <w:autoSpaceDE w:val="0"/>
        <w:autoSpaceDN w:val="0"/>
        <w:adjustRightInd w:val="0"/>
        <w:spacing w:after="0" w:line="240" w:lineRule="auto"/>
        <w:ind w:firstLine="540"/>
        <w:jc w:val="both"/>
        <w:rPr>
          <w:rFonts w:ascii="Times New Roman" w:hAnsi="Times New Roman" w:cs="Times New Roman"/>
        </w:rPr>
      </w:pPr>
    </w:p>
    <w:p w:rsidR="00447DE2" w:rsidRPr="00447DE2" w:rsidRDefault="00447DE2" w:rsidP="00447DE2">
      <w:pPr>
        <w:autoSpaceDE w:val="0"/>
        <w:autoSpaceDN w:val="0"/>
        <w:adjustRightInd w:val="0"/>
        <w:spacing w:line="240" w:lineRule="auto"/>
        <w:ind w:right="-426" w:firstLine="540"/>
        <w:jc w:val="both"/>
        <w:rPr>
          <w:rFonts w:ascii="Times New Roman" w:hAnsi="Times New Roman" w:cs="Times New Roman"/>
        </w:rPr>
      </w:pPr>
      <w:r w:rsidRPr="00447DE2">
        <w:rPr>
          <w:rFonts w:ascii="Times New Roman" w:hAnsi="Times New Roman" w:cs="Times New Roman"/>
        </w:rPr>
        <w:t>Из вышеназванных рисков наибольшее отрицательное влияние на реализацию Программы могут оказать финансовые и непредвиденные риски, которые содержат угрозу невыполнения Программы. Поскольку в рамках реализации Программы практически отсутствуют рычаги управления непредвиденными рисками, наибольшее внимание будет уделяться управлению финансовыми рисками.</w:t>
      </w:r>
    </w:p>
    <w:p w:rsidR="00447DE2" w:rsidRPr="00447DE2" w:rsidRDefault="00447DE2" w:rsidP="00447DE2">
      <w:pPr>
        <w:autoSpaceDE w:val="0"/>
        <w:autoSpaceDN w:val="0"/>
        <w:adjustRightInd w:val="0"/>
        <w:spacing w:line="240" w:lineRule="auto"/>
        <w:ind w:firstLine="540"/>
        <w:jc w:val="center"/>
        <w:rPr>
          <w:rFonts w:ascii="Times New Roman" w:hAnsi="Times New Roman" w:cs="Times New Roman"/>
          <w:b/>
        </w:rPr>
      </w:pPr>
      <w:r w:rsidRPr="00447DE2">
        <w:rPr>
          <w:rFonts w:ascii="Times New Roman" w:hAnsi="Times New Roman" w:cs="Times New Roman"/>
          <w:b/>
        </w:rPr>
        <w:t>7. Механизм реализации муниципальной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Управление финансов администрации Ардатовского муниципального района на принципах организационно-методического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 контроль за ходом и эффективностью их исполнения.</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Ответственный исполнитель осуществляет общее руководство и контроль за ходом реализации Программы, контроль за проведением программных мероприятий и мониторинг результатов реализации, выявляет отклонения фактически достигнутых значений целевых индикаторов от плановых, устанавливает причины и определяет меры по устранению отклонений.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Ответственный исполнитель Программы при необходимости в установленном порядке и сроки готовит проекты нормативных правовых актов администрации Ардатовского муниципального района о внесении изменений в программу.</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 xml:space="preserve">Важнейшим элементом механизма реализации Программы является связь планирования, реализации, мониторинга, уточнения и корректировки целевых показателей, мероприятий Программы и ресурсов для их реализации. В связи с этим ответственным исполнителем формируется план мероприятий по реализации Программы (приложение 5). </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В качестве органов оперативного управления ответственный исполнитель вправе создавать рабочие группы с привлечением экспертного сообщества, специалистов администрации Ардатовского муниципального района, органов местного самоуправления Ардатовского муниципального района.</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Контроль за реализацией мероприятий Программы ведется на основе отчетности, заключенных договоров, контрактов и соглашений.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Ответственный исполнитель выполняет также следующие функции:</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подготовку в установленном порядке предложений об уточнении перечня программных мероприятий на очередной финансовый год, уточнение затрат и сроков исполнения по отдельным программным мероприятиям, а также механизмов реализации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lastRenderedPageBreak/>
        <w:t>проводит мониторинг результатов реализации программных мероприятий;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осуществляет финансирование мероприятий Программы.</w:t>
      </w:r>
    </w:p>
    <w:p w:rsidR="00447DE2" w:rsidRPr="00447DE2" w:rsidRDefault="00447DE2" w:rsidP="00447DE2">
      <w:pPr>
        <w:autoSpaceDE w:val="0"/>
        <w:autoSpaceDN w:val="0"/>
        <w:adjustRightInd w:val="0"/>
        <w:spacing w:after="0" w:line="240" w:lineRule="auto"/>
        <w:ind w:firstLine="540"/>
        <w:jc w:val="both"/>
        <w:rPr>
          <w:rFonts w:ascii="Times New Roman" w:hAnsi="Times New Roman" w:cs="Times New Roman"/>
        </w:rPr>
      </w:pPr>
    </w:p>
    <w:p w:rsidR="00447DE2" w:rsidRPr="00447DE2" w:rsidRDefault="00447DE2" w:rsidP="00447DE2">
      <w:pPr>
        <w:autoSpaceDE w:val="0"/>
        <w:autoSpaceDN w:val="0"/>
        <w:adjustRightInd w:val="0"/>
        <w:spacing w:line="240" w:lineRule="auto"/>
        <w:ind w:firstLine="540"/>
        <w:jc w:val="center"/>
        <w:rPr>
          <w:rFonts w:ascii="Times New Roman" w:hAnsi="Times New Roman" w:cs="Times New Roman"/>
          <w:b/>
        </w:rPr>
      </w:pPr>
      <w:r w:rsidRPr="00447DE2">
        <w:rPr>
          <w:rFonts w:ascii="Times New Roman" w:hAnsi="Times New Roman" w:cs="Times New Roman"/>
          <w:b/>
        </w:rPr>
        <w:t>8. Методика оценки эффективности муниципальной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bCs/>
        </w:rPr>
      </w:pPr>
      <w:r w:rsidRPr="00447DE2">
        <w:rPr>
          <w:rFonts w:ascii="Times New Roman" w:hAnsi="Times New Roman" w:cs="Times New Roman"/>
          <w:bCs/>
        </w:rPr>
        <w:t xml:space="preserve">Реализация Программы будет способствовать достижению целей и задач других муниципальных программ </w:t>
      </w:r>
      <w:r w:rsidRPr="00447DE2">
        <w:rPr>
          <w:rFonts w:ascii="Times New Roman" w:hAnsi="Times New Roman" w:cs="Times New Roman"/>
        </w:rPr>
        <w:t>Ардатовского</w:t>
      </w:r>
      <w:r w:rsidRPr="00447DE2">
        <w:rPr>
          <w:rFonts w:ascii="Times New Roman" w:hAnsi="Times New Roman" w:cs="Times New Roman"/>
          <w:bCs/>
        </w:rPr>
        <w:t xml:space="preserve"> муниципального района, социально-экономическому развитию </w:t>
      </w:r>
      <w:r w:rsidRPr="00447DE2">
        <w:rPr>
          <w:rFonts w:ascii="Times New Roman" w:hAnsi="Times New Roman" w:cs="Times New Roman"/>
        </w:rPr>
        <w:t>Ардатовского</w:t>
      </w:r>
      <w:r w:rsidRPr="00447DE2">
        <w:rPr>
          <w:rFonts w:ascii="Times New Roman" w:hAnsi="Times New Roman" w:cs="Times New Roman"/>
          <w:bCs/>
        </w:rPr>
        <w:t xml:space="preserve"> муниципального района, повышению эффективности муниципального управления.</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Оценка эффективности Программы будет осуществляться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принять оптимальное управленческое решение.</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Методика оценки эффективности Программы (далее - методика) представляет собой алгоритм оценки в ходе реализации по годам Программы и по итогам ее реализации, в целом результативности Программы исходя из оценки соответствия фактических значений показателей их целевым значениям.</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В качестве критерия планируемой эффективности реализации Программы применяется критерий экономической эффективности, учитывающие оценку вклада муниципальной Программы в экономическое развитие Ардатовского</w:t>
      </w:r>
      <w:r w:rsidRPr="00447DE2">
        <w:rPr>
          <w:rFonts w:ascii="Times New Roman" w:hAnsi="Times New Roman" w:cs="Times New Roman"/>
          <w:bCs/>
        </w:rPr>
        <w:t xml:space="preserve"> муниципального района</w:t>
      </w:r>
      <w:r w:rsidRPr="00447DE2">
        <w:rPr>
          <w:rFonts w:ascii="Times New Roman" w:hAnsi="Times New Roman" w:cs="Times New Roman"/>
        </w:rPr>
        <w:t xml:space="preserve">  в целом, оценку влияния ожидаемых результатов муниципальной Программы на различные сферы экономики Ардатовского</w:t>
      </w:r>
      <w:r w:rsidRPr="00447DE2">
        <w:rPr>
          <w:rFonts w:ascii="Times New Roman" w:hAnsi="Times New Roman" w:cs="Times New Roman"/>
          <w:bCs/>
        </w:rPr>
        <w:t xml:space="preserve"> муниципального района</w:t>
      </w:r>
      <w:r w:rsidRPr="00447DE2">
        <w:rPr>
          <w:rFonts w:ascii="Times New Roman" w:hAnsi="Times New Roman" w:cs="Times New Roman"/>
        </w:rPr>
        <w:t>.</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Методика включает проведение количественных оценок эффективности по следующим направлениям:</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1) степень достижения запланированных результатов (достижения целей и решения задач) Программы (оценка результативности);</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2) степень реализации мероприятий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3) эффективность использования средств бюджета Ардатовского муниципального района (оценка экономической эффективности достижения результатов).</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Эффективность реализации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Оценка эффективности выполнения показателей Программы производится на основе ежегодного мониторинга выполнения соответствующих индикаторов и количественных показателей.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Степень достижения целей (решения задач) Программы (Сд) определяется по формуле:</w:t>
      </w:r>
    </w:p>
    <w:p w:rsidR="00447DE2" w:rsidRPr="00447DE2" w:rsidRDefault="00447DE2" w:rsidP="00447DE2">
      <w:pPr>
        <w:autoSpaceDE w:val="0"/>
        <w:autoSpaceDN w:val="0"/>
        <w:adjustRightInd w:val="0"/>
        <w:spacing w:after="0" w:line="240" w:lineRule="auto"/>
        <w:ind w:right="-426" w:firstLine="540"/>
        <w:jc w:val="both"/>
        <w:outlineLvl w:val="0"/>
        <w:rPr>
          <w:rFonts w:ascii="Times New Roman" w:hAnsi="Times New Roman" w:cs="Times New Roman"/>
        </w:rPr>
      </w:pP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Сд = Пф / Пп, где:</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Пф - фактическое значение индикатора (показателя)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Пп - плановое значение индикатора (показателя) Программы (для индикаторов (показателей), желаемой тенденцией развития которых является рост значений).</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Уровень финансирования реализации мероприятий программы (Уф) определяется по формуле:</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Уф = Зф / Зп, где:</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Зф - фактический объем финансовых ресурсов, направленный на реализацию мероприятий Программы;</w:t>
      </w:r>
    </w:p>
    <w:p w:rsidR="00447DE2" w:rsidRPr="00447DE2" w:rsidRDefault="00447DE2" w:rsidP="00447DE2">
      <w:pPr>
        <w:autoSpaceDE w:val="0"/>
        <w:autoSpaceDN w:val="0"/>
        <w:adjustRightInd w:val="0"/>
        <w:spacing w:after="0" w:line="240" w:lineRule="auto"/>
        <w:ind w:right="-426" w:firstLine="540"/>
        <w:jc w:val="both"/>
        <w:rPr>
          <w:rFonts w:ascii="Times New Roman" w:hAnsi="Times New Roman" w:cs="Times New Roman"/>
        </w:rPr>
      </w:pPr>
      <w:r w:rsidRPr="00447DE2">
        <w:rPr>
          <w:rFonts w:ascii="Times New Roman" w:hAnsi="Times New Roman" w:cs="Times New Roman"/>
        </w:rPr>
        <w:t>Зп - плановый объем финансовых ресурсов на соответствующий отчетный период.</w:t>
      </w:r>
    </w:p>
    <w:p w:rsidR="00447DE2" w:rsidRPr="00447DE2" w:rsidRDefault="00447DE2" w:rsidP="00447DE2">
      <w:pPr>
        <w:tabs>
          <w:tab w:val="right" w:pos="9355"/>
        </w:tabs>
        <w:spacing w:after="0" w:line="240" w:lineRule="auto"/>
        <w:ind w:right="-426"/>
        <w:jc w:val="both"/>
        <w:rPr>
          <w:rFonts w:ascii="Times New Roman" w:hAnsi="Times New Roman" w:cs="Times New Roman"/>
        </w:rPr>
      </w:pPr>
      <w:r w:rsidRPr="00447DE2">
        <w:rPr>
          <w:rFonts w:ascii="Times New Roman" w:hAnsi="Times New Roman" w:cs="Times New Roman"/>
        </w:rPr>
        <w:t xml:space="preserve">        Степень реализации мероприятий Программы определяется исходя из числа выполнения запланированных мероприятий в соответствии со следующей формулой:</w:t>
      </w:r>
    </w:p>
    <w:p w:rsidR="00447DE2" w:rsidRPr="00447DE2" w:rsidRDefault="00447DE2" w:rsidP="00447DE2">
      <w:pPr>
        <w:tabs>
          <w:tab w:val="right" w:pos="9355"/>
        </w:tabs>
        <w:spacing w:after="0" w:line="240" w:lineRule="auto"/>
        <w:ind w:right="-426" w:firstLine="720"/>
        <w:rPr>
          <w:rFonts w:ascii="Times New Roman" w:hAnsi="Times New Roman" w:cs="Times New Roman"/>
        </w:rPr>
      </w:pPr>
    </w:p>
    <w:p w:rsidR="00447DE2" w:rsidRPr="00447DE2" w:rsidRDefault="00447DE2" w:rsidP="00447DE2">
      <w:pPr>
        <w:tabs>
          <w:tab w:val="right" w:pos="9355"/>
        </w:tabs>
        <w:spacing w:after="0" w:line="240" w:lineRule="auto"/>
        <w:ind w:right="-426" w:firstLine="720"/>
        <w:jc w:val="center"/>
        <w:rPr>
          <w:rFonts w:ascii="Times New Roman" w:hAnsi="Times New Roman" w:cs="Times New Roman"/>
        </w:rPr>
      </w:pPr>
      <w:r w:rsidRPr="00447DE2">
        <w:rPr>
          <w:rFonts w:ascii="Times New Roman" w:hAnsi="Times New Roman" w:cs="Times New Roman"/>
        </w:rPr>
        <w:t>Эм = Мф / Мп, где:</w:t>
      </w:r>
    </w:p>
    <w:p w:rsidR="00447DE2" w:rsidRPr="00447DE2" w:rsidRDefault="00447DE2" w:rsidP="00447DE2">
      <w:pPr>
        <w:tabs>
          <w:tab w:val="right" w:pos="9355"/>
        </w:tabs>
        <w:spacing w:after="0" w:line="240" w:lineRule="auto"/>
        <w:ind w:right="-426" w:firstLine="720"/>
        <w:rPr>
          <w:rFonts w:ascii="Times New Roman" w:hAnsi="Times New Roman" w:cs="Times New Roman"/>
        </w:rPr>
      </w:pPr>
      <w:r w:rsidRPr="00447DE2">
        <w:rPr>
          <w:rFonts w:ascii="Times New Roman" w:hAnsi="Times New Roman" w:cs="Times New Roman"/>
        </w:rPr>
        <w:t>Эм – Степень реализации мероприятий Программы;</w:t>
      </w:r>
    </w:p>
    <w:p w:rsidR="00447DE2" w:rsidRPr="00447DE2" w:rsidRDefault="00447DE2" w:rsidP="00447DE2">
      <w:pPr>
        <w:tabs>
          <w:tab w:val="right" w:pos="9355"/>
        </w:tabs>
        <w:spacing w:after="0" w:line="240" w:lineRule="auto"/>
        <w:ind w:right="-426" w:firstLine="720"/>
        <w:rPr>
          <w:rFonts w:ascii="Times New Roman" w:hAnsi="Times New Roman" w:cs="Times New Roman"/>
        </w:rPr>
      </w:pPr>
      <w:r w:rsidRPr="00447DE2">
        <w:rPr>
          <w:rFonts w:ascii="Times New Roman" w:hAnsi="Times New Roman" w:cs="Times New Roman"/>
        </w:rPr>
        <w:t>Мф – количество реализованных мероприятий Программы;</w:t>
      </w:r>
    </w:p>
    <w:p w:rsidR="00447DE2" w:rsidRPr="00447DE2" w:rsidRDefault="00447DE2" w:rsidP="00447DE2">
      <w:pPr>
        <w:autoSpaceDE w:val="0"/>
        <w:autoSpaceDN w:val="0"/>
        <w:adjustRightInd w:val="0"/>
        <w:spacing w:after="0" w:line="240" w:lineRule="auto"/>
        <w:ind w:left="120" w:right="-426" w:firstLine="420"/>
        <w:jc w:val="both"/>
        <w:rPr>
          <w:rFonts w:ascii="Times New Roman" w:hAnsi="Times New Roman" w:cs="Times New Roman"/>
        </w:rPr>
      </w:pPr>
      <w:r w:rsidRPr="00447DE2">
        <w:rPr>
          <w:rFonts w:ascii="Times New Roman" w:hAnsi="Times New Roman" w:cs="Times New Roman"/>
        </w:rPr>
        <w:t xml:space="preserve">   Мп – количество мероприятий  Программы, планируемое к реализации.</w:t>
      </w:r>
    </w:p>
    <w:p w:rsidR="00447DE2" w:rsidRPr="00447DE2" w:rsidRDefault="00447DE2" w:rsidP="00447DE2">
      <w:pPr>
        <w:spacing w:after="0" w:line="240" w:lineRule="auto"/>
        <w:ind w:right="-426"/>
        <w:jc w:val="right"/>
        <w:rPr>
          <w:rFonts w:ascii="Times New Roman" w:hAnsi="Times New Roman" w:cs="Times New Roman"/>
          <w:b/>
        </w:rPr>
      </w:pPr>
    </w:p>
    <w:p w:rsidR="00447DE2" w:rsidRPr="00025090" w:rsidRDefault="00447DE2" w:rsidP="00025090">
      <w:pPr>
        <w:spacing w:after="0" w:line="240" w:lineRule="auto"/>
        <w:ind w:right="-426"/>
        <w:jc w:val="right"/>
        <w:rPr>
          <w:rFonts w:ascii="Times New Roman" w:hAnsi="Times New Roman" w:cs="Times New Roman"/>
          <w:b/>
          <w:sz w:val="20"/>
          <w:szCs w:val="20"/>
        </w:rPr>
      </w:pPr>
    </w:p>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sz w:val="20"/>
          <w:szCs w:val="20"/>
        </w:rPr>
      </w:pPr>
      <w:r w:rsidRPr="00025090">
        <w:rPr>
          <w:rFonts w:ascii="Times New Roman" w:hAnsi="Times New Roman" w:cs="Times New Roman"/>
          <w:sz w:val="20"/>
          <w:szCs w:val="20"/>
        </w:rPr>
        <w:t xml:space="preserve">                                                                                                                              Приложение 1 </w:t>
      </w:r>
    </w:p>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sz w:val="20"/>
          <w:szCs w:val="20"/>
        </w:rPr>
      </w:pPr>
      <w:r w:rsidRPr="00025090">
        <w:rPr>
          <w:rFonts w:ascii="Times New Roman" w:hAnsi="Times New Roman" w:cs="Times New Roman"/>
          <w:sz w:val="20"/>
          <w:szCs w:val="20"/>
        </w:rPr>
        <w:t xml:space="preserve">                                                                                                                              к муниципальной программе</w:t>
      </w:r>
    </w:p>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sz w:val="20"/>
          <w:szCs w:val="20"/>
        </w:rPr>
      </w:pPr>
      <w:r w:rsidRPr="00025090">
        <w:rPr>
          <w:rFonts w:ascii="Times New Roman" w:hAnsi="Times New Roman" w:cs="Times New Roman"/>
          <w:sz w:val="20"/>
          <w:szCs w:val="20"/>
        </w:rPr>
        <w:t xml:space="preserve">                                                                                                                              повышения эффективности </w:t>
      </w:r>
    </w:p>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sz w:val="20"/>
          <w:szCs w:val="20"/>
        </w:rPr>
      </w:pPr>
      <w:r w:rsidRPr="00025090">
        <w:rPr>
          <w:rFonts w:ascii="Times New Roman" w:hAnsi="Times New Roman" w:cs="Times New Roman"/>
          <w:sz w:val="20"/>
          <w:szCs w:val="20"/>
        </w:rPr>
        <w:t xml:space="preserve">                                                                                                                              управления  муниципальными финансами</w:t>
      </w:r>
    </w:p>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sz w:val="20"/>
          <w:szCs w:val="20"/>
        </w:rPr>
      </w:pPr>
      <w:r w:rsidRPr="00025090">
        <w:rPr>
          <w:rFonts w:ascii="Times New Roman" w:hAnsi="Times New Roman" w:cs="Times New Roman"/>
          <w:sz w:val="20"/>
          <w:szCs w:val="20"/>
        </w:rPr>
        <w:lastRenderedPageBreak/>
        <w:t xml:space="preserve">                                                                                                                              в Ардатовском муниципальном районе</w:t>
      </w:r>
    </w:p>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sz w:val="20"/>
          <w:szCs w:val="20"/>
        </w:rPr>
      </w:pPr>
      <w:r w:rsidRPr="00025090">
        <w:rPr>
          <w:rFonts w:ascii="Times New Roman" w:hAnsi="Times New Roman" w:cs="Times New Roman"/>
          <w:sz w:val="20"/>
          <w:szCs w:val="20"/>
        </w:rPr>
        <w:t xml:space="preserve">                                                                                                                              на 2015 - 2021 годы</w:t>
      </w:r>
    </w:p>
    <w:p w:rsidR="00025090" w:rsidRPr="00025090" w:rsidRDefault="00025090" w:rsidP="00025090">
      <w:pPr>
        <w:autoSpaceDE w:val="0"/>
        <w:autoSpaceDN w:val="0"/>
        <w:adjustRightInd w:val="0"/>
        <w:spacing w:after="0" w:line="240" w:lineRule="auto"/>
        <w:ind w:firstLine="540"/>
        <w:jc w:val="right"/>
        <w:rPr>
          <w:rFonts w:ascii="Times New Roman" w:hAnsi="Times New Roman" w:cs="Times New Roman"/>
          <w:sz w:val="20"/>
          <w:szCs w:val="20"/>
        </w:rPr>
      </w:pPr>
    </w:p>
    <w:p w:rsidR="00025090" w:rsidRPr="00025090" w:rsidRDefault="00025090" w:rsidP="00025090">
      <w:pPr>
        <w:autoSpaceDE w:val="0"/>
        <w:autoSpaceDN w:val="0"/>
        <w:adjustRightInd w:val="0"/>
        <w:spacing w:line="240" w:lineRule="auto"/>
        <w:ind w:firstLine="540"/>
        <w:jc w:val="right"/>
        <w:rPr>
          <w:rFonts w:ascii="Times New Roman" w:hAnsi="Times New Roman" w:cs="Times New Roman"/>
          <w:sz w:val="20"/>
          <w:szCs w:val="20"/>
        </w:rPr>
      </w:pPr>
    </w:p>
    <w:p w:rsidR="00025090" w:rsidRPr="00025090" w:rsidRDefault="00025090" w:rsidP="00025090">
      <w:pPr>
        <w:tabs>
          <w:tab w:val="left" w:pos="2325"/>
          <w:tab w:val="right" w:pos="9355"/>
        </w:tabs>
        <w:spacing w:after="0" w:line="240" w:lineRule="auto"/>
        <w:jc w:val="center"/>
        <w:rPr>
          <w:rFonts w:ascii="Times New Roman" w:hAnsi="Times New Roman" w:cs="Times New Roman"/>
          <w:b/>
          <w:sz w:val="20"/>
          <w:szCs w:val="20"/>
        </w:rPr>
      </w:pPr>
      <w:bookmarkStart w:id="28" w:name="Par21"/>
      <w:bookmarkEnd w:id="28"/>
      <w:r w:rsidRPr="00025090">
        <w:rPr>
          <w:rFonts w:ascii="Times New Roman" w:hAnsi="Times New Roman" w:cs="Times New Roman"/>
          <w:b/>
          <w:sz w:val="20"/>
          <w:szCs w:val="20"/>
        </w:rPr>
        <w:t>Показатели (индикаторы)</w:t>
      </w:r>
    </w:p>
    <w:p w:rsidR="00025090" w:rsidRPr="00025090" w:rsidRDefault="00025090" w:rsidP="00025090">
      <w:pPr>
        <w:autoSpaceDE w:val="0"/>
        <w:autoSpaceDN w:val="0"/>
        <w:adjustRightInd w:val="0"/>
        <w:spacing w:after="0" w:line="240" w:lineRule="auto"/>
        <w:jc w:val="center"/>
        <w:outlineLvl w:val="0"/>
        <w:rPr>
          <w:rFonts w:ascii="Times New Roman" w:hAnsi="Times New Roman" w:cs="Times New Roman"/>
          <w:b/>
          <w:sz w:val="20"/>
          <w:szCs w:val="20"/>
        </w:rPr>
      </w:pPr>
      <w:r w:rsidRPr="00025090">
        <w:rPr>
          <w:rFonts w:ascii="Times New Roman" w:hAnsi="Times New Roman" w:cs="Times New Roman"/>
          <w:sz w:val="20"/>
          <w:szCs w:val="20"/>
        </w:rPr>
        <w:t>реализации муниципальной программы</w:t>
      </w:r>
      <w:r w:rsidRPr="00025090">
        <w:rPr>
          <w:rFonts w:ascii="Times New Roman" w:hAnsi="Times New Roman" w:cs="Times New Roman"/>
          <w:b/>
          <w:sz w:val="20"/>
          <w:szCs w:val="20"/>
        </w:rPr>
        <w:t xml:space="preserve"> </w:t>
      </w:r>
    </w:p>
    <w:p w:rsidR="00025090" w:rsidRPr="00025090" w:rsidRDefault="00025090" w:rsidP="00025090">
      <w:pPr>
        <w:autoSpaceDE w:val="0"/>
        <w:autoSpaceDN w:val="0"/>
        <w:adjustRightInd w:val="0"/>
        <w:spacing w:after="0" w:line="240" w:lineRule="auto"/>
        <w:jc w:val="center"/>
        <w:outlineLvl w:val="0"/>
        <w:rPr>
          <w:rFonts w:ascii="Times New Roman" w:hAnsi="Times New Roman" w:cs="Times New Roman"/>
          <w:sz w:val="20"/>
          <w:szCs w:val="20"/>
        </w:rPr>
      </w:pPr>
      <w:r w:rsidRPr="00025090">
        <w:rPr>
          <w:rFonts w:ascii="Times New Roman" w:hAnsi="Times New Roman" w:cs="Times New Roman"/>
          <w:sz w:val="20"/>
          <w:szCs w:val="20"/>
        </w:rPr>
        <w:t>повышения эффективности управления муниципальными финансами в Ардатовском муниципальном районе на 2015 - 2021 годы</w:t>
      </w:r>
    </w:p>
    <w:p w:rsidR="00025090" w:rsidRPr="00025090" w:rsidRDefault="00025090" w:rsidP="00025090">
      <w:pPr>
        <w:tabs>
          <w:tab w:val="left" w:pos="2325"/>
          <w:tab w:val="right" w:pos="9355"/>
        </w:tabs>
        <w:spacing w:after="0" w:line="240" w:lineRule="auto"/>
        <w:jc w:val="center"/>
        <w:rPr>
          <w:rFonts w:ascii="Times New Roman" w:hAnsi="Times New Roman" w:cs="Times New Roman"/>
          <w:b/>
          <w:sz w:val="20"/>
          <w:szCs w:val="2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709"/>
        <w:gridCol w:w="709"/>
        <w:gridCol w:w="708"/>
        <w:gridCol w:w="709"/>
        <w:gridCol w:w="709"/>
        <w:gridCol w:w="709"/>
        <w:gridCol w:w="708"/>
        <w:gridCol w:w="709"/>
        <w:gridCol w:w="709"/>
        <w:gridCol w:w="850"/>
      </w:tblGrid>
      <w:tr w:rsidR="00025090" w:rsidRPr="00025090" w:rsidTr="00025090">
        <w:tc>
          <w:tcPr>
            <w:tcW w:w="3085" w:type="dxa"/>
            <w:vMerge w:val="restart"/>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Наименование показателей (индикаторов) </w:t>
            </w:r>
          </w:p>
        </w:tc>
        <w:tc>
          <w:tcPr>
            <w:tcW w:w="709" w:type="dxa"/>
            <w:vMerge w:val="restart"/>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Ед. измерения</w:t>
            </w:r>
          </w:p>
        </w:tc>
        <w:tc>
          <w:tcPr>
            <w:tcW w:w="6520" w:type="dxa"/>
            <w:gridSpan w:val="9"/>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Годы</w:t>
            </w:r>
          </w:p>
        </w:tc>
      </w:tr>
      <w:tr w:rsidR="00025090" w:rsidRPr="00025090" w:rsidTr="00025090">
        <w:tc>
          <w:tcPr>
            <w:tcW w:w="3085" w:type="dxa"/>
            <w:vMerge/>
            <w:shd w:val="clear" w:color="auto" w:fill="auto"/>
          </w:tcPr>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p>
        </w:tc>
        <w:tc>
          <w:tcPr>
            <w:tcW w:w="709" w:type="dxa"/>
            <w:vMerge/>
            <w:shd w:val="clear" w:color="auto" w:fill="auto"/>
          </w:tcPr>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p>
        </w:tc>
        <w:tc>
          <w:tcPr>
            <w:tcW w:w="709" w:type="dxa"/>
            <w:shd w:val="clear" w:color="auto" w:fill="auto"/>
          </w:tcPr>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2013 </w:t>
            </w:r>
          </w:p>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год</w:t>
            </w:r>
          </w:p>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p>
        </w:tc>
        <w:tc>
          <w:tcPr>
            <w:tcW w:w="708" w:type="dxa"/>
            <w:shd w:val="clear" w:color="auto" w:fill="auto"/>
          </w:tcPr>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2014 </w:t>
            </w:r>
          </w:p>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год</w:t>
            </w:r>
          </w:p>
        </w:tc>
        <w:tc>
          <w:tcPr>
            <w:tcW w:w="709" w:type="dxa"/>
            <w:shd w:val="clear" w:color="auto" w:fill="auto"/>
          </w:tcPr>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2015 </w:t>
            </w:r>
          </w:p>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год</w:t>
            </w:r>
          </w:p>
        </w:tc>
        <w:tc>
          <w:tcPr>
            <w:tcW w:w="709" w:type="dxa"/>
            <w:shd w:val="clear" w:color="auto" w:fill="auto"/>
          </w:tcPr>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2016 </w:t>
            </w:r>
          </w:p>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год</w:t>
            </w:r>
          </w:p>
        </w:tc>
        <w:tc>
          <w:tcPr>
            <w:tcW w:w="709" w:type="dxa"/>
            <w:shd w:val="clear" w:color="auto" w:fill="auto"/>
          </w:tcPr>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2017 </w:t>
            </w:r>
          </w:p>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год</w:t>
            </w:r>
          </w:p>
        </w:tc>
        <w:tc>
          <w:tcPr>
            <w:tcW w:w="708" w:type="dxa"/>
            <w:shd w:val="clear" w:color="auto" w:fill="auto"/>
          </w:tcPr>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2018 </w:t>
            </w:r>
          </w:p>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год</w:t>
            </w:r>
          </w:p>
        </w:tc>
        <w:tc>
          <w:tcPr>
            <w:tcW w:w="709" w:type="dxa"/>
            <w:shd w:val="clear" w:color="auto" w:fill="auto"/>
          </w:tcPr>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2019 год</w:t>
            </w:r>
          </w:p>
        </w:tc>
        <w:tc>
          <w:tcPr>
            <w:tcW w:w="709" w:type="dxa"/>
            <w:shd w:val="clear" w:color="auto" w:fill="auto"/>
          </w:tcPr>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2020 год</w:t>
            </w:r>
          </w:p>
        </w:tc>
        <w:tc>
          <w:tcPr>
            <w:tcW w:w="850" w:type="dxa"/>
            <w:shd w:val="clear" w:color="auto" w:fill="auto"/>
          </w:tcPr>
          <w:p w:rsid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2021</w:t>
            </w:r>
          </w:p>
          <w:p w:rsidR="00025090" w:rsidRPr="00025090" w:rsidRDefault="00025090" w:rsidP="00025090">
            <w:pPr>
              <w:tabs>
                <w:tab w:val="left" w:pos="2325"/>
                <w:tab w:val="right" w:pos="9355"/>
              </w:tabs>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год</w:t>
            </w:r>
          </w:p>
        </w:tc>
      </w:tr>
      <w:tr w:rsidR="00025090" w:rsidRPr="00025090" w:rsidTr="00025090">
        <w:trPr>
          <w:trHeight w:val="610"/>
        </w:trPr>
        <w:tc>
          <w:tcPr>
            <w:tcW w:w="10314" w:type="dxa"/>
            <w:gridSpan w:val="11"/>
            <w:shd w:val="clear" w:color="auto" w:fill="auto"/>
          </w:tcPr>
          <w:p w:rsidR="00025090" w:rsidRPr="00025090" w:rsidRDefault="00025090" w:rsidP="00025090">
            <w:pPr>
              <w:autoSpaceDE w:val="0"/>
              <w:autoSpaceDN w:val="0"/>
              <w:adjustRightInd w:val="0"/>
              <w:spacing w:after="0" w:line="240" w:lineRule="auto"/>
              <w:jc w:val="center"/>
              <w:outlineLvl w:val="0"/>
              <w:rPr>
                <w:rFonts w:ascii="Times New Roman" w:hAnsi="Times New Roman" w:cs="Times New Roman"/>
                <w:b/>
                <w:sz w:val="20"/>
                <w:szCs w:val="20"/>
              </w:rPr>
            </w:pPr>
            <w:r w:rsidRPr="00025090">
              <w:rPr>
                <w:rFonts w:ascii="Times New Roman" w:hAnsi="Times New Roman" w:cs="Times New Roman"/>
                <w:b/>
                <w:sz w:val="20"/>
                <w:szCs w:val="20"/>
              </w:rPr>
              <w:t>Муниципальная программа повышения эффективности управления муниципальными финансами в Ардатовском  муниципальном районе на период до 2019 года</w:t>
            </w:r>
          </w:p>
          <w:p w:rsidR="00025090" w:rsidRPr="00025090" w:rsidRDefault="00025090" w:rsidP="00025090">
            <w:pPr>
              <w:autoSpaceDE w:val="0"/>
              <w:autoSpaceDN w:val="0"/>
              <w:adjustRightInd w:val="0"/>
              <w:spacing w:line="240" w:lineRule="auto"/>
              <w:jc w:val="center"/>
              <w:outlineLvl w:val="0"/>
              <w:rPr>
                <w:rFonts w:ascii="Times New Roman" w:hAnsi="Times New Roman" w:cs="Times New Roman"/>
                <w:b/>
                <w:sz w:val="20"/>
                <w:szCs w:val="20"/>
              </w:rPr>
            </w:pPr>
          </w:p>
        </w:tc>
      </w:tr>
      <w:tr w:rsidR="00025090" w:rsidRPr="00025090" w:rsidTr="00025090">
        <w:tc>
          <w:tcPr>
            <w:tcW w:w="3085" w:type="dxa"/>
            <w:shd w:val="clear" w:color="auto" w:fill="auto"/>
          </w:tcPr>
          <w:p w:rsidR="00025090" w:rsidRPr="00025090" w:rsidRDefault="00025090" w:rsidP="00025090">
            <w:pPr>
              <w:spacing w:line="240" w:lineRule="auto"/>
              <w:rPr>
                <w:rFonts w:ascii="Times New Roman" w:hAnsi="Times New Roman" w:cs="Times New Roman"/>
                <w:sz w:val="20"/>
                <w:szCs w:val="20"/>
              </w:rPr>
            </w:pPr>
            <w:r w:rsidRPr="00025090">
              <w:rPr>
                <w:rFonts w:ascii="Times New Roman" w:hAnsi="Times New Roman" w:cs="Times New Roman"/>
                <w:sz w:val="20"/>
                <w:szCs w:val="20"/>
              </w:rPr>
              <w:t xml:space="preserve">1. Удельный вес расходов бюджета Ардатовского муниципального района, формируемых в рамках муниципальных программ, в общем объеме расходов бюджета Ардатовского муниципального района </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1,2</w:t>
            </w:r>
          </w:p>
        </w:tc>
        <w:tc>
          <w:tcPr>
            <w:tcW w:w="708"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1,5</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30</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75</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80</w:t>
            </w:r>
          </w:p>
        </w:tc>
        <w:tc>
          <w:tcPr>
            <w:tcW w:w="708"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85</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90</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90</w:t>
            </w:r>
          </w:p>
        </w:tc>
        <w:tc>
          <w:tcPr>
            <w:tcW w:w="850"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90</w:t>
            </w:r>
          </w:p>
        </w:tc>
      </w:tr>
      <w:tr w:rsidR="00025090" w:rsidRPr="00025090" w:rsidTr="00025090">
        <w:trPr>
          <w:trHeight w:val="926"/>
        </w:trPr>
        <w:tc>
          <w:tcPr>
            <w:tcW w:w="3085" w:type="dxa"/>
            <w:shd w:val="clear" w:color="auto" w:fill="auto"/>
          </w:tcPr>
          <w:p w:rsidR="00025090" w:rsidRPr="00025090" w:rsidRDefault="00025090" w:rsidP="00025090">
            <w:pPr>
              <w:spacing w:line="240" w:lineRule="auto"/>
              <w:rPr>
                <w:rFonts w:ascii="Times New Roman" w:hAnsi="Times New Roman" w:cs="Times New Roman"/>
                <w:sz w:val="20"/>
                <w:szCs w:val="20"/>
              </w:rPr>
            </w:pPr>
            <w:r w:rsidRPr="00025090">
              <w:rPr>
                <w:rFonts w:ascii="Times New Roman" w:hAnsi="Times New Roman" w:cs="Times New Roman"/>
                <w:sz w:val="20"/>
                <w:szCs w:val="20"/>
              </w:rPr>
              <w:t>2. Отклонение исполнения бюджета Ардатовского муниципального района по расходам к утвержденному уровню</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-18,4</w:t>
            </w:r>
          </w:p>
        </w:tc>
        <w:tc>
          <w:tcPr>
            <w:tcW w:w="708"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9</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8</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7</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6</w:t>
            </w:r>
          </w:p>
        </w:tc>
        <w:tc>
          <w:tcPr>
            <w:tcW w:w="708"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4</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4</w:t>
            </w:r>
          </w:p>
        </w:tc>
        <w:tc>
          <w:tcPr>
            <w:tcW w:w="850"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4</w:t>
            </w:r>
          </w:p>
        </w:tc>
      </w:tr>
      <w:tr w:rsidR="00025090" w:rsidRPr="00025090" w:rsidTr="00025090">
        <w:tc>
          <w:tcPr>
            <w:tcW w:w="3085" w:type="dxa"/>
            <w:shd w:val="clear" w:color="auto" w:fill="auto"/>
          </w:tcPr>
          <w:p w:rsidR="00025090" w:rsidRPr="00025090" w:rsidRDefault="00025090" w:rsidP="00025090">
            <w:pPr>
              <w:spacing w:line="240" w:lineRule="auto"/>
              <w:rPr>
                <w:rFonts w:ascii="Times New Roman" w:hAnsi="Times New Roman" w:cs="Times New Roman"/>
                <w:sz w:val="20"/>
                <w:szCs w:val="20"/>
              </w:rPr>
            </w:pPr>
            <w:r w:rsidRPr="00025090">
              <w:rPr>
                <w:rFonts w:ascii="Times New Roman" w:hAnsi="Times New Roman" w:cs="Times New Roman"/>
                <w:sz w:val="20"/>
                <w:szCs w:val="20"/>
              </w:rPr>
              <w:t xml:space="preserve">3. Отклонение исполнения бюджета Ардатовского муниципального района по доходам к утвержденному уровню </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-10,9</w:t>
            </w:r>
          </w:p>
        </w:tc>
        <w:tc>
          <w:tcPr>
            <w:tcW w:w="708"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9</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8</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7</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6</w:t>
            </w:r>
          </w:p>
        </w:tc>
        <w:tc>
          <w:tcPr>
            <w:tcW w:w="708"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4</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4</w:t>
            </w:r>
          </w:p>
        </w:tc>
        <w:tc>
          <w:tcPr>
            <w:tcW w:w="850" w:type="dxa"/>
            <w:shd w:val="clear" w:color="auto" w:fill="auto"/>
          </w:tcPr>
          <w:p w:rsidR="00025090" w:rsidRPr="00025090" w:rsidRDefault="00025090" w:rsidP="00025090">
            <w:pPr>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более 4</w:t>
            </w:r>
          </w:p>
        </w:tc>
      </w:tr>
      <w:tr w:rsidR="00025090" w:rsidRPr="00025090" w:rsidTr="00025090">
        <w:tc>
          <w:tcPr>
            <w:tcW w:w="3085" w:type="dxa"/>
            <w:shd w:val="clear" w:color="auto" w:fill="auto"/>
          </w:tcPr>
          <w:p w:rsidR="00025090" w:rsidRPr="00025090" w:rsidRDefault="00025090" w:rsidP="00025090">
            <w:pPr>
              <w:widowControl w:val="0"/>
              <w:autoSpaceDE w:val="0"/>
              <w:autoSpaceDN w:val="0"/>
              <w:adjustRightInd w:val="0"/>
              <w:spacing w:line="240" w:lineRule="auto"/>
              <w:rPr>
                <w:rFonts w:ascii="Times New Roman" w:hAnsi="Times New Roman" w:cs="Times New Roman"/>
                <w:sz w:val="20"/>
                <w:szCs w:val="20"/>
              </w:rPr>
            </w:pPr>
            <w:r w:rsidRPr="00025090">
              <w:rPr>
                <w:rFonts w:ascii="Times New Roman" w:hAnsi="Times New Roman" w:cs="Times New Roman"/>
                <w:sz w:val="20"/>
                <w:szCs w:val="20"/>
              </w:rPr>
              <w:t xml:space="preserve">4. Соблюдение </w:t>
            </w:r>
            <w:hyperlink r:id="rId18" w:history="1">
              <w:r w:rsidRPr="00025090">
                <w:rPr>
                  <w:rFonts w:ascii="Times New Roman" w:hAnsi="Times New Roman" w:cs="Times New Roman"/>
                  <w:sz w:val="20"/>
                  <w:szCs w:val="20"/>
                </w:rPr>
                <w:t>порядка</w:t>
              </w:r>
            </w:hyperlink>
            <w:r w:rsidRPr="00025090">
              <w:rPr>
                <w:rFonts w:ascii="Times New Roman" w:hAnsi="Times New Roman" w:cs="Times New Roman"/>
                <w:sz w:val="20"/>
                <w:szCs w:val="20"/>
              </w:rPr>
              <w:t xml:space="preserve"> и сроков составления и утверждения проекта  бюджета Ардатовского муниципального района       </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да/нет</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8"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8"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850"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r>
      <w:tr w:rsidR="00025090" w:rsidRPr="00025090" w:rsidTr="00025090">
        <w:tc>
          <w:tcPr>
            <w:tcW w:w="3085" w:type="dxa"/>
            <w:shd w:val="clear" w:color="auto" w:fill="auto"/>
          </w:tcPr>
          <w:p w:rsidR="00025090" w:rsidRPr="00025090" w:rsidRDefault="00025090" w:rsidP="00025090">
            <w:pPr>
              <w:spacing w:line="240" w:lineRule="auto"/>
              <w:rPr>
                <w:rFonts w:ascii="Times New Roman" w:hAnsi="Times New Roman" w:cs="Times New Roman"/>
                <w:bCs/>
                <w:sz w:val="20"/>
                <w:szCs w:val="20"/>
              </w:rPr>
            </w:pPr>
            <w:r w:rsidRPr="00025090">
              <w:rPr>
                <w:rFonts w:ascii="Times New Roman" w:hAnsi="Times New Roman" w:cs="Times New Roman"/>
                <w:bCs/>
                <w:sz w:val="20"/>
                <w:szCs w:val="20"/>
              </w:rPr>
              <w:t>5. Соблюдение установленных бюджетным законодательством требований о составе отчетности об исполнении бюджета Ардатовского муниципального района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да/нет</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8"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8"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850"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r>
      <w:tr w:rsidR="00025090" w:rsidRPr="00025090" w:rsidTr="00025090">
        <w:trPr>
          <w:trHeight w:val="1028"/>
        </w:trPr>
        <w:tc>
          <w:tcPr>
            <w:tcW w:w="3085" w:type="dxa"/>
            <w:shd w:val="clear" w:color="auto" w:fill="auto"/>
          </w:tcPr>
          <w:p w:rsidR="00025090" w:rsidRPr="00025090" w:rsidRDefault="00025090" w:rsidP="00025090">
            <w:pPr>
              <w:widowControl w:val="0"/>
              <w:autoSpaceDE w:val="0"/>
              <w:autoSpaceDN w:val="0"/>
              <w:adjustRightInd w:val="0"/>
              <w:spacing w:line="240" w:lineRule="auto"/>
              <w:rPr>
                <w:rFonts w:ascii="Times New Roman" w:hAnsi="Times New Roman" w:cs="Times New Roman"/>
                <w:sz w:val="20"/>
                <w:szCs w:val="20"/>
              </w:rPr>
            </w:pPr>
            <w:r w:rsidRPr="00025090">
              <w:rPr>
                <w:rFonts w:ascii="Times New Roman" w:hAnsi="Times New Roman" w:cs="Times New Roman"/>
                <w:sz w:val="20"/>
                <w:szCs w:val="20"/>
              </w:rPr>
              <w:t xml:space="preserve">6. Уровень кредиторской задолженности бюджета  </w:t>
            </w:r>
            <w:r w:rsidRPr="00025090">
              <w:rPr>
                <w:rFonts w:ascii="Times New Roman" w:hAnsi="Times New Roman" w:cs="Times New Roman"/>
                <w:bCs/>
                <w:sz w:val="20"/>
                <w:szCs w:val="20"/>
              </w:rPr>
              <w:t>Ардатовского муниципального района к расходам  бюджета Ардатовского муниципального района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w:t>
            </w:r>
          </w:p>
        </w:tc>
        <w:tc>
          <w:tcPr>
            <w:tcW w:w="708"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w:t>
            </w:r>
            <w:r w:rsidRPr="00025090">
              <w:rPr>
                <w:rFonts w:ascii="Times New Roman" w:hAnsi="Times New Roman" w:cs="Times New Roman"/>
                <w:sz w:val="20"/>
                <w:szCs w:val="20"/>
                <w:lang w:val="en-US"/>
              </w:rPr>
              <w:t>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708"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850"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r>
      <w:tr w:rsidR="00025090" w:rsidRPr="00025090" w:rsidTr="00025090">
        <w:trPr>
          <w:trHeight w:val="690"/>
        </w:trPr>
        <w:tc>
          <w:tcPr>
            <w:tcW w:w="3085" w:type="dxa"/>
            <w:shd w:val="clear" w:color="auto" w:fill="auto"/>
          </w:tcPr>
          <w:p w:rsidR="00025090" w:rsidRPr="00025090" w:rsidRDefault="00025090" w:rsidP="00025090">
            <w:pPr>
              <w:widowControl w:val="0"/>
              <w:autoSpaceDE w:val="0"/>
              <w:autoSpaceDN w:val="0"/>
              <w:adjustRightInd w:val="0"/>
              <w:spacing w:line="240" w:lineRule="auto"/>
              <w:rPr>
                <w:rFonts w:ascii="Times New Roman" w:hAnsi="Times New Roman" w:cs="Times New Roman"/>
                <w:sz w:val="20"/>
                <w:szCs w:val="20"/>
              </w:rPr>
            </w:pPr>
            <w:r w:rsidRPr="00025090">
              <w:rPr>
                <w:rFonts w:ascii="Times New Roman" w:hAnsi="Times New Roman" w:cs="Times New Roman"/>
                <w:sz w:val="20"/>
                <w:szCs w:val="20"/>
              </w:rPr>
              <w:t xml:space="preserve">7. Уровень просроченной  кредиторской задолженности бюджета Ардатовского муниципального района  </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w:t>
            </w:r>
          </w:p>
        </w:tc>
        <w:tc>
          <w:tcPr>
            <w:tcW w:w="708"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w:t>
            </w:r>
            <w:r w:rsidRPr="00025090">
              <w:rPr>
                <w:rFonts w:ascii="Times New Roman" w:hAnsi="Times New Roman" w:cs="Times New Roman"/>
                <w:sz w:val="20"/>
                <w:szCs w:val="20"/>
                <w:lang w:val="en-US"/>
              </w:rPr>
              <w:t>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708"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709"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c>
          <w:tcPr>
            <w:tcW w:w="850" w:type="dxa"/>
            <w:shd w:val="clear" w:color="auto" w:fill="auto"/>
          </w:tcPr>
          <w:p w:rsidR="00025090" w:rsidRPr="00025090" w:rsidRDefault="00025090" w:rsidP="00025090">
            <w:pPr>
              <w:spacing w:line="240" w:lineRule="auto"/>
              <w:jc w:val="center"/>
              <w:rPr>
                <w:rFonts w:ascii="Times New Roman" w:hAnsi="Times New Roman" w:cs="Times New Roman"/>
                <w:sz w:val="20"/>
                <w:szCs w:val="20"/>
                <w:lang w:val="en-US"/>
              </w:rPr>
            </w:pPr>
            <w:r w:rsidRPr="00025090">
              <w:rPr>
                <w:rFonts w:ascii="Times New Roman" w:hAnsi="Times New Roman" w:cs="Times New Roman"/>
                <w:sz w:val="20"/>
                <w:szCs w:val="20"/>
              </w:rPr>
              <w:t>не более 0,5</w:t>
            </w:r>
          </w:p>
        </w:tc>
      </w:tr>
      <w:tr w:rsidR="00025090" w:rsidRPr="00025090" w:rsidTr="00025090">
        <w:tc>
          <w:tcPr>
            <w:tcW w:w="3085" w:type="dxa"/>
            <w:shd w:val="clear" w:color="auto" w:fill="auto"/>
          </w:tcPr>
          <w:p w:rsidR="00025090" w:rsidRPr="00025090" w:rsidRDefault="00025090" w:rsidP="00025090">
            <w:pPr>
              <w:autoSpaceDE w:val="0"/>
              <w:autoSpaceDN w:val="0"/>
              <w:adjustRightInd w:val="0"/>
              <w:spacing w:line="240" w:lineRule="auto"/>
              <w:rPr>
                <w:rFonts w:ascii="Times New Roman" w:hAnsi="Times New Roman" w:cs="Times New Roman"/>
                <w:sz w:val="20"/>
                <w:szCs w:val="20"/>
              </w:rPr>
            </w:pPr>
            <w:r w:rsidRPr="00025090">
              <w:rPr>
                <w:rFonts w:ascii="Times New Roman" w:hAnsi="Times New Roman" w:cs="Times New Roman"/>
                <w:sz w:val="20"/>
                <w:szCs w:val="20"/>
              </w:rPr>
              <w:lastRenderedPageBreak/>
              <w:t xml:space="preserve">8. Уровень удовлетворенности населения качеством предоставления государственных и муниципальных услуг </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85,0</w:t>
            </w:r>
          </w:p>
        </w:tc>
        <w:tc>
          <w:tcPr>
            <w:tcW w:w="708"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не менее 90,0</w:t>
            </w:r>
          </w:p>
        </w:tc>
        <w:tc>
          <w:tcPr>
            <w:tcW w:w="709" w:type="dxa"/>
            <w:shd w:val="clear" w:color="auto" w:fill="auto"/>
          </w:tcPr>
          <w:p w:rsidR="00025090" w:rsidRPr="00025090" w:rsidRDefault="00025090" w:rsidP="00025090">
            <w:pPr>
              <w:spacing w:line="240" w:lineRule="auto"/>
              <w:rPr>
                <w:rFonts w:ascii="Times New Roman" w:hAnsi="Times New Roman" w:cs="Times New Roman"/>
                <w:sz w:val="20"/>
                <w:szCs w:val="20"/>
              </w:rPr>
            </w:pPr>
            <w:r w:rsidRPr="00025090">
              <w:rPr>
                <w:rFonts w:ascii="Times New Roman" w:hAnsi="Times New Roman" w:cs="Times New Roman"/>
                <w:sz w:val="20"/>
                <w:szCs w:val="20"/>
              </w:rPr>
              <w:t>не менее 90,0</w:t>
            </w:r>
          </w:p>
        </w:tc>
        <w:tc>
          <w:tcPr>
            <w:tcW w:w="709" w:type="dxa"/>
            <w:shd w:val="clear" w:color="auto" w:fill="auto"/>
          </w:tcPr>
          <w:p w:rsidR="00025090" w:rsidRPr="00025090" w:rsidRDefault="00025090" w:rsidP="00025090">
            <w:pPr>
              <w:spacing w:line="240" w:lineRule="auto"/>
              <w:rPr>
                <w:rFonts w:ascii="Times New Roman" w:hAnsi="Times New Roman" w:cs="Times New Roman"/>
                <w:sz w:val="20"/>
                <w:szCs w:val="20"/>
              </w:rPr>
            </w:pPr>
            <w:r w:rsidRPr="00025090">
              <w:rPr>
                <w:rFonts w:ascii="Times New Roman" w:hAnsi="Times New Roman" w:cs="Times New Roman"/>
                <w:sz w:val="20"/>
                <w:szCs w:val="20"/>
              </w:rPr>
              <w:t>не менее 90,0</w:t>
            </w:r>
          </w:p>
        </w:tc>
        <w:tc>
          <w:tcPr>
            <w:tcW w:w="709" w:type="dxa"/>
            <w:shd w:val="clear" w:color="auto" w:fill="auto"/>
          </w:tcPr>
          <w:p w:rsidR="00025090" w:rsidRPr="00025090" w:rsidRDefault="00025090" w:rsidP="00025090">
            <w:pPr>
              <w:spacing w:line="240" w:lineRule="auto"/>
              <w:rPr>
                <w:rFonts w:ascii="Times New Roman" w:hAnsi="Times New Roman" w:cs="Times New Roman"/>
                <w:sz w:val="20"/>
                <w:szCs w:val="20"/>
              </w:rPr>
            </w:pPr>
            <w:r w:rsidRPr="00025090">
              <w:rPr>
                <w:rFonts w:ascii="Times New Roman" w:hAnsi="Times New Roman" w:cs="Times New Roman"/>
                <w:sz w:val="20"/>
                <w:szCs w:val="20"/>
              </w:rPr>
              <w:t>не менее 90,0</w:t>
            </w:r>
          </w:p>
        </w:tc>
        <w:tc>
          <w:tcPr>
            <w:tcW w:w="708" w:type="dxa"/>
            <w:shd w:val="clear" w:color="auto" w:fill="auto"/>
          </w:tcPr>
          <w:p w:rsidR="00025090" w:rsidRPr="00025090" w:rsidRDefault="00025090" w:rsidP="00025090">
            <w:pPr>
              <w:spacing w:line="240" w:lineRule="auto"/>
              <w:rPr>
                <w:rFonts w:ascii="Times New Roman" w:hAnsi="Times New Roman" w:cs="Times New Roman"/>
                <w:sz w:val="20"/>
                <w:szCs w:val="20"/>
              </w:rPr>
            </w:pPr>
            <w:r w:rsidRPr="00025090">
              <w:rPr>
                <w:rFonts w:ascii="Times New Roman" w:hAnsi="Times New Roman" w:cs="Times New Roman"/>
                <w:sz w:val="20"/>
                <w:szCs w:val="20"/>
              </w:rPr>
              <w:t>не менее 90,0</w:t>
            </w:r>
          </w:p>
        </w:tc>
        <w:tc>
          <w:tcPr>
            <w:tcW w:w="709" w:type="dxa"/>
            <w:shd w:val="clear" w:color="auto" w:fill="auto"/>
          </w:tcPr>
          <w:p w:rsidR="00025090" w:rsidRPr="00025090" w:rsidRDefault="00025090" w:rsidP="00025090">
            <w:pPr>
              <w:spacing w:line="240" w:lineRule="auto"/>
              <w:rPr>
                <w:rFonts w:ascii="Times New Roman" w:hAnsi="Times New Roman" w:cs="Times New Roman"/>
                <w:sz w:val="20"/>
                <w:szCs w:val="20"/>
              </w:rPr>
            </w:pPr>
            <w:r w:rsidRPr="00025090">
              <w:rPr>
                <w:rFonts w:ascii="Times New Roman" w:hAnsi="Times New Roman" w:cs="Times New Roman"/>
                <w:sz w:val="20"/>
                <w:szCs w:val="20"/>
              </w:rPr>
              <w:t>не менее 90,0</w:t>
            </w:r>
          </w:p>
        </w:tc>
        <w:tc>
          <w:tcPr>
            <w:tcW w:w="709" w:type="dxa"/>
            <w:shd w:val="clear" w:color="auto" w:fill="auto"/>
          </w:tcPr>
          <w:p w:rsidR="00025090" w:rsidRPr="00025090" w:rsidRDefault="00025090" w:rsidP="00025090">
            <w:pPr>
              <w:spacing w:line="240" w:lineRule="auto"/>
              <w:rPr>
                <w:rFonts w:ascii="Times New Roman" w:hAnsi="Times New Roman" w:cs="Times New Roman"/>
                <w:sz w:val="20"/>
                <w:szCs w:val="20"/>
              </w:rPr>
            </w:pPr>
            <w:r w:rsidRPr="00025090">
              <w:rPr>
                <w:rFonts w:ascii="Times New Roman" w:hAnsi="Times New Roman" w:cs="Times New Roman"/>
                <w:sz w:val="20"/>
                <w:szCs w:val="20"/>
              </w:rPr>
              <w:t>не менее 90,0</w:t>
            </w:r>
          </w:p>
        </w:tc>
        <w:tc>
          <w:tcPr>
            <w:tcW w:w="850" w:type="dxa"/>
            <w:shd w:val="clear" w:color="auto" w:fill="auto"/>
          </w:tcPr>
          <w:p w:rsidR="00025090" w:rsidRPr="00025090" w:rsidRDefault="00025090" w:rsidP="00025090">
            <w:pPr>
              <w:spacing w:line="240" w:lineRule="auto"/>
              <w:rPr>
                <w:rFonts w:ascii="Times New Roman" w:hAnsi="Times New Roman" w:cs="Times New Roman"/>
                <w:sz w:val="20"/>
                <w:szCs w:val="20"/>
              </w:rPr>
            </w:pPr>
            <w:r w:rsidRPr="00025090">
              <w:rPr>
                <w:rFonts w:ascii="Times New Roman" w:hAnsi="Times New Roman" w:cs="Times New Roman"/>
                <w:sz w:val="20"/>
                <w:szCs w:val="20"/>
              </w:rPr>
              <w:t>не менее 90,0</w:t>
            </w:r>
          </w:p>
        </w:tc>
      </w:tr>
      <w:tr w:rsidR="00025090" w:rsidRPr="00025090" w:rsidTr="00025090">
        <w:tc>
          <w:tcPr>
            <w:tcW w:w="3085" w:type="dxa"/>
            <w:shd w:val="clear" w:color="auto" w:fill="auto"/>
          </w:tcPr>
          <w:p w:rsidR="00025090" w:rsidRPr="00025090" w:rsidRDefault="00025090" w:rsidP="00025090">
            <w:pPr>
              <w:autoSpaceDE w:val="0"/>
              <w:autoSpaceDN w:val="0"/>
              <w:adjustRightInd w:val="0"/>
              <w:spacing w:line="240" w:lineRule="auto"/>
              <w:outlineLvl w:val="0"/>
              <w:rPr>
                <w:rFonts w:ascii="Times New Roman" w:hAnsi="Times New Roman" w:cs="Times New Roman"/>
                <w:sz w:val="20"/>
                <w:szCs w:val="20"/>
              </w:rPr>
            </w:pPr>
            <w:r w:rsidRPr="00025090">
              <w:rPr>
                <w:rFonts w:ascii="Times New Roman" w:hAnsi="Times New Roman" w:cs="Times New Roman"/>
                <w:sz w:val="20"/>
                <w:szCs w:val="20"/>
              </w:rPr>
              <w:t>9. Темп роста налоговых и неналоговых доходов  бюджета Ардатовского муниципального района (по отношению к предыдущему году) в сопоставимых условиях</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да/нет</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8"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8"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850"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r>
      <w:tr w:rsidR="00025090" w:rsidRPr="00025090" w:rsidTr="00025090">
        <w:tc>
          <w:tcPr>
            <w:tcW w:w="3085" w:type="dxa"/>
            <w:shd w:val="clear" w:color="auto" w:fill="auto"/>
          </w:tcPr>
          <w:p w:rsidR="00025090" w:rsidRPr="00025090" w:rsidRDefault="00025090" w:rsidP="00025090">
            <w:pPr>
              <w:tabs>
                <w:tab w:val="left" w:pos="2325"/>
                <w:tab w:val="right" w:pos="9355"/>
              </w:tabs>
              <w:spacing w:line="240" w:lineRule="auto"/>
              <w:rPr>
                <w:rFonts w:ascii="Times New Roman" w:hAnsi="Times New Roman" w:cs="Times New Roman"/>
                <w:sz w:val="20"/>
                <w:szCs w:val="20"/>
              </w:rPr>
            </w:pPr>
            <w:r w:rsidRPr="00025090">
              <w:rPr>
                <w:rFonts w:ascii="Times New Roman" w:hAnsi="Times New Roman" w:cs="Times New Roman"/>
                <w:sz w:val="20"/>
                <w:szCs w:val="20"/>
              </w:rPr>
              <w:t>10.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да/нет</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8"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8"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709"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c>
          <w:tcPr>
            <w:tcW w:w="850" w:type="dxa"/>
            <w:shd w:val="clear" w:color="auto" w:fill="auto"/>
          </w:tcPr>
          <w:p w:rsidR="00025090" w:rsidRPr="00025090" w:rsidRDefault="00025090" w:rsidP="00025090">
            <w:pPr>
              <w:tabs>
                <w:tab w:val="left" w:pos="2325"/>
                <w:tab w:val="right" w:pos="9355"/>
              </w:tabs>
              <w:spacing w:line="240" w:lineRule="auto"/>
              <w:jc w:val="center"/>
              <w:rPr>
                <w:rFonts w:ascii="Times New Roman" w:hAnsi="Times New Roman" w:cs="Times New Roman"/>
                <w:sz w:val="20"/>
                <w:szCs w:val="20"/>
              </w:rPr>
            </w:pPr>
            <w:r w:rsidRPr="00025090">
              <w:rPr>
                <w:rFonts w:ascii="Times New Roman" w:hAnsi="Times New Roman" w:cs="Times New Roman"/>
                <w:sz w:val="20"/>
                <w:szCs w:val="20"/>
              </w:rPr>
              <w:t>да</w:t>
            </w:r>
          </w:p>
        </w:tc>
      </w:tr>
    </w:tbl>
    <w:p w:rsidR="00025090" w:rsidRDefault="00025090" w:rsidP="00025090"/>
    <w:p w:rsidR="00025090" w:rsidRPr="00025090" w:rsidRDefault="00025090" w:rsidP="00025090">
      <w:pPr>
        <w:autoSpaceDE w:val="0"/>
        <w:autoSpaceDN w:val="0"/>
        <w:adjustRightInd w:val="0"/>
        <w:spacing w:after="0" w:line="240" w:lineRule="auto"/>
        <w:jc w:val="right"/>
        <w:outlineLvl w:val="0"/>
        <w:rPr>
          <w:rFonts w:ascii="Times New Roman" w:hAnsi="Times New Roman" w:cs="Times New Roman"/>
          <w:sz w:val="16"/>
          <w:szCs w:val="16"/>
        </w:rPr>
      </w:pPr>
      <w:r w:rsidRPr="00025090">
        <w:rPr>
          <w:rFonts w:ascii="Times New Roman" w:hAnsi="Times New Roman" w:cs="Times New Roman"/>
          <w:sz w:val="16"/>
          <w:szCs w:val="16"/>
        </w:rPr>
        <w:t>Приложение 2</w:t>
      </w:r>
    </w:p>
    <w:p w:rsidR="00025090" w:rsidRPr="00025090" w:rsidRDefault="00025090" w:rsidP="00025090">
      <w:pPr>
        <w:autoSpaceDE w:val="0"/>
        <w:autoSpaceDN w:val="0"/>
        <w:adjustRightInd w:val="0"/>
        <w:spacing w:after="0" w:line="240" w:lineRule="auto"/>
        <w:jc w:val="right"/>
        <w:outlineLvl w:val="0"/>
        <w:rPr>
          <w:rFonts w:ascii="Times New Roman" w:hAnsi="Times New Roman" w:cs="Times New Roman"/>
          <w:sz w:val="16"/>
          <w:szCs w:val="16"/>
        </w:rPr>
      </w:pPr>
      <w:r w:rsidRPr="00025090">
        <w:rPr>
          <w:rFonts w:ascii="Times New Roman" w:hAnsi="Times New Roman" w:cs="Times New Roman"/>
          <w:sz w:val="16"/>
          <w:szCs w:val="16"/>
        </w:rPr>
        <w:t>к</w:t>
      </w:r>
      <w:r w:rsidRPr="00025090">
        <w:rPr>
          <w:rFonts w:ascii="Times New Roman" w:hAnsi="Times New Roman" w:cs="Times New Roman"/>
          <w:b/>
          <w:sz w:val="16"/>
          <w:szCs w:val="16"/>
        </w:rPr>
        <w:t xml:space="preserve"> </w:t>
      </w:r>
      <w:r w:rsidRPr="00025090">
        <w:rPr>
          <w:rFonts w:ascii="Times New Roman" w:hAnsi="Times New Roman" w:cs="Times New Roman"/>
          <w:sz w:val="16"/>
          <w:szCs w:val="16"/>
        </w:rPr>
        <w:t>муниципальной программе</w:t>
      </w:r>
    </w:p>
    <w:p w:rsidR="00025090" w:rsidRPr="00025090" w:rsidRDefault="00025090" w:rsidP="00025090">
      <w:pPr>
        <w:autoSpaceDE w:val="0"/>
        <w:autoSpaceDN w:val="0"/>
        <w:adjustRightInd w:val="0"/>
        <w:spacing w:after="0" w:line="240" w:lineRule="auto"/>
        <w:jc w:val="right"/>
        <w:outlineLvl w:val="0"/>
        <w:rPr>
          <w:rFonts w:ascii="Times New Roman" w:hAnsi="Times New Roman" w:cs="Times New Roman"/>
          <w:sz w:val="16"/>
          <w:szCs w:val="16"/>
        </w:rPr>
      </w:pPr>
      <w:r w:rsidRPr="00025090">
        <w:rPr>
          <w:rFonts w:ascii="Times New Roman" w:hAnsi="Times New Roman" w:cs="Times New Roman"/>
          <w:sz w:val="16"/>
          <w:szCs w:val="16"/>
        </w:rPr>
        <w:t>повышения эффективности</w:t>
      </w:r>
    </w:p>
    <w:p w:rsidR="00025090" w:rsidRPr="00025090" w:rsidRDefault="00025090" w:rsidP="00025090">
      <w:pPr>
        <w:autoSpaceDE w:val="0"/>
        <w:autoSpaceDN w:val="0"/>
        <w:adjustRightInd w:val="0"/>
        <w:spacing w:after="0" w:line="240" w:lineRule="auto"/>
        <w:jc w:val="right"/>
        <w:outlineLvl w:val="0"/>
        <w:rPr>
          <w:rFonts w:ascii="Times New Roman" w:hAnsi="Times New Roman" w:cs="Times New Roman"/>
          <w:sz w:val="16"/>
          <w:szCs w:val="16"/>
        </w:rPr>
      </w:pPr>
      <w:r w:rsidRPr="00025090">
        <w:rPr>
          <w:rFonts w:ascii="Times New Roman" w:hAnsi="Times New Roman" w:cs="Times New Roman"/>
          <w:sz w:val="16"/>
          <w:szCs w:val="16"/>
        </w:rPr>
        <w:t>управления муниципальными финансами</w:t>
      </w:r>
    </w:p>
    <w:p w:rsidR="00025090" w:rsidRPr="00025090" w:rsidRDefault="00025090" w:rsidP="00025090">
      <w:pPr>
        <w:autoSpaceDE w:val="0"/>
        <w:autoSpaceDN w:val="0"/>
        <w:adjustRightInd w:val="0"/>
        <w:spacing w:after="0" w:line="240" w:lineRule="auto"/>
        <w:jc w:val="right"/>
        <w:outlineLvl w:val="0"/>
        <w:rPr>
          <w:rFonts w:ascii="Times New Roman" w:hAnsi="Times New Roman" w:cs="Times New Roman"/>
          <w:sz w:val="16"/>
          <w:szCs w:val="16"/>
        </w:rPr>
      </w:pPr>
      <w:r w:rsidRPr="00025090">
        <w:rPr>
          <w:rFonts w:ascii="Times New Roman" w:hAnsi="Times New Roman" w:cs="Times New Roman"/>
          <w:sz w:val="16"/>
          <w:szCs w:val="16"/>
        </w:rPr>
        <w:t xml:space="preserve"> в Ардатовском муниципальном районе</w:t>
      </w:r>
    </w:p>
    <w:p w:rsidR="00025090" w:rsidRPr="00025090" w:rsidRDefault="00025090" w:rsidP="00025090">
      <w:pPr>
        <w:autoSpaceDE w:val="0"/>
        <w:autoSpaceDN w:val="0"/>
        <w:adjustRightInd w:val="0"/>
        <w:spacing w:after="0" w:line="240" w:lineRule="auto"/>
        <w:jc w:val="right"/>
        <w:outlineLvl w:val="0"/>
        <w:rPr>
          <w:rFonts w:ascii="Times New Roman" w:hAnsi="Times New Roman" w:cs="Times New Roman"/>
          <w:sz w:val="16"/>
          <w:szCs w:val="16"/>
        </w:rPr>
      </w:pPr>
      <w:r w:rsidRPr="00025090">
        <w:rPr>
          <w:rFonts w:ascii="Times New Roman" w:hAnsi="Times New Roman" w:cs="Times New Roman"/>
          <w:sz w:val="16"/>
          <w:szCs w:val="16"/>
        </w:rPr>
        <w:t>на 2015 - 2021 годы</w:t>
      </w:r>
    </w:p>
    <w:p w:rsidR="00025090" w:rsidRPr="00025090" w:rsidRDefault="00025090" w:rsidP="00025090">
      <w:pPr>
        <w:autoSpaceDE w:val="0"/>
        <w:autoSpaceDN w:val="0"/>
        <w:adjustRightInd w:val="0"/>
        <w:spacing w:after="0" w:line="240" w:lineRule="auto"/>
        <w:jc w:val="center"/>
        <w:rPr>
          <w:rFonts w:ascii="Times New Roman" w:hAnsi="Times New Roman" w:cs="Times New Roman"/>
          <w:sz w:val="24"/>
          <w:szCs w:val="24"/>
        </w:rPr>
      </w:pPr>
      <w:bookmarkStart w:id="29" w:name="Par4"/>
      <w:bookmarkEnd w:id="29"/>
      <w:r w:rsidRPr="00025090">
        <w:rPr>
          <w:rFonts w:ascii="Times New Roman" w:hAnsi="Times New Roman" w:cs="Times New Roman"/>
          <w:b/>
          <w:sz w:val="24"/>
          <w:szCs w:val="24"/>
        </w:rPr>
        <w:t>Сведения</w:t>
      </w:r>
      <w:r w:rsidRPr="00025090">
        <w:rPr>
          <w:rFonts w:ascii="Times New Roman" w:hAnsi="Times New Roman" w:cs="Times New Roman"/>
          <w:sz w:val="24"/>
          <w:szCs w:val="24"/>
        </w:rPr>
        <w:t xml:space="preserve"> </w:t>
      </w:r>
    </w:p>
    <w:p w:rsidR="00025090" w:rsidRPr="00025090" w:rsidRDefault="00025090" w:rsidP="00025090">
      <w:pPr>
        <w:autoSpaceDE w:val="0"/>
        <w:autoSpaceDN w:val="0"/>
        <w:adjustRightInd w:val="0"/>
        <w:spacing w:after="0" w:line="240" w:lineRule="auto"/>
        <w:jc w:val="center"/>
        <w:rPr>
          <w:rFonts w:ascii="Times New Roman" w:hAnsi="Times New Roman" w:cs="Times New Roman"/>
          <w:sz w:val="24"/>
          <w:szCs w:val="24"/>
        </w:rPr>
      </w:pPr>
      <w:r w:rsidRPr="00025090">
        <w:rPr>
          <w:rFonts w:ascii="Times New Roman" w:hAnsi="Times New Roman" w:cs="Times New Roman"/>
          <w:sz w:val="24"/>
          <w:szCs w:val="24"/>
        </w:rPr>
        <w:t>об основных мероприятиях муниципальной программы</w:t>
      </w:r>
    </w:p>
    <w:p w:rsidR="00025090" w:rsidRPr="00025090" w:rsidRDefault="00025090" w:rsidP="00025090">
      <w:pPr>
        <w:autoSpaceDE w:val="0"/>
        <w:autoSpaceDN w:val="0"/>
        <w:adjustRightInd w:val="0"/>
        <w:spacing w:after="0" w:line="240" w:lineRule="auto"/>
        <w:jc w:val="center"/>
        <w:outlineLvl w:val="0"/>
        <w:rPr>
          <w:rFonts w:ascii="Times New Roman" w:hAnsi="Times New Roman" w:cs="Times New Roman"/>
          <w:sz w:val="24"/>
          <w:szCs w:val="24"/>
        </w:rPr>
      </w:pPr>
      <w:r w:rsidRPr="00025090">
        <w:rPr>
          <w:rFonts w:ascii="Times New Roman" w:hAnsi="Times New Roman" w:cs="Times New Roman"/>
          <w:sz w:val="24"/>
          <w:szCs w:val="24"/>
        </w:rPr>
        <w:t>повышения эффективности управления муниципальными</w:t>
      </w:r>
    </w:p>
    <w:p w:rsidR="00025090" w:rsidRPr="00025090" w:rsidRDefault="00025090" w:rsidP="00025090">
      <w:pPr>
        <w:autoSpaceDE w:val="0"/>
        <w:autoSpaceDN w:val="0"/>
        <w:adjustRightInd w:val="0"/>
        <w:spacing w:after="0" w:line="240" w:lineRule="auto"/>
        <w:jc w:val="center"/>
        <w:outlineLvl w:val="0"/>
        <w:rPr>
          <w:rFonts w:ascii="Times New Roman" w:hAnsi="Times New Roman" w:cs="Times New Roman"/>
          <w:sz w:val="24"/>
          <w:szCs w:val="24"/>
        </w:rPr>
      </w:pPr>
      <w:r w:rsidRPr="00025090">
        <w:rPr>
          <w:rFonts w:ascii="Times New Roman" w:hAnsi="Times New Roman" w:cs="Times New Roman"/>
          <w:sz w:val="24"/>
          <w:szCs w:val="24"/>
        </w:rPr>
        <w:t>финансами в Ардатовском муниципальном районе на 2015 - 2021 годы</w:t>
      </w:r>
    </w:p>
    <w:p w:rsidR="00025090" w:rsidRPr="00F839F0" w:rsidRDefault="00025090" w:rsidP="00025090">
      <w:pPr>
        <w:autoSpaceDE w:val="0"/>
        <w:autoSpaceDN w:val="0"/>
        <w:adjustRightInd w:val="0"/>
        <w:spacing w:after="0"/>
        <w:outlineLvl w:val="0"/>
        <w:rPr>
          <w:sz w:val="28"/>
          <w:szCs w:val="28"/>
        </w:rPr>
      </w:pPr>
    </w:p>
    <w:tbl>
      <w:tblPr>
        <w:tblStyle w:val="aff1"/>
        <w:tblW w:w="10173" w:type="dxa"/>
        <w:tblLayout w:type="fixed"/>
        <w:tblLook w:val="01E0"/>
      </w:tblPr>
      <w:tblGrid>
        <w:gridCol w:w="594"/>
        <w:gridCol w:w="2208"/>
        <w:gridCol w:w="1418"/>
        <w:gridCol w:w="850"/>
        <w:gridCol w:w="850"/>
        <w:gridCol w:w="1276"/>
        <w:gridCol w:w="223"/>
        <w:gridCol w:w="1194"/>
        <w:gridCol w:w="1560"/>
      </w:tblGrid>
      <w:tr w:rsidR="00025090" w:rsidRPr="00025090" w:rsidTr="00025090">
        <w:trPr>
          <w:trHeight w:val="144"/>
        </w:trPr>
        <w:tc>
          <w:tcPr>
            <w:tcW w:w="594" w:type="dxa"/>
            <w:vMerge w:val="restart"/>
          </w:tcPr>
          <w:p w:rsidR="00025090" w:rsidRPr="00025090" w:rsidRDefault="00025090" w:rsidP="004F2BED">
            <w:r w:rsidRPr="00025090">
              <w:t>№ п/п</w:t>
            </w:r>
          </w:p>
        </w:tc>
        <w:tc>
          <w:tcPr>
            <w:tcW w:w="2208" w:type="dxa"/>
            <w:vMerge w:val="restart"/>
          </w:tcPr>
          <w:p w:rsidR="00025090" w:rsidRPr="00025090" w:rsidRDefault="00025090" w:rsidP="004F2BED">
            <w:pPr>
              <w:jc w:val="center"/>
            </w:pPr>
            <w:r w:rsidRPr="00025090">
              <w:t>Номер и наименование основного мероприятия</w:t>
            </w:r>
          </w:p>
        </w:tc>
        <w:tc>
          <w:tcPr>
            <w:tcW w:w="1418" w:type="dxa"/>
            <w:vMerge w:val="restart"/>
          </w:tcPr>
          <w:p w:rsidR="00025090" w:rsidRPr="00025090" w:rsidRDefault="00025090" w:rsidP="004F2BED">
            <w:pPr>
              <w:jc w:val="center"/>
            </w:pPr>
            <w:r w:rsidRPr="00025090">
              <w:t>Ответственный исполнитель</w:t>
            </w:r>
          </w:p>
        </w:tc>
        <w:tc>
          <w:tcPr>
            <w:tcW w:w="1700" w:type="dxa"/>
            <w:gridSpan w:val="2"/>
            <w:vAlign w:val="center"/>
          </w:tcPr>
          <w:p w:rsidR="00025090" w:rsidRPr="00025090" w:rsidRDefault="00025090" w:rsidP="004F2BED">
            <w:pPr>
              <w:jc w:val="center"/>
            </w:pPr>
            <w:r w:rsidRPr="00025090">
              <w:t>Срок</w:t>
            </w:r>
          </w:p>
        </w:tc>
        <w:tc>
          <w:tcPr>
            <w:tcW w:w="1276" w:type="dxa"/>
            <w:vMerge w:val="restart"/>
          </w:tcPr>
          <w:p w:rsidR="00025090" w:rsidRPr="00025090" w:rsidRDefault="00025090" w:rsidP="004F2BED">
            <w:pPr>
              <w:jc w:val="center"/>
            </w:pPr>
            <w:r w:rsidRPr="00025090">
              <w:t>Ожидаемый непосредственный результат (краткое описание)</w:t>
            </w:r>
          </w:p>
        </w:tc>
        <w:tc>
          <w:tcPr>
            <w:tcW w:w="1417" w:type="dxa"/>
            <w:gridSpan w:val="2"/>
            <w:vMerge w:val="restart"/>
          </w:tcPr>
          <w:p w:rsidR="00025090" w:rsidRPr="00025090" w:rsidRDefault="00025090" w:rsidP="004F2BED">
            <w:pPr>
              <w:jc w:val="center"/>
            </w:pPr>
            <w:r w:rsidRPr="00025090">
              <w:t>Последствия не реализации мероприятия</w:t>
            </w:r>
          </w:p>
        </w:tc>
        <w:tc>
          <w:tcPr>
            <w:tcW w:w="1560" w:type="dxa"/>
            <w:vMerge w:val="restart"/>
          </w:tcPr>
          <w:p w:rsidR="00025090" w:rsidRPr="00025090" w:rsidRDefault="00025090" w:rsidP="004F2BED">
            <w:pPr>
              <w:jc w:val="center"/>
            </w:pPr>
            <w:r w:rsidRPr="00025090">
              <w:t>Связь с показателями муниципальной программы  Ардатовского муниципального района (номер показателя)</w:t>
            </w:r>
          </w:p>
        </w:tc>
      </w:tr>
      <w:tr w:rsidR="00025090" w:rsidRPr="00025090" w:rsidTr="00025090">
        <w:trPr>
          <w:trHeight w:val="144"/>
        </w:trPr>
        <w:tc>
          <w:tcPr>
            <w:tcW w:w="594" w:type="dxa"/>
            <w:vMerge/>
          </w:tcPr>
          <w:p w:rsidR="00025090" w:rsidRPr="00025090" w:rsidRDefault="00025090" w:rsidP="004F2BED">
            <w:pPr>
              <w:jc w:val="center"/>
            </w:pPr>
          </w:p>
        </w:tc>
        <w:tc>
          <w:tcPr>
            <w:tcW w:w="2208" w:type="dxa"/>
            <w:vMerge/>
          </w:tcPr>
          <w:p w:rsidR="00025090" w:rsidRPr="00025090" w:rsidRDefault="00025090" w:rsidP="004F2BED">
            <w:pPr>
              <w:jc w:val="center"/>
            </w:pPr>
          </w:p>
        </w:tc>
        <w:tc>
          <w:tcPr>
            <w:tcW w:w="1418" w:type="dxa"/>
            <w:vMerge/>
          </w:tcPr>
          <w:p w:rsidR="00025090" w:rsidRPr="00025090" w:rsidRDefault="00025090" w:rsidP="004F2BED">
            <w:pPr>
              <w:jc w:val="center"/>
            </w:pPr>
          </w:p>
        </w:tc>
        <w:tc>
          <w:tcPr>
            <w:tcW w:w="850" w:type="dxa"/>
            <w:vAlign w:val="center"/>
          </w:tcPr>
          <w:p w:rsidR="00025090" w:rsidRPr="00025090" w:rsidRDefault="00025090" w:rsidP="004F2BED">
            <w:pPr>
              <w:jc w:val="center"/>
            </w:pPr>
            <w:r w:rsidRPr="00025090">
              <w:t>начала реализации</w:t>
            </w:r>
          </w:p>
        </w:tc>
        <w:tc>
          <w:tcPr>
            <w:tcW w:w="850" w:type="dxa"/>
            <w:vAlign w:val="center"/>
          </w:tcPr>
          <w:p w:rsidR="00025090" w:rsidRPr="00025090" w:rsidRDefault="00025090" w:rsidP="004F2BED">
            <w:pPr>
              <w:jc w:val="center"/>
            </w:pPr>
            <w:r w:rsidRPr="00025090">
              <w:t>окончания реализации</w:t>
            </w:r>
          </w:p>
        </w:tc>
        <w:tc>
          <w:tcPr>
            <w:tcW w:w="1276" w:type="dxa"/>
            <w:vMerge/>
          </w:tcPr>
          <w:p w:rsidR="00025090" w:rsidRPr="00025090" w:rsidRDefault="00025090" w:rsidP="004F2BED">
            <w:pPr>
              <w:jc w:val="center"/>
            </w:pPr>
          </w:p>
        </w:tc>
        <w:tc>
          <w:tcPr>
            <w:tcW w:w="1417" w:type="dxa"/>
            <w:gridSpan w:val="2"/>
            <w:vMerge/>
          </w:tcPr>
          <w:p w:rsidR="00025090" w:rsidRPr="00025090" w:rsidRDefault="00025090" w:rsidP="004F2BED">
            <w:pPr>
              <w:jc w:val="center"/>
            </w:pPr>
          </w:p>
        </w:tc>
        <w:tc>
          <w:tcPr>
            <w:tcW w:w="1560" w:type="dxa"/>
            <w:vMerge/>
          </w:tcPr>
          <w:p w:rsidR="00025090" w:rsidRPr="00025090" w:rsidRDefault="00025090" w:rsidP="004F2BED">
            <w:pPr>
              <w:jc w:val="center"/>
            </w:pPr>
          </w:p>
        </w:tc>
      </w:tr>
      <w:tr w:rsidR="00025090" w:rsidRPr="003F48BB" w:rsidTr="00025090">
        <w:trPr>
          <w:trHeight w:val="144"/>
        </w:trPr>
        <w:tc>
          <w:tcPr>
            <w:tcW w:w="10173" w:type="dxa"/>
            <w:gridSpan w:val="9"/>
          </w:tcPr>
          <w:p w:rsidR="00025090" w:rsidRPr="00025090" w:rsidRDefault="00025090" w:rsidP="004F2BED">
            <w:pPr>
              <w:jc w:val="center"/>
              <w:rPr>
                <w:b/>
              </w:rPr>
            </w:pPr>
            <w:r w:rsidRPr="00025090">
              <w:rPr>
                <w:b/>
              </w:rPr>
              <w:t>Подпрограмма 1 «Эффективное использование бюджетного потенциала»</w:t>
            </w:r>
          </w:p>
          <w:p w:rsidR="00025090" w:rsidRPr="00025090" w:rsidRDefault="00025090" w:rsidP="004F2BED">
            <w:pPr>
              <w:jc w:val="center"/>
              <w:rPr>
                <w:b/>
              </w:rPr>
            </w:pPr>
          </w:p>
        </w:tc>
      </w:tr>
      <w:tr w:rsidR="00025090" w:rsidRPr="00F471EB" w:rsidTr="00025090">
        <w:trPr>
          <w:trHeight w:val="75"/>
        </w:trPr>
        <w:tc>
          <w:tcPr>
            <w:tcW w:w="10173" w:type="dxa"/>
            <w:gridSpan w:val="9"/>
          </w:tcPr>
          <w:p w:rsidR="00025090" w:rsidRPr="00025090" w:rsidRDefault="00025090" w:rsidP="004F2BED">
            <w:pPr>
              <w:jc w:val="center"/>
            </w:pPr>
          </w:p>
          <w:p w:rsidR="00025090" w:rsidRPr="00025090" w:rsidRDefault="00025090" w:rsidP="004F2BED">
            <w:pPr>
              <w:jc w:val="center"/>
            </w:pPr>
          </w:p>
        </w:tc>
      </w:tr>
      <w:tr w:rsidR="00025090" w:rsidRPr="00F471EB" w:rsidTr="00025090">
        <w:trPr>
          <w:trHeight w:val="1574"/>
        </w:trPr>
        <w:tc>
          <w:tcPr>
            <w:tcW w:w="594" w:type="dxa"/>
          </w:tcPr>
          <w:p w:rsidR="00025090" w:rsidRPr="00025090" w:rsidRDefault="00025090" w:rsidP="004F2BED">
            <w:pPr>
              <w:jc w:val="center"/>
            </w:pPr>
            <w:r w:rsidRPr="00025090">
              <w:t>1.</w:t>
            </w:r>
          </w:p>
        </w:tc>
        <w:tc>
          <w:tcPr>
            <w:tcW w:w="2208" w:type="dxa"/>
          </w:tcPr>
          <w:p w:rsidR="00025090" w:rsidRPr="00025090" w:rsidRDefault="00025090" w:rsidP="004F2BED">
            <w:pPr>
              <w:autoSpaceDE w:val="0"/>
              <w:autoSpaceDN w:val="0"/>
              <w:adjustRightInd w:val="0"/>
              <w:jc w:val="both"/>
            </w:pPr>
            <w:r w:rsidRPr="00025090">
              <w:t>1. Совершенствование бюджетного процесса, формирование бюджета Ардатовского муниципального района на очередной финансовый год и на плановый период</w:t>
            </w:r>
          </w:p>
          <w:p w:rsidR="00025090" w:rsidRPr="00025090" w:rsidRDefault="00025090" w:rsidP="004F2BED">
            <w:pPr>
              <w:autoSpaceDE w:val="0"/>
              <w:autoSpaceDN w:val="0"/>
              <w:adjustRightInd w:val="0"/>
              <w:jc w:val="both"/>
              <w:outlineLvl w:val="0"/>
            </w:pPr>
          </w:p>
        </w:tc>
        <w:tc>
          <w:tcPr>
            <w:tcW w:w="1418" w:type="dxa"/>
          </w:tcPr>
          <w:p w:rsidR="00025090" w:rsidRPr="00025090" w:rsidRDefault="00025090" w:rsidP="004F2BED">
            <w:pPr>
              <w:jc w:val="center"/>
            </w:pPr>
          </w:p>
        </w:tc>
        <w:tc>
          <w:tcPr>
            <w:tcW w:w="850" w:type="dxa"/>
          </w:tcPr>
          <w:p w:rsidR="00025090" w:rsidRPr="00025090" w:rsidRDefault="00025090" w:rsidP="004F2BED">
            <w:pPr>
              <w:jc w:val="center"/>
            </w:pPr>
            <w:r w:rsidRPr="00025090">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jc w:val="center"/>
            </w:pPr>
          </w:p>
        </w:tc>
        <w:tc>
          <w:tcPr>
            <w:tcW w:w="1194" w:type="dxa"/>
          </w:tcPr>
          <w:p w:rsidR="00025090" w:rsidRPr="00BF37E4" w:rsidRDefault="00025090" w:rsidP="004F2BED">
            <w:pPr>
              <w:jc w:val="center"/>
            </w:pPr>
          </w:p>
        </w:tc>
        <w:tc>
          <w:tcPr>
            <w:tcW w:w="1560" w:type="dxa"/>
          </w:tcPr>
          <w:p w:rsidR="00025090" w:rsidRPr="00BF37E4" w:rsidRDefault="00025090" w:rsidP="004F2BED">
            <w:pPr>
              <w:jc w:val="center"/>
            </w:pPr>
            <w:r>
              <w:t xml:space="preserve">1, </w:t>
            </w:r>
            <w:r w:rsidRPr="00BF37E4">
              <w:t>2,</w:t>
            </w:r>
            <w:r>
              <w:t xml:space="preserve"> 3, 4, 5, </w:t>
            </w:r>
            <w:r w:rsidRPr="00BF37E4">
              <w:t>6,</w:t>
            </w:r>
            <w:r>
              <w:t xml:space="preserve"> 7</w:t>
            </w:r>
          </w:p>
        </w:tc>
      </w:tr>
      <w:tr w:rsidR="00025090" w:rsidRPr="00F471EB" w:rsidTr="00025090">
        <w:trPr>
          <w:trHeight w:val="144"/>
        </w:trPr>
        <w:tc>
          <w:tcPr>
            <w:tcW w:w="594" w:type="dxa"/>
          </w:tcPr>
          <w:p w:rsidR="00025090" w:rsidRPr="00025090" w:rsidRDefault="00025090" w:rsidP="004F2BED">
            <w:pPr>
              <w:jc w:val="center"/>
            </w:pPr>
            <w:r w:rsidRPr="00025090">
              <w:t>2.</w:t>
            </w:r>
          </w:p>
        </w:tc>
        <w:tc>
          <w:tcPr>
            <w:tcW w:w="2208" w:type="dxa"/>
          </w:tcPr>
          <w:p w:rsidR="00025090" w:rsidRPr="00025090" w:rsidRDefault="00025090" w:rsidP="004F2BED">
            <w:pPr>
              <w:autoSpaceDE w:val="0"/>
              <w:autoSpaceDN w:val="0"/>
              <w:adjustRightInd w:val="0"/>
              <w:jc w:val="both"/>
              <w:outlineLvl w:val="0"/>
            </w:pPr>
            <w:r w:rsidRPr="00025090">
              <w:t>1.1. Переход к программному бюджету</w:t>
            </w:r>
          </w:p>
          <w:p w:rsidR="00025090" w:rsidRPr="00025090" w:rsidRDefault="00025090" w:rsidP="004F2BED">
            <w:pPr>
              <w:jc w:val="both"/>
            </w:pPr>
          </w:p>
          <w:p w:rsidR="00025090" w:rsidRPr="00025090" w:rsidRDefault="00025090" w:rsidP="004F2BED">
            <w:pPr>
              <w:jc w:val="both"/>
            </w:pPr>
          </w:p>
          <w:p w:rsidR="00025090" w:rsidRPr="00025090" w:rsidRDefault="00025090" w:rsidP="004F2BED">
            <w:pPr>
              <w:jc w:val="both"/>
            </w:pPr>
          </w:p>
        </w:tc>
        <w:tc>
          <w:tcPr>
            <w:tcW w:w="1418" w:type="dxa"/>
          </w:tcPr>
          <w:p w:rsidR="00025090" w:rsidRPr="00025090" w:rsidRDefault="00025090" w:rsidP="004F2BED">
            <w:pPr>
              <w:jc w:val="center"/>
            </w:pPr>
            <w:r w:rsidRPr="00025090">
              <w:lastRenderedPageBreak/>
              <w:t xml:space="preserve">Управление финансов администрации Ардатовского </w:t>
            </w:r>
            <w:r w:rsidRPr="00025090">
              <w:lastRenderedPageBreak/>
              <w:t>муниципального района</w:t>
            </w:r>
          </w:p>
        </w:tc>
        <w:tc>
          <w:tcPr>
            <w:tcW w:w="850" w:type="dxa"/>
          </w:tcPr>
          <w:p w:rsidR="00025090" w:rsidRPr="00025090" w:rsidRDefault="00025090" w:rsidP="004F2BED">
            <w:pPr>
              <w:jc w:val="center"/>
            </w:pPr>
            <w:r w:rsidRPr="00025090">
              <w:lastRenderedPageBreak/>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jc w:val="center"/>
            </w:pPr>
            <w:r w:rsidRPr="00025090">
              <w:t xml:space="preserve">составление бюджета в «программном формате» в соответствии с </w:t>
            </w:r>
            <w:r w:rsidRPr="00025090">
              <w:lastRenderedPageBreak/>
              <w:t xml:space="preserve">требованиями Бюджетного кодекса Российской Федерации </w:t>
            </w:r>
          </w:p>
        </w:tc>
        <w:tc>
          <w:tcPr>
            <w:tcW w:w="1194" w:type="dxa"/>
          </w:tcPr>
          <w:p w:rsidR="00025090" w:rsidRDefault="00025090" w:rsidP="004F2BED">
            <w:pPr>
              <w:jc w:val="center"/>
            </w:pPr>
            <w:r>
              <w:lastRenderedPageBreak/>
              <w:t>Н</w:t>
            </w:r>
            <w:r w:rsidRPr="00BF37E4">
              <w:t>еэффективное осуществление бюджетног</w:t>
            </w:r>
            <w:r w:rsidRPr="00BF37E4">
              <w:lastRenderedPageBreak/>
              <w:t>о процесса, непрозрачность составления бюджета</w:t>
            </w:r>
          </w:p>
          <w:p w:rsidR="00025090" w:rsidRPr="00BF37E4" w:rsidRDefault="00025090" w:rsidP="004F2BED">
            <w:pPr>
              <w:jc w:val="center"/>
            </w:pPr>
          </w:p>
        </w:tc>
        <w:tc>
          <w:tcPr>
            <w:tcW w:w="1560" w:type="dxa"/>
          </w:tcPr>
          <w:p w:rsidR="00025090" w:rsidRPr="00BF37E4" w:rsidRDefault="00025090" w:rsidP="004F2BED">
            <w:pPr>
              <w:jc w:val="center"/>
            </w:pPr>
            <w:r>
              <w:lastRenderedPageBreak/>
              <w:t>1</w:t>
            </w:r>
          </w:p>
        </w:tc>
      </w:tr>
      <w:tr w:rsidR="00025090" w:rsidRPr="00F471EB" w:rsidTr="00025090">
        <w:trPr>
          <w:trHeight w:val="144"/>
        </w:trPr>
        <w:tc>
          <w:tcPr>
            <w:tcW w:w="594" w:type="dxa"/>
          </w:tcPr>
          <w:p w:rsidR="00025090" w:rsidRPr="00025090" w:rsidRDefault="00025090" w:rsidP="004F2BED">
            <w:pPr>
              <w:jc w:val="center"/>
            </w:pPr>
            <w:r w:rsidRPr="00025090">
              <w:lastRenderedPageBreak/>
              <w:t>3.</w:t>
            </w:r>
          </w:p>
        </w:tc>
        <w:tc>
          <w:tcPr>
            <w:tcW w:w="2208" w:type="dxa"/>
          </w:tcPr>
          <w:p w:rsidR="00025090" w:rsidRPr="00025090" w:rsidRDefault="00025090" w:rsidP="004F2BED">
            <w:pPr>
              <w:jc w:val="both"/>
            </w:pPr>
            <w:r w:rsidRPr="00025090">
              <w:t>1.2.Совершенствование бюджетного планирования</w:t>
            </w:r>
          </w:p>
        </w:tc>
        <w:tc>
          <w:tcPr>
            <w:tcW w:w="1418" w:type="dxa"/>
          </w:tcPr>
          <w:p w:rsidR="00025090" w:rsidRPr="00025090" w:rsidRDefault="00025090" w:rsidP="004F2BED">
            <w:pPr>
              <w:jc w:val="center"/>
            </w:pPr>
            <w:r w:rsidRPr="00025090">
              <w:t>Управление финансов администрации Ардатовского муниципального района</w:t>
            </w:r>
          </w:p>
        </w:tc>
        <w:tc>
          <w:tcPr>
            <w:tcW w:w="850" w:type="dxa"/>
          </w:tcPr>
          <w:p w:rsidR="00025090" w:rsidRPr="00025090" w:rsidRDefault="00025090" w:rsidP="004F2BED">
            <w:pPr>
              <w:jc w:val="center"/>
            </w:pPr>
            <w:r w:rsidRPr="00025090">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jc w:val="center"/>
            </w:pPr>
            <w:r w:rsidRPr="00025090">
              <w:t xml:space="preserve">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 </w:t>
            </w:r>
          </w:p>
        </w:tc>
        <w:tc>
          <w:tcPr>
            <w:tcW w:w="1194" w:type="dxa"/>
          </w:tcPr>
          <w:p w:rsidR="00025090" w:rsidRPr="00BF37E4" w:rsidRDefault="00025090" w:rsidP="004F2BED">
            <w:pPr>
              <w:jc w:val="center"/>
            </w:pPr>
            <w:r>
              <w:t>Н</w:t>
            </w:r>
            <w:r w:rsidRPr="00BF37E4">
              <w:t xml:space="preserve">еэффективное планирование бюджетных расходов </w:t>
            </w:r>
          </w:p>
        </w:tc>
        <w:tc>
          <w:tcPr>
            <w:tcW w:w="1560" w:type="dxa"/>
          </w:tcPr>
          <w:p w:rsidR="00025090" w:rsidRPr="00BF37E4" w:rsidRDefault="00025090" w:rsidP="004F2BED">
            <w:pPr>
              <w:jc w:val="center"/>
            </w:pPr>
            <w:r>
              <w:t>2, 3, 4</w:t>
            </w:r>
          </w:p>
        </w:tc>
      </w:tr>
      <w:tr w:rsidR="00025090" w:rsidRPr="00F471EB" w:rsidTr="00025090">
        <w:trPr>
          <w:trHeight w:val="144"/>
        </w:trPr>
        <w:tc>
          <w:tcPr>
            <w:tcW w:w="594" w:type="dxa"/>
          </w:tcPr>
          <w:p w:rsidR="00025090" w:rsidRPr="00025090" w:rsidRDefault="00025090" w:rsidP="004F2BED">
            <w:pPr>
              <w:jc w:val="center"/>
            </w:pPr>
            <w:r w:rsidRPr="00025090">
              <w:t>4.</w:t>
            </w:r>
          </w:p>
        </w:tc>
        <w:tc>
          <w:tcPr>
            <w:tcW w:w="2208" w:type="dxa"/>
          </w:tcPr>
          <w:p w:rsidR="00025090" w:rsidRPr="00025090" w:rsidRDefault="00025090" w:rsidP="004F2BED">
            <w:pPr>
              <w:jc w:val="both"/>
            </w:pPr>
            <w:r w:rsidRPr="00025090">
              <w:t>1.3. Формирование проекта Решения Совета депутатов Ардатовского муниципального района о  бюджете Ардатовского муниципального района на очередной финансовый год и на плановый период, подготовке проектов решений о внесении изменений в утвержденный бюджет на очередной год и плановый период</w:t>
            </w:r>
          </w:p>
        </w:tc>
        <w:tc>
          <w:tcPr>
            <w:tcW w:w="1418" w:type="dxa"/>
          </w:tcPr>
          <w:p w:rsidR="00025090" w:rsidRPr="00025090" w:rsidRDefault="00025090" w:rsidP="004F2BED">
            <w:pPr>
              <w:jc w:val="center"/>
            </w:pPr>
            <w:r w:rsidRPr="00025090">
              <w:t>Управление финансов администрации Ардатовского муниципального района</w:t>
            </w:r>
          </w:p>
        </w:tc>
        <w:tc>
          <w:tcPr>
            <w:tcW w:w="850" w:type="dxa"/>
          </w:tcPr>
          <w:p w:rsidR="00025090" w:rsidRPr="00025090" w:rsidRDefault="00025090" w:rsidP="004F2BED">
            <w:pPr>
              <w:jc w:val="center"/>
            </w:pPr>
            <w:r w:rsidRPr="00025090">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jc w:val="center"/>
            </w:pPr>
            <w:r w:rsidRPr="00025090">
              <w:t>принятие Решения Совета депутатов Ардатовского муниципального района о бюджете Ардатовского муниципального района на очередной финансовый год и плановый период, его подписание и обнародование</w:t>
            </w:r>
          </w:p>
        </w:tc>
        <w:tc>
          <w:tcPr>
            <w:tcW w:w="1194" w:type="dxa"/>
          </w:tcPr>
          <w:p w:rsidR="00025090" w:rsidRPr="00BF37E4" w:rsidRDefault="00025090" w:rsidP="004F2BED">
            <w:pPr>
              <w:jc w:val="center"/>
            </w:pPr>
            <w:r>
              <w:t>Невозможность исполнения и предоставления муниципальными органами и органами местного самоуправления, муниципальными установленных функций и услуг</w:t>
            </w:r>
          </w:p>
        </w:tc>
        <w:tc>
          <w:tcPr>
            <w:tcW w:w="1560" w:type="dxa"/>
          </w:tcPr>
          <w:p w:rsidR="00025090" w:rsidRPr="00BF37E4" w:rsidRDefault="00025090" w:rsidP="004F2BED">
            <w:pPr>
              <w:jc w:val="center"/>
            </w:pPr>
            <w:r>
              <w:t>4</w:t>
            </w:r>
          </w:p>
        </w:tc>
      </w:tr>
      <w:tr w:rsidR="00025090" w:rsidRPr="00F471EB" w:rsidTr="00025090">
        <w:trPr>
          <w:trHeight w:val="144"/>
        </w:trPr>
        <w:tc>
          <w:tcPr>
            <w:tcW w:w="594" w:type="dxa"/>
          </w:tcPr>
          <w:p w:rsidR="00025090" w:rsidRPr="00025090" w:rsidRDefault="00025090" w:rsidP="004F2BED">
            <w:pPr>
              <w:jc w:val="center"/>
            </w:pPr>
            <w:r w:rsidRPr="00025090">
              <w:t>5.</w:t>
            </w:r>
          </w:p>
        </w:tc>
        <w:tc>
          <w:tcPr>
            <w:tcW w:w="2208" w:type="dxa"/>
          </w:tcPr>
          <w:p w:rsidR="00025090" w:rsidRPr="00025090" w:rsidRDefault="00025090" w:rsidP="004F2BED">
            <w:pPr>
              <w:pStyle w:val="a7"/>
              <w:rPr>
                <w:rFonts w:ascii="Times New Roman" w:hAnsi="Times New Roman" w:cs="Times New Roman"/>
                <w:sz w:val="20"/>
                <w:szCs w:val="20"/>
              </w:rPr>
            </w:pPr>
            <w:r w:rsidRPr="00025090">
              <w:rPr>
                <w:rFonts w:ascii="Times New Roman" w:hAnsi="Times New Roman" w:cs="Times New Roman"/>
                <w:sz w:val="20"/>
                <w:szCs w:val="20"/>
              </w:rPr>
              <w:t>1.4. Совершенствование процедур исполнения бюджета и отчетности о его исполнении</w:t>
            </w:r>
          </w:p>
          <w:p w:rsidR="00025090" w:rsidRPr="00025090" w:rsidRDefault="00025090" w:rsidP="004F2BED">
            <w:pPr>
              <w:pStyle w:val="a7"/>
              <w:rPr>
                <w:rFonts w:ascii="Times New Roman" w:hAnsi="Times New Roman" w:cs="Times New Roman"/>
                <w:sz w:val="20"/>
                <w:szCs w:val="20"/>
              </w:rPr>
            </w:pPr>
          </w:p>
        </w:tc>
        <w:tc>
          <w:tcPr>
            <w:tcW w:w="1418" w:type="dxa"/>
          </w:tcPr>
          <w:p w:rsidR="00025090" w:rsidRPr="00025090" w:rsidRDefault="00025090" w:rsidP="004F2BED">
            <w:pPr>
              <w:pStyle w:val="a7"/>
              <w:jc w:val="center"/>
              <w:rPr>
                <w:rFonts w:ascii="Times New Roman" w:hAnsi="Times New Roman" w:cs="Times New Roman"/>
                <w:sz w:val="20"/>
                <w:szCs w:val="20"/>
              </w:rPr>
            </w:pPr>
            <w:r w:rsidRPr="00025090">
              <w:rPr>
                <w:rFonts w:ascii="Times New Roman" w:hAnsi="Times New Roman" w:cs="Times New Roman"/>
                <w:sz w:val="20"/>
                <w:szCs w:val="20"/>
              </w:rPr>
              <w:t>Управление финансов администрации Ардатовского муниципального района</w:t>
            </w:r>
          </w:p>
        </w:tc>
        <w:tc>
          <w:tcPr>
            <w:tcW w:w="850" w:type="dxa"/>
          </w:tcPr>
          <w:p w:rsidR="00025090" w:rsidRPr="00025090" w:rsidRDefault="00025090" w:rsidP="004F2BED">
            <w:pPr>
              <w:pStyle w:val="a7"/>
              <w:jc w:val="center"/>
              <w:rPr>
                <w:rFonts w:ascii="Times New Roman" w:hAnsi="Times New Roman" w:cs="Times New Roman"/>
                <w:sz w:val="20"/>
                <w:szCs w:val="20"/>
              </w:rPr>
            </w:pPr>
            <w:r w:rsidRPr="00025090">
              <w:rPr>
                <w:rFonts w:ascii="Times New Roman" w:hAnsi="Times New Roman" w:cs="Times New Roman"/>
                <w:sz w:val="20"/>
                <w:szCs w:val="20"/>
              </w:rPr>
              <w:t>2015 год</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pStyle w:val="a7"/>
              <w:jc w:val="center"/>
              <w:rPr>
                <w:rFonts w:ascii="Times New Roman" w:hAnsi="Times New Roman" w:cs="Times New Roman"/>
                <w:sz w:val="20"/>
                <w:szCs w:val="20"/>
              </w:rPr>
            </w:pPr>
            <w:r w:rsidRPr="00025090">
              <w:rPr>
                <w:rFonts w:ascii="Times New Roman" w:hAnsi="Times New Roman" w:cs="Times New Roman"/>
                <w:sz w:val="20"/>
                <w:szCs w:val="20"/>
              </w:rPr>
              <w:t>исполнение бюджетных обязательств, своевременное формирование и исполнение бюджетных расходов</w:t>
            </w:r>
          </w:p>
        </w:tc>
        <w:tc>
          <w:tcPr>
            <w:tcW w:w="1194" w:type="dxa"/>
          </w:tcPr>
          <w:p w:rsidR="00025090" w:rsidRPr="00A00E7A" w:rsidRDefault="00025090" w:rsidP="004F2BED">
            <w:pPr>
              <w:pStyle w:val="a7"/>
              <w:jc w:val="center"/>
              <w:rPr>
                <w:rFonts w:ascii="Times New Roman" w:hAnsi="Times New Roman"/>
                <w:sz w:val="20"/>
                <w:szCs w:val="20"/>
              </w:rPr>
            </w:pPr>
            <w:r w:rsidRPr="00A00E7A">
              <w:rPr>
                <w:rFonts w:ascii="Times New Roman" w:hAnsi="Times New Roman"/>
                <w:sz w:val="20"/>
                <w:szCs w:val="20"/>
              </w:rPr>
              <w:t>отсутствие объективной информации об исполнении бюджета для принятия оперативных управленческих решений</w:t>
            </w:r>
          </w:p>
        </w:tc>
        <w:tc>
          <w:tcPr>
            <w:tcW w:w="1560" w:type="dxa"/>
          </w:tcPr>
          <w:p w:rsidR="00025090" w:rsidRPr="00A00E7A" w:rsidRDefault="00025090" w:rsidP="004F2BED">
            <w:pPr>
              <w:pStyle w:val="a7"/>
              <w:jc w:val="center"/>
              <w:rPr>
                <w:rFonts w:ascii="Times New Roman" w:hAnsi="Times New Roman"/>
                <w:sz w:val="20"/>
                <w:szCs w:val="20"/>
              </w:rPr>
            </w:pPr>
            <w:r w:rsidRPr="00A00E7A">
              <w:rPr>
                <w:rFonts w:ascii="Times New Roman" w:hAnsi="Times New Roman"/>
                <w:sz w:val="20"/>
                <w:szCs w:val="20"/>
              </w:rPr>
              <w:t>5</w:t>
            </w:r>
          </w:p>
        </w:tc>
      </w:tr>
      <w:tr w:rsidR="00025090" w:rsidRPr="00F471EB" w:rsidTr="00025090">
        <w:trPr>
          <w:trHeight w:val="144"/>
        </w:trPr>
        <w:tc>
          <w:tcPr>
            <w:tcW w:w="594" w:type="dxa"/>
          </w:tcPr>
          <w:p w:rsidR="00025090" w:rsidRPr="00025090" w:rsidRDefault="00025090" w:rsidP="004F2BED">
            <w:pPr>
              <w:jc w:val="center"/>
            </w:pPr>
            <w:r w:rsidRPr="00025090">
              <w:t>6.</w:t>
            </w:r>
          </w:p>
        </w:tc>
        <w:tc>
          <w:tcPr>
            <w:tcW w:w="2208" w:type="dxa"/>
          </w:tcPr>
          <w:p w:rsidR="00025090" w:rsidRPr="00025090" w:rsidRDefault="00025090" w:rsidP="004F2BED">
            <w:pPr>
              <w:jc w:val="both"/>
            </w:pPr>
            <w:r w:rsidRPr="00025090">
              <w:t xml:space="preserve">2. Развитие контроля за соблюдением бюджетного законодательства, развитие институтов финансового </w:t>
            </w:r>
            <w:r w:rsidRPr="00025090">
              <w:lastRenderedPageBreak/>
              <w:t>менеджмента</w:t>
            </w:r>
          </w:p>
        </w:tc>
        <w:tc>
          <w:tcPr>
            <w:tcW w:w="1418" w:type="dxa"/>
          </w:tcPr>
          <w:p w:rsidR="00025090" w:rsidRPr="00025090" w:rsidRDefault="00025090" w:rsidP="004F2BED">
            <w:pPr>
              <w:jc w:val="center"/>
            </w:pPr>
            <w:r w:rsidRPr="00025090">
              <w:lastRenderedPageBreak/>
              <w:t>Управление финансов администрации Ардатовского муниципальн</w:t>
            </w:r>
            <w:r w:rsidRPr="00025090">
              <w:lastRenderedPageBreak/>
              <w:t>ого района</w:t>
            </w:r>
          </w:p>
        </w:tc>
        <w:tc>
          <w:tcPr>
            <w:tcW w:w="850" w:type="dxa"/>
          </w:tcPr>
          <w:p w:rsidR="00025090" w:rsidRPr="00025090" w:rsidRDefault="00025090" w:rsidP="004F2BED">
            <w:pPr>
              <w:jc w:val="center"/>
            </w:pPr>
            <w:r w:rsidRPr="00025090">
              <w:lastRenderedPageBreak/>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jc w:val="center"/>
            </w:pPr>
          </w:p>
        </w:tc>
        <w:tc>
          <w:tcPr>
            <w:tcW w:w="1194" w:type="dxa"/>
          </w:tcPr>
          <w:p w:rsidR="00025090" w:rsidRPr="00BF37E4" w:rsidRDefault="00025090" w:rsidP="004F2BED">
            <w:pPr>
              <w:jc w:val="center"/>
            </w:pPr>
          </w:p>
        </w:tc>
        <w:tc>
          <w:tcPr>
            <w:tcW w:w="1560" w:type="dxa"/>
          </w:tcPr>
          <w:p w:rsidR="00025090" w:rsidRPr="00BF37E4" w:rsidRDefault="00025090" w:rsidP="004F2BED">
            <w:pPr>
              <w:jc w:val="center"/>
            </w:pPr>
            <w:r>
              <w:t>6, 7, 8, 11</w:t>
            </w:r>
          </w:p>
        </w:tc>
      </w:tr>
      <w:tr w:rsidR="00025090" w:rsidRPr="00F471EB" w:rsidTr="00025090">
        <w:trPr>
          <w:trHeight w:val="144"/>
        </w:trPr>
        <w:tc>
          <w:tcPr>
            <w:tcW w:w="594" w:type="dxa"/>
          </w:tcPr>
          <w:p w:rsidR="00025090" w:rsidRPr="00025090" w:rsidRDefault="00025090" w:rsidP="004F2BED">
            <w:pPr>
              <w:jc w:val="center"/>
            </w:pPr>
            <w:r w:rsidRPr="00025090">
              <w:lastRenderedPageBreak/>
              <w:t>7.</w:t>
            </w:r>
          </w:p>
        </w:tc>
        <w:tc>
          <w:tcPr>
            <w:tcW w:w="2208" w:type="dxa"/>
          </w:tcPr>
          <w:p w:rsidR="00025090" w:rsidRPr="00025090" w:rsidRDefault="00025090" w:rsidP="004F2BED">
            <w:pPr>
              <w:jc w:val="both"/>
            </w:pPr>
            <w:r w:rsidRPr="00025090">
              <w:t>2.1. Осуществление внутреннего муниципального финансового контроля, финансового контроля в сфере закупок</w:t>
            </w:r>
          </w:p>
        </w:tc>
        <w:tc>
          <w:tcPr>
            <w:tcW w:w="1418" w:type="dxa"/>
          </w:tcPr>
          <w:p w:rsidR="00025090" w:rsidRPr="00025090" w:rsidRDefault="00025090" w:rsidP="004F2BED">
            <w:pPr>
              <w:jc w:val="center"/>
            </w:pPr>
            <w:r w:rsidRPr="00025090">
              <w:t>Администрация Ардатовского муниципального района</w:t>
            </w:r>
          </w:p>
        </w:tc>
        <w:tc>
          <w:tcPr>
            <w:tcW w:w="850" w:type="dxa"/>
          </w:tcPr>
          <w:p w:rsidR="00025090" w:rsidRPr="00025090" w:rsidRDefault="00025090" w:rsidP="004F2BED">
            <w:pPr>
              <w:jc w:val="center"/>
            </w:pPr>
            <w:r w:rsidRPr="00025090">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jc w:val="center"/>
            </w:pPr>
            <w:r w:rsidRPr="00025090">
              <w:t>предупреждение и выявление случаев неправомерного, нецелевого и неэффективного использования бюджетных средств</w:t>
            </w:r>
          </w:p>
        </w:tc>
        <w:tc>
          <w:tcPr>
            <w:tcW w:w="1194" w:type="dxa"/>
          </w:tcPr>
          <w:p w:rsidR="00025090" w:rsidRPr="00BF37E4" w:rsidRDefault="00025090" w:rsidP="004F2BED">
            <w:pPr>
              <w:jc w:val="center"/>
            </w:pPr>
            <w:r>
              <w:t>Снижение эффективности использования бюджетных средств</w:t>
            </w:r>
          </w:p>
        </w:tc>
        <w:tc>
          <w:tcPr>
            <w:tcW w:w="1560" w:type="dxa"/>
          </w:tcPr>
          <w:p w:rsidR="00025090" w:rsidRPr="00BF37E4" w:rsidRDefault="00025090" w:rsidP="004F2BED">
            <w:pPr>
              <w:jc w:val="center"/>
            </w:pPr>
            <w:r>
              <w:t>8</w:t>
            </w:r>
          </w:p>
        </w:tc>
      </w:tr>
      <w:tr w:rsidR="00025090" w:rsidRPr="00F471EB" w:rsidTr="00025090">
        <w:trPr>
          <w:trHeight w:val="144"/>
        </w:trPr>
        <w:tc>
          <w:tcPr>
            <w:tcW w:w="594" w:type="dxa"/>
          </w:tcPr>
          <w:p w:rsidR="00025090" w:rsidRPr="00025090" w:rsidRDefault="00025090" w:rsidP="004F2BED">
            <w:pPr>
              <w:jc w:val="center"/>
            </w:pPr>
            <w:r w:rsidRPr="00025090">
              <w:t>8.</w:t>
            </w:r>
          </w:p>
        </w:tc>
        <w:tc>
          <w:tcPr>
            <w:tcW w:w="2208" w:type="dxa"/>
          </w:tcPr>
          <w:p w:rsidR="00025090" w:rsidRPr="00025090" w:rsidRDefault="00025090" w:rsidP="004F2BED">
            <w:pPr>
              <w:jc w:val="both"/>
            </w:pPr>
            <w:r w:rsidRPr="00025090">
              <w:t>2.2. Повышение качества финансового менеджмента</w:t>
            </w:r>
          </w:p>
        </w:tc>
        <w:tc>
          <w:tcPr>
            <w:tcW w:w="1418" w:type="dxa"/>
          </w:tcPr>
          <w:p w:rsidR="00025090" w:rsidRPr="00025090" w:rsidRDefault="00025090" w:rsidP="004F2BED">
            <w:pPr>
              <w:jc w:val="center"/>
            </w:pPr>
            <w:r w:rsidRPr="00025090">
              <w:t>Управление финансов администрации Ардатовского муниципального района</w:t>
            </w:r>
          </w:p>
        </w:tc>
        <w:tc>
          <w:tcPr>
            <w:tcW w:w="850" w:type="dxa"/>
          </w:tcPr>
          <w:p w:rsidR="00025090" w:rsidRPr="00025090" w:rsidRDefault="00025090" w:rsidP="004F2BED">
            <w:pPr>
              <w:jc w:val="center"/>
            </w:pPr>
            <w:r w:rsidRPr="00025090">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autoSpaceDE w:val="0"/>
              <w:autoSpaceDN w:val="0"/>
              <w:adjustRightInd w:val="0"/>
              <w:jc w:val="center"/>
              <w:outlineLvl w:val="0"/>
            </w:pPr>
            <w:r w:rsidRPr="00025090">
              <w:t>усиление бюджетного контроля и ответственности региональных и муниципальных органов власти</w:t>
            </w:r>
          </w:p>
          <w:p w:rsidR="00025090" w:rsidRPr="00025090" w:rsidRDefault="00025090" w:rsidP="004F2BED">
            <w:pPr>
              <w:jc w:val="center"/>
            </w:pPr>
          </w:p>
        </w:tc>
        <w:tc>
          <w:tcPr>
            <w:tcW w:w="1194" w:type="dxa"/>
          </w:tcPr>
          <w:p w:rsidR="00025090" w:rsidRPr="00BF37E4" w:rsidRDefault="00025090" w:rsidP="004F2BED">
            <w:pPr>
              <w:jc w:val="center"/>
            </w:pPr>
            <w:r>
              <w:t>с</w:t>
            </w:r>
            <w:r w:rsidRPr="00BF37E4">
              <w:t xml:space="preserve">нижение уровня финансовой дисциплины, неэффективность использования бюджетных средств </w:t>
            </w:r>
          </w:p>
        </w:tc>
        <w:tc>
          <w:tcPr>
            <w:tcW w:w="1560" w:type="dxa"/>
          </w:tcPr>
          <w:p w:rsidR="00025090" w:rsidRPr="00BF37E4" w:rsidRDefault="00025090" w:rsidP="004F2BED">
            <w:pPr>
              <w:jc w:val="center"/>
            </w:pPr>
            <w:r>
              <w:t>6, 7, 11</w:t>
            </w:r>
          </w:p>
        </w:tc>
      </w:tr>
      <w:tr w:rsidR="00025090" w:rsidRPr="00F471EB" w:rsidTr="00025090">
        <w:trPr>
          <w:trHeight w:val="144"/>
        </w:trPr>
        <w:tc>
          <w:tcPr>
            <w:tcW w:w="594" w:type="dxa"/>
          </w:tcPr>
          <w:p w:rsidR="00025090" w:rsidRPr="00025090" w:rsidRDefault="00025090" w:rsidP="004F2BED">
            <w:pPr>
              <w:jc w:val="center"/>
            </w:pPr>
            <w:r w:rsidRPr="00025090">
              <w:t>9.</w:t>
            </w:r>
          </w:p>
        </w:tc>
        <w:tc>
          <w:tcPr>
            <w:tcW w:w="2208" w:type="dxa"/>
          </w:tcPr>
          <w:p w:rsidR="00025090" w:rsidRPr="00025090" w:rsidRDefault="00025090" w:rsidP="004F2BED">
            <w:pPr>
              <w:autoSpaceDE w:val="0"/>
              <w:autoSpaceDN w:val="0"/>
              <w:adjustRightInd w:val="0"/>
              <w:jc w:val="both"/>
            </w:pPr>
            <w:r w:rsidRPr="00025090">
              <w:t>3. Совершенствование предоставления муниципальных услуг</w:t>
            </w:r>
          </w:p>
        </w:tc>
        <w:tc>
          <w:tcPr>
            <w:tcW w:w="1418" w:type="dxa"/>
          </w:tcPr>
          <w:p w:rsidR="00025090" w:rsidRPr="00025090" w:rsidRDefault="00025090" w:rsidP="004F2BED">
            <w:pPr>
              <w:jc w:val="center"/>
            </w:pPr>
            <w:r w:rsidRPr="00025090">
              <w:t>Управление финансов администрации Ардатовского муниципального района</w:t>
            </w:r>
          </w:p>
        </w:tc>
        <w:tc>
          <w:tcPr>
            <w:tcW w:w="850" w:type="dxa"/>
          </w:tcPr>
          <w:p w:rsidR="00025090" w:rsidRPr="00025090" w:rsidRDefault="00025090" w:rsidP="004F2BED">
            <w:pPr>
              <w:jc w:val="center"/>
            </w:pPr>
            <w:r w:rsidRPr="00025090">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jc w:val="center"/>
            </w:pPr>
          </w:p>
        </w:tc>
        <w:tc>
          <w:tcPr>
            <w:tcW w:w="1194" w:type="dxa"/>
          </w:tcPr>
          <w:p w:rsidR="00025090" w:rsidRPr="00BF37E4" w:rsidRDefault="00025090" w:rsidP="004F2BED">
            <w:pPr>
              <w:jc w:val="center"/>
            </w:pPr>
          </w:p>
        </w:tc>
        <w:tc>
          <w:tcPr>
            <w:tcW w:w="1560" w:type="dxa"/>
          </w:tcPr>
          <w:p w:rsidR="00025090" w:rsidRPr="00BF37E4" w:rsidRDefault="00025090" w:rsidP="004F2BED">
            <w:pPr>
              <w:jc w:val="center"/>
            </w:pPr>
            <w:r>
              <w:t xml:space="preserve">9, </w:t>
            </w:r>
            <w:r w:rsidRPr="00BF37E4">
              <w:t>10</w:t>
            </w:r>
            <w:r>
              <w:t>, 11</w:t>
            </w:r>
          </w:p>
        </w:tc>
      </w:tr>
      <w:tr w:rsidR="00025090" w:rsidRPr="00A00E7A" w:rsidTr="00025090">
        <w:trPr>
          <w:trHeight w:val="2505"/>
        </w:trPr>
        <w:tc>
          <w:tcPr>
            <w:tcW w:w="594" w:type="dxa"/>
          </w:tcPr>
          <w:p w:rsidR="00025090" w:rsidRPr="00025090" w:rsidRDefault="00025090" w:rsidP="004F2BED">
            <w:pPr>
              <w:jc w:val="center"/>
            </w:pPr>
            <w:r w:rsidRPr="00025090">
              <w:t>10.</w:t>
            </w:r>
          </w:p>
        </w:tc>
        <w:tc>
          <w:tcPr>
            <w:tcW w:w="2208" w:type="dxa"/>
          </w:tcPr>
          <w:p w:rsidR="00025090" w:rsidRPr="00025090" w:rsidRDefault="00025090" w:rsidP="004F2BED">
            <w:pPr>
              <w:autoSpaceDE w:val="0"/>
              <w:autoSpaceDN w:val="0"/>
              <w:adjustRightInd w:val="0"/>
              <w:jc w:val="both"/>
            </w:pPr>
            <w:r w:rsidRPr="00025090">
              <w:t>3.1. Повышение качества оказания муниципальных услуг</w:t>
            </w:r>
          </w:p>
          <w:p w:rsidR="00025090" w:rsidRPr="00025090" w:rsidRDefault="00025090" w:rsidP="004F2BED">
            <w:pPr>
              <w:autoSpaceDE w:val="0"/>
              <w:autoSpaceDN w:val="0"/>
              <w:adjustRightInd w:val="0"/>
              <w:jc w:val="both"/>
            </w:pPr>
          </w:p>
          <w:p w:rsidR="00025090" w:rsidRPr="00025090" w:rsidRDefault="00025090" w:rsidP="004F2BED">
            <w:pPr>
              <w:autoSpaceDE w:val="0"/>
              <w:autoSpaceDN w:val="0"/>
              <w:adjustRightInd w:val="0"/>
              <w:jc w:val="both"/>
            </w:pPr>
          </w:p>
          <w:p w:rsidR="00025090" w:rsidRPr="00025090" w:rsidRDefault="00025090" w:rsidP="004F2BED">
            <w:pPr>
              <w:autoSpaceDE w:val="0"/>
              <w:autoSpaceDN w:val="0"/>
              <w:adjustRightInd w:val="0"/>
              <w:jc w:val="both"/>
            </w:pPr>
          </w:p>
          <w:p w:rsidR="00025090" w:rsidRPr="00025090" w:rsidRDefault="00025090" w:rsidP="004F2BED">
            <w:pPr>
              <w:autoSpaceDE w:val="0"/>
              <w:autoSpaceDN w:val="0"/>
              <w:adjustRightInd w:val="0"/>
              <w:jc w:val="both"/>
            </w:pPr>
          </w:p>
          <w:p w:rsidR="00025090" w:rsidRPr="00025090" w:rsidRDefault="00025090" w:rsidP="004F2BED">
            <w:pPr>
              <w:autoSpaceDE w:val="0"/>
              <w:autoSpaceDN w:val="0"/>
              <w:adjustRightInd w:val="0"/>
              <w:jc w:val="both"/>
            </w:pPr>
          </w:p>
          <w:p w:rsidR="00025090" w:rsidRPr="00025090" w:rsidRDefault="00025090" w:rsidP="004F2BED">
            <w:pPr>
              <w:autoSpaceDE w:val="0"/>
              <w:autoSpaceDN w:val="0"/>
              <w:adjustRightInd w:val="0"/>
              <w:jc w:val="both"/>
            </w:pPr>
          </w:p>
        </w:tc>
        <w:tc>
          <w:tcPr>
            <w:tcW w:w="1418" w:type="dxa"/>
          </w:tcPr>
          <w:p w:rsidR="00025090" w:rsidRPr="00025090" w:rsidRDefault="00025090" w:rsidP="004F2BED">
            <w:pPr>
              <w:jc w:val="center"/>
            </w:pPr>
            <w:r w:rsidRPr="00025090">
              <w:t>Управление финансов администрации Ардатовского муниципального района</w:t>
            </w:r>
          </w:p>
        </w:tc>
        <w:tc>
          <w:tcPr>
            <w:tcW w:w="850" w:type="dxa"/>
          </w:tcPr>
          <w:p w:rsidR="00025090" w:rsidRPr="00025090" w:rsidRDefault="00025090" w:rsidP="004F2BED">
            <w:pPr>
              <w:jc w:val="center"/>
            </w:pPr>
            <w:r w:rsidRPr="00025090">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jc w:val="center"/>
            </w:pPr>
            <w:r w:rsidRPr="00025090">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p w:rsidR="00025090" w:rsidRPr="00025090" w:rsidRDefault="00025090" w:rsidP="004F2BED">
            <w:pPr>
              <w:jc w:val="center"/>
            </w:pPr>
          </w:p>
        </w:tc>
        <w:tc>
          <w:tcPr>
            <w:tcW w:w="1194" w:type="dxa"/>
          </w:tcPr>
          <w:p w:rsidR="00025090" w:rsidRPr="00BF37E4" w:rsidRDefault="00025090" w:rsidP="004F2BED">
            <w:pPr>
              <w:jc w:val="center"/>
            </w:pPr>
            <w:r>
              <w:t>у</w:t>
            </w:r>
            <w:r w:rsidRPr="00BF37E4">
              <w:t>величение расходов бюджетов всех уровней на оказание услуг, отсутствие увязки деятельности по оказанию услуги с конечным результатом, отсутствие качества оказания услуг</w:t>
            </w:r>
          </w:p>
        </w:tc>
        <w:tc>
          <w:tcPr>
            <w:tcW w:w="1560" w:type="dxa"/>
          </w:tcPr>
          <w:p w:rsidR="00025090" w:rsidRPr="00BF37E4" w:rsidRDefault="00025090" w:rsidP="004F2BED">
            <w:pPr>
              <w:jc w:val="center"/>
            </w:pPr>
            <w:r>
              <w:t>9, 10, 11</w:t>
            </w:r>
          </w:p>
        </w:tc>
      </w:tr>
      <w:tr w:rsidR="00025090" w:rsidRPr="00A00E7A" w:rsidTr="00025090">
        <w:trPr>
          <w:trHeight w:val="1363"/>
        </w:trPr>
        <w:tc>
          <w:tcPr>
            <w:tcW w:w="594" w:type="dxa"/>
          </w:tcPr>
          <w:p w:rsidR="00025090" w:rsidRPr="00025090" w:rsidRDefault="00025090" w:rsidP="004F2BED">
            <w:pPr>
              <w:jc w:val="center"/>
            </w:pPr>
            <w:r w:rsidRPr="00025090">
              <w:t>11.</w:t>
            </w:r>
          </w:p>
        </w:tc>
        <w:tc>
          <w:tcPr>
            <w:tcW w:w="2208" w:type="dxa"/>
          </w:tcPr>
          <w:p w:rsidR="00025090" w:rsidRPr="00025090" w:rsidRDefault="00025090" w:rsidP="004F2BED">
            <w:pPr>
              <w:autoSpaceDE w:val="0"/>
              <w:autoSpaceDN w:val="0"/>
              <w:adjustRightInd w:val="0"/>
              <w:jc w:val="both"/>
              <w:outlineLvl w:val="0"/>
            </w:pPr>
            <w:r w:rsidRPr="00025090">
              <w:t>4. Наращивание доходного потенциала, оптимизация бюджетных расходов</w:t>
            </w:r>
          </w:p>
        </w:tc>
        <w:tc>
          <w:tcPr>
            <w:tcW w:w="1418" w:type="dxa"/>
          </w:tcPr>
          <w:p w:rsidR="00025090" w:rsidRPr="00025090" w:rsidRDefault="00025090" w:rsidP="004F2BED">
            <w:pPr>
              <w:jc w:val="center"/>
            </w:pPr>
            <w:r w:rsidRPr="00025090">
              <w:t>Управление финансов администрации Ардатовского муниципального района</w:t>
            </w:r>
          </w:p>
        </w:tc>
        <w:tc>
          <w:tcPr>
            <w:tcW w:w="850" w:type="dxa"/>
          </w:tcPr>
          <w:p w:rsidR="00025090" w:rsidRPr="00025090" w:rsidRDefault="00025090" w:rsidP="004F2BED">
            <w:pPr>
              <w:jc w:val="center"/>
            </w:pPr>
            <w:r w:rsidRPr="00025090">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jc w:val="center"/>
            </w:pPr>
          </w:p>
        </w:tc>
        <w:tc>
          <w:tcPr>
            <w:tcW w:w="1194" w:type="dxa"/>
          </w:tcPr>
          <w:p w:rsidR="00025090" w:rsidRPr="00BF37E4" w:rsidRDefault="00025090" w:rsidP="004F2BED">
            <w:pPr>
              <w:jc w:val="center"/>
            </w:pPr>
          </w:p>
        </w:tc>
        <w:tc>
          <w:tcPr>
            <w:tcW w:w="1560" w:type="dxa"/>
          </w:tcPr>
          <w:p w:rsidR="00025090" w:rsidRPr="00BF37E4" w:rsidRDefault="00025090" w:rsidP="004F2BED">
            <w:pPr>
              <w:jc w:val="center"/>
            </w:pPr>
            <w:r>
              <w:t>9</w:t>
            </w:r>
          </w:p>
        </w:tc>
      </w:tr>
      <w:tr w:rsidR="00025090" w:rsidRPr="00A00E7A" w:rsidTr="00025090">
        <w:trPr>
          <w:trHeight w:val="2980"/>
        </w:trPr>
        <w:tc>
          <w:tcPr>
            <w:tcW w:w="594" w:type="dxa"/>
          </w:tcPr>
          <w:p w:rsidR="00025090" w:rsidRPr="00025090" w:rsidRDefault="00025090" w:rsidP="004F2BED">
            <w:pPr>
              <w:jc w:val="center"/>
            </w:pPr>
            <w:r w:rsidRPr="00025090">
              <w:lastRenderedPageBreak/>
              <w:t>12.</w:t>
            </w:r>
          </w:p>
        </w:tc>
        <w:tc>
          <w:tcPr>
            <w:tcW w:w="2208" w:type="dxa"/>
          </w:tcPr>
          <w:p w:rsidR="00025090" w:rsidRPr="00025090" w:rsidRDefault="00025090" w:rsidP="004F2BED">
            <w:pPr>
              <w:autoSpaceDE w:val="0"/>
              <w:autoSpaceDN w:val="0"/>
              <w:adjustRightInd w:val="0"/>
              <w:jc w:val="both"/>
              <w:outlineLvl w:val="0"/>
            </w:pPr>
            <w:r w:rsidRPr="00025090">
              <w:t>4.1. Оптимизация бюджетных расходов</w:t>
            </w:r>
          </w:p>
          <w:p w:rsidR="00025090" w:rsidRPr="00025090" w:rsidRDefault="00025090" w:rsidP="004F2BED">
            <w:pPr>
              <w:autoSpaceDE w:val="0"/>
              <w:autoSpaceDN w:val="0"/>
              <w:adjustRightInd w:val="0"/>
              <w:ind w:firstLine="720"/>
              <w:jc w:val="both"/>
              <w:outlineLvl w:val="0"/>
            </w:pPr>
          </w:p>
        </w:tc>
        <w:tc>
          <w:tcPr>
            <w:tcW w:w="1418" w:type="dxa"/>
          </w:tcPr>
          <w:p w:rsidR="00025090" w:rsidRPr="00025090" w:rsidRDefault="00025090" w:rsidP="004F2BED">
            <w:pPr>
              <w:jc w:val="center"/>
            </w:pPr>
            <w:r w:rsidRPr="00025090">
              <w:t>Управление финансов администрации Ардатовского муниципального района</w:t>
            </w:r>
          </w:p>
        </w:tc>
        <w:tc>
          <w:tcPr>
            <w:tcW w:w="850" w:type="dxa"/>
          </w:tcPr>
          <w:p w:rsidR="00025090" w:rsidRPr="00025090" w:rsidRDefault="00025090" w:rsidP="004F2BED">
            <w:pPr>
              <w:jc w:val="center"/>
            </w:pPr>
            <w:r w:rsidRPr="00025090">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jc w:val="center"/>
            </w:pPr>
            <w:r w:rsidRPr="00025090">
              <w:t>уменьшение доли неэффективных расходов бюджета Ардатовского муниципального района, повышение заинтересованности частных инвесторов в финансировании инновационных проектов района, повышение главных распорядителей при формировании бюджетных проектировок</w:t>
            </w:r>
          </w:p>
        </w:tc>
        <w:tc>
          <w:tcPr>
            <w:tcW w:w="1194" w:type="dxa"/>
          </w:tcPr>
          <w:p w:rsidR="00025090" w:rsidRPr="00BF37E4" w:rsidRDefault="00025090" w:rsidP="004F2BED">
            <w:pPr>
              <w:jc w:val="center"/>
            </w:pPr>
            <w:r>
              <w:t>н</w:t>
            </w:r>
            <w:r w:rsidRPr="00BF37E4">
              <w:t xml:space="preserve">еобоснованный рост расходов </w:t>
            </w:r>
            <w:r>
              <w:t>бюджета Ардатовского муниципального района</w:t>
            </w:r>
            <w:r w:rsidRPr="00BF37E4">
              <w:t>, отсутствие заинтересованности главных распорядителей в конечном результате проводимых мероприятий</w:t>
            </w:r>
          </w:p>
        </w:tc>
        <w:tc>
          <w:tcPr>
            <w:tcW w:w="1560" w:type="dxa"/>
          </w:tcPr>
          <w:p w:rsidR="00025090" w:rsidRPr="00A00E7A" w:rsidRDefault="00025090" w:rsidP="004F2BED">
            <w:pPr>
              <w:jc w:val="center"/>
            </w:pPr>
            <w:r>
              <w:t>8</w:t>
            </w:r>
          </w:p>
        </w:tc>
      </w:tr>
      <w:tr w:rsidR="00025090" w:rsidRPr="00A00E7A" w:rsidTr="00025090">
        <w:trPr>
          <w:trHeight w:val="1948"/>
        </w:trPr>
        <w:tc>
          <w:tcPr>
            <w:tcW w:w="594" w:type="dxa"/>
          </w:tcPr>
          <w:p w:rsidR="00025090" w:rsidRPr="00025090" w:rsidRDefault="00025090" w:rsidP="004F2BED">
            <w:pPr>
              <w:jc w:val="center"/>
            </w:pPr>
            <w:r w:rsidRPr="00025090">
              <w:t>13.</w:t>
            </w:r>
          </w:p>
        </w:tc>
        <w:tc>
          <w:tcPr>
            <w:tcW w:w="2208" w:type="dxa"/>
          </w:tcPr>
          <w:p w:rsidR="00025090" w:rsidRPr="00025090" w:rsidRDefault="00025090" w:rsidP="004F2BED">
            <w:pPr>
              <w:autoSpaceDE w:val="0"/>
              <w:autoSpaceDN w:val="0"/>
              <w:adjustRightInd w:val="0"/>
              <w:jc w:val="both"/>
              <w:outlineLvl w:val="0"/>
            </w:pPr>
            <w:r w:rsidRPr="00025090">
              <w:t>4.2. Наращивание доходного потенциала</w:t>
            </w:r>
          </w:p>
        </w:tc>
        <w:tc>
          <w:tcPr>
            <w:tcW w:w="1418" w:type="dxa"/>
          </w:tcPr>
          <w:p w:rsidR="00025090" w:rsidRPr="00025090" w:rsidRDefault="00025090" w:rsidP="004F2BED">
            <w:pPr>
              <w:jc w:val="center"/>
            </w:pPr>
            <w:r w:rsidRPr="00025090">
              <w:t>Управление финансов администрации Ардатовского муниципального района</w:t>
            </w:r>
          </w:p>
        </w:tc>
        <w:tc>
          <w:tcPr>
            <w:tcW w:w="850" w:type="dxa"/>
          </w:tcPr>
          <w:p w:rsidR="00025090" w:rsidRPr="00025090" w:rsidRDefault="00025090" w:rsidP="004F2BED">
            <w:pPr>
              <w:jc w:val="center"/>
            </w:pPr>
            <w:r w:rsidRPr="00025090">
              <w:t xml:space="preserve">2015 год </w:t>
            </w:r>
          </w:p>
        </w:tc>
        <w:tc>
          <w:tcPr>
            <w:tcW w:w="850" w:type="dxa"/>
          </w:tcPr>
          <w:p w:rsidR="00025090" w:rsidRPr="00025090" w:rsidRDefault="00025090" w:rsidP="004F2BED">
            <w:pPr>
              <w:jc w:val="center"/>
            </w:pPr>
            <w:r w:rsidRPr="00025090">
              <w:t>2021 год</w:t>
            </w:r>
          </w:p>
        </w:tc>
        <w:tc>
          <w:tcPr>
            <w:tcW w:w="1499" w:type="dxa"/>
            <w:gridSpan w:val="2"/>
          </w:tcPr>
          <w:p w:rsidR="00025090" w:rsidRPr="00025090" w:rsidRDefault="00025090" w:rsidP="004F2BED">
            <w:pPr>
              <w:jc w:val="center"/>
            </w:pPr>
            <w:r w:rsidRPr="00025090">
              <w:t>полное исполнение консолидированного бюджета Ардатовского муниципального района, поступление запланированных налоговых и неналоговых доходов</w:t>
            </w:r>
          </w:p>
        </w:tc>
        <w:tc>
          <w:tcPr>
            <w:tcW w:w="1194" w:type="dxa"/>
          </w:tcPr>
          <w:p w:rsidR="00025090" w:rsidRPr="00BF37E4" w:rsidRDefault="00025090" w:rsidP="004F2BED">
            <w:pPr>
              <w:jc w:val="center"/>
            </w:pPr>
            <w:r w:rsidRPr="00BF37E4">
              <w:t>неисполнение бюджетов всех уровней</w:t>
            </w:r>
          </w:p>
        </w:tc>
        <w:tc>
          <w:tcPr>
            <w:tcW w:w="1560" w:type="dxa"/>
          </w:tcPr>
          <w:p w:rsidR="00025090" w:rsidRPr="00BF37E4" w:rsidRDefault="00025090" w:rsidP="004F2BED">
            <w:pPr>
              <w:jc w:val="center"/>
            </w:pPr>
            <w:r>
              <w:t>9</w:t>
            </w:r>
          </w:p>
        </w:tc>
      </w:tr>
    </w:tbl>
    <w:p w:rsidR="00025090" w:rsidRDefault="00025090" w:rsidP="00025090"/>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rPr>
      </w:pPr>
      <w:r w:rsidRPr="00025090">
        <w:rPr>
          <w:rFonts w:ascii="Times New Roman" w:hAnsi="Times New Roman" w:cs="Times New Roman"/>
          <w:lang w:val="en-US"/>
        </w:rPr>
        <w:t xml:space="preserve">                                                                                                                              </w:t>
      </w:r>
      <w:r w:rsidRPr="00025090">
        <w:rPr>
          <w:rFonts w:ascii="Times New Roman" w:hAnsi="Times New Roman" w:cs="Times New Roman"/>
        </w:rPr>
        <w:t xml:space="preserve">Приложение </w:t>
      </w:r>
      <w:r w:rsidRPr="00025090">
        <w:rPr>
          <w:rFonts w:ascii="Times New Roman" w:hAnsi="Times New Roman" w:cs="Times New Roman"/>
          <w:lang w:val="en-US"/>
        </w:rPr>
        <w:t>3</w:t>
      </w:r>
      <w:r w:rsidRPr="00025090">
        <w:rPr>
          <w:rFonts w:ascii="Times New Roman" w:hAnsi="Times New Roman" w:cs="Times New Roman"/>
        </w:rPr>
        <w:t xml:space="preserve"> </w:t>
      </w:r>
    </w:p>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rPr>
      </w:pPr>
      <w:r w:rsidRPr="00025090">
        <w:rPr>
          <w:rFonts w:ascii="Times New Roman" w:hAnsi="Times New Roman" w:cs="Times New Roman"/>
        </w:rPr>
        <w:t xml:space="preserve">                                                                                                                              к муниципальной программе</w:t>
      </w:r>
    </w:p>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rPr>
      </w:pPr>
      <w:r w:rsidRPr="00025090">
        <w:rPr>
          <w:rFonts w:ascii="Times New Roman" w:hAnsi="Times New Roman" w:cs="Times New Roman"/>
        </w:rPr>
        <w:t xml:space="preserve">                                                                                                                              повышения эффективности </w:t>
      </w:r>
    </w:p>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rPr>
      </w:pPr>
      <w:r w:rsidRPr="00025090">
        <w:rPr>
          <w:rFonts w:ascii="Times New Roman" w:hAnsi="Times New Roman" w:cs="Times New Roman"/>
        </w:rPr>
        <w:t xml:space="preserve">                                                                                                                              управления  муниципальными</w:t>
      </w:r>
    </w:p>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rPr>
      </w:pPr>
      <w:r w:rsidRPr="00025090">
        <w:rPr>
          <w:rFonts w:ascii="Times New Roman" w:hAnsi="Times New Roman" w:cs="Times New Roman"/>
        </w:rPr>
        <w:t xml:space="preserve">                                                                                                                              финансами в Ардатовском муниципальном районе </w:t>
      </w:r>
    </w:p>
    <w:p w:rsidR="00025090" w:rsidRPr="00025090" w:rsidRDefault="00025090" w:rsidP="00025090">
      <w:pPr>
        <w:autoSpaceDE w:val="0"/>
        <w:autoSpaceDN w:val="0"/>
        <w:adjustRightInd w:val="0"/>
        <w:spacing w:after="0" w:line="240" w:lineRule="auto"/>
        <w:ind w:right="-426"/>
        <w:jc w:val="right"/>
        <w:outlineLvl w:val="0"/>
        <w:rPr>
          <w:rFonts w:ascii="Times New Roman" w:hAnsi="Times New Roman" w:cs="Times New Roman"/>
        </w:rPr>
      </w:pPr>
      <w:r w:rsidRPr="00025090">
        <w:rPr>
          <w:rFonts w:ascii="Times New Roman" w:hAnsi="Times New Roman" w:cs="Times New Roman"/>
        </w:rPr>
        <w:t xml:space="preserve">                                                                                                                              на 2015 - 2021 годы</w:t>
      </w:r>
    </w:p>
    <w:p w:rsidR="00025090" w:rsidRPr="00025090" w:rsidRDefault="00025090" w:rsidP="00025090">
      <w:pPr>
        <w:autoSpaceDE w:val="0"/>
        <w:autoSpaceDN w:val="0"/>
        <w:adjustRightInd w:val="0"/>
        <w:spacing w:after="0" w:line="240" w:lineRule="auto"/>
        <w:jc w:val="right"/>
        <w:outlineLvl w:val="0"/>
        <w:rPr>
          <w:rFonts w:ascii="Times New Roman" w:hAnsi="Times New Roman" w:cs="Times New Roman"/>
        </w:rPr>
      </w:pPr>
    </w:p>
    <w:p w:rsidR="00025090" w:rsidRPr="00025090" w:rsidRDefault="00025090" w:rsidP="00025090">
      <w:pPr>
        <w:autoSpaceDE w:val="0"/>
        <w:autoSpaceDN w:val="0"/>
        <w:adjustRightInd w:val="0"/>
        <w:spacing w:after="0" w:line="240" w:lineRule="auto"/>
        <w:jc w:val="center"/>
        <w:rPr>
          <w:rFonts w:ascii="Times New Roman" w:hAnsi="Times New Roman" w:cs="Times New Roman"/>
          <w:b/>
          <w:bCs/>
        </w:rPr>
      </w:pPr>
      <w:r w:rsidRPr="00025090">
        <w:rPr>
          <w:rFonts w:ascii="Times New Roman" w:hAnsi="Times New Roman" w:cs="Times New Roman"/>
          <w:b/>
          <w:bCs/>
        </w:rPr>
        <w:t xml:space="preserve">Сведения </w:t>
      </w:r>
    </w:p>
    <w:p w:rsidR="00025090" w:rsidRPr="00025090" w:rsidRDefault="00025090" w:rsidP="00025090">
      <w:pPr>
        <w:autoSpaceDE w:val="0"/>
        <w:autoSpaceDN w:val="0"/>
        <w:adjustRightInd w:val="0"/>
        <w:spacing w:after="0" w:line="240" w:lineRule="auto"/>
        <w:jc w:val="center"/>
        <w:rPr>
          <w:rFonts w:ascii="Times New Roman" w:hAnsi="Times New Roman" w:cs="Times New Roman"/>
          <w:bCs/>
        </w:rPr>
      </w:pPr>
      <w:r w:rsidRPr="00025090">
        <w:rPr>
          <w:rFonts w:ascii="Times New Roman" w:hAnsi="Times New Roman" w:cs="Times New Roman"/>
          <w:bCs/>
        </w:rPr>
        <w:t>об основных мерах правового регулирования в сфере реализации</w:t>
      </w:r>
    </w:p>
    <w:p w:rsidR="00025090" w:rsidRPr="00025090" w:rsidRDefault="00025090" w:rsidP="00025090">
      <w:pPr>
        <w:autoSpaceDE w:val="0"/>
        <w:autoSpaceDN w:val="0"/>
        <w:adjustRightInd w:val="0"/>
        <w:spacing w:after="0" w:line="240" w:lineRule="auto"/>
        <w:jc w:val="center"/>
        <w:outlineLvl w:val="0"/>
        <w:rPr>
          <w:rFonts w:ascii="Times New Roman" w:hAnsi="Times New Roman" w:cs="Times New Roman"/>
        </w:rPr>
      </w:pPr>
      <w:r w:rsidRPr="00025090">
        <w:rPr>
          <w:rFonts w:ascii="Times New Roman" w:hAnsi="Times New Roman" w:cs="Times New Roman"/>
          <w:bCs/>
        </w:rPr>
        <w:t xml:space="preserve">муниципальной программы </w:t>
      </w:r>
      <w:r w:rsidRPr="00025090">
        <w:rPr>
          <w:rFonts w:ascii="Times New Roman" w:hAnsi="Times New Roman" w:cs="Times New Roman"/>
        </w:rPr>
        <w:t>повышения эффективности</w:t>
      </w:r>
    </w:p>
    <w:p w:rsidR="00025090" w:rsidRPr="00025090" w:rsidRDefault="00025090" w:rsidP="00025090">
      <w:pPr>
        <w:autoSpaceDE w:val="0"/>
        <w:autoSpaceDN w:val="0"/>
        <w:adjustRightInd w:val="0"/>
        <w:spacing w:after="0" w:line="240" w:lineRule="auto"/>
        <w:jc w:val="center"/>
        <w:outlineLvl w:val="0"/>
        <w:rPr>
          <w:rFonts w:ascii="Times New Roman" w:hAnsi="Times New Roman" w:cs="Times New Roman"/>
        </w:rPr>
      </w:pPr>
      <w:r w:rsidRPr="00025090">
        <w:rPr>
          <w:rFonts w:ascii="Times New Roman" w:hAnsi="Times New Roman" w:cs="Times New Roman"/>
        </w:rPr>
        <w:t>управления муниципальными финансами в Ардатовском муниципальном районе</w:t>
      </w:r>
    </w:p>
    <w:p w:rsidR="00025090" w:rsidRPr="00025090" w:rsidRDefault="00025090" w:rsidP="00025090">
      <w:pPr>
        <w:autoSpaceDE w:val="0"/>
        <w:autoSpaceDN w:val="0"/>
        <w:adjustRightInd w:val="0"/>
        <w:spacing w:after="0" w:line="240" w:lineRule="auto"/>
        <w:jc w:val="center"/>
        <w:rPr>
          <w:rFonts w:ascii="Times New Roman" w:hAnsi="Times New Roman" w:cs="Times New Roman"/>
          <w:bCs/>
        </w:rPr>
      </w:pPr>
      <w:r w:rsidRPr="00025090">
        <w:rPr>
          <w:rFonts w:ascii="Times New Roman" w:hAnsi="Times New Roman" w:cs="Times New Roman"/>
        </w:rPr>
        <w:t>на 2015 - 2021 годы</w:t>
      </w:r>
    </w:p>
    <w:p w:rsidR="00025090" w:rsidRPr="00025090" w:rsidRDefault="00025090" w:rsidP="00025090">
      <w:pPr>
        <w:spacing w:after="0" w:line="240" w:lineRule="auto"/>
        <w:jc w:val="center"/>
        <w:rPr>
          <w:rFonts w:ascii="Times New Roman" w:hAnsi="Times New Roman" w:cs="Times New Roman"/>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1701"/>
        <w:gridCol w:w="3119"/>
        <w:gridCol w:w="2268"/>
        <w:gridCol w:w="2410"/>
      </w:tblGrid>
      <w:tr w:rsidR="00025090" w:rsidRPr="00300552" w:rsidTr="00025090">
        <w:tc>
          <w:tcPr>
            <w:tcW w:w="675" w:type="dxa"/>
          </w:tcPr>
          <w:p w:rsidR="00025090" w:rsidRPr="00025090" w:rsidRDefault="00025090" w:rsidP="00025090">
            <w:pPr>
              <w:spacing w:after="0"/>
              <w:jc w:val="center"/>
              <w:rPr>
                <w:rFonts w:ascii="Times New Roman" w:hAnsi="Times New Roman" w:cs="Times New Roman"/>
                <w:sz w:val="20"/>
                <w:szCs w:val="20"/>
              </w:rPr>
            </w:pPr>
            <w:r w:rsidRPr="00025090">
              <w:rPr>
                <w:rFonts w:ascii="Times New Roman" w:hAnsi="Times New Roman" w:cs="Times New Roman"/>
                <w:sz w:val="20"/>
                <w:szCs w:val="20"/>
              </w:rPr>
              <w:t>№ п/п</w:t>
            </w:r>
          </w:p>
        </w:tc>
        <w:tc>
          <w:tcPr>
            <w:tcW w:w="1701" w:type="dxa"/>
          </w:tcPr>
          <w:p w:rsidR="00025090" w:rsidRPr="00025090" w:rsidRDefault="00025090" w:rsidP="004F2BED">
            <w:pPr>
              <w:spacing w:after="100" w:afterAutospacing="1"/>
              <w:jc w:val="center"/>
              <w:rPr>
                <w:rFonts w:ascii="Times New Roman" w:hAnsi="Times New Roman" w:cs="Times New Roman"/>
                <w:sz w:val="20"/>
                <w:szCs w:val="20"/>
              </w:rPr>
            </w:pPr>
            <w:r w:rsidRPr="00025090">
              <w:rPr>
                <w:rFonts w:ascii="Times New Roman" w:hAnsi="Times New Roman" w:cs="Times New Roman"/>
                <w:sz w:val="20"/>
                <w:szCs w:val="20"/>
              </w:rPr>
              <w:t>Вид нормативного правового акта</w:t>
            </w:r>
          </w:p>
        </w:tc>
        <w:tc>
          <w:tcPr>
            <w:tcW w:w="3119" w:type="dxa"/>
          </w:tcPr>
          <w:p w:rsidR="00025090" w:rsidRPr="00025090" w:rsidRDefault="00025090" w:rsidP="004F2BED">
            <w:pPr>
              <w:spacing w:after="100" w:afterAutospacing="1"/>
              <w:jc w:val="center"/>
              <w:rPr>
                <w:rFonts w:ascii="Times New Roman" w:hAnsi="Times New Roman" w:cs="Times New Roman"/>
                <w:sz w:val="20"/>
                <w:szCs w:val="20"/>
              </w:rPr>
            </w:pPr>
            <w:r w:rsidRPr="00025090">
              <w:rPr>
                <w:rFonts w:ascii="Times New Roman" w:hAnsi="Times New Roman" w:cs="Times New Roman"/>
                <w:sz w:val="20"/>
                <w:szCs w:val="20"/>
              </w:rPr>
              <w:t>Основные положения нормативного правового акта</w:t>
            </w:r>
          </w:p>
        </w:tc>
        <w:tc>
          <w:tcPr>
            <w:tcW w:w="2268" w:type="dxa"/>
          </w:tcPr>
          <w:p w:rsidR="00025090" w:rsidRPr="00025090" w:rsidRDefault="00025090" w:rsidP="004F2BED">
            <w:pPr>
              <w:spacing w:after="100" w:afterAutospacing="1"/>
              <w:jc w:val="center"/>
              <w:rPr>
                <w:rFonts w:ascii="Times New Roman" w:hAnsi="Times New Roman" w:cs="Times New Roman"/>
                <w:sz w:val="20"/>
                <w:szCs w:val="20"/>
              </w:rPr>
            </w:pPr>
            <w:r w:rsidRPr="00025090">
              <w:rPr>
                <w:rFonts w:ascii="Times New Roman" w:hAnsi="Times New Roman" w:cs="Times New Roman"/>
                <w:sz w:val="20"/>
                <w:szCs w:val="20"/>
              </w:rPr>
              <w:t>Ответственный исполнитель и соисполнители</w:t>
            </w:r>
          </w:p>
        </w:tc>
        <w:tc>
          <w:tcPr>
            <w:tcW w:w="2410" w:type="dxa"/>
          </w:tcPr>
          <w:p w:rsidR="00025090" w:rsidRPr="00025090" w:rsidRDefault="00025090" w:rsidP="00025090">
            <w:pPr>
              <w:spacing w:after="100" w:afterAutospacing="1" w:line="240" w:lineRule="auto"/>
              <w:jc w:val="center"/>
              <w:rPr>
                <w:rFonts w:ascii="Times New Roman" w:hAnsi="Times New Roman" w:cs="Times New Roman"/>
                <w:sz w:val="20"/>
                <w:szCs w:val="20"/>
              </w:rPr>
            </w:pPr>
            <w:r w:rsidRPr="00025090">
              <w:rPr>
                <w:rFonts w:ascii="Times New Roman" w:hAnsi="Times New Roman" w:cs="Times New Roman"/>
                <w:sz w:val="20"/>
                <w:szCs w:val="20"/>
              </w:rPr>
              <w:t>Ожидаемые сроки принятия</w:t>
            </w:r>
          </w:p>
        </w:tc>
      </w:tr>
      <w:tr w:rsidR="00025090" w:rsidRPr="00300552" w:rsidTr="00025090">
        <w:tc>
          <w:tcPr>
            <w:tcW w:w="10173" w:type="dxa"/>
            <w:gridSpan w:val="5"/>
          </w:tcPr>
          <w:p w:rsidR="00025090" w:rsidRPr="00025090" w:rsidRDefault="00025090" w:rsidP="00025090">
            <w:pPr>
              <w:spacing w:after="100" w:afterAutospacing="1" w:line="240" w:lineRule="auto"/>
              <w:jc w:val="center"/>
              <w:rPr>
                <w:rFonts w:ascii="Times New Roman" w:hAnsi="Times New Roman" w:cs="Times New Roman"/>
                <w:b/>
                <w:sz w:val="20"/>
                <w:szCs w:val="20"/>
              </w:rPr>
            </w:pPr>
            <w:r w:rsidRPr="00025090">
              <w:rPr>
                <w:rFonts w:ascii="Times New Roman" w:hAnsi="Times New Roman" w:cs="Times New Roman"/>
                <w:b/>
                <w:sz w:val="20"/>
                <w:szCs w:val="20"/>
              </w:rPr>
              <w:t>Подпрограмма 1 «Эффективное использование бюджетного потенциала»</w:t>
            </w:r>
          </w:p>
        </w:tc>
      </w:tr>
      <w:tr w:rsidR="00025090" w:rsidRPr="00300552" w:rsidTr="00025090">
        <w:trPr>
          <w:trHeight w:val="1554"/>
        </w:trPr>
        <w:tc>
          <w:tcPr>
            <w:tcW w:w="675"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lastRenderedPageBreak/>
              <w:t>1.</w:t>
            </w:r>
          </w:p>
        </w:tc>
        <w:tc>
          <w:tcPr>
            <w:tcW w:w="1701" w:type="dxa"/>
          </w:tcPr>
          <w:p w:rsidR="00025090" w:rsidRPr="00025090" w:rsidRDefault="00025090" w:rsidP="00025090">
            <w:pPr>
              <w:spacing w:after="0" w:line="240" w:lineRule="auto"/>
              <w:rPr>
                <w:rFonts w:ascii="Times New Roman" w:hAnsi="Times New Roman" w:cs="Times New Roman"/>
                <w:sz w:val="20"/>
                <w:szCs w:val="20"/>
              </w:rPr>
            </w:pPr>
            <w:r w:rsidRPr="00025090">
              <w:rPr>
                <w:rFonts w:ascii="Times New Roman" w:hAnsi="Times New Roman" w:cs="Times New Roman"/>
                <w:sz w:val="20"/>
                <w:szCs w:val="20"/>
              </w:rPr>
              <w:t>Постановление Главы администрации Ардатовского муниципального района</w:t>
            </w:r>
          </w:p>
        </w:tc>
        <w:tc>
          <w:tcPr>
            <w:tcW w:w="3119"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основные направления бюджетной политики Ардатовского муниципального района на очередной год и плановый период</w:t>
            </w:r>
          </w:p>
          <w:p w:rsidR="00025090" w:rsidRPr="00025090" w:rsidRDefault="00025090" w:rsidP="00025090">
            <w:pPr>
              <w:spacing w:after="0" w:line="240" w:lineRule="auto"/>
              <w:jc w:val="center"/>
              <w:rPr>
                <w:rFonts w:ascii="Times New Roman" w:hAnsi="Times New Roman" w:cs="Times New Roman"/>
                <w:sz w:val="20"/>
                <w:szCs w:val="20"/>
              </w:rPr>
            </w:pPr>
          </w:p>
        </w:tc>
        <w:tc>
          <w:tcPr>
            <w:tcW w:w="2268"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Управление финансов Администрации Ардатовского муниципального района</w:t>
            </w:r>
          </w:p>
        </w:tc>
        <w:tc>
          <w:tcPr>
            <w:tcW w:w="2410"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ежегодно до 1 ноября текущего года</w:t>
            </w:r>
          </w:p>
        </w:tc>
      </w:tr>
      <w:tr w:rsidR="00025090" w:rsidRPr="00300552" w:rsidTr="00025090">
        <w:tc>
          <w:tcPr>
            <w:tcW w:w="675"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2.</w:t>
            </w:r>
          </w:p>
        </w:tc>
        <w:tc>
          <w:tcPr>
            <w:tcW w:w="1701"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Решение Совета депутатов Ардатовского муниципального района </w:t>
            </w:r>
          </w:p>
        </w:tc>
        <w:tc>
          <w:tcPr>
            <w:tcW w:w="3119"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принятие Решения Совета депутатов Ардатовского муниципального района  о бюджете Ардатовского муниципального района на очередной год и плановый период, утверждение в его составе доходов, расходов, источников финансирования дефицита бюджета Ардатовского муниципального района на очередной финансовый год и на плановый период</w:t>
            </w:r>
          </w:p>
        </w:tc>
        <w:tc>
          <w:tcPr>
            <w:tcW w:w="2268"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Управление финансов Администрации Ардатовского муниципального района </w:t>
            </w:r>
          </w:p>
        </w:tc>
        <w:tc>
          <w:tcPr>
            <w:tcW w:w="2410"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ежегодно, </w:t>
            </w:r>
            <w:r w:rsidRPr="00025090">
              <w:rPr>
                <w:rFonts w:ascii="Times New Roman" w:hAnsi="Times New Roman" w:cs="Times New Roman"/>
                <w:sz w:val="20"/>
                <w:szCs w:val="20"/>
                <w:lang w:val="en-US"/>
              </w:rPr>
              <w:t>IV</w:t>
            </w:r>
            <w:r w:rsidRPr="00025090">
              <w:rPr>
                <w:rFonts w:ascii="Times New Roman" w:hAnsi="Times New Roman" w:cs="Times New Roman"/>
                <w:sz w:val="20"/>
                <w:szCs w:val="20"/>
              </w:rPr>
              <w:t xml:space="preserve"> квартал текущего года</w:t>
            </w:r>
          </w:p>
        </w:tc>
      </w:tr>
      <w:tr w:rsidR="00025090" w:rsidRPr="00300552" w:rsidTr="00025090">
        <w:tc>
          <w:tcPr>
            <w:tcW w:w="675"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3.</w:t>
            </w:r>
          </w:p>
        </w:tc>
        <w:tc>
          <w:tcPr>
            <w:tcW w:w="1701"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Решение Совета депутатов Ардатовского муниципального района </w:t>
            </w:r>
          </w:p>
        </w:tc>
        <w:tc>
          <w:tcPr>
            <w:tcW w:w="3119"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внесение изменений в Решение Совета депутатов Ардатовского муниципального района о бюджете Ардатовского муниципального района  в течение финансового года</w:t>
            </w:r>
          </w:p>
        </w:tc>
        <w:tc>
          <w:tcPr>
            <w:tcW w:w="2268"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Управление финансов Администрации Ардатовского муниципального района </w:t>
            </w:r>
          </w:p>
        </w:tc>
        <w:tc>
          <w:tcPr>
            <w:tcW w:w="2410"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по мере необходимости</w:t>
            </w:r>
          </w:p>
        </w:tc>
      </w:tr>
      <w:tr w:rsidR="00025090" w:rsidRPr="00300552" w:rsidTr="00025090">
        <w:tc>
          <w:tcPr>
            <w:tcW w:w="675" w:type="dxa"/>
          </w:tcPr>
          <w:p w:rsidR="00025090" w:rsidRPr="00025090" w:rsidRDefault="00025090" w:rsidP="00025090">
            <w:pPr>
              <w:spacing w:after="0" w:line="240" w:lineRule="auto"/>
              <w:rPr>
                <w:rFonts w:ascii="Times New Roman" w:hAnsi="Times New Roman" w:cs="Times New Roman"/>
                <w:sz w:val="20"/>
                <w:szCs w:val="20"/>
              </w:rPr>
            </w:pPr>
            <w:r w:rsidRPr="00025090">
              <w:rPr>
                <w:rFonts w:ascii="Times New Roman" w:hAnsi="Times New Roman" w:cs="Times New Roman"/>
                <w:sz w:val="20"/>
                <w:szCs w:val="20"/>
              </w:rPr>
              <w:t xml:space="preserve">     4.</w:t>
            </w:r>
          </w:p>
        </w:tc>
        <w:tc>
          <w:tcPr>
            <w:tcW w:w="1701"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Ведомственный нормативный правовой акт</w:t>
            </w:r>
          </w:p>
        </w:tc>
        <w:tc>
          <w:tcPr>
            <w:tcW w:w="3119"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порядок применения обновленной бюджетной классификации</w:t>
            </w:r>
          </w:p>
        </w:tc>
        <w:tc>
          <w:tcPr>
            <w:tcW w:w="2268"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Управление финансов Администрации Ардатовского муниципального района </w:t>
            </w:r>
          </w:p>
        </w:tc>
        <w:tc>
          <w:tcPr>
            <w:tcW w:w="2410"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В течении года</w:t>
            </w:r>
          </w:p>
        </w:tc>
      </w:tr>
      <w:tr w:rsidR="00025090" w:rsidRPr="00300552" w:rsidTr="00025090">
        <w:tc>
          <w:tcPr>
            <w:tcW w:w="675"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5.</w:t>
            </w:r>
          </w:p>
        </w:tc>
        <w:tc>
          <w:tcPr>
            <w:tcW w:w="1701"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Постановление Администрации Ардатовского муниципального района</w:t>
            </w:r>
          </w:p>
        </w:tc>
        <w:tc>
          <w:tcPr>
            <w:tcW w:w="3119" w:type="dxa"/>
          </w:tcPr>
          <w:p w:rsidR="00025090" w:rsidRPr="00025090" w:rsidRDefault="00025090" w:rsidP="00025090">
            <w:pPr>
              <w:spacing w:after="0" w:line="240" w:lineRule="auto"/>
              <w:jc w:val="both"/>
              <w:rPr>
                <w:rFonts w:ascii="Times New Roman" w:hAnsi="Times New Roman" w:cs="Times New Roman"/>
                <w:sz w:val="20"/>
                <w:szCs w:val="20"/>
              </w:rPr>
            </w:pPr>
            <w:r w:rsidRPr="00025090">
              <w:rPr>
                <w:rFonts w:ascii="Times New Roman" w:hAnsi="Times New Roman" w:cs="Times New Roman"/>
                <w:sz w:val="20"/>
                <w:szCs w:val="20"/>
              </w:rPr>
              <w:t>утверждение перечня мероприятий по реализации Решения Совета депутатов Ардатовского муниципального района о бюджете на очередной финансовый год и плановый период</w:t>
            </w:r>
          </w:p>
        </w:tc>
        <w:tc>
          <w:tcPr>
            <w:tcW w:w="2268"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Управление финансов Администрации Ардатовского муниципального района</w:t>
            </w:r>
          </w:p>
        </w:tc>
        <w:tc>
          <w:tcPr>
            <w:tcW w:w="2410" w:type="dxa"/>
          </w:tcPr>
          <w:p w:rsidR="00025090" w:rsidRPr="00025090" w:rsidRDefault="00025090" w:rsidP="00025090">
            <w:pPr>
              <w:spacing w:after="0" w:line="240" w:lineRule="auto"/>
              <w:jc w:val="center"/>
              <w:rPr>
                <w:rFonts w:ascii="Times New Roman" w:hAnsi="Times New Roman" w:cs="Times New Roman"/>
                <w:sz w:val="20"/>
                <w:szCs w:val="20"/>
              </w:rPr>
            </w:pPr>
            <w:r w:rsidRPr="00025090">
              <w:rPr>
                <w:rFonts w:ascii="Times New Roman" w:hAnsi="Times New Roman" w:cs="Times New Roman"/>
                <w:sz w:val="20"/>
                <w:szCs w:val="20"/>
              </w:rPr>
              <w:t xml:space="preserve">ежегодно, </w:t>
            </w:r>
            <w:r w:rsidRPr="00025090">
              <w:rPr>
                <w:rFonts w:ascii="Times New Roman" w:hAnsi="Times New Roman" w:cs="Times New Roman"/>
                <w:sz w:val="20"/>
                <w:szCs w:val="20"/>
                <w:lang w:val="en-US"/>
              </w:rPr>
              <w:t>I</w:t>
            </w:r>
            <w:r w:rsidRPr="00025090">
              <w:rPr>
                <w:rFonts w:ascii="Times New Roman" w:hAnsi="Times New Roman" w:cs="Times New Roman"/>
                <w:sz w:val="20"/>
                <w:szCs w:val="20"/>
              </w:rPr>
              <w:t xml:space="preserve"> квартал текущего года</w:t>
            </w:r>
          </w:p>
        </w:tc>
      </w:tr>
    </w:tbl>
    <w:p w:rsidR="00447DE2" w:rsidRPr="00447DE2" w:rsidRDefault="00447DE2" w:rsidP="00025090">
      <w:pPr>
        <w:spacing w:after="0" w:line="240" w:lineRule="auto"/>
        <w:ind w:left="-426" w:right="-426"/>
        <w:jc w:val="both"/>
        <w:rPr>
          <w:rFonts w:ascii="Times New Roman" w:hAnsi="Times New Roman" w:cs="Times New Roman"/>
          <w:b/>
        </w:rPr>
      </w:pPr>
    </w:p>
    <w:p w:rsidR="00447DE2" w:rsidRPr="00447DE2" w:rsidRDefault="00447DE2" w:rsidP="00447DE2">
      <w:pPr>
        <w:spacing w:after="0" w:line="240" w:lineRule="auto"/>
        <w:ind w:left="-426" w:right="-426"/>
        <w:jc w:val="both"/>
        <w:rPr>
          <w:rFonts w:ascii="Times New Roman" w:hAnsi="Times New Roman" w:cs="Times New Roman"/>
          <w:b/>
        </w:rPr>
      </w:pPr>
    </w:p>
    <w:p w:rsidR="00B6148F" w:rsidRPr="00B6148F" w:rsidRDefault="00B6148F" w:rsidP="00CC0CAF">
      <w:pPr>
        <w:tabs>
          <w:tab w:val="left" w:pos="7230"/>
        </w:tabs>
        <w:autoSpaceDE w:val="0"/>
        <w:autoSpaceDN w:val="0"/>
        <w:adjustRightInd w:val="0"/>
        <w:spacing w:after="0" w:line="240" w:lineRule="auto"/>
        <w:ind w:right="-426"/>
        <w:jc w:val="right"/>
        <w:outlineLvl w:val="0"/>
        <w:rPr>
          <w:rFonts w:ascii="Times New Roman" w:hAnsi="Times New Roman" w:cs="Times New Roman"/>
          <w:sz w:val="24"/>
          <w:szCs w:val="24"/>
        </w:rPr>
      </w:pPr>
      <w:r w:rsidRPr="00B6148F">
        <w:rPr>
          <w:rFonts w:ascii="Times New Roman" w:hAnsi="Times New Roman" w:cs="Times New Roman"/>
          <w:sz w:val="24"/>
          <w:szCs w:val="24"/>
        </w:rPr>
        <w:t xml:space="preserve">                                                                                                                             Приложение 4 </w:t>
      </w:r>
    </w:p>
    <w:p w:rsidR="00B6148F" w:rsidRPr="00B6148F" w:rsidRDefault="00B6148F" w:rsidP="00CC0CAF">
      <w:pPr>
        <w:tabs>
          <w:tab w:val="left" w:pos="7230"/>
        </w:tabs>
        <w:autoSpaceDE w:val="0"/>
        <w:autoSpaceDN w:val="0"/>
        <w:adjustRightInd w:val="0"/>
        <w:spacing w:after="0" w:line="240" w:lineRule="auto"/>
        <w:ind w:right="-426"/>
        <w:jc w:val="right"/>
        <w:outlineLvl w:val="0"/>
        <w:rPr>
          <w:rFonts w:ascii="Times New Roman" w:hAnsi="Times New Roman" w:cs="Times New Roman"/>
          <w:sz w:val="24"/>
          <w:szCs w:val="24"/>
        </w:rPr>
      </w:pPr>
      <w:r w:rsidRPr="00B6148F">
        <w:rPr>
          <w:rFonts w:ascii="Times New Roman" w:hAnsi="Times New Roman" w:cs="Times New Roman"/>
          <w:sz w:val="24"/>
          <w:szCs w:val="24"/>
        </w:rPr>
        <w:t xml:space="preserve">                                                                                                                              к муниципальной</w:t>
      </w:r>
      <w:r>
        <w:rPr>
          <w:rFonts w:ascii="Times New Roman" w:hAnsi="Times New Roman" w:cs="Times New Roman"/>
          <w:sz w:val="24"/>
          <w:szCs w:val="24"/>
        </w:rPr>
        <w:t xml:space="preserve"> </w:t>
      </w:r>
      <w:r w:rsidRPr="00B6148F">
        <w:rPr>
          <w:rFonts w:ascii="Times New Roman" w:hAnsi="Times New Roman" w:cs="Times New Roman"/>
          <w:sz w:val="24"/>
          <w:szCs w:val="24"/>
        </w:rPr>
        <w:t>программе</w:t>
      </w:r>
    </w:p>
    <w:p w:rsidR="00B6148F" w:rsidRPr="00B6148F" w:rsidRDefault="00B6148F" w:rsidP="00CC0CAF">
      <w:pPr>
        <w:tabs>
          <w:tab w:val="left" w:pos="7230"/>
        </w:tabs>
        <w:autoSpaceDE w:val="0"/>
        <w:autoSpaceDN w:val="0"/>
        <w:adjustRightInd w:val="0"/>
        <w:spacing w:after="0" w:line="240" w:lineRule="auto"/>
        <w:ind w:right="-426"/>
        <w:jc w:val="right"/>
        <w:outlineLvl w:val="0"/>
        <w:rPr>
          <w:rFonts w:ascii="Times New Roman" w:hAnsi="Times New Roman" w:cs="Times New Roman"/>
          <w:sz w:val="24"/>
          <w:szCs w:val="24"/>
        </w:rPr>
      </w:pPr>
      <w:r w:rsidRPr="00B6148F">
        <w:rPr>
          <w:rFonts w:ascii="Times New Roman" w:hAnsi="Times New Roman" w:cs="Times New Roman"/>
          <w:sz w:val="24"/>
          <w:szCs w:val="24"/>
        </w:rPr>
        <w:t xml:space="preserve">                                                                                                                              повышения эффективности </w:t>
      </w:r>
    </w:p>
    <w:p w:rsidR="00B6148F" w:rsidRPr="00B6148F" w:rsidRDefault="00B6148F" w:rsidP="00CC0CAF">
      <w:pPr>
        <w:tabs>
          <w:tab w:val="left" w:pos="7230"/>
        </w:tabs>
        <w:autoSpaceDE w:val="0"/>
        <w:autoSpaceDN w:val="0"/>
        <w:adjustRightInd w:val="0"/>
        <w:spacing w:after="0" w:line="240" w:lineRule="auto"/>
        <w:ind w:right="-426"/>
        <w:jc w:val="right"/>
        <w:outlineLvl w:val="0"/>
        <w:rPr>
          <w:rFonts w:ascii="Times New Roman" w:hAnsi="Times New Roman" w:cs="Times New Roman"/>
          <w:sz w:val="24"/>
          <w:szCs w:val="24"/>
        </w:rPr>
      </w:pPr>
      <w:r w:rsidRPr="00B6148F">
        <w:rPr>
          <w:rFonts w:ascii="Times New Roman" w:hAnsi="Times New Roman" w:cs="Times New Roman"/>
          <w:sz w:val="24"/>
          <w:szCs w:val="24"/>
        </w:rPr>
        <w:t xml:space="preserve">                                                                                                                              управления муниципальными финансами</w:t>
      </w:r>
    </w:p>
    <w:p w:rsidR="00B6148F" w:rsidRPr="00B6148F" w:rsidRDefault="00B6148F" w:rsidP="00CC0CAF">
      <w:pPr>
        <w:tabs>
          <w:tab w:val="left" w:pos="7230"/>
        </w:tabs>
        <w:autoSpaceDE w:val="0"/>
        <w:autoSpaceDN w:val="0"/>
        <w:adjustRightInd w:val="0"/>
        <w:spacing w:after="0" w:line="240" w:lineRule="auto"/>
        <w:ind w:right="-426"/>
        <w:jc w:val="right"/>
        <w:outlineLvl w:val="0"/>
        <w:rPr>
          <w:rFonts w:ascii="Times New Roman" w:hAnsi="Times New Roman" w:cs="Times New Roman"/>
          <w:sz w:val="24"/>
          <w:szCs w:val="24"/>
        </w:rPr>
      </w:pPr>
      <w:r w:rsidRPr="00B6148F">
        <w:rPr>
          <w:rFonts w:ascii="Times New Roman" w:hAnsi="Times New Roman" w:cs="Times New Roman"/>
          <w:sz w:val="24"/>
          <w:szCs w:val="24"/>
        </w:rPr>
        <w:t xml:space="preserve">в Ардатовском муниципальном районе </w:t>
      </w:r>
    </w:p>
    <w:p w:rsidR="00B6148F" w:rsidRPr="00B6148F" w:rsidRDefault="00B6148F" w:rsidP="00CC0CAF">
      <w:pPr>
        <w:tabs>
          <w:tab w:val="left" w:pos="7230"/>
        </w:tabs>
        <w:autoSpaceDE w:val="0"/>
        <w:autoSpaceDN w:val="0"/>
        <w:adjustRightInd w:val="0"/>
        <w:spacing w:after="0" w:line="240" w:lineRule="auto"/>
        <w:ind w:right="-426"/>
        <w:jc w:val="right"/>
        <w:outlineLvl w:val="0"/>
        <w:rPr>
          <w:rFonts w:ascii="Times New Roman" w:hAnsi="Times New Roman" w:cs="Times New Roman"/>
          <w:sz w:val="24"/>
          <w:szCs w:val="24"/>
        </w:rPr>
      </w:pPr>
      <w:r w:rsidRPr="00B6148F">
        <w:rPr>
          <w:rFonts w:ascii="Times New Roman" w:hAnsi="Times New Roman" w:cs="Times New Roman"/>
          <w:sz w:val="24"/>
          <w:szCs w:val="24"/>
        </w:rPr>
        <w:t xml:space="preserve">                                                                                                                              на 2015 - 2021 годы</w:t>
      </w:r>
    </w:p>
    <w:p w:rsidR="00B6148F" w:rsidRPr="00B6148F" w:rsidRDefault="00B6148F" w:rsidP="00B6148F">
      <w:pPr>
        <w:spacing w:after="0" w:line="240" w:lineRule="auto"/>
        <w:jc w:val="right"/>
        <w:rPr>
          <w:rFonts w:ascii="Times New Roman" w:hAnsi="Times New Roman" w:cs="Times New Roman"/>
          <w:b/>
          <w:sz w:val="24"/>
          <w:szCs w:val="24"/>
        </w:rPr>
      </w:pPr>
    </w:p>
    <w:p w:rsidR="00B6148F" w:rsidRPr="00B6148F" w:rsidRDefault="00B6148F" w:rsidP="00B6148F">
      <w:pPr>
        <w:spacing w:after="0" w:line="240" w:lineRule="auto"/>
        <w:jc w:val="right"/>
        <w:rPr>
          <w:rFonts w:ascii="Times New Roman" w:hAnsi="Times New Roman" w:cs="Times New Roman"/>
          <w:b/>
          <w:sz w:val="24"/>
          <w:szCs w:val="24"/>
        </w:rPr>
      </w:pPr>
    </w:p>
    <w:p w:rsidR="00B6148F" w:rsidRPr="00B6148F" w:rsidRDefault="00B6148F" w:rsidP="00B6148F">
      <w:pPr>
        <w:spacing w:after="0" w:line="240" w:lineRule="auto"/>
        <w:jc w:val="center"/>
        <w:rPr>
          <w:rFonts w:ascii="Times New Roman" w:hAnsi="Times New Roman" w:cs="Times New Roman"/>
          <w:b/>
          <w:sz w:val="24"/>
          <w:szCs w:val="24"/>
        </w:rPr>
      </w:pPr>
    </w:p>
    <w:p w:rsidR="00B6148F" w:rsidRPr="00B6148F" w:rsidRDefault="00B6148F" w:rsidP="00B6148F">
      <w:pPr>
        <w:spacing w:after="0" w:line="240" w:lineRule="auto"/>
        <w:jc w:val="center"/>
        <w:rPr>
          <w:rFonts w:ascii="Times New Roman" w:hAnsi="Times New Roman" w:cs="Times New Roman"/>
          <w:b/>
          <w:sz w:val="24"/>
          <w:szCs w:val="24"/>
        </w:rPr>
      </w:pPr>
      <w:r w:rsidRPr="00B6148F">
        <w:rPr>
          <w:rFonts w:ascii="Times New Roman" w:hAnsi="Times New Roman" w:cs="Times New Roman"/>
          <w:b/>
          <w:sz w:val="24"/>
          <w:szCs w:val="24"/>
        </w:rPr>
        <w:t>Ресурсное обеспечение</w:t>
      </w:r>
    </w:p>
    <w:p w:rsidR="00B6148F" w:rsidRPr="00B6148F" w:rsidRDefault="00B6148F" w:rsidP="00B6148F">
      <w:pPr>
        <w:autoSpaceDE w:val="0"/>
        <w:autoSpaceDN w:val="0"/>
        <w:adjustRightInd w:val="0"/>
        <w:spacing w:after="0" w:line="240" w:lineRule="auto"/>
        <w:jc w:val="center"/>
        <w:outlineLvl w:val="0"/>
        <w:rPr>
          <w:rFonts w:ascii="Times New Roman" w:hAnsi="Times New Roman" w:cs="Times New Roman"/>
          <w:sz w:val="24"/>
          <w:szCs w:val="24"/>
        </w:rPr>
      </w:pPr>
      <w:r w:rsidRPr="00B6148F">
        <w:rPr>
          <w:rFonts w:ascii="Times New Roman" w:hAnsi="Times New Roman" w:cs="Times New Roman"/>
          <w:sz w:val="24"/>
          <w:szCs w:val="24"/>
        </w:rPr>
        <w:t>реализации муниципальной программы</w:t>
      </w:r>
      <w:r w:rsidRPr="00B6148F">
        <w:rPr>
          <w:rFonts w:ascii="Times New Roman" w:hAnsi="Times New Roman" w:cs="Times New Roman"/>
          <w:b/>
          <w:sz w:val="24"/>
          <w:szCs w:val="24"/>
        </w:rPr>
        <w:t xml:space="preserve"> </w:t>
      </w:r>
      <w:r w:rsidRPr="00B6148F">
        <w:rPr>
          <w:rFonts w:ascii="Times New Roman" w:hAnsi="Times New Roman" w:cs="Times New Roman"/>
          <w:sz w:val="24"/>
          <w:szCs w:val="24"/>
        </w:rPr>
        <w:t>повышения эффективности</w:t>
      </w:r>
    </w:p>
    <w:p w:rsidR="00B6148F" w:rsidRPr="00B6148F" w:rsidRDefault="00B6148F" w:rsidP="00B6148F">
      <w:pPr>
        <w:autoSpaceDE w:val="0"/>
        <w:autoSpaceDN w:val="0"/>
        <w:adjustRightInd w:val="0"/>
        <w:spacing w:after="0" w:line="240" w:lineRule="auto"/>
        <w:jc w:val="center"/>
        <w:outlineLvl w:val="0"/>
        <w:rPr>
          <w:rFonts w:ascii="Times New Roman" w:hAnsi="Times New Roman" w:cs="Times New Roman"/>
          <w:sz w:val="24"/>
          <w:szCs w:val="24"/>
        </w:rPr>
      </w:pPr>
      <w:r w:rsidRPr="00B6148F">
        <w:rPr>
          <w:rFonts w:ascii="Times New Roman" w:hAnsi="Times New Roman" w:cs="Times New Roman"/>
          <w:sz w:val="24"/>
          <w:szCs w:val="24"/>
        </w:rPr>
        <w:t>управления муниципальными финансами в Ардатовском муниципальном районе</w:t>
      </w:r>
    </w:p>
    <w:p w:rsidR="00B6148F" w:rsidRPr="00B6148F" w:rsidRDefault="00B6148F" w:rsidP="00B6148F">
      <w:pPr>
        <w:spacing w:after="0" w:line="240" w:lineRule="auto"/>
        <w:jc w:val="center"/>
        <w:rPr>
          <w:rFonts w:ascii="Times New Roman" w:hAnsi="Times New Roman" w:cs="Times New Roman"/>
          <w:sz w:val="24"/>
          <w:szCs w:val="24"/>
        </w:rPr>
      </w:pPr>
      <w:r w:rsidRPr="00B6148F">
        <w:rPr>
          <w:rFonts w:ascii="Times New Roman" w:hAnsi="Times New Roman" w:cs="Times New Roman"/>
          <w:sz w:val="24"/>
          <w:szCs w:val="24"/>
        </w:rPr>
        <w:t xml:space="preserve">на 2015 - 2021 годы за счет средств </w:t>
      </w:r>
    </w:p>
    <w:p w:rsidR="00B6148F" w:rsidRPr="00B6148F" w:rsidRDefault="00B6148F" w:rsidP="00B6148F">
      <w:pPr>
        <w:spacing w:after="0" w:line="240" w:lineRule="auto"/>
        <w:jc w:val="center"/>
        <w:rPr>
          <w:rFonts w:ascii="Times New Roman" w:hAnsi="Times New Roman" w:cs="Times New Roman"/>
          <w:sz w:val="24"/>
          <w:szCs w:val="24"/>
        </w:rPr>
      </w:pPr>
      <w:r w:rsidRPr="00B6148F">
        <w:rPr>
          <w:rFonts w:ascii="Times New Roman" w:hAnsi="Times New Roman" w:cs="Times New Roman"/>
          <w:sz w:val="24"/>
          <w:szCs w:val="24"/>
        </w:rPr>
        <w:t>бюджета Ардатовского муниципального района</w:t>
      </w:r>
    </w:p>
    <w:p w:rsidR="00B6148F" w:rsidRPr="00B6148F" w:rsidRDefault="00B6148F" w:rsidP="00B6148F">
      <w:pPr>
        <w:spacing w:after="0" w:line="240" w:lineRule="auto"/>
        <w:jc w:val="center"/>
        <w:rPr>
          <w:rFonts w:ascii="Times New Roman" w:hAnsi="Times New Roman" w:cs="Times New Roman"/>
          <w:b/>
          <w:sz w:val="24"/>
          <w:szCs w:val="24"/>
        </w:rPr>
      </w:pPr>
    </w:p>
    <w:p w:rsidR="00B6148F" w:rsidRPr="00B6148F" w:rsidRDefault="00B6148F" w:rsidP="00B6148F">
      <w:pPr>
        <w:spacing w:after="0" w:line="240" w:lineRule="auto"/>
        <w:jc w:val="center"/>
        <w:rPr>
          <w:rFonts w:ascii="Times New Roman" w:hAnsi="Times New Roman" w:cs="Times New Roman"/>
          <w:b/>
          <w:sz w:val="24"/>
          <w:szCs w:val="24"/>
        </w:rPr>
      </w:pPr>
    </w:p>
    <w:tbl>
      <w:tblPr>
        <w:tblStyle w:val="aff1"/>
        <w:tblW w:w="10491" w:type="dxa"/>
        <w:tblInd w:w="-176" w:type="dxa"/>
        <w:tblLayout w:type="fixed"/>
        <w:tblLook w:val="01E0"/>
      </w:tblPr>
      <w:tblGrid>
        <w:gridCol w:w="1135"/>
        <w:gridCol w:w="1275"/>
        <w:gridCol w:w="1134"/>
        <w:gridCol w:w="709"/>
        <w:gridCol w:w="562"/>
        <w:gridCol w:w="714"/>
        <w:gridCol w:w="720"/>
        <w:gridCol w:w="557"/>
        <w:gridCol w:w="567"/>
        <w:gridCol w:w="567"/>
        <w:gridCol w:w="567"/>
        <w:gridCol w:w="567"/>
        <w:gridCol w:w="708"/>
        <w:gridCol w:w="709"/>
      </w:tblGrid>
      <w:tr w:rsidR="00B6148F" w:rsidTr="00B6148F">
        <w:tc>
          <w:tcPr>
            <w:tcW w:w="1135" w:type="dxa"/>
            <w:vMerge w:val="restart"/>
          </w:tcPr>
          <w:p w:rsidR="00B6148F" w:rsidRPr="00E017D0" w:rsidRDefault="00B6148F" w:rsidP="00B6148F">
            <w:pPr>
              <w:jc w:val="center"/>
            </w:pPr>
            <w:r w:rsidRPr="00E017D0">
              <w:lastRenderedPageBreak/>
              <w:t>Статус</w:t>
            </w:r>
          </w:p>
        </w:tc>
        <w:tc>
          <w:tcPr>
            <w:tcW w:w="1275" w:type="dxa"/>
            <w:vMerge w:val="restart"/>
            <w:vAlign w:val="center"/>
          </w:tcPr>
          <w:p w:rsidR="00B6148F" w:rsidRPr="00E017D0" w:rsidRDefault="00B6148F" w:rsidP="004F2BED">
            <w:pPr>
              <w:jc w:val="center"/>
            </w:pPr>
            <w:r w:rsidRPr="00E017D0">
              <w:t xml:space="preserve">Наименование </w:t>
            </w:r>
            <w:r>
              <w:t>муниципальной</w:t>
            </w:r>
            <w:r w:rsidRPr="00E017D0">
              <w:t xml:space="preserve"> программы, подпрограммы, основного мероприятия</w:t>
            </w:r>
          </w:p>
        </w:tc>
        <w:tc>
          <w:tcPr>
            <w:tcW w:w="1134" w:type="dxa"/>
            <w:vMerge w:val="restart"/>
            <w:vAlign w:val="center"/>
          </w:tcPr>
          <w:p w:rsidR="00B6148F" w:rsidRPr="00E017D0" w:rsidRDefault="00B6148F" w:rsidP="004F2BED">
            <w:pPr>
              <w:jc w:val="center"/>
            </w:pPr>
            <w:r w:rsidRPr="00E017D0">
              <w:t>Ответственный исполнитель, соисполнители, заказчик-координатор</w:t>
            </w:r>
          </w:p>
        </w:tc>
        <w:tc>
          <w:tcPr>
            <w:tcW w:w="2705" w:type="dxa"/>
            <w:gridSpan w:val="4"/>
            <w:vAlign w:val="center"/>
          </w:tcPr>
          <w:p w:rsidR="00B6148F" w:rsidRDefault="00B6148F" w:rsidP="004F2BED">
            <w:pPr>
              <w:jc w:val="center"/>
            </w:pPr>
            <w:r>
              <w:t>Код бюджетной классификации</w:t>
            </w:r>
          </w:p>
        </w:tc>
        <w:tc>
          <w:tcPr>
            <w:tcW w:w="4242" w:type="dxa"/>
            <w:gridSpan w:val="7"/>
            <w:vAlign w:val="center"/>
          </w:tcPr>
          <w:p w:rsidR="00B6148F" w:rsidRDefault="00B6148F" w:rsidP="004F2BED">
            <w:pPr>
              <w:jc w:val="center"/>
            </w:pPr>
            <w:r>
              <w:t>Расходы по годам, тыс. рублей</w:t>
            </w:r>
          </w:p>
        </w:tc>
      </w:tr>
      <w:tr w:rsidR="00B6148F" w:rsidTr="00B6148F">
        <w:tc>
          <w:tcPr>
            <w:tcW w:w="1135" w:type="dxa"/>
            <w:vMerge/>
            <w:vAlign w:val="center"/>
          </w:tcPr>
          <w:p w:rsidR="00B6148F" w:rsidRPr="00E017D0" w:rsidRDefault="00B6148F" w:rsidP="004F2BED">
            <w:pPr>
              <w:jc w:val="center"/>
            </w:pPr>
          </w:p>
        </w:tc>
        <w:tc>
          <w:tcPr>
            <w:tcW w:w="1275" w:type="dxa"/>
            <w:vMerge/>
            <w:vAlign w:val="center"/>
          </w:tcPr>
          <w:p w:rsidR="00B6148F" w:rsidRPr="00E017D0" w:rsidRDefault="00B6148F" w:rsidP="004F2BED">
            <w:pPr>
              <w:jc w:val="center"/>
            </w:pPr>
          </w:p>
        </w:tc>
        <w:tc>
          <w:tcPr>
            <w:tcW w:w="1134" w:type="dxa"/>
            <w:vMerge/>
            <w:vAlign w:val="center"/>
          </w:tcPr>
          <w:p w:rsidR="00B6148F" w:rsidRPr="00E017D0" w:rsidRDefault="00B6148F" w:rsidP="004F2BED">
            <w:pPr>
              <w:jc w:val="center"/>
            </w:pPr>
          </w:p>
        </w:tc>
        <w:tc>
          <w:tcPr>
            <w:tcW w:w="709" w:type="dxa"/>
            <w:vAlign w:val="center"/>
          </w:tcPr>
          <w:p w:rsidR="00B6148F" w:rsidRDefault="00B6148F" w:rsidP="004F2BED">
            <w:pPr>
              <w:jc w:val="center"/>
            </w:pPr>
            <w:r>
              <w:t>ГРБС</w:t>
            </w:r>
          </w:p>
        </w:tc>
        <w:tc>
          <w:tcPr>
            <w:tcW w:w="562" w:type="dxa"/>
            <w:vAlign w:val="center"/>
          </w:tcPr>
          <w:p w:rsidR="00B6148F" w:rsidRDefault="00B6148F" w:rsidP="004F2BED">
            <w:pPr>
              <w:jc w:val="center"/>
            </w:pPr>
            <w:r>
              <w:t>Рз</w:t>
            </w:r>
          </w:p>
          <w:p w:rsidR="00B6148F" w:rsidRDefault="00B6148F" w:rsidP="004F2BED">
            <w:pPr>
              <w:jc w:val="center"/>
            </w:pPr>
            <w:r>
              <w:t>Пр</w:t>
            </w:r>
          </w:p>
        </w:tc>
        <w:tc>
          <w:tcPr>
            <w:tcW w:w="714" w:type="dxa"/>
            <w:vAlign w:val="center"/>
          </w:tcPr>
          <w:p w:rsidR="00B6148F" w:rsidRDefault="00B6148F" w:rsidP="004F2BED">
            <w:pPr>
              <w:jc w:val="center"/>
            </w:pPr>
            <w:r>
              <w:t>ЦСР</w:t>
            </w:r>
          </w:p>
        </w:tc>
        <w:tc>
          <w:tcPr>
            <w:tcW w:w="720" w:type="dxa"/>
            <w:vAlign w:val="center"/>
          </w:tcPr>
          <w:p w:rsidR="00B6148F" w:rsidRDefault="00B6148F" w:rsidP="004F2BED">
            <w:pPr>
              <w:jc w:val="center"/>
            </w:pPr>
            <w:r>
              <w:t>ВР</w:t>
            </w:r>
          </w:p>
        </w:tc>
        <w:tc>
          <w:tcPr>
            <w:tcW w:w="557" w:type="dxa"/>
            <w:vAlign w:val="center"/>
          </w:tcPr>
          <w:p w:rsidR="00B6148F" w:rsidRDefault="00B6148F" w:rsidP="004F2BED">
            <w:pPr>
              <w:jc w:val="center"/>
            </w:pPr>
            <w:r>
              <w:t>2015 год</w:t>
            </w:r>
          </w:p>
        </w:tc>
        <w:tc>
          <w:tcPr>
            <w:tcW w:w="567" w:type="dxa"/>
            <w:vAlign w:val="center"/>
          </w:tcPr>
          <w:p w:rsidR="00B6148F" w:rsidRDefault="00B6148F" w:rsidP="004F2BED">
            <w:pPr>
              <w:jc w:val="center"/>
            </w:pPr>
            <w:r>
              <w:t xml:space="preserve">2016 год </w:t>
            </w:r>
          </w:p>
        </w:tc>
        <w:tc>
          <w:tcPr>
            <w:tcW w:w="567" w:type="dxa"/>
            <w:vAlign w:val="center"/>
          </w:tcPr>
          <w:p w:rsidR="00B6148F" w:rsidRDefault="00B6148F" w:rsidP="004F2BED">
            <w:pPr>
              <w:jc w:val="center"/>
            </w:pPr>
            <w:r>
              <w:t>2017 год</w:t>
            </w:r>
          </w:p>
        </w:tc>
        <w:tc>
          <w:tcPr>
            <w:tcW w:w="567" w:type="dxa"/>
            <w:vAlign w:val="center"/>
          </w:tcPr>
          <w:p w:rsidR="00B6148F" w:rsidRDefault="00B6148F" w:rsidP="004F2BED">
            <w:r>
              <w:t xml:space="preserve">2018 год </w:t>
            </w:r>
          </w:p>
        </w:tc>
        <w:tc>
          <w:tcPr>
            <w:tcW w:w="567" w:type="dxa"/>
            <w:vAlign w:val="center"/>
          </w:tcPr>
          <w:p w:rsidR="00B6148F" w:rsidRDefault="00B6148F" w:rsidP="004F2BED">
            <w:pPr>
              <w:jc w:val="center"/>
            </w:pPr>
            <w:r>
              <w:t>2019 год</w:t>
            </w:r>
          </w:p>
        </w:tc>
        <w:tc>
          <w:tcPr>
            <w:tcW w:w="708" w:type="dxa"/>
            <w:vAlign w:val="center"/>
          </w:tcPr>
          <w:p w:rsidR="00B6148F" w:rsidRDefault="00B6148F" w:rsidP="004F2BED">
            <w:pPr>
              <w:jc w:val="center"/>
            </w:pPr>
            <w:r>
              <w:t>2020 год</w:t>
            </w:r>
          </w:p>
        </w:tc>
        <w:tc>
          <w:tcPr>
            <w:tcW w:w="709" w:type="dxa"/>
            <w:vAlign w:val="center"/>
          </w:tcPr>
          <w:p w:rsidR="00B6148F" w:rsidRDefault="00B6148F" w:rsidP="004F2BED">
            <w:pPr>
              <w:jc w:val="center"/>
            </w:pPr>
            <w:r>
              <w:t>2021год</w:t>
            </w:r>
          </w:p>
        </w:tc>
      </w:tr>
      <w:tr w:rsidR="00B6148F" w:rsidRPr="001A0EF7" w:rsidTr="00B6148F">
        <w:tc>
          <w:tcPr>
            <w:tcW w:w="1135" w:type="dxa"/>
          </w:tcPr>
          <w:p w:rsidR="00B6148F" w:rsidRPr="00E017D0" w:rsidRDefault="00B6148F" w:rsidP="004F2BED">
            <w:pPr>
              <w:jc w:val="center"/>
            </w:pPr>
          </w:p>
        </w:tc>
        <w:tc>
          <w:tcPr>
            <w:tcW w:w="1275" w:type="dxa"/>
          </w:tcPr>
          <w:p w:rsidR="00B6148F" w:rsidRPr="00E017D0" w:rsidRDefault="00B6148F" w:rsidP="004F2BED">
            <w:pPr>
              <w:jc w:val="center"/>
            </w:pPr>
          </w:p>
        </w:tc>
        <w:tc>
          <w:tcPr>
            <w:tcW w:w="1134" w:type="dxa"/>
          </w:tcPr>
          <w:p w:rsidR="00B6148F" w:rsidRPr="00E017D0" w:rsidRDefault="00B6148F" w:rsidP="004F2BED">
            <w:pPr>
              <w:jc w:val="center"/>
            </w:pPr>
            <w:r>
              <w:t>Управление финансов администрации Ардатовского муниципального района</w:t>
            </w:r>
          </w:p>
        </w:tc>
        <w:tc>
          <w:tcPr>
            <w:tcW w:w="709" w:type="dxa"/>
          </w:tcPr>
          <w:p w:rsidR="00B6148F" w:rsidRPr="001A0EF7" w:rsidRDefault="00B6148F" w:rsidP="004F2BED">
            <w:pPr>
              <w:jc w:val="center"/>
              <w:rPr>
                <w:sz w:val="24"/>
                <w:szCs w:val="24"/>
              </w:rPr>
            </w:pPr>
            <w:r>
              <w:rPr>
                <w:sz w:val="24"/>
                <w:szCs w:val="24"/>
              </w:rPr>
              <w:t>х</w:t>
            </w:r>
          </w:p>
        </w:tc>
        <w:tc>
          <w:tcPr>
            <w:tcW w:w="562" w:type="dxa"/>
          </w:tcPr>
          <w:p w:rsidR="00B6148F" w:rsidRPr="001A0EF7" w:rsidRDefault="00B6148F" w:rsidP="004F2BED">
            <w:pPr>
              <w:jc w:val="center"/>
              <w:rPr>
                <w:sz w:val="24"/>
                <w:szCs w:val="24"/>
              </w:rPr>
            </w:pPr>
            <w:r>
              <w:rPr>
                <w:sz w:val="24"/>
                <w:szCs w:val="24"/>
              </w:rPr>
              <w:t>х</w:t>
            </w:r>
          </w:p>
        </w:tc>
        <w:tc>
          <w:tcPr>
            <w:tcW w:w="714" w:type="dxa"/>
          </w:tcPr>
          <w:p w:rsidR="00B6148F" w:rsidRPr="001A0EF7" w:rsidRDefault="00B6148F" w:rsidP="004F2BED">
            <w:pPr>
              <w:jc w:val="center"/>
              <w:rPr>
                <w:sz w:val="24"/>
                <w:szCs w:val="24"/>
              </w:rPr>
            </w:pPr>
            <w:r>
              <w:rPr>
                <w:sz w:val="24"/>
                <w:szCs w:val="24"/>
              </w:rPr>
              <w:t>х</w:t>
            </w:r>
          </w:p>
        </w:tc>
        <w:tc>
          <w:tcPr>
            <w:tcW w:w="720" w:type="dxa"/>
          </w:tcPr>
          <w:p w:rsidR="00B6148F" w:rsidRPr="001A0EF7" w:rsidRDefault="00B6148F" w:rsidP="004F2BED">
            <w:pPr>
              <w:jc w:val="center"/>
              <w:rPr>
                <w:sz w:val="24"/>
                <w:szCs w:val="24"/>
              </w:rPr>
            </w:pPr>
            <w:r>
              <w:rPr>
                <w:sz w:val="24"/>
                <w:szCs w:val="24"/>
              </w:rPr>
              <w:t>х</w:t>
            </w:r>
          </w:p>
        </w:tc>
        <w:tc>
          <w:tcPr>
            <w:tcW w:w="557" w:type="dxa"/>
          </w:tcPr>
          <w:p w:rsidR="00B6148F" w:rsidRPr="005629D5" w:rsidRDefault="00B6148F" w:rsidP="004F2BED">
            <w:pPr>
              <w:jc w:val="center"/>
              <w:rPr>
                <w:b/>
              </w:rPr>
            </w:pPr>
            <w:r>
              <w:rPr>
                <w:b/>
              </w:rPr>
              <w:t>3652,5</w:t>
            </w:r>
          </w:p>
        </w:tc>
        <w:tc>
          <w:tcPr>
            <w:tcW w:w="567" w:type="dxa"/>
          </w:tcPr>
          <w:p w:rsidR="00B6148F" w:rsidRPr="005629D5" w:rsidRDefault="00B6148F" w:rsidP="004F2BED">
            <w:pPr>
              <w:jc w:val="center"/>
              <w:rPr>
                <w:b/>
              </w:rPr>
            </w:pPr>
            <w:r>
              <w:rPr>
                <w:b/>
              </w:rPr>
              <w:t>4243,2</w:t>
            </w:r>
          </w:p>
        </w:tc>
        <w:tc>
          <w:tcPr>
            <w:tcW w:w="567" w:type="dxa"/>
          </w:tcPr>
          <w:p w:rsidR="00B6148F" w:rsidRPr="005629D5" w:rsidRDefault="00B6148F" w:rsidP="004F2BED">
            <w:pPr>
              <w:jc w:val="center"/>
              <w:rPr>
                <w:b/>
              </w:rPr>
            </w:pPr>
            <w:r>
              <w:rPr>
                <w:b/>
              </w:rPr>
              <w:t>3807,6</w:t>
            </w:r>
          </w:p>
        </w:tc>
        <w:tc>
          <w:tcPr>
            <w:tcW w:w="567" w:type="dxa"/>
          </w:tcPr>
          <w:p w:rsidR="00B6148F" w:rsidRPr="005629D5" w:rsidRDefault="00B6148F" w:rsidP="004F2BED">
            <w:pPr>
              <w:jc w:val="center"/>
              <w:rPr>
                <w:b/>
              </w:rPr>
            </w:pPr>
            <w:r>
              <w:rPr>
                <w:b/>
              </w:rPr>
              <w:t>3821,6</w:t>
            </w:r>
          </w:p>
        </w:tc>
        <w:tc>
          <w:tcPr>
            <w:tcW w:w="567" w:type="dxa"/>
          </w:tcPr>
          <w:p w:rsidR="00B6148F" w:rsidRPr="005629D5" w:rsidRDefault="00B6148F" w:rsidP="004F2BED">
            <w:pPr>
              <w:jc w:val="center"/>
              <w:rPr>
                <w:b/>
              </w:rPr>
            </w:pPr>
            <w:r>
              <w:rPr>
                <w:b/>
              </w:rPr>
              <w:t>3664,0</w:t>
            </w:r>
          </w:p>
        </w:tc>
        <w:tc>
          <w:tcPr>
            <w:tcW w:w="708" w:type="dxa"/>
          </w:tcPr>
          <w:p w:rsidR="00B6148F" w:rsidRPr="005629D5" w:rsidRDefault="00B6148F" w:rsidP="004F2BED">
            <w:pPr>
              <w:jc w:val="center"/>
              <w:rPr>
                <w:b/>
              </w:rPr>
            </w:pPr>
            <w:r>
              <w:rPr>
                <w:b/>
              </w:rPr>
              <w:t>3668,3</w:t>
            </w:r>
          </w:p>
        </w:tc>
        <w:tc>
          <w:tcPr>
            <w:tcW w:w="709" w:type="dxa"/>
          </w:tcPr>
          <w:p w:rsidR="00B6148F" w:rsidRPr="005629D5" w:rsidRDefault="00B6148F" w:rsidP="004F2BED">
            <w:pPr>
              <w:jc w:val="center"/>
              <w:rPr>
                <w:b/>
              </w:rPr>
            </w:pPr>
            <w:r>
              <w:rPr>
                <w:b/>
              </w:rPr>
              <w:t>3672,6</w:t>
            </w:r>
          </w:p>
        </w:tc>
      </w:tr>
      <w:tr w:rsidR="00B6148F" w:rsidRPr="00D47C8B" w:rsidTr="00B6148F">
        <w:tc>
          <w:tcPr>
            <w:tcW w:w="1135" w:type="dxa"/>
          </w:tcPr>
          <w:p w:rsidR="00B6148F" w:rsidRPr="00E017D0" w:rsidRDefault="00B6148F" w:rsidP="004F2BED">
            <w:pPr>
              <w:jc w:val="center"/>
              <w:rPr>
                <w:b/>
              </w:rPr>
            </w:pPr>
            <w:r w:rsidRPr="00E017D0">
              <w:rPr>
                <w:b/>
              </w:rPr>
              <w:t>Подпрограмма 1</w:t>
            </w:r>
          </w:p>
        </w:tc>
        <w:tc>
          <w:tcPr>
            <w:tcW w:w="1275" w:type="dxa"/>
          </w:tcPr>
          <w:p w:rsidR="00B6148F" w:rsidRPr="00A22C30" w:rsidRDefault="00B6148F" w:rsidP="004F2BED">
            <w:pPr>
              <w:jc w:val="center"/>
            </w:pPr>
            <w:r w:rsidRPr="00A22C30">
              <w:t>подпрограмма «Эффективное использование бюджетного потенциала»</w:t>
            </w:r>
          </w:p>
        </w:tc>
        <w:tc>
          <w:tcPr>
            <w:tcW w:w="1134" w:type="dxa"/>
          </w:tcPr>
          <w:p w:rsidR="00B6148F" w:rsidRPr="00A46B4F" w:rsidRDefault="00B6148F" w:rsidP="004F2BED">
            <w:pPr>
              <w:jc w:val="center"/>
            </w:pPr>
            <w:r w:rsidRPr="00A46B4F">
              <w:t>всего</w:t>
            </w:r>
          </w:p>
        </w:tc>
        <w:tc>
          <w:tcPr>
            <w:tcW w:w="709" w:type="dxa"/>
          </w:tcPr>
          <w:p w:rsidR="00B6148F" w:rsidRPr="00F57329" w:rsidRDefault="00B6148F" w:rsidP="004F2BED">
            <w:pPr>
              <w:jc w:val="center"/>
              <w:rPr>
                <w:b/>
              </w:rPr>
            </w:pPr>
            <w:r w:rsidRPr="00F57329">
              <w:rPr>
                <w:b/>
                <w:sz w:val="24"/>
                <w:szCs w:val="24"/>
              </w:rPr>
              <w:t>х</w:t>
            </w:r>
          </w:p>
        </w:tc>
        <w:tc>
          <w:tcPr>
            <w:tcW w:w="562" w:type="dxa"/>
          </w:tcPr>
          <w:p w:rsidR="00B6148F" w:rsidRPr="00F57329" w:rsidRDefault="00B6148F" w:rsidP="004F2BED">
            <w:pPr>
              <w:jc w:val="center"/>
              <w:rPr>
                <w:b/>
              </w:rPr>
            </w:pPr>
            <w:r w:rsidRPr="00F57329">
              <w:rPr>
                <w:b/>
                <w:sz w:val="24"/>
                <w:szCs w:val="24"/>
              </w:rPr>
              <w:t>х</w:t>
            </w:r>
          </w:p>
        </w:tc>
        <w:tc>
          <w:tcPr>
            <w:tcW w:w="714" w:type="dxa"/>
          </w:tcPr>
          <w:p w:rsidR="00B6148F" w:rsidRPr="00F57329" w:rsidRDefault="00B6148F" w:rsidP="004F2BED">
            <w:pPr>
              <w:jc w:val="center"/>
              <w:rPr>
                <w:b/>
              </w:rPr>
            </w:pPr>
            <w:r w:rsidRPr="00F57329">
              <w:rPr>
                <w:b/>
                <w:sz w:val="24"/>
                <w:szCs w:val="24"/>
              </w:rPr>
              <w:t>х</w:t>
            </w:r>
          </w:p>
        </w:tc>
        <w:tc>
          <w:tcPr>
            <w:tcW w:w="720" w:type="dxa"/>
          </w:tcPr>
          <w:p w:rsidR="00B6148F" w:rsidRPr="00F57329" w:rsidRDefault="00B6148F" w:rsidP="004F2BED">
            <w:pPr>
              <w:jc w:val="center"/>
              <w:rPr>
                <w:b/>
              </w:rPr>
            </w:pPr>
            <w:r w:rsidRPr="00F57329">
              <w:rPr>
                <w:b/>
                <w:sz w:val="24"/>
                <w:szCs w:val="24"/>
              </w:rPr>
              <w:t>х</w:t>
            </w:r>
          </w:p>
        </w:tc>
        <w:tc>
          <w:tcPr>
            <w:tcW w:w="557" w:type="dxa"/>
          </w:tcPr>
          <w:p w:rsidR="00B6148F" w:rsidRPr="005629D5" w:rsidRDefault="00B6148F" w:rsidP="004F2BED">
            <w:pPr>
              <w:jc w:val="center"/>
              <w:rPr>
                <w:b/>
              </w:rPr>
            </w:pPr>
            <w:r>
              <w:rPr>
                <w:b/>
              </w:rPr>
              <w:t>3652,5</w:t>
            </w:r>
          </w:p>
        </w:tc>
        <w:tc>
          <w:tcPr>
            <w:tcW w:w="567" w:type="dxa"/>
          </w:tcPr>
          <w:p w:rsidR="00B6148F" w:rsidRPr="005629D5" w:rsidRDefault="00B6148F" w:rsidP="004F2BED">
            <w:pPr>
              <w:jc w:val="center"/>
              <w:rPr>
                <w:b/>
              </w:rPr>
            </w:pPr>
            <w:r>
              <w:rPr>
                <w:b/>
              </w:rPr>
              <w:t>4243,2</w:t>
            </w:r>
          </w:p>
        </w:tc>
        <w:tc>
          <w:tcPr>
            <w:tcW w:w="567" w:type="dxa"/>
          </w:tcPr>
          <w:p w:rsidR="00B6148F" w:rsidRPr="005629D5" w:rsidRDefault="00B6148F" w:rsidP="004F2BED">
            <w:pPr>
              <w:jc w:val="center"/>
              <w:rPr>
                <w:b/>
              </w:rPr>
            </w:pPr>
            <w:r>
              <w:rPr>
                <w:b/>
              </w:rPr>
              <w:t>3807,6</w:t>
            </w:r>
          </w:p>
        </w:tc>
        <w:tc>
          <w:tcPr>
            <w:tcW w:w="567" w:type="dxa"/>
          </w:tcPr>
          <w:p w:rsidR="00B6148F" w:rsidRPr="005629D5" w:rsidRDefault="00B6148F" w:rsidP="004F2BED">
            <w:pPr>
              <w:jc w:val="center"/>
              <w:rPr>
                <w:b/>
              </w:rPr>
            </w:pPr>
            <w:r>
              <w:rPr>
                <w:b/>
              </w:rPr>
              <w:t>3821,6</w:t>
            </w:r>
          </w:p>
        </w:tc>
        <w:tc>
          <w:tcPr>
            <w:tcW w:w="567" w:type="dxa"/>
          </w:tcPr>
          <w:p w:rsidR="00B6148F" w:rsidRPr="005629D5" w:rsidRDefault="00B6148F" w:rsidP="004F2BED">
            <w:pPr>
              <w:jc w:val="center"/>
              <w:rPr>
                <w:b/>
              </w:rPr>
            </w:pPr>
            <w:r>
              <w:rPr>
                <w:b/>
              </w:rPr>
              <w:t>3664,0</w:t>
            </w:r>
          </w:p>
        </w:tc>
        <w:tc>
          <w:tcPr>
            <w:tcW w:w="708" w:type="dxa"/>
          </w:tcPr>
          <w:p w:rsidR="00B6148F" w:rsidRPr="005629D5" w:rsidRDefault="00B6148F" w:rsidP="004F2BED">
            <w:pPr>
              <w:jc w:val="center"/>
              <w:rPr>
                <w:b/>
              </w:rPr>
            </w:pPr>
            <w:r>
              <w:rPr>
                <w:b/>
              </w:rPr>
              <w:t>3668,3</w:t>
            </w:r>
          </w:p>
        </w:tc>
        <w:tc>
          <w:tcPr>
            <w:tcW w:w="709" w:type="dxa"/>
          </w:tcPr>
          <w:p w:rsidR="00B6148F" w:rsidRPr="005629D5" w:rsidRDefault="00B6148F" w:rsidP="004F2BED">
            <w:pPr>
              <w:jc w:val="center"/>
              <w:rPr>
                <w:b/>
              </w:rPr>
            </w:pPr>
            <w:r>
              <w:rPr>
                <w:b/>
              </w:rPr>
              <w:t>3672,6</w:t>
            </w:r>
          </w:p>
        </w:tc>
      </w:tr>
      <w:tr w:rsidR="00B6148F" w:rsidRPr="001A0EF7" w:rsidTr="00B6148F">
        <w:trPr>
          <w:trHeight w:val="2320"/>
        </w:trPr>
        <w:tc>
          <w:tcPr>
            <w:tcW w:w="1135" w:type="dxa"/>
          </w:tcPr>
          <w:p w:rsidR="00B6148F" w:rsidRPr="00A22C30" w:rsidRDefault="00B6148F" w:rsidP="004F2BED">
            <w:pPr>
              <w:jc w:val="center"/>
              <w:rPr>
                <w:b/>
              </w:rPr>
            </w:pPr>
            <w:r w:rsidRPr="00A22C30">
              <w:rPr>
                <w:b/>
              </w:rPr>
              <w:t>Основное мероприятие 1</w:t>
            </w:r>
          </w:p>
        </w:tc>
        <w:tc>
          <w:tcPr>
            <w:tcW w:w="1275" w:type="dxa"/>
          </w:tcPr>
          <w:p w:rsidR="00B6148F" w:rsidRPr="00A22C30" w:rsidRDefault="00B6148F" w:rsidP="004F2BED">
            <w:pPr>
              <w:jc w:val="center"/>
            </w:pPr>
            <w:r w:rsidRPr="00A22C30">
              <w:t xml:space="preserve">совершенствование бюджетного процесса, формирование бюджета </w:t>
            </w:r>
            <w:r>
              <w:t>Ардатов</w:t>
            </w:r>
            <w:r w:rsidRPr="00A22C30">
              <w:t>ского муниципального района на очередной финансовый год и на плановый период</w:t>
            </w:r>
          </w:p>
        </w:tc>
        <w:tc>
          <w:tcPr>
            <w:tcW w:w="1134" w:type="dxa"/>
          </w:tcPr>
          <w:p w:rsidR="00B6148F" w:rsidRPr="00A46B4F" w:rsidRDefault="00B6148F" w:rsidP="004F2BED">
            <w:pPr>
              <w:jc w:val="center"/>
            </w:pPr>
            <w:r>
              <w:t>Управление финансов</w:t>
            </w:r>
            <w:r w:rsidRPr="00A46B4F">
              <w:t xml:space="preserve"> администрации </w:t>
            </w:r>
            <w:r>
              <w:t>Ардатов</w:t>
            </w:r>
            <w:r w:rsidRPr="00A46B4F">
              <w:t>ского муниципального района</w:t>
            </w:r>
          </w:p>
        </w:tc>
        <w:tc>
          <w:tcPr>
            <w:tcW w:w="709" w:type="dxa"/>
          </w:tcPr>
          <w:p w:rsidR="00B6148F" w:rsidRPr="00E017D0" w:rsidRDefault="00B6148F" w:rsidP="004F2BED">
            <w:pPr>
              <w:jc w:val="center"/>
            </w:pPr>
          </w:p>
        </w:tc>
        <w:tc>
          <w:tcPr>
            <w:tcW w:w="562" w:type="dxa"/>
          </w:tcPr>
          <w:p w:rsidR="00B6148F" w:rsidRPr="00E017D0" w:rsidRDefault="00B6148F" w:rsidP="004F2BED">
            <w:pPr>
              <w:jc w:val="center"/>
            </w:pPr>
          </w:p>
        </w:tc>
        <w:tc>
          <w:tcPr>
            <w:tcW w:w="714" w:type="dxa"/>
          </w:tcPr>
          <w:p w:rsidR="00B6148F" w:rsidRPr="00E017D0" w:rsidRDefault="00B6148F" w:rsidP="004F2BED">
            <w:pPr>
              <w:jc w:val="center"/>
            </w:pPr>
          </w:p>
        </w:tc>
        <w:tc>
          <w:tcPr>
            <w:tcW w:w="720" w:type="dxa"/>
          </w:tcPr>
          <w:p w:rsidR="00B6148F" w:rsidRPr="00E017D0" w:rsidRDefault="00B6148F" w:rsidP="004F2BED">
            <w:pPr>
              <w:jc w:val="center"/>
            </w:pPr>
          </w:p>
        </w:tc>
        <w:tc>
          <w:tcPr>
            <w:tcW w:w="557" w:type="dxa"/>
          </w:tcPr>
          <w:p w:rsidR="00B6148F" w:rsidRPr="00D629B0" w:rsidRDefault="00B6148F" w:rsidP="004F2BED">
            <w:pPr>
              <w:jc w:val="center"/>
              <w:rPr>
                <w:iCs/>
              </w:rPr>
            </w:pPr>
            <w:r>
              <w:rPr>
                <w:iCs/>
              </w:rPr>
              <w:t>3642,5</w:t>
            </w:r>
          </w:p>
        </w:tc>
        <w:tc>
          <w:tcPr>
            <w:tcW w:w="567" w:type="dxa"/>
          </w:tcPr>
          <w:p w:rsidR="00B6148F" w:rsidRPr="00D629B0" w:rsidRDefault="00B6148F" w:rsidP="004F2BED">
            <w:pPr>
              <w:jc w:val="center"/>
              <w:rPr>
                <w:iCs/>
              </w:rPr>
            </w:pPr>
            <w:r>
              <w:rPr>
                <w:iCs/>
              </w:rPr>
              <w:t>4233,2</w:t>
            </w:r>
          </w:p>
        </w:tc>
        <w:tc>
          <w:tcPr>
            <w:tcW w:w="567" w:type="dxa"/>
          </w:tcPr>
          <w:p w:rsidR="00B6148F" w:rsidRPr="00D629B0" w:rsidRDefault="00B6148F" w:rsidP="004F2BED">
            <w:pPr>
              <w:jc w:val="center"/>
              <w:rPr>
                <w:iCs/>
              </w:rPr>
            </w:pPr>
            <w:r>
              <w:rPr>
                <w:iCs/>
              </w:rPr>
              <w:t>3797,6</w:t>
            </w:r>
          </w:p>
        </w:tc>
        <w:tc>
          <w:tcPr>
            <w:tcW w:w="567" w:type="dxa"/>
          </w:tcPr>
          <w:p w:rsidR="00B6148F" w:rsidRPr="00D629B0" w:rsidRDefault="00B6148F" w:rsidP="004F2BED">
            <w:pPr>
              <w:jc w:val="center"/>
              <w:rPr>
                <w:iCs/>
              </w:rPr>
            </w:pPr>
            <w:r>
              <w:rPr>
                <w:iCs/>
              </w:rPr>
              <w:t>3811,6</w:t>
            </w:r>
          </w:p>
        </w:tc>
        <w:tc>
          <w:tcPr>
            <w:tcW w:w="567" w:type="dxa"/>
          </w:tcPr>
          <w:p w:rsidR="00B6148F" w:rsidRPr="00D629B0" w:rsidRDefault="00B6148F" w:rsidP="004F2BED">
            <w:pPr>
              <w:jc w:val="center"/>
              <w:rPr>
                <w:iCs/>
              </w:rPr>
            </w:pPr>
            <w:r>
              <w:rPr>
                <w:iCs/>
              </w:rPr>
              <w:t>3654,0</w:t>
            </w:r>
          </w:p>
        </w:tc>
        <w:tc>
          <w:tcPr>
            <w:tcW w:w="708" w:type="dxa"/>
          </w:tcPr>
          <w:p w:rsidR="00B6148F" w:rsidRPr="00D629B0" w:rsidRDefault="00B6148F" w:rsidP="004F2BED">
            <w:pPr>
              <w:jc w:val="center"/>
              <w:rPr>
                <w:iCs/>
              </w:rPr>
            </w:pPr>
            <w:r>
              <w:rPr>
                <w:iCs/>
              </w:rPr>
              <w:t>3658,3</w:t>
            </w:r>
          </w:p>
        </w:tc>
        <w:tc>
          <w:tcPr>
            <w:tcW w:w="709" w:type="dxa"/>
          </w:tcPr>
          <w:p w:rsidR="00B6148F" w:rsidRPr="00D629B0" w:rsidRDefault="00B6148F" w:rsidP="004F2BED">
            <w:pPr>
              <w:jc w:val="center"/>
              <w:rPr>
                <w:iCs/>
              </w:rPr>
            </w:pPr>
            <w:r>
              <w:rPr>
                <w:iCs/>
              </w:rPr>
              <w:t>3662,6</w:t>
            </w:r>
          </w:p>
        </w:tc>
      </w:tr>
      <w:tr w:rsidR="00B6148F" w:rsidRPr="001A0EF7" w:rsidTr="00B6148F">
        <w:tc>
          <w:tcPr>
            <w:tcW w:w="1135" w:type="dxa"/>
          </w:tcPr>
          <w:p w:rsidR="00B6148F" w:rsidRPr="00A22C30" w:rsidRDefault="00B6148F" w:rsidP="004F2BED">
            <w:pPr>
              <w:jc w:val="center"/>
              <w:rPr>
                <w:b/>
              </w:rPr>
            </w:pPr>
            <w:r w:rsidRPr="00A22C30">
              <w:rPr>
                <w:b/>
              </w:rPr>
              <w:t>Основное мероприятие</w:t>
            </w:r>
          </w:p>
          <w:p w:rsidR="00B6148F" w:rsidRPr="00A22C30" w:rsidRDefault="00B6148F" w:rsidP="004F2BED">
            <w:pPr>
              <w:jc w:val="center"/>
            </w:pPr>
            <w:r w:rsidRPr="00A22C30">
              <w:rPr>
                <w:b/>
              </w:rPr>
              <w:t xml:space="preserve"> 2</w:t>
            </w:r>
          </w:p>
        </w:tc>
        <w:tc>
          <w:tcPr>
            <w:tcW w:w="1275" w:type="dxa"/>
          </w:tcPr>
          <w:p w:rsidR="00B6148F" w:rsidRPr="00A22C30" w:rsidRDefault="00B6148F" w:rsidP="004F2BED">
            <w:pPr>
              <w:jc w:val="center"/>
            </w:pPr>
            <w:r w:rsidRPr="00A22C30">
              <w:t>Развитие контроля за соблюдением бюджетного законодательства, развитие институтов финансового менеджмента</w:t>
            </w:r>
          </w:p>
        </w:tc>
        <w:tc>
          <w:tcPr>
            <w:tcW w:w="1134" w:type="dxa"/>
          </w:tcPr>
          <w:p w:rsidR="00B6148F" w:rsidRPr="00A46B4F" w:rsidRDefault="00B6148F" w:rsidP="004F2BED">
            <w:pPr>
              <w:jc w:val="center"/>
            </w:pPr>
            <w:r>
              <w:t>Управление финансов</w:t>
            </w:r>
            <w:r w:rsidRPr="00A46B4F">
              <w:t xml:space="preserve"> администрации </w:t>
            </w:r>
            <w:r>
              <w:t>Ардатов</w:t>
            </w:r>
            <w:r w:rsidRPr="00A46B4F">
              <w:t>ского муниципального района</w:t>
            </w:r>
          </w:p>
        </w:tc>
        <w:tc>
          <w:tcPr>
            <w:tcW w:w="709" w:type="dxa"/>
          </w:tcPr>
          <w:p w:rsidR="00B6148F" w:rsidRDefault="00B6148F" w:rsidP="004F2BED">
            <w:pPr>
              <w:jc w:val="center"/>
            </w:pPr>
          </w:p>
        </w:tc>
        <w:tc>
          <w:tcPr>
            <w:tcW w:w="562" w:type="dxa"/>
          </w:tcPr>
          <w:p w:rsidR="00B6148F" w:rsidRDefault="00B6148F" w:rsidP="004F2BED">
            <w:pPr>
              <w:jc w:val="center"/>
            </w:pPr>
          </w:p>
        </w:tc>
        <w:tc>
          <w:tcPr>
            <w:tcW w:w="714" w:type="dxa"/>
          </w:tcPr>
          <w:p w:rsidR="00B6148F" w:rsidRDefault="00B6148F" w:rsidP="004F2BED">
            <w:pPr>
              <w:jc w:val="center"/>
            </w:pPr>
          </w:p>
        </w:tc>
        <w:tc>
          <w:tcPr>
            <w:tcW w:w="720" w:type="dxa"/>
          </w:tcPr>
          <w:p w:rsidR="00B6148F" w:rsidRDefault="00B6148F" w:rsidP="004F2BED">
            <w:pPr>
              <w:jc w:val="center"/>
            </w:pPr>
          </w:p>
        </w:tc>
        <w:tc>
          <w:tcPr>
            <w:tcW w:w="557" w:type="dxa"/>
          </w:tcPr>
          <w:p w:rsidR="00B6148F" w:rsidRPr="001A0EF7" w:rsidRDefault="00B6148F" w:rsidP="004F2BED">
            <w:pPr>
              <w:jc w:val="center"/>
              <w:rPr>
                <w:sz w:val="24"/>
                <w:szCs w:val="24"/>
              </w:rPr>
            </w:pPr>
            <w:r>
              <w:rPr>
                <w:sz w:val="24"/>
                <w:szCs w:val="24"/>
              </w:rPr>
              <w:t>10,0</w:t>
            </w:r>
          </w:p>
        </w:tc>
        <w:tc>
          <w:tcPr>
            <w:tcW w:w="567" w:type="dxa"/>
          </w:tcPr>
          <w:p w:rsidR="00B6148F" w:rsidRPr="001A0EF7" w:rsidRDefault="00B6148F" w:rsidP="004F2BED">
            <w:pPr>
              <w:jc w:val="center"/>
              <w:rPr>
                <w:sz w:val="24"/>
                <w:szCs w:val="24"/>
              </w:rPr>
            </w:pPr>
            <w:r>
              <w:rPr>
                <w:sz w:val="24"/>
                <w:szCs w:val="24"/>
              </w:rPr>
              <w:t>10,0</w:t>
            </w:r>
          </w:p>
        </w:tc>
        <w:tc>
          <w:tcPr>
            <w:tcW w:w="567" w:type="dxa"/>
          </w:tcPr>
          <w:p w:rsidR="00B6148F" w:rsidRPr="001A0EF7" w:rsidRDefault="00B6148F" w:rsidP="004F2BED">
            <w:pPr>
              <w:jc w:val="center"/>
              <w:rPr>
                <w:sz w:val="24"/>
                <w:szCs w:val="24"/>
              </w:rPr>
            </w:pPr>
            <w:r>
              <w:rPr>
                <w:sz w:val="24"/>
                <w:szCs w:val="24"/>
              </w:rPr>
              <w:t>10,0</w:t>
            </w:r>
          </w:p>
        </w:tc>
        <w:tc>
          <w:tcPr>
            <w:tcW w:w="567" w:type="dxa"/>
          </w:tcPr>
          <w:p w:rsidR="00B6148F" w:rsidRPr="001A0EF7" w:rsidRDefault="00B6148F" w:rsidP="004F2BED">
            <w:pPr>
              <w:jc w:val="center"/>
              <w:rPr>
                <w:sz w:val="24"/>
                <w:szCs w:val="24"/>
              </w:rPr>
            </w:pPr>
            <w:r>
              <w:rPr>
                <w:sz w:val="24"/>
                <w:szCs w:val="24"/>
              </w:rPr>
              <w:t>10,0</w:t>
            </w:r>
          </w:p>
        </w:tc>
        <w:tc>
          <w:tcPr>
            <w:tcW w:w="567" w:type="dxa"/>
          </w:tcPr>
          <w:p w:rsidR="00B6148F" w:rsidRPr="001A0EF7" w:rsidRDefault="00B6148F" w:rsidP="004F2BED">
            <w:pPr>
              <w:jc w:val="center"/>
              <w:rPr>
                <w:sz w:val="24"/>
                <w:szCs w:val="24"/>
              </w:rPr>
            </w:pPr>
            <w:r>
              <w:rPr>
                <w:sz w:val="24"/>
                <w:szCs w:val="24"/>
              </w:rPr>
              <w:t>10,0</w:t>
            </w:r>
          </w:p>
        </w:tc>
        <w:tc>
          <w:tcPr>
            <w:tcW w:w="708" w:type="dxa"/>
          </w:tcPr>
          <w:p w:rsidR="00B6148F" w:rsidRPr="001A0EF7" w:rsidRDefault="00B6148F" w:rsidP="004F2BED">
            <w:pPr>
              <w:jc w:val="center"/>
              <w:rPr>
                <w:sz w:val="24"/>
                <w:szCs w:val="24"/>
              </w:rPr>
            </w:pPr>
            <w:r>
              <w:rPr>
                <w:sz w:val="24"/>
                <w:szCs w:val="24"/>
              </w:rPr>
              <w:t>10,0</w:t>
            </w:r>
          </w:p>
        </w:tc>
        <w:tc>
          <w:tcPr>
            <w:tcW w:w="709" w:type="dxa"/>
          </w:tcPr>
          <w:p w:rsidR="00B6148F" w:rsidRPr="001A0EF7" w:rsidRDefault="00B6148F" w:rsidP="004F2BED">
            <w:pPr>
              <w:jc w:val="center"/>
              <w:rPr>
                <w:sz w:val="24"/>
                <w:szCs w:val="24"/>
              </w:rPr>
            </w:pPr>
            <w:r>
              <w:rPr>
                <w:sz w:val="24"/>
                <w:szCs w:val="24"/>
              </w:rPr>
              <w:t>10,0</w:t>
            </w:r>
          </w:p>
        </w:tc>
      </w:tr>
      <w:tr w:rsidR="00B6148F" w:rsidRPr="001A0EF7" w:rsidTr="00B6148F">
        <w:tc>
          <w:tcPr>
            <w:tcW w:w="1135" w:type="dxa"/>
          </w:tcPr>
          <w:p w:rsidR="00B6148F" w:rsidRPr="00A22C30" w:rsidRDefault="00B6148F" w:rsidP="004F2BED">
            <w:pPr>
              <w:autoSpaceDE w:val="0"/>
              <w:autoSpaceDN w:val="0"/>
              <w:adjustRightInd w:val="0"/>
              <w:jc w:val="center"/>
            </w:pPr>
            <w:r w:rsidRPr="00A22C30">
              <w:rPr>
                <w:b/>
              </w:rPr>
              <w:t>Основное мероприятие 3</w:t>
            </w:r>
          </w:p>
        </w:tc>
        <w:tc>
          <w:tcPr>
            <w:tcW w:w="1275" w:type="dxa"/>
          </w:tcPr>
          <w:p w:rsidR="00B6148F" w:rsidRPr="00A22C30" w:rsidRDefault="00B6148F" w:rsidP="004F2BED">
            <w:pPr>
              <w:autoSpaceDE w:val="0"/>
              <w:autoSpaceDN w:val="0"/>
              <w:adjustRightInd w:val="0"/>
              <w:jc w:val="center"/>
            </w:pPr>
            <w:r w:rsidRPr="00A22C30">
              <w:t>совершенствование предоставления муниципаль</w:t>
            </w:r>
            <w:r w:rsidRPr="00A22C30">
              <w:lastRenderedPageBreak/>
              <w:t>ных услуг</w:t>
            </w:r>
          </w:p>
          <w:p w:rsidR="00B6148F" w:rsidRPr="00A22C30" w:rsidRDefault="00B6148F" w:rsidP="004F2BED">
            <w:pPr>
              <w:autoSpaceDE w:val="0"/>
              <w:autoSpaceDN w:val="0"/>
              <w:adjustRightInd w:val="0"/>
              <w:jc w:val="center"/>
            </w:pPr>
          </w:p>
        </w:tc>
        <w:tc>
          <w:tcPr>
            <w:tcW w:w="1134" w:type="dxa"/>
          </w:tcPr>
          <w:p w:rsidR="00B6148F" w:rsidRPr="00E017D0" w:rsidRDefault="00B6148F" w:rsidP="004F2BED">
            <w:pPr>
              <w:jc w:val="center"/>
            </w:pPr>
            <w:r>
              <w:lastRenderedPageBreak/>
              <w:t xml:space="preserve">Управление финансов администрации </w:t>
            </w:r>
            <w:r>
              <w:lastRenderedPageBreak/>
              <w:t>Ардатовского муниципального района</w:t>
            </w:r>
          </w:p>
        </w:tc>
        <w:tc>
          <w:tcPr>
            <w:tcW w:w="709" w:type="dxa"/>
          </w:tcPr>
          <w:p w:rsidR="00B6148F" w:rsidRDefault="00B6148F" w:rsidP="004F2BED">
            <w:pPr>
              <w:jc w:val="center"/>
            </w:pPr>
            <w:r w:rsidRPr="005A0454">
              <w:rPr>
                <w:sz w:val="24"/>
                <w:szCs w:val="24"/>
              </w:rPr>
              <w:lastRenderedPageBreak/>
              <w:t>х</w:t>
            </w:r>
          </w:p>
        </w:tc>
        <w:tc>
          <w:tcPr>
            <w:tcW w:w="562" w:type="dxa"/>
          </w:tcPr>
          <w:p w:rsidR="00B6148F" w:rsidRDefault="00B6148F" w:rsidP="004F2BED">
            <w:pPr>
              <w:jc w:val="center"/>
            </w:pPr>
            <w:r w:rsidRPr="005A0454">
              <w:rPr>
                <w:sz w:val="24"/>
                <w:szCs w:val="24"/>
              </w:rPr>
              <w:t>х</w:t>
            </w:r>
          </w:p>
        </w:tc>
        <w:tc>
          <w:tcPr>
            <w:tcW w:w="714" w:type="dxa"/>
          </w:tcPr>
          <w:p w:rsidR="00B6148F" w:rsidRDefault="00B6148F" w:rsidP="004F2BED">
            <w:pPr>
              <w:jc w:val="center"/>
            </w:pPr>
            <w:r w:rsidRPr="005A0454">
              <w:rPr>
                <w:sz w:val="24"/>
                <w:szCs w:val="24"/>
              </w:rPr>
              <w:t>х</w:t>
            </w:r>
          </w:p>
        </w:tc>
        <w:tc>
          <w:tcPr>
            <w:tcW w:w="720" w:type="dxa"/>
          </w:tcPr>
          <w:p w:rsidR="00B6148F" w:rsidRDefault="00B6148F" w:rsidP="004F2BED">
            <w:pPr>
              <w:jc w:val="center"/>
            </w:pPr>
            <w:r w:rsidRPr="005A0454">
              <w:rPr>
                <w:sz w:val="24"/>
                <w:szCs w:val="24"/>
              </w:rPr>
              <w:t>х</w:t>
            </w:r>
          </w:p>
        </w:tc>
        <w:tc>
          <w:tcPr>
            <w:tcW w:w="557" w:type="dxa"/>
          </w:tcPr>
          <w:p w:rsidR="00B6148F" w:rsidRPr="001A0EF7" w:rsidRDefault="00B6148F" w:rsidP="004F2BED">
            <w:pPr>
              <w:jc w:val="center"/>
              <w:rPr>
                <w:sz w:val="24"/>
                <w:szCs w:val="24"/>
              </w:rPr>
            </w:pPr>
            <w:r>
              <w:rPr>
                <w:sz w:val="24"/>
                <w:szCs w:val="24"/>
              </w:rPr>
              <w:t>х</w:t>
            </w:r>
          </w:p>
        </w:tc>
        <w:tc>
          <w:tcPr>
            <w:tcW w:w="567" w:type="dxa"/>
          </w:tcPr>
          <w:p w:rsidR="00B6148F" w:rsidRPr="001A0EF7" w:rsidRDefault="00B6148F" w:rsidP="004F2BED">
            <w:pPr>
              <w:jc w:val="center"/>
              <w:rPr>
                <w:sz w:val="24"/>
                <w:szCs w:val="24"/>
              </w:rPr>
            </w:pPr>
            <w:r>
              <w:rPr>
                <w:sz w:val="24"/>
                <w:szCs w:val="24"/>
              </w:rPr>
              <w:t>х</w:t>
            </w:r>
          </w:p>
        </w:tc>
        <w:tc>
          <w:tcPr>
            <w:tcW w:w="567" w:type="dxa"/>
          </w:tcPr>
          <w:p w:rsidR="00B6148F" w:rsidRPr="001A0EF7" w:rsidRDefault="00B6148F" w:rsidP="004F2BED">
            <w:pPr>
              <w:jc w:val="center"/>
              <w:rPr>
                <w:sz w:val="24"/>
                <w:szCs w:val="24"/>
              </w:rPr>
            </w:pPr>
            <w:r>
              <w:rPr>
                <w:sz w:val="24"/>
                <w:szCs w:val="24"/>
              </w:rPr>
              <w:t>х</w:t>
            </w:r>
          </w:p>
        </w:tc>
        <w:tc>
          <w:tcPr>
            <w:tcW w:w="567" w:type="dxa"/>
          </w:tcPr>
          <w:p w:rsidR="00B6148F" w:rsidRDefault="00B6148F" w:rsidP="004F2BED">
            <w:r w:rsidRPr="009B32D9">
              <w:rPr>
                <w:sz w:val="24"/>
                <w:szCs w:val="24"/>
              </w:rPr>
              <w:t>х</w:t>
            </w:r>
          </w:p>
        </w:tc>
        <w:tc>
          <w:tcPr>
            <w:tcW w:w="567" w:type="dxa"/>
          </w:tcPr>
          <w:p w:rsidR="00B6148F" w:rsidRPr="001A0EF7" w:rsidRDefault="00B6148F" w:rsidP="004F2BED">
            <w:pPr>
              <w:jc w:val="center"/>
              <w:rPr>
                <w:sz w:val="24"/>
                <w:szCs w:val="24"/>
              </w:rPr>
            </w:pPr>
            <w:r>
              <w:rPr>
                <w:sz w:val="24"/>
                <w:szCs w:val="24"/>
              </w:rPr>
              <w:t>х</w:t>
            </w:r>
          </w:p>
        </w:tc>
        <w:tc>
          <w:tcPr>
            <w:tcW w:w="708" w:type="dxa"/>
          </w:tcPr>
          <w:p w:rsidR="00B6148F" w:rsidRPr="001A0EF7" w:rsidRDefault="00B6148F" w:rsidP="004F2BED">
            <w:pPr>
              <w:jc w:val="center"/>
              <w:rPr>
                <w:sz w:val="24"/>
                <w:szCs w:val="24"/>
              </w:rPr>
            </w:pPr>
            <w:r>
              <w:rPr>
                <w:sz w:val="24"/>
                <w:szCs w:val="24"/>
              </w:rPr>
              <w:t>х</w:t>
            </w:r>
          </w:p>
        </w:tc>
        <w:tc>
          <w:tcPr>
            <w:tcW w:w="709" w:type="dxa"/>
          </w:tcPr>
          <w:p w:rsidR="00B6148F" w:rsidRPr="001A0EF7" w:rsidRDefault="00B6148F" w:rsidP="004F2BED">
            <w:pPr>
              <w:jc w:val="center"/>
              <w:rPr>
                <w:sz w:val="24"/>
                <w:szCs w:val="24"/>
              </w:rPr>
            </w:pPr>
            <w:r>
              <w:rPr>
                <w:sz w:val="24"/>
                <w:szCs w:val="24"/>
              </w:rPr>
              <w:t>х</w:t>
            </w:r>
          </w:p>
        </w:tc>
      </w:tr>
      <w:tr w:rsidR="00B6148F" w:rsidRPr="001A0EF7" w:rsidTr="00B6148F">
        <w:tc>
          <w:tcPr>
            <w:tcW w:w="1135" w:type="dxa"/>
          </w:tcPr>
          <w:p w:rsidR="00B6148F" w:rsidRPr="00A22C30" w:rsidRDefault="00B6148F" w:rsidP="004F2BED">
            <w:pPr>
              <w:autoSpaceDE w:val="0"/>
              <w:autoSpaceDN w:val="0"/>
              <w:adjustRightInd w:val="0"/>
              <w:jc w:val="center"/>
            </w:pPr>
            <w:r w:rsidRPr="00A22C30">
              <w:rPr>
                <w:b/>
              </w:rPr>
              <w:lastRenderedPageBreak/>
              <w:t>Основное мероприятие 4</w:t>
            </w:r>
          </w:p>
        </w:tc>
        <w:tc>
          <w:tcPr>
            <w:tcW w:w="1275" w:type="dxa"/>
          </w:tcPr>
          <w:p w:rsidR="00B6148F" w:rsidRPr="00A22C30" w:rsidRDefault="00B6148F" w:rsidP="004F2BED">
            <w:pPr>
              <w:autoSpaceDE w:val="0"/>
              <w:autoSpaceDN w:val="0"/>
              <w:adjustRightInd w:val="0"/>
              <w:jc w:val="center"/>
              <w:outlineLvl w:val="0"/>
            </w:pPr>
            <w:r w:rsidRPr="00A22C30">
              <w:t>наращивание доходного потенциала, оптимизация бюджетных расходов</w:t>
            </w:r>
          </w:p>
          <w:p w:rsidR="00B6148F" w:rsidRPr="00A22C30" w:rsidRDefault="00B6148F" w:rsidP="004F2BED">
            <w:pPr>
              <w:autoSpaceDE w:val="0"/>
              <w:autoSpaceDN w:val="0"/>
              <w:adjustRightInd w:val="0"/>
              <w:jc w:val="center"/>
              <w:outlineLvl w:val="0"/>
            </w:pPr>
          </w:p>
        </w:tc>
        <w:tc>
          <w:tcPr>
            <w:tcW w:w="1134" w:type="dxa"/>
          </w:tcPr>
          <w:p w:rsidR="00B6148F" w:rsidRPr="00E017D0" w:rsidRDefault="00B6148F" w:rsidP="004F2BED">
            <w:pPr>
              <w:jc w:val="center"/>
            </w:pPr>
            <w:r>
              <w:t>Управление финансов администрации Ардатовского муниципального района</w:t>
            </w:r>
            <w:r w:rsidRPr="00E017D0">
              <w:t xml:space="preserve"> </w:t>
            </w:r>
          </w:p>
        </w:tc>
        <w:tc>
          <w:tcPr>
            <w:tcW w:w="709" w:type="dxa"/>
          </w:tcPr>
          <w:p w:rsidR="00B6148F" w:rsidRPr="001A0EF7" w:rsidRDefault="00B6148F" w:rsidP="004F2BED">
            <w:pPr>
              <w:jc w:val="center"/>
              <w:rPr>
                <w:sz w:val="24"/>
                <w:szCs w:val="24"/>
              </w:rPr>
            </w:pPr>
            <w:r>
              <w:rPr>
                <w:sz w:val="24"/>
                <w:szCs w:val="24"/>
              </w:rPr>
              <w:t>х</w:t>
            </w:r>
          </w:p>
        </w:tc>
        <w:tc>
          <w:tcPr>
            <w:tcW w:w="562" w:type="dxa"/>
          </w:tcPr>
          <w:p w:rsidR="00B6148F" w:rsidRDefault="00B6148F" w:rsidP="004F2BED">
            <w:pPr>
              <w:jc w:val="center"/>
            </w:pPr>
            <w:r w:rsidRPr="00CD40B5">
              <w:rPr>
                <w:sz w:val="24"/>
                <w:szCs w:val="24"/>
              </w:rPr>
              <w:t>х</w:t>
            </w:r>
          </w:p>
        </w:tc>
        <w:tc>
          <w:tcPr>
            <w:tcW w:w="714" w:type="dxa"/>
          </w:tcPr>
          <w:p w:rsidR="00B6148F" w:rsidRDefault="00B6148F" w:rsidP="004F2BED">
            <w:pPr>
              <w:jc w:val="center"/>
            </w:pPr>
            <w:r w:rsidRPr="00CD40B5">
              <w:rPr>
                <w:sz w:val="24"/>
                <w:szCs w:val="24"/>
              </w:rPr>
              <w:t>х</w:t>
            </w:r>
          </w:p>
        </w:tc>
        <w:tc>
          <w:tcPr>
            <w:tcW w:w="720" w:type="dxa"/>
          </w:tcPr>
          <w:p w:rsidR="00B6148F" w:rsidRDefault="00B6148F" w:rsidP="004F2BED">
            <w:pPr>
              <w:jc w:val="center"/>
            </w:pPr>
            <w:r w:rsidRPr="00CD40B5">
              <w:rPr>
                <w:sz w:val="24"/>
                <w:szCs w:val="24"/>
              </w:rPr>
              <w:t>х</w:t>
            </w:r>
          </w:p>
        </w:tc>
        <w:tc>
          <w:tcPr>
            <w:tcW w:w="557" w:type="dxa"/>
          </w:tcPr>
          <w:p w:rsidR="00B6148F" w:rsidRPr="001A0EF7" w:rsidRDefault="00B6148F" w:rsidP="004F2BED">
            <w:pPr>
              <w:jc w:val="center"/>
              <w:rPr>
                <w:sz w:val="24"/>
                <w:szCs w:val="24"/>
              </w:rPr>
            </w:pPr>
            <w:r>
              <w:rPr>
                <w:sz w:val="24"/>
                <w:szCs w:val="24"/>
              </w:rPr>
              <w:t>х</w:t>
            </w:r>
          </w:p>
        </w:tc>
        <w:tc>
          <w:tcPr>
            <w:tcW w:w="567" w:type="dxa"/>
          </w:tcPr>
          <w:p w:rsidR="00B6148F" w:rsidRPr="001A0EF7" w:rsidRDefault="00B6148F" w:rsidP="004F2BED">
            <w:pPr>
              <w:jc w:val="center"/>
              <w:rPr>
                <w:sz w:val="24"/>
                <w:szCs w:val="24"/>
              </w:rPr>
            </w:pPr>
            <w:r>
              <w:rPr>
                <w:sz w:val="24"/>
                <w:szCs w:val="24"/>
              </w:rPr>
              <w:t>х</w:t>
            </w:r>
          </w:p>
        </w:tc>
        <w:tc>
          <w:tcPr>
            <w:tcW w:w="567" w:type="dxa"/>
          </w:tcPr>
          <w:p w:rsidR="00B6148F" w:rsidRPr="001A0EF7" w:rsidRDefault="00B6148F" w:rsidP="004F2BED">
            <w:pPr>
              <w:jc w:val="center"/>
              <w:rPr>
                <w:sz w:val="24"/>
                <w:szCs w:val="24"/>
              </w:rPr>
            </w:pPr>
            <w:r>
              <w:rPr>
                <w:sz w:val="24"/>
                <w:szCs w:val="24"/>
              </w:rPr>
              <w:t>х</w:t>
            </w:r>
          </w:p>
        </w:tc>
        <w:tc>
          <w:tcPr>
            <w:tcW w:w="567" w:type="dxa"/>
          </w:tcPr>
          <w:p w:rsidR="00B6148F" w:rsidRDefault="00B6148F" w:rsidP="004F2BED">
            <w:r w:rsidRPr="009B32D9">
              <w:rPr>
                <w:sz w:val="24"/>
                <w:szCs w:val="24"/>
              </w:rPr>
              <w:t>х</w:t>
            </w:r>
          </w:p>
        </w:tc>
        <w:tc>
          <w:tcPr>
            <w:tcW w:w="567" w:type="dxa"/>
          </w:tcPr>
          <w:p w:rsidR="00B6148F" w:rsidRPr="001A0EF7" w:rsidRDefault="00B6148F" w:rsidP="004F2BED">
            <w:pPr>
              <w:jc w:val="center"/>
              <w:rPr>
                <w:sz w:val="24"/>
                <w:szCs w:val="24"/>
              </w:rPr>
            </w:pPr>
            <w:r>
              <w:rPr>
                <w:sz w:val="24"/>
                <w:szCs w:val="24"/>
              </w:rPr>
              <w:t>х</w:t>
            </w:r>
          </w:p>
        </w:tc>
        <w:tc>
          <w:tcPr>
            <w:tcW w:w="708" w:type="dxa"/>
          </w:tcPr>
          <w:p w:rsidR="00B6148F" w:rsidRPr="001A0EF7" w:rsidRDefault="00B6148F" w:rsidP="004F2BED">
            <w:pPr>
              <w:jc w:val="center"/>
              <w:rPr>
                <w:sz w:val="24"/>
                <w:szCs w:val="24"/>
              </w:rPr>
            </w:pPr>
            <w:r>
              <w:rPr>
                <w:sz w:val="24"/>
                <w:szCs w:val="24"/>
              </w:rPr>
              <w:t>х</w:t>
            </w:r>
          </w:p>
        </w:tc>
        <w:tc>
          <w:tcPr>
            <w:tcW w:w="709" w:type="dxa"/>
          </w:tcPr>
          <w:p w:rsidR="00B6148F" w:rsidRPr="001A0EF7" w:rsidRDefault="00B6148F" w:rsidP="004F2BED">
            <w:pPr>
              <w:jc w:val="center"/>
              <w:rPr>
                <w:sz w:val="24"/>
                <w:szCs w:val="24"/>
              </w:rPr>
            </w:pPr>
            <w:r>
              <w:rPr>
                <w:sz w:val="24"/>
                <w:szCs w:val="24"/>
              </w:rPr>
              <w:t>х</w:t>
            </w:r>
          </w:p>
        </w:tc>
      </w:tr>
    </w:tbl>
    <w:p w:rsidR="00B6148F" w:rsidRPr="00B6148F" w:rsidRDefault="00B6148F" w:rsidP="00B6148F">
      <w:pPr>
        <w:spacing w:after="0" w:line="240" w:lineRule="auto"/>
        <w:rPr>
          <w:rFonts w:ascii="Times New Roman" w:hAnsi="Times New Roman" w:cs="Times New Roman"/>
          <w:sz w:val="20"/>
          <w:szCs w:val="20"/>
        </w:rPr>
      </w:pPr>
    </w:p>
    <w:p w:rsidR="00B6148F" w:rsidRPr="00B6148F" w:rsidRDefault="00B6148F" w:rsidP="00B6148F">
      <w:pPr>
        <w:autoSpaceDE w:val="0"/>
        <w:autoSpaceDN w:val="0"/>
        <w:adjustRightInd w:val="0"/>
        <w:spacing w:after="0" w:line="240" w:lineRule="auto"/>
        <w:ind w:right="-567"/>
        <w:jc w:val="right"/>
        <w:outlineLvl w:val="0"/>
        <w:rPr>
          <w:rFonts w:ascii="Times New Roman" w:hAnsi="Times New Roman" w:cs="Times New Roman"/>
          <w:sz w:val="20"/>
          <w:szCs w:val="20"/>
        </w:rPr>
      </w:pPr>
      <w:r w:rsidRPr="00B6148F">
        <w:rPr>
          <w:rFonts w:ascii="Times New Roman" w:hAnsi="Times New Roman" w:cs="Times New Roman"/>
          <w:sz w:val="20"/>
          <w:szCs w:val="20"/>
        </w:rPr>
        <w:t xml:space="preserve">Приложение 5 </w:t>
      </w:r>
    </w:p>
    <w:p w:rsidR="00B6148F" w:rsidRPr="00B6148F" w:rsidRDefault="00B6148F" w:rsidP="00B6148F">
      <w:pPr>
        <w:autoSpaceDE w:val="0"/>
        <w:autoSpaceDN w:val="0"/>
        <w:adjustRightInd w:val="0"/>
        <w:spacing w:after="0" w:line="240" w:lineRule="auto"/>
        <w:ind w:right="-567"/>
        <w:jc w:val="right"/>
        <w:outlineLvl w:val="0"/>
        <w:rPr>
          <w:rFonts w:ascii="Times New Roman" w:hAnsi="Times New Roman" w:cs="Times New Roman"/>
          <w:sz w:val="20"/>
          <w:szCs w:val="20"/>
        </w:rPr>
      </w:pPr>
      <w:r w:rsidRPr="00B6148F">
        <w:rPr>
          <w:rFonts w:ascii="Times New Roman" w:hAnsi="Times New Roman" w:cs="Times New Roman"/>
          <w:b/>
          <w:sz w:val="20"/>
          <w:szCs w:val="20"/>
        </w:rPr>
        <w:t xml:space="preserve">                                                                                                                              </w:t>
      </w:r>
      <w:r w:rsidRPr="00B6148F">
        <w:rPr>
          <w:rFonts w:ascii="Times New Roman" w:hAnsi="Times New Roman" w:cs="Times New Roman"/>
          <w:sz w:val="20"/>
          <w:szCs w:val="20"/>
        </w:rPr>
        <w:t>к</w:t>
      </w:r>
      <w:r w:rsidRPr="00B6148F">
        <w:rPr>
          <w:rFonts w:ascii="Times New Roman" w:hAnsi="Times New Roman" w:cs="Times New Roman"/>
          <w:b/>
          <w:sz w:val="20"/>
          <w:szCs w:val="20"/>
        </w:rPr>
        <w:t xml:space="preserve"> </w:t>
      </w:r>
      <w:r w:rsidRPr="00B6148F">
        <w:rPr>
          <w:rFonts w:ascii="Times New Roman" w:hAnsi="Times New Roman" w:cs="Times New Roman"/>
          <w:sz w:val="20"/>
          <w:szCs w:val="20"/>
        </w:rPr>
        <w:t>муниципальной программе</w:t>
      </w:r>
    </w:p>
    <w:p w:rsidR="00B6148F" w:rsidRPr="00B6148F" w:rsidRDefault="00B6148F" w:rsidP="00B6148F">
      <w:pPr>
        <w:autoSpaceDE w:val="0"/>
        <w:autoSpaceDN w:val="0"/>
        <w:adjustRightInd w:val="0"/>
        <w:spacing w:after="0" w:line="240" w:lineRule="auto"/>
        <w:ind w:right="-567"/>
        <w:jc w:val="right"/>
        <w:outlineLvl w:val="0"/>
        <w:rPr>
          <w:rFonts w:ascii="Times New Roman" w:hAnsi="Times New Roman" w:cs="Times New Roman"/>
          <w:sz w:val="20"/>
          <w:szCs w:val="20"/>
        </w:rPr>
      </w:pPr>
      <w:r w:rsidRPr="00B6148F">
        <w:rPr>
          <w:rFonts w:ascii="Times New Roman" w:hAnsi="Times New Roman" w:cs="Times New Roman"/>
          <w:sz w:val="20"/>
          <w:szCs w:val="20"/>
        </w:rPr>
        <w:t xml:space="preserve">                                                                                                                              повышения эффективности </w:t>
      </w:r>
    </w:p>
    <w:p w:rsidR="00B6148F" w:rsidRPr="00B6148F" w:rsidRDefault="00B6148F" w:rsidP="00B6148F">
      <w:pPr>
        <w:autoSpaceDE w:val="0"/>
        <w:autoSpaceDN w:val="0"/>
        <w:adjustRightInd w:val="0"/>
        <w:spacing w:after="0" w:line="240" w:lineRule="auto"/>
        <w:ind w:right="-567"/>
        <w:jc w:val="right"/>
        <w:outlineLvl w:val="0"/>
        <w:rPr>
          <w:rFonts w:ascii="Times New Roman" w:hAnsi="Times New Roman" w:cs="Times New Roman"/>
          <w:sz w:val="20"/>
          <w:szCs w:val="20"/>
        </w:rPr>
      </w:pPr>
      <w:r w:rsidRPr="00B6148F">
        <w:rPr>
          <w:rFonts w:ascii="Times New Roman" w:hAnsi="Times New Roman" w:cs="Times New Roman"/>
          <w:sz w:val="20"/>
          <w:szCs w:val="20"/>
        </w:rPr>
        <w:t xml:space="preserve">                                                                                                                              управления муниципальными финансами</w:t>
      </w:r>
    </w:p>
    <w:p w:rsidR="00B6148F" w:rsidRPr="00B6148F" w:rsidRDefault="00B6148F" w:rsidP="00B6148F">
      <w:pPr>
        <w:autoSpaceDE w:val="0"/>
        <w:autoSpaceDN w:val="0"/>
        <w:adjustRightInd w:val="0"/>
        <w:spacing w:after="0" w:line="240" w:lineRule="auto"/>
        <w:ind w:right="-567"/>
        <w:jc w:val="right"/>
        <w:outlineLvl w:val="0"/>
        <w:rPr>
          <w:rFonts w:ascii="Times New Roman" w:hAnsi="Times New Roman" w:cs="Times New Roman"/>
          <w:sz w:val="20"/>
          <w:szCs w:val="20"/>
        </w:rPr>
      </w:pPr>
      <w:r w:rsidRPr="00B6148F">
        <w:rPr>
          <w:rFonts w:ascii="Times New Roman" w:hAnsi="Times New Roman" w:cs="Times New Roman"/>
          <w:sz w:val="20"/>
          <w:szCs w:val="20"/>
        </w:rPr>
        <w:t xml:space="preserve">                                                                                                                              в Ардатовском  муниципальном районе </w:t>
      </w:r>
    </w:p>
    <w:p w:rsidR="00B6148F" w:rsidRPr="00B6148F" w:rsidRDefault="00B6148F" w:rsidP="00B6148F">
      <w:pPr>
        <w:autoSpaceDE w:val="0"/>
        <w:autoSpaceDN w:val="0"/>
        <w:adjustRightInd w:val="0"/>
        <w:spacing w:after="0" w:line="240" w:lineRule="auto"/>
        <w:ind w:right="-567"/>
        <w:jc w:val="right"/>
        <w:outlineLvl w:val="0"/>
        <w:rPr>
          <w:rFonts w:ascii="Times New Roman" w:hAnsi="Times New Roman" w:cs="Times New Roman"/>
          <w:sz w:val="20"/>
          <w:szCs w:val="20"/>
        </w:rPr>
      </w:pPr>
      <w:r w:rsidRPr="00B6148F">
        <w:rPr>
          <w:rFonts w:ascii="Times New Roman" w:hAnsi="Times New Roman" w:cs="Times New Roman"/>
          <w:sz w:val="20"/>
          <w:szCs w:val="20"/>
        </w:rPr>
        <w:t xml:space="preserve">                                                                                                                              на 2015 - 2021 годы</w:t>
      </w:r>
    </w:p>
    <w:p w:rsidR="00B6148F" w:rsidRPr="00B6148F" w:rsidRDefault="00B6148F" w:rsidP="00B6148F">
      <w:pPr>
        <w:autoSpaceDE w:val="0"/>
        <w:autoSpaceDN w:val="0"/>
        <w:adjustRightInd w:val="0"/>
        <w:spacing w:after="0" w:line="240" w:lineRule="auto"/>
        <w:jc w:val="right"/>
        <w:rPr>
          <w:rFonts w:ascii="Times New Roman" w:hAnsi="Times New Roman" w:cs="Times New Roman"/>
          <w:b/>
          <w:bCs/>
          <w:sz w:val="20"/>
          <w:szCs w:val="20"/>
        </w:rPr>
      </w:pPr>
    </w:p>
    <w:p w:rsidR="00B6148F" w:rsidRPr="00B6148F" w:rsidRDefault="00B6148F" w:rsidP="00B6148F">
      <w:pPr>
        <w:autoSpaceDE w:val="0"/>
        <w:autoSpaceDN w:val="0"/>
        <w:adjustRightInd w:val="0"/>
        <w:spacing w:after="0" w:line="240" w:lineRule="auto"/>
        <w:jc w:val="center"/>
        <w:rPr>
          <w:rFonts w:ascii="Times New Roman" w:hAnsi="Times New Roman" w:cs="Times New Roman"/>
          <w:b/>
          <w:bCs/>
          <w:sz w:val="20"/>
          <w:szCs w:val="20"/>
        </w:rPr>
      </w:pPr>
      <w:r w:rsidRPr="00B6148F">
        <w:rPr>
          <w:rFonts w:ascii="Times New Roman" w:hAnsi="Times New Roman" w:cs="Times New Roman"/>
          <w:b/>
          <w:bCs/>
          <w:sz w:val="20"/>
          <w:szCs w:val="20"/>
        </w:rPr>
        <w:t>План</w:t>
      </w:r>
    </w:p>
    <w:p w:rsidR="00B6148F" w:rsidRPr="00B6148F" w:rsidRDefault="00B6148F" w:rsidP="00B6148F">
      <w:pPr>
        <w:autoSpaceDE w:val="0"/>
        <w:autoSpaceDN w:val="0"/>
        <w:adjustRightInd w:val="0"/>
        <w:spacing w:after="0" w:line="240" w:lineRule="auto"/>
        <w:jc w:val="center"/>
        <w:outlineLvl w:val="0"/>
        <w:rPr>
          <w:rFonts w:ascii="Times New Roman" w:hAnsi="Times New Roman" w:cs="Times New Roman"/>
          <w:sz w:val="20"/>
          <w:szCs w:val="20"/>
        </w:rPr>
      </w:pPr>
      <w:r w:rsidRPr="00B6148F">
        <w:rPr>
          <w:rFonts w:ascii="Times New Roman" w:hAnsi="Times New Roman" w:cs="Times New Roman"/>
          <w:bCs/>
          <w:sz w:val="20"/>
          <w:szCs w:val="20"/>
        </w:rPr>
        <w:t xml:space="preserve">реализации муниципальной программы </w:t>
      </w:r>
      <w:r w:rsidRPr="00B6148F">
        <w:rPr>
          <w:rFonts w:ascii="Times New Roman" w:hAnsi="Times New Roman" w:cs="Times New Roman"/>
          <w:sz w:val="20"/>
          <w:szCs w:val="20"/>
        </w:rPr>
        <w:t>повышения эффективности</w:t>
      </w:r>
    </w:p>
    <w:p w:rsidR="00B6148F" w:rsidRPr="00B6148F" w:rsidRDefault="00B6148F" w:rsidP="00B6148F">
      <w:pPr>
        <w:autoSpaceDE w:val="0"/>
        <w:autoSpaceDN w:val="0"/>
        <w:adjustRightInd w:val="0"/>
        <w:spacing w:after="0" w:line="240" w:lineRule="auto"/>
        <w:jc w:val="center"/>
        <w:outlineLvl w:val="0"/>
        <w:rPr>
          <w:rFonts w:ascii="Times New Roman" w:hAnsi="Times New Roman" w:cs="Times New Roman"/>
          <w:sz w:val="20"/>
          <w:szCs w:val="20"/>
        </w:rPr>
      </w:pPr>
      <w:r w:rsidRPr="00B6148F">
        <w:rPr>
          <w:rFonts w:ascii="Times New Roman" w:hAnsi="Times New Roman" w:cs="Times New Roman"/>
          <w:sz w:val="20"/>
          <w:szCs w:val="20"/>
        </w:rPr>
        <w:t xml:space="preserve">управления муниципальными финансами </w:t>
      </w:r>
    </w:p>
    <w:p w:rsidR="00B6148F" w:rsidRPr="00B6148F" w:rsidRDefault="00B6148F" w:rsidP="00B6148F">
      <w:pPr>
        <w:autoSpaceDE w:val="0"/>
        <w:autoSpaceDN w:val="0"/>
        <w:adjustRightInd w:val="0"/>
        <w:spacing w:after="0" w:line="240" w:lineRule="auto"/>
        <w:jc w:val="center"/>
        <w:outlineLvl w:val="0"/>
        <w:rPr>
          <w:rFonts w:ascii="Times New Roman" w:hAnsi="Times New Roman" w:cs="Times New Roman"/>
          <w:sz w:val="20"/>
          <w:szCs w:val="20"/>
        </w:rPr>
      </w:pPr>
      <w:r w:rsidRPr="00B6148F">
        <w:rPr>
          <w:rFonts w:ascii="Times New Roman" w:hAnsi="Times New Roman" w:cs="Times New Roman"/>
          <w:sz w:val="20"/>
          <w:szCs w:val="20"/>
        </w:rPr>
        <w:t>в Ардатовском  муниципальном районе на 2015 - 2021 годы</w:t>
      </w:r>
    </w:p>
    <w:p w:rsidR="00B6148F" w:rsidRPr="00B6148F" w:rsidRDefault="00B6148F" w:rsidP="00B6148F">
      <w:pPr>
        <w:autoSpaceDE w:val="0"/>
        <w:autoSpaceDN w:val="0"/>
        <w:adjustRightInd w:val="0"/>
        <w:spacing w:after="0" w:line="240" w:lineRule="auto"/>
        <w:jc w:val="center"/>
        <w:rPr>
          <w:rFonts w:ascii="Times New Roman" w:hAnsi="Times New Roman" w:cs="Times New Roman"/>
          <w:b/>
          <w:bCs/>
          <w:sz w:val="20"/>
          <w:szCs w:val="20"/>
        </w:rPr>
      </w:pPr>
    </w:p>
    <w:p w:rsidR="00B6148F" w:rsidRPr="00B6148F" w:rsidRDefault="00B6148F" w:rsidP="00B6148F">
      <w:pPr>
        <w:autoSpaceDE w:val="0"/>
        <w:autoSpaceDN w:val="0"/>
        <w:adjustRightInd w:val="0"/>
        <w:spacing w:after="0" w:line="240" w:lineRule="auto"/>
        <w:jc w:val="center"/>
        <w:outlineLvl w:val="0"/>
        <w:rPr>
          <w:rFonts w:ascii="Times New Roman" w:hAnsi="Times New Roman" w:cs="Times New Roman"/>
          <w:b/>
          <w:bCs/>
          <w:sz w:val="20"/>
          <w:szCs w:val="20"/>
        </w:rPr>
      </w:pPr>
    </w:p>
    <w:tbl>
      <w:tblPr>
        <w:tblW w:w="10206"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1985"/>
        <w:gridCol w:w="1984"/>
        <w:gridCol w:w="993"/>
        <w:gridCol w:w="992"/>
        <w:gridCol w:w="1559"/>
        <w:gridCol w:w="1276"/>
        <w:gridCol w:w="1417"/>
      </w:tblGrid>
      <w:tr w:rsidR="00B6148F" w:rsidRPr="00B6148F" w:rsidTr="00B6148F">
        <w:trPr>
          <w:tblCellSpacing w:w="5" w:type="nil"/>
        </w:trPr>
        <w:tc>
          <w:tcPr>
            <w:tcW w:w="1985" w:type="dxa"/>
            <w:vMerge w:val="restart"/>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Наименование подпрограммы, основного  мероприятия, мероприятий, реализуемых в рамках основного мероприятия</w:t>
            </w:r>
          </w:p>
        </w:tc>
        <w:tc>
          <w:tcPr>
            <w:tcW w:w="1984" w:type="dxa"/>
            <w:vMerge w:val="restart"/>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Ответственный</w:t>
            </w:r>
          </w:p>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исполнитель</w:t>
            </w:r>
          </w:p>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(Ф.И.О.,</w:t>
            </w:r>
          </w:p>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должность)</w:t>
            </w:r>
          </w:p>
        </w:tc>
        <w:tc>
          <w:tcPr>
            <w:tcW w:w="1985" w:type="dxa"/>
            <w:gridSpan w:val="2"/>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Срок</w:t>
            </w:r>
          </w:p>
        </w:tc>
        <w:tc>
          <w:tcPr>
            <w:tcW w:w="1559" w:type="dxa"/>
            <w:vMerge w:val="restart"/>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Ожидаемый непосредственный результат  (краткое описание)</w:t>
            </w:r>
          </w:p>
        </w:tc>
        <w:tc>
          <w:tcPr>
            <w:tcW w:w="1276" w:type="dxa"/>
            <w:vMerge w:val="restart"/>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Код бюджетной классификации (бюджет Ардатовского муниципального района)</w:t>
            </w:r>
          </w:p>
        </w:tc>
        <w:tc>
          <w:tcPr>
            <w:tcW w:w="1417" w:type="dxa"/>
            <w:vMerge w:val="restart"/>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Финансирование, тыс. рублей</w:t>
            </w:r>
          </w:p>
        </w:tc>
      </w:tr>
      <w:tr w:rsidR="00B6148F" w:rsidRPr="00B6148F" w:rsidTr="00B6148F">
        <w:trPr>
          <w:tblCellSpacing w:w="5" w:type="nil"/>
        </w:trPr>
        <w:tc>
          <w:tcPr>
            <w:tcW w:w="1985" w:type="dxa"/>
            <w:vMerge/>
          </w:tcPr>
          <w:p w:rsidR="00B6148F" w:rsidRPr="00B6148F" w:rsidRDefault="00B6148F" w:rsidP="00B6148F">
            <w:pPr>
              <w:autoSpaceDE w:val="0"/>
              <w:autoSpaceDN w:val="0"/>
              <w:adjustRightInd w:val="0"/>
              <w:spacing w:after="0" w:line="240" w:lineRule="auto"/>
              <w:jc w:val="center"/>
              <w:outlineLvl w:val="0"/>
              <w:rPr>
                <w:rFonts w:ascii="Times New Roman" w:hAnsi="Times New Roman" w:cs="Times New Roman"/>
                <w:b/>
                <w:bCs/>
                <w:sz w:val="20"/>
                <w:szCs w:val="20"/>
              </w:rPr>
            </w:pPr>
          </w:p>
        </w:tc>
        <w:tc>
          <w:tcPr>
            <w:tcW w:w="1984" w:type="dxa"/>
            <w:vMerge/>
          </w:tcPr>
          <w:p w:rsidR="00B6148F" w:rsidRPr="00B6148F" w:rsidRDefault="00B6148F" w:rsidP="00B6148F">
            <w:pPr>
              <w:autoSpaceDE w:val="0"/>
              <w:autoSpaceDN w:val="0"/>
              <w:adjustRightInd w:val="0"/>
              <w:spacing w:after="0" w:line="240" w:lineRule="auto"/>
              <w:jc w:val="center"/>
              <w:outlineLvl w:val="0"/>
              <w:rPr>
                <w:rFonts w:ascii="Times New Roman" w:hAnsi="Times New Roman" w:cs="Times New Roman"/>
                <w:b/>
                <w:bCs/>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начала</w:t>
            </w:r>
          </w:p>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реализации</w:t>
            </w:r>
          </w:p>
        </w:tc>
        <w:tc>
          <w:tcPr>
            <w:tcW w:w="992"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окончания</w:t>
            </w:r>
          </w:p>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реализации</w:t>
            </w:r>
          </w:p>
        </w:tc>
        <w:tc>
          <w:tcPr>
            <w:tcW w:w="1559" w:type="dxa"/>
            <w:vMerge/>
          </w:tcPr>
          <w:p w:rsidR="00B6148F" w:rsidRPr="00B6148F" w:rsidRDefault="00B6148F" w:rsidP="00B6148F">
            <w:pPr>
              <w:autoSpaceDE w:val="0"/>
              <w:autoSpaceDN w:val="0"/>
              <w:adjustRightInd w:val="0"/>
              <w:spacing w:after="0" w:line="240" w:lineRule="auto"/>
              <w:rPr>
                <w:rFonts w:ascii="Times New Roman" w:hAnsi="Times New Roman" w:cs="Times New Roman"/>
                <w:sz w:val="20"/>
                <w:szCs w:val="20"/>
              </w:rPr>
            </w:pPr>
          </w:p>
        </w:tc>
        <w:tc>
          <w:tcPr>
            <w:tcW w:w="1276" w:type="dxa"/>
            <w:vMerge/>
          </w:tcPr>
          <w:p w:rsidR="00B6148F" w:rsidRPr="00B6148F" w:rsidRDefault="00B6148F" w:rsidP="00B6148F">
            <w:pPr>
              <w:autoSpaceDE w:val="0"/>
              <w:autoSpaceDN w:val="0"/>
              <w:adjustRightInd w:val="0"/>
              <w:spacing w:after="0" w:line="240" w:lineRule="auto"/>
              <w:rPr>
                <w:rFonts w:ascii="Times New Roman" w:hAnsi="Times New Roman" w:cs="Times New Roman"/>
                <w:sz w:val="20"/>
                <w:szCs w:val="20"/>
              </w:rPr>
            </w:pPr>
          </w:p>
        </w:tc>
        <w:tc>
          <w:tcPr>
            <w:tcW w:w="1417" w:type="dxa"/>
            <w:vMerge/>
          </w:tcPr>
          <w:p w:rsidR="00B6148F" w:rsidRPr="00B6148F" w:rsidRDefault="00B6148F" w:rsidP="00B6148F">
            <w:pPr>
              <w:autoSpaceDE w:val="0"/>
              <w:autoSpaceDN w:val="0"/>
              <w:adjustRightInd w:val="0"/>
              <w:spacing w:after="0" w:line="240" w:lineRule="auto"/>
              <w:rPr>
                <w:rFonts w:ascii="Times New Roman" w:hAnsi="Times New Roman" w:cs="Times New Roman"/>
                <w:sz w:val="20"/>
                <w:szCs w:val="20"/>
              </w:rPr>
            </w:pPr>
          </w:p>
        </w:tc>
      </w:tr>
      <w:tr w:rsidR="00B6148F" w:rsidRPr="00B6148F" w:rsidTr="00B6148F">
        <w:trPr>
          <w:tblCellSpacing w:w="5" w:type="nil"/>
        </w:trPr>
        <w:tc>
          <w:tcPr>
            <w:tcW w:w="1985"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b/>
                <w:sz w:val="20"/>
                <w:szCs w:val="20"/>
              </w:rPr>
              <w:t>Подпрограмма 1 «Эффективное использование бюджетного потенциала»</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lang w:val="en-US"/>
              </w:rPr>
            </w:pPr>
            <w:r w:rsidRPr="00B6148F">
              <w:rPr>
                <w:rFonts w:ascii="Times New Roman" w:hAnsi="Times New Roman" w:cs="Times New Roman"/>
                <w:sz w:val="20"/>
                <w:szCs w:val="20"/>
                <w:lang w:val="en-US"/>
              </w:rPr>
              <w:t>X</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25890,1</w:t>
            </w:r>
          </w:p>
        </w:tc>
      </w:tr>
      <w:tr w:rsidR="00B6148F" w:rsidRPr="00B6148F" w:rsidTr="00B6148F">
        <w:trPr>
          <w:tblCellSpacing w:w="5" w:type="nil"/>
        </w:trPr>
        <w:tc>
          <w:tcPr>
            <w:tcW w:w="1985"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1. Совершенствование бюджетного процесса, формирование бюджета Ардатовского муниципального района на очередной финансовый год и на плановый период</w:t>
            </w:r>
          </w:p>
          <w:p w:rsidR="00B6148F" w:rsidRPr="00B6148F" w:rsidRDefault="00B6148F" w:rsidP="00B6148F">
            <w:pPr>
              <w:autoSpaceDE w:val="0"/>
              <w:autoSpaceDN w:val="0"/>
              <w:adjustRightInd w:val="0"/>
              <w:spacing w:after="0" w:line="240" w:lineRule="auto"/>
              <w:ind w:firstLine="720"/>
              <w:jc w:val="both"/>
              <w:outlineLvl w:val="0"/>
              <w:rPr>
                <w:rFonts w:ascii="Times New Roman" w:hAnsi="Times New Roman" w:cs="Times New Roman"/>
                <w:sz w:val="20"/>
                <w:szCs w:val="20"/>
              </w:rPr>
            </w:pP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c>
          <w:tcPr>
            <w:tcW w:w="1276" w:type="dxa"/>
          </w:tcPr>
          <w:p w:rsidR="00B6148F" w:rsidRPr="00B6148F" w:rsidRDefault="00B6148F" w:rsidP="00B6148F">
            <w:pPr>
              <w:autoSpaceDE w:val="0"/>
              <w:autoSpaceDN w:val="0"/>
              <w:adjustRightInd w:val="0"/>
              <w:spacing w:after="0" w:line="240" w:lineRule="auto"/>
              <w:rPr>
                <w:rFonts w:ascii="Times New Roman" w:hAnsi="Times New Roman" w:cs="Times New Roman"/>
                <w:sz w:val="20"/>
                <w:szCs w:val="20"/>
              </w:rPr>
            </w:pP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25490,1</w:t>
            </w:r>
          </w:p>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r>
      <w:tr w:rsidR="00B6148F" w:rsidRPr="00B6148F" w:rsidTr="00B6148F">
        <w:trPr>
          <w:tblCellSpacing w:w="5" w:type="nil"/>
        </w:trPr>
        <w:tc>
          <w:tcPr>
            <w:tcW w:w="1985" w:type="dxa"/>
          </w:tcPr>
          <w:p w:rsidR="00B6148F" w:rsidRPr="00B6148F" w:rsidRDefault="00B6148F" w:rsidP="00B6148F">
            <w:pPr>
              <w:autoSpaceDE w:val="0"/>
              <w:autoSpaceDN w:val="0"/>
              <w:adjustRightInd w:val="0"/>
              <w:spacing w:after="0" w:line="240" w:lineRule="auto"/>
              <w:jc w:val="both"/>
              <w:outlineLvl w:val="0"/>
              <w:rPr>
                <w:rFonts w:ascii="Times New Roman" w:hAnsi="Times New Roman" w:cs="Times New Roman"/>
                <w:sz w:val="20"/>
                <w:szCs w:val="20"/>
              </w:rPr>
            </w:pPr>
            <w:r w:rsidRPr="00B6148F">
              <w:rPr>
                <w:rFonts w:ascii="Times New Roman" w:hAnsi="Times New Roman" w:cs="Times New Roman"/>
                <w:sz w:val="20"/>
                <w:szCs w:val="20"/>
              </w:rPr>
              <w:t>1.1. Переход к программному бюджету</w:t>
            </w:r>
          </w:p>
          <w:p w:rsidR="00B6148F" w:rsidRPr="00B6148F" w:rsidRDefault="00B6148F" w:rsidP="00B6148F">
            <w:pPr>
              <w:spacing w:after="0" w:line="240" w:lineRule="auto"/>
              <w:jc w:val="both"/>
              <w:rPr>
                <w:rFonts w:ascii="Times New Roman" w:hAnsi="Times New Roman" w:cs="Times New Roman"/>
                <w:sz w:val="20"/>
                <w:szCs w:val="20"/>
              </w:rPr>
            </w:pP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 xml:space="preserve">Заместитель начальника управления </w:t>
            </w:r>
          </w:p>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 xml:space="preserve">составление бюджета в «программном формате» в соответствии с требованиями Бюджетного кодекса Российской </w:t>
            </w:r>
            <w:r w:rsidRPr="00B6148F">
              <w:rPr>
                <w:rFonts w:ascii="Times New Roman" w:hAnsi="Times New Roman" w:cs="Times New Roman"/>
                <w:sz w:val="20"/>
                <w:szCs w:val="20"/>
              </w:rPr>
              <w:lastRenderedPageBreak/>
              <w:t xml:space="preserve">Федерации </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lastRenderedPageBreak/>
              <w:t>X</w:t>
            </w: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lang w:val="en-US"/>
              </w:rPr>
            </w:pPr>
            <w:r w:rsidRPr="00B6148F">
              <w:rPr>
                <w:rFonts w:ascii="Times New Roman" w:hAnsi="Times New Roman" w:cs="Times New Roman"/>
                <w:sz w:val="20"/>
                <w:szCs w:val="20"/>
                <w:lang w:val="en-US"/>
              </w:rPr>
              <w:t>X</w:t>
            </w:r>
          </w:p>
        </w:tc>
      </w:tr>
      <w:tr w:rsidR="00B6148F" w:rsidRPr="00B6148F" w:rsidTr="00B6148F">
        <w:trPr>
          <w:tblCellSpacing w:w="5" w:type="nil"/>
        </w:trPr>
        <w:tc>
          <w:tcPr>
            <w:tcW w:w="1985" w:type="dxa"/>
          </w:tcPr>
          <w:p w:rsidR="00B6148F" w:rsidRPr="00B6148F" w:rsidRDefault="00B6148F" w:rsidP="00B6148F">
            <w:pPr>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lastRenderedPageBreak/>
              <w:t>1.2. Совершенствование бюджетного планирования</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 xml:space="preserve">Заместитель начальника управления </w:t>
            </w:r>
          </w:p>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1276"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c>
          <w:tcPr>
            <w:tcW w:w="1417"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r>
      <w:tr w:rsidR="00B6148F" w:rsidRPr="00B6148F" w:rsidTr="00B6148F">
        <w:trPr>
          <w:tblCellSpacing w:w="5" w:type="nil"/>
        </w:trPr>
        <w:tc>
          <w:tcPr>
            <w:tcW w:w="1985" w:type="dxa"/>
          </w:tcPr>
          <w:p w:rsidR="00B6148F" w:rsidRPr="00B6148F" w:rsidRDefault="00B6148F" w:rsidP="00B6148F">
            <w:pPr>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1.3.Формирование проекта Решения Совета депутатов Ардатовского муниципального района о бюджете Ардатовского муниципального района на очередной финансовый год и на плановый период, подготовка проектов о внесении изменений в утвержденный бюджет на очередной год и плановый период</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 xml:space="preserve">Заместитель начальника управления </w:t>
            </w:r>
          </w:p>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Принятие Решения Совета депутатов Ардатовского муниципального района о бюджете Ардатовского муниципального района на очередной финансовый год и плановый период, его подписание и обнародование</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X</w:t>
            </w: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r>
      <w:tr w:rsidR="00B6148F" w:rsidRPr="00B6148F" w:rsidTr="00B6148F">
        <w:trPr>
          <w:tblCellSpacing w:w="5" w:type="nil"/>
        </w:trPr>
        <w:tc>
          <w:tcPr>
            <w:tcW w:w="1985" w:type="dxa"/>
          </w:tcPr>
          <w:p w:rsidR="00B6148F" w:rsidRPr="00B6148F" w:rsidRDefault="00B6148F" w:rsidP="00B6148F">
            <w:pPr>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1.4.</w:t>
            </w:r>
            <w:r w:rsidRPr="00B6148F">
              <w:rPr>
                <w:rFonts w:ascii="Times New Roman" w:hAnsi="Times New Roman" w:cs="Times New Roman"/>
                <w:sz w:val="20"/>
                <w:szCs w:val="20"/>
                <w:shd w:val="clear" w:color="auto" w:fill="FFFFFF"/>
              </w:rPr>
              <w:t xml:space="preserve"> Совершенствование процедур исполнения бюджета и отчетности о его исполнении</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 xml:space="preserve">Заместитель начальника управления </w:t>
            </w:r>
          </w:p>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Заместитель начальника управления – главный бухгалтер</w:t>
            </w: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исполнение бюджетных обязательств, своевременное формирование и исполнение бюджетных расходов</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X</w:t>
            </w: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r>
      <w:tr w:rsidR="00B6148F" w:rsidRPr="00B6148F" w:rsidTr="00B6148F">
        <w:trPr>
          <w:tblCellSpacing w:w="5" w:type="nil"/>
        </w:trPr>
        <w:tc>
          <w:tcPr>
            <w:tcW w:w="1985"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2. Развитие контроля за соблюдением бюджетного законодательства, развитие институтов финансового менеджмента</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X</w:t>
            </w: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r>
      <w:tr w:rsidR="00B6148F" w:rsidRPr="00B6148F" w:rsidTr="00B6148F">
        <w:trPr>
          <w:tblCellSpacing w:w="5" w:type="nil"/>
        </w:trPr>
        <w:tc>
          <w:tcPr>
            <w:tcW w:w="1985" w:type="dxa"/>
          </w:tcPr>
          <w:p w:rsidR="00B6148F" w:rsidRPr="00B6148F" w:rsidRDefault="00B6148F" w:rsidP="00B6148F">
            <w:pPr>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2.1 Осуществление внутреннего муниципального  финансового контроля, финансового контроля в сфере закупок</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Предупреждение и выявление случаев неправомерного, нецелевого и неэффективного использования бюджетных средств</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50,0</w:t>
            </w:r>
          </w:p>
        </w:tc>
      </w:tr>
      <w:tr w:rsidR="00B6148F" w:rsidRPr="00B6148F" w:rsidTr="00B6148F">
        <w:trPr>
          <w:tblCellSpacing w:w="5" w:type="nil"/>
        </w:trPr>
        <w:tc>
          <w:tcPr>
            <w:tcW w:w="1985" w:type="dxa"/>
          </w:tcPr>
          <w:p w:rsidR="00B6148F" w:rsidRPr="00B6148F" w:rsidRDefault="00B6148F" w:rsidP="00B6148F">
            <w:pPr>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2.2 Повышение качества финансового менеджмента</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 xml:space="preserve">Заместитель начальника управления </w:t>
            </w:r>
          </w:p>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 xml:space="preserve">Заместитель </w:t>
            </w:r>
            <w:r w:rsidRPr="00B6148F">
              <w:rPr>
                <w:rFonts w:ascii="Times New Roman" w:hAnsi="Times New Roman" w:cs="Times New Roman"/>
                <w:sz w:val="20"/>
                <w:szCs w:val="20"/>
              </w:rPr>
              <w:lastRenderedPageBreak/>
              <w:t>начальника управления – главный бухгалтер</w:t>
            </w: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lastRenderedPageBreak/>
              <w:t>2015 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Усиление бюджетного контроля и ответственност</w:t>
            </w:r>
            <w:r w:rsidRPr="00B6148F">
              <w:rPr>
                <w:rFonts w:ascii="Times New Roman" w:hAnsi="Times New Roman" w:cs="Times New Roman"/>
                <w:sz w:val="20"/>
                <w:szCs w:val="20"/>
              </w:rPr>
              <w:lastRenderedPageBreak/>
              <w:t>и муниципальных органов</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lastRenderedPageBreak/>
              <w:t>X</w:t>
            </w: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r>
      <w:tr w:rsidR="00B6148F" w:rsidRPr="00B6148F" w:rsidTr="00B6148F">
        <w:trPr>
          <w:tblCellSpacing w:w="5" w:type="nil"/>
        </w:trPr>
        <w:tc>
          <w:tcPr>
            <w:tcW w:w="1985"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lastRenderedPageBreak/>
              <w:t>3.Совершенствование предоставления муниципальных услуг</w:t>
            </w:r>
          </w:p>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X</w:t>
            </w: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r>
      <w:tr w:rsidR="00B6148F" w:rsidRPr="00B6148F" w:rsidTr="00B6148F">
        <w:trPr>
          <w:tblCellSpacing w:w="5" w:type="nil"/>
        </w:trPr>
        <w:tc>
          <w:tcPr>
            <w:tcW w:w="1985"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3.1. Повышение качества оказания муниципальных услуг</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Заместитель начальника управления</w:t>
            </w:r>
          </w:p>
          <w:p w:rsidR="00B6148F" w:rsidRPr="00B6148F" w:rsidRDefault="00B6148F" w:rsidP="00B6148F">
            <w:pPr>
              <w:spacing w:after="0" w:line="240" w:lineRule="auto"/>
              <w:jc w:val="both"/>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X</w:t>
            </w: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r>
      <w:tr w:rsidR="00B6148F" w:rsidRPr="00B6148F" w:rsidTr="00B6148F">
        <w:trPr>
          <w:tblCellSpacing w:w="5" w:type="nil"/>
        </w:trPr>
        <w:tc>
          <w:tcPr>
            <w:tcW w:w="1985" w:type="dxa"/>
          </w:tcPr>
          <w:p w:rsidR="00B6148F" w:rsidRPr="00B6148F" w:rsidRDefault="00B6148F" w:rsidP="00B6148F">
            <w:pPr>
              <w:autoSpaceDE w:val="0"/>
              <w:autoSpaceDN w:val="0"/>
              <w:adjustRightInd w:val="0"/>
              <w:spacing w:after="0" w:line="240" w:lineRule="auto"/>
              <w:jc w:val="both"/>
              <w:outlineLvl w:val="0"/>
              <w:rPr>
                <w:rFonts w:ascii="Times New Roman" w:hAnsi="Times New Roman" w:cs="Times New Roman"/>
                <w:sz w:val="20"/>
                <w:szCs w:val="20"/>
              </w:rPr>
            </w:pPr>
            <w:r w:rsidRPr="00B6148F">
              <w:rPr>
                <w:rFonts w:ascii="Times New Roman" w:hAnsi="Times New Roman" w:cs="Times New Roman"/>
                <w:sz w:val="20"/>
                <w:szCs w:val="20"/>
              </w:rPr>
              <w:t>4. Наращивание доходного потенциала, оптимизация бюджетных расходов</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r>
      <w:tr w:rsidR="00B6148F" w:rsidRPr="00B6148F" w:rsidTr="00B6148F">
        <w:trPr>
          <w:tblCellSpacing w:w="5" w:type="nil"/>
        </w:trPr>
        <w:tc>
          <w:tcPr>
            <w:tcW w:w="1985" w:type="dxa"/>
          </w:tcPr>
          <w:p w:rsidR="00B6148F" w:rsidRPr="00B6148F" w:rsidRDefault="00B6148F" w:rsidP="00B6148F">
            <w:pPr>
              <w:autoSpaceDE w:val="0"/>
              <w:autoSpaceDN w:val="0"/>
              <w:adjustRightInd w:val="0"/>
              <w:spacing w:after="0" w:line="240" w:lineRule="auto"/>
              <w:jc w:val="both"/>
              <w:outlineLvl w:val="0"/>
              <w:rPr>
                <w:rFonts w:ascii="Times New Roman" w:hAnsi="Times New Roman" w:cs="Times New Roman"/>
                <w:sz w:val="20"/>
                <w:szCs w:val="20"/>
              </w:rPr>
            </w:pPr>
            <w:r w:rsidRPr="00B6148F">
              <w:rPr>
                <w:rFonts w:ascii="Times New Roman" w:hAnsi="Times New Roman" w:cs="Times New Roman"/>
                <w:sz w:val="20"/>
                <w:szCs w:val="20"/>
              </w:rPr>
              <w:t>4.1. Оптимизация бюджетных расходов</w:t>
            </w:r>
          </w:p>
          <w:p w:rsidR="00B6148F" w:rsidRPr="00B6148F" w:rsidRDefault="00B6148F" w:rsidP="00B6148F">
            <w:pPr>
              <w:autoSpaceDE w:val="0"/>
              <w:autoSpaceDN w:val="0"/>
              <w:adjustRightInd w:val="0"/>
              <w:spacing w:after="0" w:line="240" w:lineRule="auto"/>
              <w:ind w:firstLine="720"/>
              <w:jc w:val="both"/>
              <w:outlineLvl w:val="0"/>
              <w:rPr>
                <w:rFonts w:ascii="Times New Roman" w:hAnsi="Times New Roman" w:cs="Times New Roman"/>
                <w:sz w:val="20"/>
                <w:szCs w:val="20"/>
              </w:rPr>
            </w:pP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 xml:space="preserve">Заместитель начальника управления </w:t>
            </w:r>
          </w:p>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уменьшение доли неэффективных расходов бюджета Ардатовского муниципального района,  повышение главных распорядителей при формировании бюджетных проектировок</w:t>
            </w:r>
          </w:p>
        </w:tc>
        <w:tc>
          <w:tcPr>
            <w:tcW w:w="1276"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c>
          <w:tcPr>
            <w:tcW w:w="1417"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r>
      <w:tr w:rsidR="00B6148F" w:rsidRPr="00B6148F" w:rsidTr="00B6148F">
        <w:trPr>
          <w:tblCellSpacing w:w="5" w:type="nil"/>
        </w:trPr>
        <w:tc>
          <w:tcPr>
            <w:tcW w:w="1985" w:type="dxa"/>
          </w:tcPr>
          <w:p w:rsidR="00B6148F" w:rsidRPr="00B6148F" w:rsidRDefault="00B6148F" w:rsidP="00B6148F">
            <w:pPr>
              <w:autoSpaceDE w:val="0"/>
              <w:autoSpaceDN w:val="0"/>
              <w:adjustRightInd w:val="0"/>
              <w:spacing w:after="0" w:line="240" w:lineRule="auto"/>
              <w:outlineLvl w:val="0"/>
              <w:rPr>
                <w:rFonts w:ascii="Times New Roman" w:hAnsi="Times New Roman" w:cs="Times New Roman"/>
                <w:sz w:val="20"/>
                <w:szCs w:val="20"/>
              </w:rPr>
            </w:pPr>
            <w:r w:rsidRPr="00B6148F">
              <w:rPr>
                <w:rFonts w:ascii="Times New Roman" w:hAnsi="Times New Roman" w:cs="Times New Roman"/>
                <w:sz w:val="20"/>
                <w:szCs w:val="20"/>
              </w:rPr>
              <w:t>4.2. Наращивание доходного потенциала</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 xml:space="preserve">Заведующий отделом доходов и анализа </w:t>
            </w:r>
          </w:p>
          <w:p w:rsidR="00B6148F" w:rsidRPr="00B6148F" w:rsidRDefault="00B6148F" w:rsidP="00B6148F">
            <w:pPr>
              <w:autoSpaceDE w:val="0"/>
              <w:autoSpaceDN w:val="0"/>
              <w:adjustRightInd w:val="0"/>
              <w:spacing w:after="0" w:line="240" w:lineRule="auto"/>
              <w:rPr>
                <w:rFonts w:ascii="Times New Roman" w:hAnsi="Times New Roman" w:cs="Times New Roman"/>
                <w:sz w:val="20"/>
                <w:szCs w:val="20"/>
              </w:rPr>
            </w:pP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полное исполнение консолидированного бюджета Ардатовского муниципального района, инвентаризация налоговых льгот, поступление запланированных налоговых и неналоговых доходов</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X</w:t>
            </w:r>
          </w:p>
        </w:tc>
      </w:tr>
      <w:tr w:rsidR="00B6148F" w:rsidRPr="00B6148F" w:rsidTr="00B6148F">
        <w:trPr>
          <w:tblCellSpacing w:w="5" w:type="nil"/>
        </w:trPr>
        <w:tc>
          <w:tcPr>
            <w:tcW w:w="1985" w:type="dxa"/>
          </w:tcPr>
          <w:p w:rsidR="00B6148F" w:rsidRPr="00B6148F" w:rsidRDefault="00B6148F" w:rsidP="00B6148F">
            <w:pPr>
              <w:autoSpaceDE w:val="0"/>
              <w:autoSpaceDN w:val="0"/>
              <w:adjustRightInd w:val="0"/>
              <w:spacing w:after="0" w:line="240" w:lineRule="auto"/>
              <w:outlineLvl w:val="0"/>
              <w:rPr>
                <w:rFonts w:ascii="Times New Roman" w:hAnsi="Times New Roman" w:cs="Times New Roman"/>
                <w:sz w:val="20"/>
                <w:szCs w:val="20"/>
              </w:rPr>
            </w:pPr>
            <w:r w:rsidRPr="00B6148F">
              <w:rPr>
                <w:rFonts w:ascii="Times New Roman" w:hAnsi="Times New Roman" w:cs="Times New Roman"/>
                <w:sz w:val="20"/>
                <w:szCs w:val="20"/>
              </w:rPr>
              <w:t xml:space="preserve">5. Развитие информационных </w:t>
            </w:r>
            <w:r w:rsidRPr="00B6148F">
              <w:rPr>
                <w:rFonts w:ascii="Times New Roman" w:hAnsi="Times New Roman" w:cs="Times New Roman"/>
                <w:sz w:val="20"/>
                <w:szCs w:val="20"/>
              </w:rPr>
              <w:lastRenderedPageBreak/>
              <w:t>систем и ресурсов</w:t>
            </w:r>
          </w:p>
        </w:tc>
        <w:tc>
          <w:tcPr>
            <w:tcW w:w="1984" w:type="dxa"/>
          </w:tcPr>
          <w:p w:rsidR="00B6148F" w:rsidRPr="00B6148F" w:rsidRDefault="00B6148F" w:rsidP="00B6148F">
            <w:pPr>
              <w:autoSpaceDE w:val="0"/>
              <w:autoSpaceDN w:val="0"/>
              <w:adjustRightInd w:val="0"/>
              <w:spacing w:after="0" w:line="240" w:lineRule="auto"/>
              <w:rPr>
                <w:rFonts w:ascii="Times New Roman" w:hAnsi="Times New Roman" w:cs="Times New Roman"/>
                <w:sz w:val="20"/>
                <w:szCs w:val="20"/>
              </w:rPr>
            </w:pPr>
            <w:r w:rsidRPr="00B6148F">
              <w:rPr>
                <w:rFonts w:ascii="Times New Roman" w:hAnsi="Times New Roman" w:cs="Times New Roman"/>
                <w:sz w:val="20"/>
                <w:szCs w:val="20"/>
              </w:rPr>
              <w:lastRenderedPageBreak/>
              <w:t>.</w:t>
            </w: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201</w:t>
            </w:r>
            <w:r w:rsidRPr="00B6148F">
              <w:rPr>
                <w:rFonts w:ascii="Times New Roman" w:hAnsi="Times New Roman" w:cs="Times New Roman"/>
                <w:sz w:val="20"/>
                <w:szCs w:val="20"/>
              </w:rPr>
              <w:t>5</w:t>
            </w:r>
            <w:r w:rsidRPr="00B6148F">
              <w:rPr>
                <w:rFonts w:ascii="Times New Roman" w:hAnsi="Times New Roman" w:cs="Times New Roman"/>
                <w:sz w:val="20"/>
                <w:szCs w:val="20"/>
                <w:lang w:val="en-US"/>
              </w:rPr>
              <w:t xml:space="preserve">  </w:t>
            </w:r>
            <w:r w:rsidRPr="00B6148F">
              <w:rPr>
                <w:rFonts w:ascii="Times New Roman" w:hAnsi="Times New Roman" w:cs="Times New Roman"/>
                <w:sz w:val="20"/>
                <w:szCs w:val="20"/>
              </w:rPr>
              <w:t>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 xml:space="preserve">автоматизация бюджетного </w:t>
            </w:r>
            <w:r w:rsidRPr="00B6148F">
              <w:rPr>
                <w:rFonts w:ascii="Times New Roman" w:hAnsi="Times New Roman" w:cs="Times New Roman"/>
                <w:sz w:val="20"/>
                <w:szCs w:val="20"/>
              </w:rPr>
              <w:lastRenderedPageBreak/>
              <w:t>процесса и процесса муниципальных закупок, формирование электронного бюджета, совершенствование составления бюджета Ардатовского муниципального района  и отчета о его исполнении</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350,0</w:t>
            </w:r>
          </w:p>
        </w:tc>
      </w:tr>
      <w:tr w:rsidR="00B6148F" w:rsidRPr="00B6148F" w:rsidTr="00B6148F">
        <w:trPr>
          <w:tblCellSpacing w:w="5" w:type="nil"/>
        </w:trPr>
        <w:tc>
          <w:tcPr>
            <w:tcW w:w="1985" w:type="dxa"/>
          </w:tcPr>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lastRenderedPageBreak/>
              <w:t>5.1. Оптимизация работы бесперебойной электрической сети Управления финансов администрации Ардатовского муниципального района</w:t>
            </w:r>
          </w:p>
        </w:tc>
        <w:tc>
          <w:tcPr>
            <w:tcW w:w="1984" w:type="dxa"/>
          </w:tcPr>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t xml:space="preserve">Заведующий отделом доходов и анализа, главный специалист </w:t>
            </w: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2015  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подержание требуемого уровня надежности хранения данных</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100,0</w:t>
            </w:r>
          </w:p>
        </w:tc>
      </w:tr>
      <w:tr w:rsidR="00B6148F" w:rsidRPr="00B6148F" w:rsidTr="00B6148F">
        <w:trPr>
          <w:tblCellSpacing w:w="5" w:type="nil"/>
        </w:trPr>
        <w:tc>
          <w:tcPr>
            <w:tcW w:w="1985" w:type="dxa"/>
          </w:tcPr>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t xml:space="preserve">5.2. Автоматизация процессов проектирования бюджета Ардатовского муниципального района </w:t>
            </w:r>
          </w:p>
        </w:tc>
        <w:tc>
          <w:tcPr>
            <w:tcW w:w="1984" w:type="dxa"/>
          </w:tcPr>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t>Заведующий отделом доходов и анализа, главный специалист</w:t>
            </w: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2015  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повышение качества проекта бюджета</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50,0</w:t>
            </w:r>
          </w:p>
        </w:tc>
      </w:tr>
      <w:tr w:rsidR="00B6148F" w:rsidRPr="00B6148F" w:rsidTr="00B6148F">
        <w:trPr>
          <w:tblCellSpacing w:w="5" w:type="nil"/>
        </w:trPr>
        <w:tc>
          <w:tcPr>
            <w:tcW w:w="1985" w:type="dxa"/>
          </w:tcPr>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t>5.3. Развитие автоматизированной информационной системы управления общественными финансами Ардатовского муниципального района</w:t>
            </w:r>
          </w:p>
        </w:tc>
        <w:tc>
          <w:tcPr>
            <w:tcW w:w="1984" w:type="dxa"/>
          </w:tcPr>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t>Заведующий отделом доходов и анализа, главный специалист</w:t>
            </w: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2015  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внедрение «электронного бюджета», «бюджета для граждан»</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50,0</w:t>
            </w:r>
          </w:p>
        </w:tc>
      </w:tr>
      <w:tr w:rsidR="00B6148F" w:rsidRPr="00B6148F" w:rsidTr="00B6148F">
        <w:trPr>
          <w:tblCellSpacing w:w="5" w:type="nil"/>
        </w:trPr>
        <w:tc>
          <w:tcPr>
            <w:tcW w:w="1985" w:type="dxa"/>
          </w:tcPr>
          <w:p w:rsidR="00B6148F" w:rsidRPr="00B6148F" w:rsidRDefault="00B6148F" w:rsidP="00B6148F">
            <w:pPr>
              <w:spacing w:after="0" w:line="240" w:lineRule="auto"/>
              <w:rPr>
                <w:rFonts w:ascii="Times New Roman" w:hAnsi="Times New Roman" w:cs="Times New Roman"/>
                <w:sz w:val="20"/>
                <w:szCs w:val="20"/>
                <w:highlight w:val="yellow"/>
              </w:rPr>
            </w:pPr>
            <w:r w:rsidRPr="00B6148F">
              <w:rPr>
                <w:rFonts w:ascii="Times New Roman" w:hAnsi="Times New Roman" w:cs="Times New Roman"/>
                <w:sz w:val="20"/>
                <w:szCs w:val="20"/>
              </w:rPr>
              <w:t>5.4. Развитие автоматизированной системы управления муниципальными закупками Ардатовского муниципального района</w:t>
            </w:r>
          </w:p>
        </w:tc>
        <w:tc>
          <w:tcPr>
            <w:tcW w:w="1984" w:type="dxa"/>
          </w:tcPr>
          <w:p w:rsidR="00B6148F" w:rsidRPr="00B6148F" w:rsidRDefault="00B6148F" w:rsidP="00B6148F">
            <w:pPr>
              <w:spacing w:after="0" w:line="240" w:lineRule="auto"/>
              <w:rPr>
                <w:rFonts w:ascii="Times New Roman" w:hAnsi="Times New Roman" w:cs="Times New Roman"/>
                <w:sz w:val="20"/>
                <w:szCs w:val="20"/>
                <w:highlight w:val="yellow"/>
              </w:rPr>
            </w:pPr>
            <w:r w:rsidRPr="00B6148F">
              <w:rPr>
                <w:rFonts w:ascii="Times New Roman" w:hAnsi="Times New Roman" w:cs="Times New Roman"/>
                <w:sz w:val="20"/>
                <w:szCs w:val="20"/>
              </w:rPr>
              <w:t>Заведующий отделом доходов и анализа, главный специалист</w:t>
            </w: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2015  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создание системы сопровождения и контроля за муниципальными закупками</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50,0</w:t>
            </w:r>
          </w:p>
        </w:tc>
      </w:tr>
      <w:tr w:rsidR="00B6148F" w:rsidRPr="00B6148F" w:rsidTr="00B6148F">
        <w:trPr>
          <w:tblCellSpacing w:w="5" w:type="nil"/>
        </w:trPr>
        <w:tc>
          <w:tcPr>
            <w:tcW w:w="1985" w:type="dxa"/>
          </w:tcPr>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t>5.5. Развитие системы по сбору, анализу и формированию отчетности Ардатовского муниципального района</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 xml:space="preserve">Заместитель начальника управления </w:t>
            </w:r>
          </w:p>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t>Заместитель начальника управления – главный бухгалтер</w:t>
            </w: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2015  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повышение качества бюджетной отчетности</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50,0</w:t>
            </w:r>
          </w:p>
        </w:tc>
      </w:tr>
      <w:tr w:rsidR="00B6148F" w:rsidRPr="00B6148F" w:rsidTr="00B6148F">
        <w:trPr>
          <w:tblCellSpacing w:w="5" w:type="nil"/>
        </w:trPr>
        <w:tc>
          <w:tcPr>
            <w:tcW w:w="1985" w:type="dxa"/>
          </w:tcPr>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t>5.6. Укрепление материально-технической базы с целью реализации намеченных программ</w:t>
            </w:r>
          </w:p>
        </w:tc>
        <w:tc>
          <w:tcPr>
            <w:tcW w:w="1984" w:type="dxa"/>
            <w:vAlign w:val="bottom"/>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 xml:space="preserve">Заместитель начальника управления </w:t>
            </w:r>
          </w:p>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t xml:space="preserve">Заместитель начальника управления – </w:t>
            </w:r>
            <w:r w:rsidRPr="00B6148F">
              <w:rPr>
                <w:rFonts w:ascii="Times New Roman" w:hAnsi="Times New Roman" w:cs="Times New Roman"/>
                <w:sz w:val="20"/>
                <w:szCs w:val="20"/>
              </w:rPr>
              <w:lastRenderedPageBreak/>
              <w:t>главный бухгалтер</w:t>
            </w: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lastRenderedPageBreak/>
              <w:t>2015  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 xml:space="preserve">техническое обеспечение реализации мероприятий в рамках основного </w:t>
            </w:r>
            <w:r w:rsidRPr="00B6148F">
              <w:rPr>
                <w:rFonts w:ascii="Times New Roman" w:hAnsi="Times New Roman" w:cs="Times New Roman"/>
                <w:sz w:val="20"/>
                <w:szCs w:val="20"/>
              </w:rPr>
              <w:lastRenderedPageBreak/>
              <w:t xml:space="preserve">мероприятия </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r>
      <w:tr w:rsidR="00B6148F" w:rsidRPr="00B6148F" w:rsidTr="00B6148F">
        <w:trPr>
          <w:tblCellSpacing w:w="5" w:type="nil"/>
        </w:trPr>
        <w:tc>
          <w:tcPr>
            <w:tcW w:w="1985" w:type="dxa"/>
            <w:vAlign w:val="bottom"/>
          </w:tcPr>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lastRenderedPageBreak/>
              <w:t>5.7.  Автоматизация процесса сбора информации о фактических объемах оказания муниципальных услуг в режиме реального времени в Ардатовском муниципальном районе</w:t>
            </w:r>
          </w:p>
        </w:tc>
        <w:tc>
          <w:tcPr>
            <w:tcW w:w="1984" w:type="dxa"/>
          </w:tcPr>
          <w:p w:rsidR="00B6148F" w:rsidRPr="00B6148F" w:rsidRDefault="00B6148F" w:rsidP="00B6148F">
            <w:pPr>
              <w:autoSpaceDE w:val="0"/>
              <w:autoSpaceDN w:val="0"/>
              <w:adjustRightInd w:val="0"/>
              <w:spacing w:after="0" w:line="240" w:lineRule="auto"/>
              <w:jc w:val="both"/>
              <w:rPr>
                <w:rFonts w:ascii="Times New Roman" w:hAnsi="Times New Roman" w:cs="Times New Roman"/>
                <w:sz w:val="20"/>
                <w:szCs w:val="20"/>
              </w:rPr>
            </w:pPr>
            <w:r w:rsidRPr="00B6148F">
              <w:rPr>
                <w:rFonts w:ascii="Times New Roman" w:hAnsi="Times New Roman" w:cs="Times New Roman"/>
                <w:sz w:val="20"/>
                <w:szCs w:val="20"/>
              </w:rPr>
              <w:t xml:space="preserve">Заместитель начальника управления </w:t>
            </w:r>
          </w:p>
          <w:p w:rsidR="00B6148F" w:rsidRPr="00B6148F" w:rsidRDefault="00B6148F" w:rsidP="00B6148F">
            <w:pPr>
              <w:spacing w:after="0" w:line="240" w:lineRule="auto"/>
              <w:rPr>
                <w:rFonts w:ascii="Times New Roman" w:hAnsi="Times New Roman" w:cs="Times New Roman"/>
                <w:sz w:val="20"/>
                <w:szCs w:val="20"/>
              </w:rPr>
            </w:pPr>
            <w:r w:rsidRPr="00B6148F">
              <w:rPr>
                <w:rFonts w:ascii="Times New Roman" w:hAnsi="Times New Roman" w:cs="Times New Roman"/>
                <w:sz w:val="20"/>
                <w:szCs w:val="20"/>
              </w:rPr>
              <w:t>Заместитель начальника управления – главный бухгалтер</w:t>
            </w: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2015  год</w:t>
            </w:r>
          </w:p>
        </w:tc>
        <w:tc>
          <w:tcPr>
            <w:tcW w:w="992" w:type="dxa"/>
          </w:tcPr>
          <w:p w:rsidR="00B6148F" w:rsidRPr="00B6148F" w:rsidRDefault="00B6148F" w:rsidP="00B6148F">
            <w:pPr>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lang w:val="en-US"/>
              </w:rPr>
              <w:t>20</w:t>
            </w:r>
            <w:r w:rsidRPr="00B6148F">
              <w:rPr>
                <w:rFonts w:ascii="Times New Roman" w:hAnsi="Times New Roman" w:cs="Times New Roman"/>
                <w:sz w:val="20"/>
                <w:szCs w:val="20"/>
              </w:rPr>
              <w:t>21 год</w:t>
            </w:r>
          </w:p>
        </w:tc>
        <w:tc>
          <w:tcPr>
            <w:tcW w:w="1559"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создание автоматизированной системы учета потребления муниципальных (муниципальных) услуг</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sz w:val="20"/>
                <w:szCs w:val="20"/>
              </w:rPr>
            </w:pPr>
            <w:r w:rsidRPr="00B6148F">
              <w:rPr>
                <w:rFonts w:ascii="Times New Roman" w:hAnsi="Times New Roman" w:cs="Times New Roman"/>
                <w:sz w:val="20"/>
                <w:szCs w:val="20"/>
              </w:rPr>
              <w:t>50,0</w:t>
            </w:r>
          </w:p>
        </w:tc>
      </w:tr>
      <w:tr w:rsidR="00B6148F" w:rsidRPr="00B6148F" w:rsidTr="00B6148F">
        <w:trPr>
          <w:tblCellSpacing w:w="5" w:type="nil"/>
        </w:trPr>
        <w:tc>
          <w:tcPr>
            <w:tcW w:w="1985" w:type="dxa"/>
          </w:tcPr>
          <w:p w:rsidR="00B6148F" w:rsidRPr="00B6148F" w:rsidRDefault="00B6148F" w:rsidP="00B6148F">
            <w:pPr>
              <w:spacing w:after="0" w:line="240" w:lineRule="auto"/>
              <w:jc w:val="center"/>
              <w:rPr>
                <w:rFonts w:ascii="Times New Roman" w:hAnsi="Times New Roman" w:cs="Times New Roman"/>
                <w:b/>
                <w:sz w:val="20"/>
                <w:szCs w:val="20"/>
              </w:rPr>
            </w:pPr>
            <w:r w:rsidRPr="00B6148F">
              <w:rPr>
                <w:rFonts w:ascii="Times New Roman" w:hAnsi="Times New Roman" w:cs="Times New Roman"/>
                <w:b/>
                <w:sz w:val="20"/>
                <w:szCs w:val="20"/>
              </w:rPr>
              <w:t>Всего</w:t>
            </w:r>
          </w:p>
        </w:tc>
        <w:tc>
          <w:tcPr>
            <w:tcW w:w="1984"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b/>
                <w:sz w:val="20"/>
                <w:szCs w:val="20"/>
              </w:rPr>
            </w:pPr>
            <w:r w:rsidRPr="00B6148F">
              <w:rPr>
                <w:rFonts w:ascii="Times New Roman" w:hAnsi="Times New Roman" w:cs="Times New Roman"/>
                <w:b/>
                <w:sz w:val="20"/>
                <w:szCs w:val="20"/>
              </w:rPr>
              <w:t>Х</w:t>
            </w:r>
          </w:p>
        </w:tc>
        <w:tc>
          <w:tcPr>
            <w:tcW w:w="993"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b/>
                <w:sz w:val="20"/>
                <w:szCs w:val="20"/>
              </w:rPr>
            </w:pPr>
            <w:r w:rsidRPr="00B6148F">
              <w:rPr>
                <w:rFonts w:ascii="Times New Roman" w:hAnsi="Times New Roman" w:cs="Times New Roman"/>
                <w:b/>
                <w:sz w:val="20"/>
                <w:szCs w:val="20"/>
              </w:rPr>
              <w:t>Х</w:t>
            </w:r>
          </w:p>
        </w:tc>
        <w:tc>
          <w:tcPr>
            <w:tcW w:w="992"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b/>
                <w:sz w:val="20"/>
                <w:szCs w:val="20"/>
              </w:rPr>
            </w:pPr>
            <w:r w:rsidRPr="00B6148F">
              <w:rPr>
                <w:rFonts w:ascii="Times New Roman" w:hAnsi="Times New Roman" w:cs="Times New Roman"/>
                <w:b/>
                <w:sz w:val="20"/>
                <w:szCs w:val="20"/>
              </w:rPr>
              <w:t>Х</w:t>
            </w:r>
          </w:p>
        </w:tc>
        <w:tc>
          <w:tcPr>
            <w:tcW w:w="1559" w:type="dxa"/>
          </w:tcPr>
          <w:p w:rsidR="00B6148F" w:rsidRPr="00B6148F" w:rsidRDefault="00B6148F" w:rsidP="00B6148F">
            <w:pPr>
              <w:spacing w:after="0" w:line="240" w:lineRule="auto"/>
              <w:jc w:val="center"/>
              <w:rPr>
                <w:rFonts w:ascii="Times New Roman" w:hAnsi="Times New Roman" w:cs="Times New Roman"/>
                <w:b/>
                <w:sz w:val="20"/>
                <w:szCs w:val="20"/>
              </w:rPr>
            </w:pPr>
            <w:r w:rsidRPr="00B6148F">
              <w:rPr>
                <w:rFonts w:ascii="Times New Roman" w:hAnsi="Times New Roman" w:cs="Times New Roman"/>
                <w:b/>
                <w:sz w:val="20"/>
                <w:szCs w:val="20"/>
              </w:rPr>
              <w:t>Х</w:t>
            </w:r>
          </w:p>
        </w:tc>
        <w:tc>
          <w:tcPr>
            <w:tcW w:w="1276"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b/>
                <w:sz w:val="20"/>
                <w:szCs w:val="20"/>
              </w:rPr>
            </w:pPr>
            <w:r w:rsidRPr="00B6148F">
              <w:rPr>
                <w:rFonts w:ascii="Times New Roman" w:hAnsi="Times New Roman" w:cs="Times New Roman"/>
                <w:b/>
                <w:sz w:val="20"/>
                <w:szCs w:val="20"/>
              </w:rPr>
              <w:t>Х</w:t>
            </w:r>
          </w:p>
        </w:tc>
        <w:tc>
          <w:tcPr>
            <w:tcW w:w="1417" w:type="dxa"/>
          </w:tcPr>
          <w:p w:rsidR="00B6148F" w:rsidRPr="00B6148F" w:rsidRDefault="00B6148F" w:rsidP="00B6148F">
            <w:pPr>
              <w:autoSpaceDE w:val="0"/>
              <w:autoSpaceDN w:val="0"/>
              <w:adjustRightInd w:val="0"/>
              <w:spacing w:after="0" w:line="240" w:lineRule="auto"/>
              <w:jc w:val="center"/>
              <w:rPr>
                <w:rFonts w:ascii="Times New Roman" w:hAnsi="Times New Roman" w:cs="Times New Roman"/>
                <w:b/>
                <w:sz w:val="20"/>
                <w:szCs w:val="20"/>
              </w:rPr>
            </w:pPr>
            <w:r w:rsidRPr="00B6148F">
              <w:rPr>
                <w:rFonts w:ascii="Times New Roman" w:hAnsi="Times New Roman" w:cs="Times New Roman"/>
                <w:b/>
                <w:sz w:val="20"/>
                <w:szCs w:val="20"/>
              </w:rPr>
              <w:t>25890,1</w:t>
            </w:r>
          </w:p>
        </w:tc>
      </w:tr>
    </w:tbl>
    <w:p w:rsidR="00B6148F" w:rsidRPr="00B6148F" w:rsidRDefault="00B6148F" w:rsidP="00B6148F">
      <w:pPr>
        <w:spacing w:after="0" w:line="240" w:lineRule="auto"/>
        <w:jc w:val="center"/>
        <w:rPr>
          <w:rFonts w:ascii="Times New Roman" w:hAnsi="Times New Roman" w:cs="Times New Roman"/>
          <w:sz w:val="20"/>
          <w:szCs w:val="20"/>
        </w:rPr>
      </w:pPr>
    </w:p>
    <w:p w:rsidR="00447DE2" w:rsidRPr="00B6148F" w:rsidRDefault="00447DE2" w:rsidP="00B6148F">
      <w:pPr>
        <w:spacing w:after="0" w:line="240" w:lineRule="auto"/>
        <w:ind w:left="-426" w:right="-426"/>
        <w:jc w:val="both"/>
        <w:rPr>
          <w:rFonts w:ascii="Times New Roman" w:hAnsi="Times New Roman" w:cs="Times New Roman"/>
          <w:b/>
          <w:sz w:val="20"/>
          <w:szCs w:val="20"/>
        </w:rPr>
      </w:pPr>
    </w:p>
    <w:p w:rsidR="00B6148F" w:rsidRPr="00B6148F" w:rsidRDefault="00B6148F" w:rsidP="00B6148F">
      <w:pPr>
        <w:autoSpaceDE w:val="0"/>
        <w:autoSpaceDN w:val="0"/>
        <w:adjustRightInd w:val="0"/>
        <w:spacing w:after="0" w:line="240" w:lineRule="auto"/>
        <w:ind w:right="-426"/>
        <w:jc w:val="right"/>
        <w:outlineLvl w:val="0"/>
        <w:rPr>
          <w:rFonts w:ascii="Times New Roman" w:hAnsi="Times New Roman" w:cs="Times New Roman"/>
        </w:rPr>
      </w:pPr>
      <w:r w:rsidRPr="00B6148F">
        <w:rPr>
          <w:rFonts w:ascii="Times New Roman" w:hAnsi="Times New Roman" w:cs="Times New Roman"/>
        </w:rPr>
        <w:t xml:space="preserve">Приложение 6 </w:t>
      </w:r>
    </w:p>
    <w:p w:rsidR="00B6148F" w:rsidRPr="00B6148F" w:rsidRDefault="00B6148F" w:rsidP="00B6148F">
      <w:pPr>
        <w:autoSpaceDE w:val="0"/>
        <w:autoSpaceDN w:val="0"/>
        <w:adjustRightInd w:val="0"/>
        <w:spacing w:after="0" w:line="240" w:lineRule="auto"/>
        <w:ind w:right="-426"/>
        <w:jc w:val="right"/>
        <w:outlineLvl w:val="0"/>
        <w:rPr>
          <w:rFonts w:ascii="Times New Roman" w:hAnsi="Times New Roman" w:cs="Times New Roman"/>
        </w:rPr>
      </w:pPr>
      <w:r w:rsidRPr="00B6148F">
        <w:rPr>
          <w:rFonts w:ascii="Times New Roman" w:hAnsi="Times New Roman" w:cs="Times New Roman"/>
        </w:rPr>
        <w:t>к муниципальной программе</w:t>
      </w:r>
    </w:p>
    <w:p w:rsidR="00B6148F" w:rsidRPr="00B6148F" w:rsidRDefault="00B6148F" w:rsidP="00B6148F">
      <w:pPr>
        <w:autoSpaceDE w:val="0"/>
        <w:autoSpaceDN w:val="0"/>
        <w:adjustRightInd w:val="0"/>
        <w:spacing w:after="0" w:line="240" w:lineRule="auto"/>
        <w:ind w:right="-426"/>
        <w:jc w:val="right"/>
        <w:outlineLvl w:val="0"/>
        <w:rPr>
          <w:rFonts w:ascii="Times New Roman" w:hAnsi="Times New Roman" w:cs="Times New Roman"/>
        </w:rPr>
      </w:pPr>
      <w:r w:rsidRPr="00B6148F">
        <w:rPr>
          <w:rFonts w:ascii="Times New Roman" w:hAnsi="Times New Roman" w:cs="Times New Roman"/>
        </w:rPr>
        <w:t>повышения эффективности</w:t>
      </w:r>
    </w:p>
    <w:p w:rsidR="00B6148F" w:rsidRPr="00B6148F" w:rsidRDefault="00B6148F" w:rsidP="00B6148F">
      <w:pPr>
        <w:autoSpaceDE w:val="0"/>
        <w:autoSpaceDN w:val="0"/>
        <w:adjustRightInd w:val="0"/>
        <w:spacing w:after="0" w:line="240" w:lineRule="auto"/>
        <w:ind w:right="-426"/>
        <w:jc w:val="right"/>
        <w:outlineLvl w:val="0"/>
        <w:rPr>
          <w:rFonts w:ascii="Times New Roman" w:hAnsi="Times New Roman" w:cs="Times New Roman"/>
        </w:rPr>
      </w:pPr>
      <w:r w:rsidRPr="00B6148F">
        <w:rPr>
          <w:rFonts w:ascii="Times New Roman" w:hAnsi="Times New Roman" w:cs="Times New Roman"/>
        </w:rPr>
        <w:t>управления  муниципальными  финансами</w:t>
      </w:r>
    </w:p>
    <w:p w:rsidR="00B6148F" w:rsidRPr="00B6148F" w:rsidRDefault="00B6148F" w:rsidP="00B6148F">
      <w:pPr>
        <w:autoSpaceDE w:val="0"/>
        <w:autoSpaceDN w:val="0"/>
        <w:adjustRightInd w:val="0"/>
        <w:spacing w:after="0" w:line="240" w:lineRule="auto"/>
        <w:ind w:right="-426"/>
        <w:jc w:val="right"/>
        <w:outlineLvl w:val="0"/>
        <w:rPr>
          <w:rFonts w:ascii="Times New Roman" w:hAnsi="Times New Roman" w:cs="Times New Roman"/>
        </w:rPr>
      </w:pPr>
      <w:r w:rsidRPr="00B6148F">
        <w:rPr>
          <w:rFonts w:ascii="Times New Roman" w:hAnsi="Times New Roman" w:cs="Times New Roman"/>
        </w:rPr>
        <w:t>в Ардатовском муниципальном районе</w:t>
      </w:r>
    </w:p>
    <w:p w:rsidR="00B6148F" w:rsidRPr="00B6148F" w:rsidRDefault="00B6148F" w:rsidP="00B6148F">
      <w:pPr>
        <w:autoSpaceDE w:val="0"/>
        <w:autoSpaceDN w:val="0"/>
        <w:adjustRightInd w:val="0"/>
        <w:spacing w:after="0" w:line="240" w:lineRule="auto"/>
        <w:ind w:right="-426"/>
        <w:jc w:val="right"/>
        <w:outlineLvl w:val="0"/>
        <w:rPr>
          <w:rFonts w:ascii="Times New Roman" w:hAnsi="Times New Roman" w:cs="Times New Roman"/>
        </w:rPr>
      </w:pPr>
      <w:r w:rsidRPr="00B6148F">
        <w:rPr>
          <w:rFonts w:ascii="Times New Roman" w:hAnsi="Times New Roman" w:cs="Times New Roman"/>
        </w:rPr>
        <w:t>на 2015 - 2021 годы</w:t>
      </w:r>
    </w:p>
    <w:p w:rsidR="00B6148F" w:rsidRPr="00B6148F" w:rsidRDefault="00B6148F" w:rsidP="00B6148F">
      <w:pPr>
        <w:spacing w:after="0" w:line="240" w:lineRule="auto"/>
        <w:ind w:right="-426"/>
        <w:jc w:val="center"/>
        <w:rPr>
          <w:rFonts w:ascii="Times New Roman" w:hAnsi="Times New Roman" w:cs="Times New Roman"/>
          <w:b/>
        </w:rPr>
      </w:pPr>
    </w:p>
    <w:p w:rsidR="00B6148F" w:rsidRPr="00B6148F" w:rsidRDefault="00B6148F" w:rsidP="00B6148F">
      <w:pPr>
        <w:spacing w:after="0" w:line="240" w:lineRule="auto"/>
        <w:ind w:right="-426"/>
        <w:jc w:val="center"/>
        <w:rPr>
          <w:rFonts w:ascii="Times New Roman" w:hAnsi="Times New Roman" w:cs="Times New Roman"/>
          <w:b/>
        </w:rPr>
      </w:pPr>
      <w:r w:rsidRPr="00B6148F">
        <w:rPr>
          <w:rFonts w:ascii="Times New Roman" w:hAnsi="Times New Roman" w:cs="Times New Roman"/>
          <w:b/>
        </w:rPr>
        <w:t>Подпрограмма «Эффективное использование бюджетного потенциала»</w:t>
      </w:r>
    </w:p>
    <w:p w:rsidR="00B6148F" w:rsidRPr="00B6148F" w:rsidRDefault="00B6148F" w:rsidP="00B6148F">
      <w:pPr>
        <w:spacing w:after="0" w:line="240" w:lineRule="auto"/>
        <w:ind w:right="-426"/>
        <w:jc w:val="center"/>
        <w:rPr>
          <w:rFonts w:ascii="Times New Roman" w:hAnsi="Times New Roman" w:cs="Times New Roman"/>
          <w:b/>
        </w:rPr>
      </w:pPr>
    </w:p>
    <w:p w:rsidR="00B6148F" w:rsidRPr="00B6148F" w:rsidRDefault="00B6148F" w:rsidP="00B6148F">
      <w:pPr>
        <w:autoSpaceDE w:val="0"/>
        <w:autoSpaceDN w:val="0"/>
        <w:adjustRightInd w:val="0"/>
        <w:spacing w:after="0" w:line="240" w:lineRule="auto"/>
        <w:ind w:right="-426" w:firstLine="540"/>
        <w:jc w:val="center"/>
        <w:outlineLvl w:val="0"/>
        <w:rPr>
          <w:rFonts w:ascii="Times New Roman" w:hAnsi="Times New Roman" w:cs="Times New Roman"/>
          <w:b/>
        </w:rPr>
      </w:pPr>
      <w:r w:rsidRPr="00B6148F">
        <w:rPr>
          <w:rFonts w:ascii="Times New Roman" w:hAnsi="Times New Roman" w:cs="Times New Roman"/>
          <w:b/>
        </w:rPr>
        <w:t xml:space="preserve">Паспорт подпрограммы «Эффективное использование </w:t>
      </w:r>
    </w:p>
    <w:p w:rsidR="00B6148F" w:rsidRPr="00B6148F" w:rsidRDefault="00B6148F" w:rsidP="00B6148F">
      <w:pPr>
        <w:autoSpaceDE w:val="0"/>
        <w:autoSpaceDN w:val="0"/>
        <w:adjustRightInd w:val="0"/>
        <w:spacing w:after="0" w:line="240" w:lineRule="auto"/>
        <w:ind w:right="-426" w:firstLine="540"/>
        <w:jc w:val="center"/>
        <w:outlineLvl w:val="0"/>
        <w:rPr>
          <w:rFonts w:ascii="Times New Roman" w:hAnsi="Times New Roman" w:cs="Times New Roman"/>
          <w:b/>
        </w:rPr>
      </w:pPr>
      <w:r w:rsidRPr="00B6148F">
        <w:rPr>
          <w:rFonts w:ascii="Times New Roman" w:hAnsi="Times New Roman" w:cs="Times New Roman"/>
          <w:b/>
        </w:rPr>
        <w:t>бюджетного потенциала»</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b/>
        </w:rPr>
      </w:pPr>
    </w:p>
    <w:tbl>
      <w:tblPr>
        <w:tblW w:w="9648" w:type="dxa"/>
        <w:tblLook w:val="01E0"/>
      </w:tblPr>
      <w:tblGrid>
        <w:gridCol w:w="3888"/>
        <w:gridCol w:w="5760"/>
      </w:tblGrid>
      <w:tr w:rsidR="00B6148F" w:rsidRPr="00B6148F" w:rsidTr="004F2BED">
        <w:tc>
          <w:tcPr>
            <w:tcW w:w="3888" w:type="dxa"/>
          </w:tcPr>
          <w:p w:rsidR="00B6148F" w:rsidRPr="00B6148F" w:rsidRDefault="00B6148F" w:rsidP="00B6148F">
            <w:pPr>
              <w:pStyle w:val="ConsPlusNonformat"/>
              <w:ind w:right="-426"/>
              <w:jc w:val="both"/>
              <w:rPr>
                <w:rFonts w:ascii="Times New Roman" w:hAnsi="Times New Roman" w:cs="Times New Roman"/>
                <w:sz w:val="22"/>
                <w:szCs w:val="22"/>
              </w:rPr>
            </w:pPr>
            <w:r w:rsidRPr="00B6148F">
              <w:rPr>
                <w:rFonts w:ascii="Times New Roman" w:hAnsi="Times New Roman" w:cs="Times New Roman"/>
                <w:sz w:val="22"/>
                <w:szCs w:val="22"/>
              </w:rPr>
              <w:t>Ответственный исполнитель подпрограммы</w:t>
            </w:r>
          </w:p>
        </w:tc>
        <w:tc>
          <w:tcPr>
            <w:tcW w:w="5760" w:type="dxa"/>
          </w:tcPr>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r w:rsidRPr="00B6148F">
              <w:rPr>
                <w:rFonts w:ascii="Times New Roman" w:hAnsi="Times New Roman" w:cs="Times New Roman"/>
              </w:rPr>
              <w:t>Управление финансов Администрации Ардатовского муниципального района</w:t>
            </w:r>
          </w:p>
        </w:tc>
      </w:tr>
      <w:tr w:rsidR="00B6148F" w:rsidRPr="00B6148F" w:rsidTr="004F2BED">
        <w:tc>
          <w:tcPr>
            <w:tcW w:w="3888" w:type="dxa"/>
          </w:tcPr>
          <w:p w:rsidR="00B6148F" w:rsidRPr="00B6148F" w:rsidRDefault="00B6148F" w:rsidP="00B6148F">
            <w:pPr>
              <w:pStyle w:val="ConsPlusNonformat"/>
              <w:ind w:right="-426"/>
              <w:jc w:val="both"/>
              <w:rPr>
                <w:rFonts w:ascii="Times New Roman" w:hAnsi="Times New Roman" w:cs="Times New Roman"/>
                <w:sz w:val="22"/>
                <w:szCs w:val="22"/>
              </w:rPr>
            </w:pPr>
            <w:r w:rsidRPr="00B6148F">
              <w:rPr>
                <w:rFonts w:ascii="Times New Roman" w:hAnsi="Times New Roman" w:cs="Times New Roman"/>
                <w:sz w:val="22"/>
                <w:szCs w:val="22"/>
              </w:rPr>
              <w:t>Соисполнитель подпрограммы</w:t>
            </w:r>
          </w:p>
        </w:tc>
        <w:tc>
          <w:tcPr>
            <w:tcW w:w="5760" w:type="dxa"/>
          </w:tcPr>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r w:rsidRPr="00B6148F">
              <w:rPr>
                <w:rFonts w:ascii="Times New Roman" w:hAnsi="Times New Roman" w:cs="Times New Roman"/>
              </w:rPr>
              <w:t>Администрация Ардатовского муниципального района, управление по социальной работе</w:t>
            </w:r>
          </w:p>
        </w:tc>
      </w:tr>
      <w:tr w:rsidR="00B6148F" w:rsidRPr="00B6148F" w:rsidTr="004F2BED">
        <w:tc>
          <w:tcPr>
            <w:tcW w:w="3888" w:type="dxa"/>
          </w:tcPr>
          <w:p w:rsidR="00B6148F" w:rsidRPr="00B6148F" w:rsidRDefault="00B6148F" w:rsidP="00B6148F">
            <w:pPr>
              <w:pStyle w:val="ConsPlusNonformat"/>
              <w:ind w:right="-426"/>
              <w:jc w:val="both"/>
              <w:rPr>
                <w:rFonts w:ascii="Times New Roman" w:hAnsi="Times New Roman" w:cs="Times New Roman"/>
                <w:sz w:val="22"/>
                <w:szCs w:val="22"/>
              </w:rPr>
            </w:pPr>
            <w:r w:rsidRPr="00B6148F">
              <w:rPr>
                <w:rFonts w:ascii="Times New Roman" w:hAnsi="Times New Roman" w:cs="Times New Roman"/>
                <w:sz w:val="22"/>
                <w:szCs w:val="22"/>
              </w:rPr>
              <w:t>Программно-целевые инструменты подпрограммы</w:t>
            </w:r>
          </w:p>
        </w:tc>
        <w:tc>
          <w:tcPr>
            <w:tcW w:w="5760" w:type="dxa"/>
          </w:tcPr>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r w:rsidRPr="00B6148F">
              <w:rPr>
                <w:rFonts w:ascii="Times New Roman" w:hAnsi="Times New Roman" w:cs="Times New Roman"/>
              </w:rPr>
              <w:t>В рамках подпрограммы не предусмотрена реализация ведомственных целевых программ</w:t>
            </w:r>
          </w:p>
        </w:tc>
      </w:tr>
      <w:tr w:rsidR="00B6148F" w:rsidRPr="00B6148F" w:rsidTr="004F2BED">
        <w:tc>
          <w:tcPr>
            <w:tcW w:w="3888" w:type="dxa"/>
          </w:tcPr>
          <w:p w:rsidR="00B6148F" w:rsidRPr="00B6148F" w:rsidRDefault="00B6148F" w:rsidP="00B6148F">
            <w:pPr>
              <w:pStyle w:val="ConsPlusNonformat"/>
              <w:ind w:right="-426"/>
              <w:jc w:val="both"/>
              <w:rPr>
                <w:rFonts w:ascii="Times New Roman" w:hAnsi="Times New Roman" w:cs="Times New Roman"/>
                <w:sz w:val="22"/>
                <w:szCs w:val="22"/>
              </w:rPr>
            </w:pPr>
            <w:r w:rsidRPr="00B6148F">
              <w:rPr>
                <w:rFonts w:ascii="Times New Roman" w:hAnsi="Times New Roman" w:cs="Times New Roman"/>
                <w:sz w:val="22"/>
                <w:szCs w:val="22"/>
              </w:rPr>
              <w:t xml:space="preserve">Цели подпрограммы </w:t>
            </w:r>
          </w:p>
        </w:tc>
        <w:tc>
          <w:tcPr>
            <w:tcW w:w="5760" w:type="dxa"/>
          </w:tcPr>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обеспечение роста бюджетного потенциала Ардатовского муниципального района и эффективности его использования;</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повышение экономической самостоятельности и устойчивости бюджетной системы Ардатовского муниципального района</w:t>
            </w:r>
          </w:p>
        </w:tc>
      </w:tr>
      <w:tr w:rsidR="00B6148F" w:rsidRPr="00B6148F" w:rsidTr="004F2BED">
        <w:tc>
          <w:tcPr>
            <w:tcW w:w="3888" w:type="dxa"/>
          </w:tcPr>
          <w:p w:rsidR="00B6148F" w:rsidRPr="00B6148F" w:rsidRDefault="00B6148F" w:rsidP="00B6148F">
            <w:pPr>
              <w:pStyle w:val="ConsPlusNonformat"/>
              <w:ind w:right="-426"/>
              <w:jc w:val="both"/>
              <w:rPr>
                <w:rFonts w:ascii="Times New Roman" w:hAnsi="Times New Roman" w:cs="Times New Roman"/>
                <w:sz w:val="22"/>
                <w:szCs w:val="22"/>
              </w:rPr>
            </w:pPr>
            <w:r w:rsidRPr="00B6148F">
              <w:rPr>
                <w:rFonts w:ascii="Times New Roman" w:hAnsi="Times New Roman" w:cs="Times New Roman"/>
                <w:sz w:val="22"/>
                <w:szCs w:val="22"/>
              </w:rPr>
              <w:t>Задачи подпрограммы</w:t>
            </w:r>
          </w:p>
        </w:tc>
        <w:tc>
          <w:tcPr>
            <w:tcW w:w="5760" w:type="dxa"/>
          </w:tcPr>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1. Совершенствование бюджетных прогнозов, развитие системы бюджетного планирования.</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2. Наращивание доходного потенциала, оптимизация расходов.</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3. Развитие институтов контроля за соблюдением бюджетного законодательства, финансового менеджмента.</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4. Повышение эффективности и  качества предоставления государственных и муниципальных услуг.</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5. Формирование, ведение и развитие общедоступных информационных ресурсов</w:t>
            </w:r>
          </w:p>
        </w:tc>
      </w:tr>
      <w:tr w:rsidR="00B6148F" w:rsidRPr="00B6148F" w:rsidTr="004F2BED">
        <w:tc>
          <w:tcPr>
            <w:tcW w:w="3888" w:type="dxa"/>
          </w:tcPr>
          <w:p w:rsidR="00B6148F" w:rsidRPr="00B6148F" w:rsidRDefault="00B6148F" w:rsidP="00B6148F">
            <w:pPr>
              <w:pStyle w:val="ConsPlusNonformat"/>
              <w:ind w:right="-426"/>
              <w:jc w:val="both"/>
              <w:rPr>
                <w:rFonts w:ascii="Times New Roman" w:hAnsi="Times New Roman" w:cs="Times New Roman"/>
                <w:sz w:val="22"/>
                <w:szCs w:val="22"/>
              </w:rPr>
            </w:pPr>
            <w:r w:rsidRPr="00B6148F">
              <w:rPr>
                <w:rFonts w:ascii="Times New Roman" w:hAnsi="Times New Roman" w:cs="Times New Roman"/>
                <w:sz w:val="22"/>
                <w:szCs w:val="22"/>
              </w:rPr>
              <w:t>Целевые индикаторы и показатели подпрограммы</w:t>
            </w:r>
          </w:p>
        </w:tc>
        <w:tc>
          <w:tcPr>
            <w:tcW w:w="5760" w:type="dxa"/>
          </w:tcPr>
          <w:p w:rsidR="00B6148F" w:rsidRPr="00B6148F" w:rsidRDefault="00B6148F" w:rsidP="00B6148F">
            <w:pPr>
              <w:tabs>
                <w:tab w:val="left" w:pos="2325"/>
                <w:tab w:val="right" w:pos="9355"/>
              </w:tabs>
              <w:spacing w:after="0" w:line="240" w:lineRule="auto"/>
              <w:ind w:right="-426" w:firstLine="252"/>
              <w:jc w:val="both"/>
              <w:rPr>
                <w:rFonts w:ascii="Times New Roman" w:hAnsi="Times New Roman" w:cs="Times New Roman"/>
              </w:rPr>
            </w:pPr>
            <w:r w:rsidRPr="00B6148F">
              <w:rPr>
                <w:rFonts w:ascii="Times New Roman" w:hAnsi="Times New Roman" w:cs="Times New Roman"/>
              </w:rPr>
              <w:t xml:space="preserve">1. Доля бюджетных расходов бюджета Ардатовского муниципального района, формируемых в рамках муниципальных программ, в общем объеме расходов бюджета Ардатовского муниципального района </w:t>
            </w:r>
          </w:p>
          <w:p w:rsidR="00B6148F" w:rsidRPr="00B6148F" w:rsidRDefault="00B6148F" w:rsidP="00B6148F">
            <w:pPr>
              <w:tabs>
                <w:tab w:val="left" w:pos="2325"/>
                <w:tab w:val="right" w:pos="9355"/>
              </w:tabs>
              <w:spacing w:after="0" w:line="240" w:lineRule="auto"/>
              <w:ind w:right="-426" w:firstLine="252"/>
              <w:jc w:val="both"/>
              <w:rPr>
                <w:rFonts w:ascii="Times New Roman" w:hAnsi="Times New Roman" w:cs="Times New Roman"/>
              </w:rPr>
            </w:pPr>
            <w:r w:rsidRPr="00B6148F">
              <w:rPr>
                <w:rFonts w:ascii="Times New Roman" w:hAnsi="Times New Roman" w:cs="Times New Roman"/>
              </w:rPr>
              <w:t>2. Отклонение исполнения бюджета Ардатовского муниципального района по расходам к утвержденному уровню</w:t>
            </w:r>
          </w:p>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r w:rsidRPr="00B6148F">
              <w:rPr>
                <w:rFonts w:ascii="Times New Roman" w:hAnsi="Times New Roman" w:cs="Times New Roman"/>
              </w:rPr>
              <w:t>3. Отклонение исполнения бюджета Ардатовского муниципального района по доходам к утвержденному уровню</w:t>
            </w:r>
          </w:p>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r w:rsidRPr="00B6148F">
              <w:rPr>
                <w:rFonts w:ascii="Times New Roman" w:hAnsi="Times New Roman" w:cs="Times New Roman"/>
              </w:rPr>
              <w:t xml:space="preserve">4. Соблюдение </w:t>
            </w:r>
            <w:hyperlink r:id="rId19" w:history="1">
              <w:r w:rsidRPr="00B6148F">
                <w:rPr>
                  <w:rFonts w:ascii="Times New Roman" w:hAnsi="Times New Roman" w:cs="Times New Roman"/>
                </w:rPr>
                <w:t>порядка</w:t>
              </w:r>
            </w:hyperlink>
            <w:r w:rsidRPr="00B6148F">
              <w:rPr>
                <w:rFonts w:ascii="Times New Roman" w:hAnsi="Times New Roman" w:cs="Times New Roman"/>
              </w:rPr>
              <w:t xml:space="preserve"> и сроков составления и утверждения проекта  бюджета Ардатовского  </w:t>
            </w:r>
            <w:r w:rsidRPr="00B6148F">
              <w:rPr>
                <w:rFonts w:ascii="Times New Roman" w:hAnsi="Times New Roman" w:cs="Times New Roman"/>
              </w:rPr>
              <w:lastRenderedPageBreak/>
              <w:t xml:space="preserve">муниципального района        </w:t>
            </w:r>
          </w:p>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r w:rsidRPr="00B6148F">
              <w:rPr>
                <w:rFonts w:ascii="Times New Roman" w:hAnsi="Times New Roman" w:cs="Times New Roman"/>
              </w:rPr>
              <w:t xml:space="preserve">5. </w:t>
            </w:r>
            <w:r w:rsidRPr="00B6148F">
              <w:rPr>
                <w:rFonts w:ascii="Times New Roman" w:hAnsi="Times New Roman" w:cs="Times New Roman"/>
                <w:bCs/>
              </w:rPr>
              <w:t>Соблюдение установленных бюджетным законодательством требований о составе отчетности об исполнении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r w:rsidRPr="00B6148F">
              <w:rPr>
                <w:rFonts w:ascii="Times New Roman" w:hAnsi="Times New Roman" w:cs="Times New Roman"/>
              </w:rPr>
              <w:t xml:space="preserve">6. Уровень кредиторской задолженности бюджета Ардатовского муниципального района в процентом отношении к  расходам бюджета Ардатовского муниципального района.    </w:t>
            </w:r>
          </w:p>
          <w:p w:rsidR="00B6148F" w:rsidRPr="00B6148F" w:rsidRDefault="00B6148F" w:rsidP="00B6148F">
            <w:pPr>
              <w:widowControl w:val="0"/>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7. Уровень просроченной кредиторской      задолженности бюджета Ардатовского муниципального района в процентом отношении к расходам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r w:rsidRPr="00B6148F">
              <w:rPr>
                <w:rFonts w:ascii="Times New Roman" w:hAnsi="Times New Roman" w:cs="Times New Roman"/>
              </w:rPr>
              <w:t>8. Доля населения, удовлетворенного качеством оказываемых муниципальных (муниципальных) услуг (оценка удовлетворительно и выше).</w:t>
            </w:r>
          </w:p>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r w:rsidRPr="00B6148F">
              <w:rPr>
                <w:rFonts w:ascii="Times New Roman" w:hAnsi="Times New Roman" w:cs="Times New Roman"/>
              </w:rPr>
              <w:t>9. Темп роста налоговых и неналоговых доходов бюджета Ардатовского муниципального района (по отношению к предыдущему году).</w:t>
            </w:r>
          </w:p>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r w:rsidRPr="00B6148F">
              <w:rPr>
                <w:rFonts w:ascii="Times New Roman" w:hAnsi="Times New Roman" w:cs="Times New Roman"/>
              </w:rPr>
              <w:t xml:space="preserve">10.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        </w:t>
            </w:r>
          </w:p>
        </w:tc>
      </w:tr>
      <w:tr w:rsidR="00B6148F" w:rsidRPr="00B6148F" w:rsidTr="004F2BED">
        <w:tc>
          <w:tcPr>
            <w:tcW w:w="3888" w:type="dxa"/>
          </w:tcPr>
          <w:p w:rsidR="00B6148F" w:rsidRPr="00B6148F" w:rsidRDefault="00B6148F" w:rsidP="00B6148F">
            <w:pPr>
              <w:pStyle w:val="ConsPlusNonformat"/>
              <w:ind w:right="-426"/>
              <w:jc w:val="both"/>
              <w:rPr>
                <w:rFonts w:ascii="Times New Roman" w:hAnsi="Times New Roman" w:cs="Times New Roman"/>
                <w:sz w:val="22"/>
                <w:szCs w:val="22"/>
              </w:rPr>
            </w:pPr>
            <w:r w:rsidRPr="00B6148F">
              <w:rPr>
                <w:rFonts w:ascii="Times New Roman" w:hAnsi="Times New Roman" w:cs="Times New Roman"/>
                <w:sz w:val="22"/>
                <w:szCs w:val="22"/>
              </w:rPr>
              <w:lastRenderedPageBreak/>
              <w:t>Этапы и сроки реализации подпрограммы</w:t>
            </w:r>
          </w:p>
        </w:tc>
        <w:tc>
          <w:tcPr>
            <w:tcW w:w="5760" w:type="dxa"/>
          </w:tcPr>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r w:rsidRPr="00B6148F">
              <w:rPr>
                <w:rFonts w:ascii="Times New Roman" w:hAnsi="Times New Roman" w:cs="Times New Roman"/>
              </w:rPr>
              <w:t>2015 – 2021 годы. Выделение этапов не предусмотрено</w:t>
            </w:r>
          </w:p>
        </w:tc>
      </w:tr>
      <w:tr w:rsidR="00B6148F" w:rsidRPr="00B6148F" w:rsidTr="004F2BED">
        <w:tc>
          <w:tcPr>
            <w:tcW w:w="3888" w:type="dxa"/>
          </w:tcPr>
          <w:p w:rsidR="00B6148F" w:rsidRPr="00B6148F" w:rsidRDefault="00B6148F" w:rsidP="00B6148F">
            <w:pPr>
              <w:pStyle w:val="ConsPlusNonformat"/>
              <w:ind w:right="-426"/>
              <w:jc w:val="both"/>
              <w:rPr>
                <w:rFonts w:ascii="Times New Roman" w:hAnsi="Times New Roman" w:cs="Times New Roman"/>
                <w:sz w:val="22"/>
                <w:szCs w:val="22"/>
              </w:rPr>
            </w:pPr>
            <w:r w:rsidRPr="00B6148F">
              <w:rPr>
                <w:rFonts w:ascii="Times New Roman" w:hAnsi="Times New Roman" w:cs="Times New Roman"/>
                <w:sz w:val="22"/>
                <w:szCs w:val="22"/>
              </w:rPr>
              <w:t>Объемы бюджетных ассигнований подпрограммы</w:t>
            </w:r>
          </w:p>
        </w:tc>
        <w:tc>
          <w:tcPr>
            <w:tcW w:w="5760" w:type="dxa"/>
          </w:tcPr>
          <w:p w:rsidR="00B6148F" w:rsidRPr="00B6148F" w:rsidRDefault="00B6148F" w:rsidP="00B6148F">
            <w:pPr>
              <w:pStyle w:val="ConsPlusCell"/>
              <w:ind w:right="-426" w:firstLine="252"/>
              <w:jc w:val="both"/>
              <w:rPr>
                <w:sz w:val="22"/>
                <w:szCs w:val="22"/>
              </w:rPr>
            </w:pPr>
            <w:r w:rsidRPr="00B6148F">
              <w:rPr>
                <w:sz w:val="22"/>
                <w:szCs w:val="22"/>
              </w:rPr>
              <w:t>объем бюджетных ассигнований на реализацию  подпрограммы из средств бюджета Ардатовского муниципального района составляет 25890,1 тыс. рублей.</w:t>
            </w:r>
          </w:p>
          <w:p w:rsidR="00B6148F" w:rsidRPr="00B6148F" w:rsidRDefault="00B6148F" w:rsidP="00B6148F">
            <w:pPr>
              <w:pStyle w:val="ConsPlusCell"/>
              <w:ind w:right="-426" w:firstLine="252"/>
              <w:jc w:val="both"/>
              <w:rPr>
                <w:sz w:val="22"/>
                <w:szCs w:val="22"/>
              </w:rPr>
            </w:pPr>
            <w:r w:rsidRPr="00B6148F">
              <w:rPr>
                <w:sz w:val="22"/>
                <w:szCs w:val="22"/>
              </w:rPr>
              <w:t>Объем  бюджетных  ассигнований на реализацию подпрограммы  по  годам  составляет:</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2015 год – 3652,5 тыс. рублей;</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2016 год – 3603,5 тыс. рублей;</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2017 год – 3807,6 тыс. рублей;</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2018 год – 3821,6 тыс. рублей;</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2019 год – 3664,0 тыс. рублей;</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2020 год – 3668,3 тыс. рублей</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2021 год - 3672,6 тыс. рублей.</w:t>
            </w:r>
          </w:p>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p>
        </w:tc>
      </w:tr>
      <w:tr w:rsidR="00B6148F" w:rsidRPr="00B6148F" w:rsidTr="004F2BED">
        <w:tc>
          <w:tcPr>
            <w:tcW w:w="3888" w:type="dxa"/>
          </w:tcPr>
          <w:p w:rsidR="00B6148F" w:rsidRPr="00B6148F" w:rsidRDefault="00B6148F" w:rsidP="00B6148F">
            <w:pPr>
              <w:pStyle w:val="ConsPlusNonformat"/>
              <w:ind w:right="-426"/>
              <w:jc w:val="both"/>
              <w:rPr>
                <w:rFonts w:ascii="Times New Roman" w:hAnsi="Times New Roman" w:cs="Times New Roman"/>
                <w:sz w:val="22"/>
                <w:szCs w:val="22"/>
              </w:rPr>
            </w:pPr>
            <w:r w:rsidRPr="00B6148F">
              <w:rPr>
                <w:rFonts w:ascii="Times New Roman" w:hAnsi="Times New Roman" w:cs="Times New Roman"/>
                <w:sz w:val="22"/>
                <w:szCs w:val="22"/>
              </w:rPr>
              <w:t>Ожидаемые результаты реализации подпрограммы</w:t>
            </w:r>
          </w:p>
        </w:tc>
        <w:tc>
          <w:tcPr>
            <w:tcW w:w="5760" w:type="dxa"/>
          </w:tcPr>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повышение качества бюджетного планирования, формирование бюджета Ардатовского муниципального района на основе муниципальных программ Ардатовского муниципального района;</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увеличение собственных доходов бюджета Ардатовского муниципального района, повышение эффективности использования бюджетных средств, снижение просроченной кредиторской задолженности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252"/>
              <w:jc w:val="both"/>
              <w:rPr>
                <w:rFonts w:ascii="Times New Roman" w:hAnsi="Times New Roman" w:cs="Times New Roman"/>
              </w:rPr>
            </w:pPr>
            <w:r w:rsidRPr="00B6148F">
              <w:rPr>
                <w:rFonts w:ascii="Times New Roman" w:hAnsi="Times New Roman" w:cs="Times New Roman"/>
              </w:rPr>
              <w:t>повышение качества предоставления муниципальных услуг.</w:t>
            </w:r>
          </w:p>
          <w:p w:rsidR="00B6148F" w:rsidRPr="00B6148F" w:rsidRDefault="00B6148F" w:rsidP="00B6148F">
            <w:pPr>
              <w:autoSpaceDE w:val="0"/>
              <w:autoSpaceDN w:val="0"/>
              <w:adjustRightInd w:val="0"/>
              <w:spacing w:after="0" w:line="240" w:lineRule="auto"/>
              <w:ind w:right="-426" w:firstLine="252"/>
              <w:jc w:val="both"/>
              <w:outlineLvl w:val="0"/>
              <w:rPr>
                <w:rFonts w:ascii="Times New Roman" w:hAnsi="Times New Roman" w:cs="Times New Roman"/>
              </w:rPr>
            </w:pPr>
          </w:p>
        </w:tc>
      </w:tr>
    </w:tbl>
    <w:p w:rsidR="00B6148F" w:rsidRPr="00B6148F" w:rsidRDefault="00B6148F" w:rsidP="00B6148F">
      <w:pPr>
        <w:autoSpaceDE w:val="0"/>
        <w:autoSpaceDN w:val="0"/>
        <w:adjustRightInd w:val="0"/>
        <w:spacing w:after="0" w:line="240" w:lineRule="auto"/>
        <w:ind w:right="-426" w:firstLine="540"/>
        <w:jc w:val="center"/>
        <w:outlineLvl w:val="0"/>
        <w:rPr>
          <w:rFonts w:ascii="Times New Roman" w:hAnsi="Times New Roman" w:cs="Times New Roman"/>
          <w:b/>
        </w:rPr>
      </w:pPr>
    </w:p>
    <w:p w:rsidR="00B6148F" w:rsidRPr="00B6148F" w:rsidRDefault="00B6148F" w:rsidP="00B6148F">
      <w:pPr>
        <w:autoSpaceDE w:val="0"/>
        <w:autoSpaceDN w:val="0"/>
        <w:adjustRightInd w:val="0"/>
        <w:spacing w:after="0" w:line="240" w:lineRule="auto"/>
        <w:ind w:right="-426" w:firstLine="540"/>
        <w:jc w:val="center"/>
        <w:outlineLvl w:val="0"/>
        <w:rPr>
          <w:rFonts w:ascii="Times New Roman" w:hAnsi="Times New Roman" w:cs="Times New Roman"/>
          <w:b/>
        </w:rPr>
      </w:pPr>
      <w:r w:rsidRPr="00B6148F">
        <w:rPr>
          <w:rFonts w:ascii="Times New Roman" w:hAnsi="Times New Roman" w:cs="Times New Roman"/>
          <w:b/>
        </w:rPr>
        <w:t>1. Характеристика сферы реализации подпрограммы, описание основных проблем в указанной сфере и прогноз ее развития</w:t>
      </w:r>
    </w:p>
    <w:p w:rsidR="00B6148F" w:rsidRPr="00B6148F" w:rsidRDefault="00B6148F" w:rsidP="00B6148F">
      <w:pPr>
        <w:autoSpaceDE w:val="0"/>
        <w:autoSpaceDN w:val="0"/>
        <w:adjustRightInd w:val="0"/>
        <w:spacing w:after="0" w:line="240" w:lineRule="auto"/>
        <w:ind w:right="-426"/>
        <w:outlineLvl w:val="0"/>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Развитие бюджетной системы Ардатовского муниципального района осуществлялось в условиях активного реформирования муниципальных финансов как в Республике Мордовия, так и в районе.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района.</w:t>
      </w: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lastRenderedPageBreak/>
        <w:t xml:space="preserve">Реализация Программы по повышению эффективности расходов бюджета Ардатовского муниципального района на период до 2013 года, утвержденная постановлением  администрации Ардатовского муниципального района от 30 июня </w:t>
      </w:r>
      <w:smartTag w:uri="urn:schemas-microsoft-com:office:smarttags" w:element="metricconverter">
        <w:smartTagPr>
          <w:attr w:name="ProductID" w:val="2011 г"/>
        </w:smartTagPr>
        <w:r w:rsidRPr="00B6148F">
          <w:rPr>
            <w:rFonts w:ascii="Times New Roman" w:hAnsi="Times New Roman" w:cs="Times New Roman"/>
          </w:rPr>
          <w:t>2011 г</w:t>
        </w:r>
      </w:smartTag>
      <w:r w:rsidRPr="00B6148F">
        <w:rPr>
          <w:rFonts w:ascii="Times New Roman" w:hAnsi="Times New Roman" w:cs="Times New Roman"/>
        </w:rPr>
        <w:t xml:space="preserve">. № 339-п позволила обеспечить достижение значительных результатов в сфере упорядочения полномочий муниципальных органов, повышения их открытости, регламентации, стандартизации и повышения качества муниципальных услуг, совершенствования информационного обеспечения деятельности органов местного самоуправления. </w:t>
      </w:r>
    </w:p>
    <w:p w:rsidR="00B6148F" w:rsidRPr="00B6148F" w:rsidRDefault="00B6148F" w:rsidP="00B6148F">
      <w:pPr>
        <w:pStyle w:val="ConsPlusCell"/>
        <w:ind w:right="-426" w:firstLine="720"/>
        <w:jc w:val="both"/>
        <w:rPr>
          <w:sz w:val="22"/>
          <w:szCs w:val="22"/>
        </w:rPr>
      </w:pPr>
      <w:r w:rsidRPr="00B6148F">
        <w:rPr>
          <w:sz w:val="22"/>
          <w:szCs w:val="22"/>
        </w:rPr>
        <w:t>Мероприятия программы направлены на создание условий для оптимизации расходных обязательств и наращивание налогового потенциала района, обеспечение контроля за  соблюдением  бюджетного законодательства и целевым расходованием бюджетных средств.</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В результате бюджетных реформ удалось добиться качественных сдвигов в системе управления муниципальными финансами в Ардатовском муниципальном районе, обеспечить устойчивое функционирование бюджетной системы. Осуществлен переход к среднесрочному бюджетному планированию, началось использование принципов бюджетирования, ориентированного на конечный результат. Бюджетные ресурсы были сконцентрированы на ключевых направлениях социально-экономического развития Ардатовского муниципального района и структурных реформ, что позволило обеспечить ускоренное развитие общественной инфраструктуры (газификацию сельских населенных пунктов, строительство автомобильных дорог, жилья, объектов коммунального хозяйства, образования,  культуры, физической культуры и спорта) и привлечение на эти цели средств Федерального и  Республиканского бюджетов.</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Современный этап бюджетных реформ направлен на повышение качества оказания муниципальных услуг, внедрение новых финансовых механизмов обеспечения деятельности казенных и  бюджетных учреждений Ардатовского муниципального района, внедрение и дальнейшее развитие программно-целевых подходов в бюджетном планировании с учетом разрабатываемых муниципальных программ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 итогам периода реформирования муниципальных финансов Ардатовского муниципального района в муниципальной бюджетной системе произошли следующие изменения:</w:t>
      </w:r>
    </w:p>
    <w:p w:rsidR="00B6148F" w:rsidRPr="00B6148F" w:rsidRDefault="00B6148F" w:rsidP="00B6148F">
      <w:pPr>
        <w:pStyle w:val="ConsPlusCell"/>
        <w:ind w:right="-426" w:firstLine="720"/>
        <w:jc w:val="both"/>
        <w:rPr>
          <w:bCs/>
          <w:sz w:val="22"/>
          <w:szCs w:val="22"/>
        </w:rPr>
      </w:pPr>
      <w:r w:rsidRPr="00B6148F">
        <w:rPr>
          <w:bCs/>
          <w:sz w:val="22"/>
          <w:szCs w:val="22"/>
        </w:rPr>
        <w:t>в местных бюджетах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муниципальных полномочий;</w:t>
      </w:r>
    </w:p>
    <w:p w:rsidR="00B6148F" w:rsidRPr="00B6148F" w:rsidRDefault="00B6148F" w:rsidP="00B6148F">
      <w:pPr>
        <w:pStyle w:val="ConsPlusCell"/>
        <w:ind w:right="-426" w:firstLine="720"/>
        <w:jc w:val="both"/>
        <w:rPr>
          <w:sz w:val="22"/>
          <w:szCs w:val="22"/>
        </w:rPr>
      </w:pPr>
      <w:r w:rsidRPr="00B6148F">
        <w:rPr>
          <w:sz w:val="22"/>
          <w:szCs w:val="22"/>
        </w:rPr>
        <w:t>произошел переход на среднесрочное бюджетное планирование, объединяющее социально-экономическое и бюджетное планирование на основе принципов бюджетирования, ориентированного на результат;</w:t>
      </w:r>
    </w:p>
    <w:p w:rsidR="00B6148F" w:rsidRPr="00B6148F" w:rsidRDefault="00B6148F" w:rsidP="00B6148F">
      <w:pPr>
        <w:pStyle w:val="ConsPlusCell"/>
        <w:ind w:right="-426" w:firstLine="720"/>
        <w:jc w:val="both"/>
        <w:rPr>
          <w:sz w:val="22"/>
          <w:szCs w:val="22"/>
        </w:rPr>
      </w:pPr>
      <w:r w:rsidRPr="00B6148F">
        <w:rPr>
          <w:sz w:val="22"/>
          <w:szCs w:val="22"/>
        </w:rPr>
        <w:t>внедрены блоки действующих и принимаемых расходных обязательств;</w:t>
      </w:r>
    </w:p>
    <w:p w:rsidR="00B6148F" w:rsidRPr="00B6148F" w:rsidRDefault="00B6148F" w:rsidP="00B6148F">
      <w:pPr>
        <w:pStyle w:val="ConsPlusCell"/>
        <w:ind w:right="-426" w:firstLine="720"/>
        <w:jc w:val="both"/>
        <w:rPr>
          <w:sz w:val="22"/>
          <w:szCs w:val="22"/>
        </w:rPr>
      </w:pPr>
      <w:r w:rsidRPr="00B6148F">
        <w:rPr>
          <w:sz w:val="22"/>
          <w:szCs w:val="22"/>
        </w:rPr>
        <w:t>в целях повышения эффективности бюджетных ассигнований на оказание муниципальных услуг усовершенствован правовой статус муниципальных  учреждений, а также внедрены новые формы оказания и финансового обеспечения  муниципальных услуг.</w:t>
      </w:r>
    </w:p>
    <w:p w:rsidR="00B6148F" w:rsidRPr="00B6148F" w:rsidRDefault="00B6148F" w:rsidP="00B6148F">
      <w:pPr>
        <w:pStyle w:val="ConsPlusCell"/>
        <w:ind w:right="-426" w:firstLine="720"/>
        <w:jc w:val="both"/>
        <w:rPr>
          <w:sz w:val="22"/>
          <w:szCs w:val="22"/>
        </w:rPr>
      </w:pPr>
      <w:r w:rsidRPr="00B6148F">
        <w:rPr>
          <w:sz w:val="22"/>
          <w:szCs w:val="22"/>
        </w:rPr>
        <w:t>По итогам 2015 года  бюджет Ардатовского муниципального района исполнен по доходам в сумме 453389,7 тыс. рублей, план выполнен на 89,5</w:t>
      </w:r>
    </w:p>
    <w:p w:rsidR="00B6148F" w:rsidRPr="00B6148F" w:rsidRDefault="00B6148F" w:rsidP="00B6148F">
      <w:pPr>
        <w:pStyle w:val="ConsPlusCell"/>
        <w:ind w:right="-426"/>
        <w:jc w:val="both"/>
        <w:rPr>
          <w:sz w:val="22"/>
          <w:szCs w:val="22"/>
        </w:rPr>
      </w:pPr>
      <w:r w:rsidRPr="00B6148F">
        <w:rPr>
          <w:sz w:val="22"/>
          <w:szCs w:val="22"/>
        </w:rPr>
        <w:t xml:space="preserve"> % по отношению к годовым назначениям. </w:t>
      </w:r>
    </w:p>
    <w:p w:rsidR="00B6148F" w:rsidRPr="00B6148F" w:rsidRDefault="00B6148F" w:rsidP="00B6148F">
      <w:pPr>
        <w:pStyle w:val="ConsPlusCell"/>
        <w:ind w:right="-426" w:firstLine="720"/>
        <w:jc w:val="both"/>
        <w:rPr>
          <w:sz w:val="22"/>
          <w:szCs w:val="22"/>
        </w:rPr>
      </w:pPr>
      <w:r w:rsidRPr="00B6148F">
        <w:rPr>
          <w:sz w:val="22"/>
          <w:szCs w:val="22"/>
        </w:rPr>
        <w:t>Исполнение по расходам в 2015 году составило 502561,4 тыс. рублей при превышении расходов над доходами в сумме  49171,7 тыс. рублей. Бюджет по расходам исполнен на 89,4 процентов.</w:t>
      </w:r>
    </w:p>
    <w:p w:rsidR="00B6148F" w:rsidRPr="00B6148F" w:rsidRDefault="00B6148F" w:rsidP="00B6148F">
      <w:pPr>
        <w:pStyle w:val="ConsPlusCell"/>
        <w:ind w:right="-426" w:firstLine="720"/>
        <w:jc w:val="both"/>
        <w:rPr>
          <w:sz w:val="22"/>
          <w:szCs w:val="22"/>
        </w:rPr>
      </w:pPr>
      <w:r w:rsidRPr="00B6148F">
        <w:rPr>
          <w:sz w:val="22"/>
          <w:szCs w:val="22"/>
        </w:rPr>
        <w:t>Для обеспечения стратегических целей бюджетной политики в районе активно проводятся мероприятия, направленные на соблюдение эффективного и экономного расходования бюджетных ресурсов, своевременного и обязательного поступления средств в доходную часть бюджета.</w:t>
      </w:r>
    </w:p>
    <w:p w:rsidR="00B6148F" w:rsidRPr="00B6148F" w:rsidRDefault="00B6148F" w:rsidP="00B6148F">
      <w:pPr>
        <w:pStyle w:val="ConsPlusCell"/>
        <w:ind w:right="-426" w:firstLine="720"/>
        <w:jc w:val="both"/>
        <w:rPr>
          <w:sz w:val="22"/>
          <w:szCs w:val="22"/>
        </w:rPr>
      </w:pPr>
      <w:r w:rsidRPr="00B6148F">
        <w:rPr>
          <w:sz w:val="22"/>
          <w:szCs w:val="22"/>
        </w:rPr>
        <w:t>Вектор развития современных бюджетных реформ в Ардатовском муниципальном районе ориентирован на достижение долгосрочной сбалансированности бюджета, полноценное выполнение всех принятых обязательств.</w:t>
      </w: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t>По итогам реализации подпрограммы планируется обеспечить:</w:t>
      </w: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t>полное исполнение доходных и расходных частей бюджета, повышение доходного потенциала бюджета Ардатовского муниципального района, оптимизацию расходных обязательств;</w:t>
      </w: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t>полный переход к программно-целевым методам планирования и исполнения бюджета.</w:t>
      </w: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center"/>
        <w:outlineLvl w:val="0"/>
        <w:rPr>
          <w:rFonts w:ascii="Times New Roman" w:hAnsi="Times New Roman" w:cs="Times New Roman"/>
          <w:b/>
        </w:rPr>
      </w:pPr>
      <w:r w:rsidRPr="00B6148F">
        <w:rPr>
          <w:rFonts w:ascii="Times New Roman" w:hAnsi="Times New Roman" w:cs="Times New Roman"/>
          <w:b/>
        </w:rPr>
        <w:t xml:space="preserve">2. Приоритеты муниципальной политики в сфере реализации подпрограммы, цели (при необходимости), задачи и показатели (индикаторы) достижения целей и решения задач, описание </w:t>
      </w:r>
      <w:r w:rsidRPr="00B6148F">
        <w:rPr>
          <w:rFonts w:ascii="Times New Roman" w:hAnsi="Times New Roman" w:cs="Times New Roman"/>
          <w:b/>
        </w:rPr>
        <w:lastRenderedPageBreak/>
        <w:t>основных ожидаемых конечных результатов подпрограммы, сроков и контрольных этапов реализации подпрограммы</w:t>
      </w:r>
    </w:p>
    <w:p w:rsidR="00B6148F" w:rsidRPr="00B6148F" w:rsidRDefault="00B6148F" w:rsidP="00B6148F">
      <w:pPr>
        <w:autoSpaceDE w:val="0"/>
        <w:autoSpaceDN w:val="0"/>
        <w:adjustRightInd w:val="0"/>
        <w:spacing w:after="0" w:line="240" w:lineRule="auto"/>
        <w:ind w:right="-426"/>
        <w:jc w:val="both"/>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t xml:space="preserve">Подпрограмма разработана в соответствии с </w:t>
      </w:r>
      <w:r w:rsidRPr="00B6148F">
        <w:rPr>
          <w:rFonts w:ascii="Times New Roman" w:hAnsi="Times New Roman" w:cs="Times New Roman"/>
          <w:bCs/>
        </w:rPr>
        <w:t xml:space="preserve"> </w:t>
      </w:r>
      <w:r w:rsidRPr="00B6148F">
        <w:rPr>
          <w:rFonts w:ascii="Times New Roman" w:hAnsi="Times New Roman" w:cs="Times New Roman"/>
        </w:rPr>
        <w:t>основными направлениями бюджетной политики Ардатовского муниципального района на 2015 - 2021 годы.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Приоритеты реализации подпрограммы соответствуют приоритетам, описанным для Программы в целом.</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В сфере реализации подпрограммы сформированы следующие приоритеты государственной политики:</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обеспечение исполнения расходных обязательств Ардатовского муниципального района, реализация мероприятий, предусмотренных указами Президента Российской Федерации от 7 мая 2012 года;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соблюдение установленных бюджетных ограничений при принятии новых расходных обязательств;</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увеличение доли расходов, осуществляемых в рамках программ, в их общей структуре, обеспечение взаимосвязи программ с параметрами бюджета по целям и объемам финансирования, планируемым результатам с долгосрочными целями социально-экономической политики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Основными целями подпрограммы являются:</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обеспечение роста бюджетного потенциала Ардатовского муниципального района  и эффективности его использования;</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повышение экономической самостоятельности и устойчивости бюджетной системы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Для достижения целей подпрограммы должно быть обеспечено решение следующих задач:</w:t>
      </w:r>
    </w:p>
    <w:p w:rsidR="00B6148F" w:rsidRPr="00B6148F" w:rsidRDefault="00B6148F" w:rsidP="008D368B">
      <w:pPr>
        <w:numPr>
          <w:ilvl w:val="0"/>
          <w:numId w:val="1"/>
        </w:numPr>
        <w:tabs>
          <w:tab w:val="clear" w:pos="720"/>
          <w:tab w:val="left" w:pos="900"/>
        </w:tabs>
        <w:autoSpaceDE w:val="0"/>
        <w:autoSpaceDN w:val="0"/>
        <w:adjustRightInd w:val="0"/>
        <w:spacing w:after="0" w:line="240" w:lineRule="auto"/>
        <w:ind w:left="0" w:right="-426" w:firstLine="540"/>
        <w:jc w:val="both"/>
        <w:rPr>
          <w:rFonts w:ascii="Times New Roman" w:hAnsi="Times New Roman" w:cs="Times New Roman"/>
        </w:rPr>
      </w:pPr>
      <w:r w:rsidRPr="00B6148F">
        <w:rPr>
          <w:rFonts w:ascii="Times New Roman" w:hAnsi="Times New Roman" w:cs="Times New Roman"/>
        </w:rPr>
        <w:t>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B6148F" w:rsidRPr="00B6148F" w:rsidRDefault="00B6148F" w:rsidP="008D368B">
      <w:pPr>
        <w:numPr>
          <w:ilvl w:val="0"/>
          <w:numId w:val="1"/>
        </w:numPr>
        <w:tabs>
          <w:tab w:val="clear" w:pos="720"/>
          <w:tab w:val="left" w:pos="900"/>
        </w:tabs>
        <w:autoSpaceDE w:val="0"/>
        <w:autoSpaceDN w:val="0"/>
        <w:adjustRightInd w:val="0"/>
        <w:spacing w:after="0" w:line="240" w:lineRule="auto"/>
        <w:ind w:left="0" w:right="-426" w:firstLine="540"/>
        <w:jc w:val="both"/>
        <w:rPr>
          <w:rFonts w:ascii="Times New Roman" w:hAnsi="Times New Roman" w:cs="Times New Roman"/>
        </w:rPr>
      </w:pPr>
      <w:r w:rsidRPr="00B6148F">
        <w:rPr>
          <w:rFonts w:ascii="Times New Roman" w:hAnsi="Times New Roman" w:cs="Times New Roman"/>
        </w:rPr>
        <w:t>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Ардатовского муниципального района о  бюджете параметров, развитие системы бюджетного планирования, в том числе программно-целевых методов.</w:t>
      </w:r>
    </w:p>
    <w:p w:rsidR="00B6148F" w:rsidRPr="00B6148F" w:rsidRDefault="00B6148F" w:rsidP="008D368B">
      <w:pPr>
        <w:numPr>
          <w:ilvl w:val="0"/>
          <w:numId w:val="1"/>
        </w:numPr>
        <w:tabs>
          <w:tab w:val="clear" w:pos="720"/>
          <w:tab w:val="left" w:pos="900"/>
        </w:tabs>
        <w:autoSpaceDE w:val="0"/>
        <w:autoSpaceDN w:val="0"/>
        <w:adjustRightInd w:val="0"/>
        <w:spacing w:after="0" w:line="240" w:lineRule="auto"/>
        <w:ind w:left="0" w:right="-426" w:firstLine="540"/>
        <w:jc w:val="both"/>
        <w:rPr>
          <w:rFonts w:ascii="Times New Roman" w:hAnsi="Times New Roman" w:cs="Times New Roman"/>
        </w:rPr>
      </w:pPr>
      <w:r w:rsidRPr="00B6148F">
        <w:rPr>
          <w:rFonts w:ascii="Times New Roman" w:hAnsi="Times New Roman" w:cs="Times New Roman"/>
        </w:rPr>
        <w:t>Развитие контроля за соблюдением бюджетного законодательства, целевым и эффективным расходованием бюджетных ресурсов, развитие финансового менеджмента.</w:t>
      </w:r>
    </w:p>
    <w:p w:rsidR="00B6148F" w:rsidRPr="00B6148F" w:rsidRDefault="00B6148F" w:rsidP="008D368B">
      <w:pPr>
        <w:numPr>
          <w:ilvl w:val="0"/>
          <w:numId w:val="1"/>
        </w:numPr>
        <w:tabs>
          <w:tab w:val="clear" w:pos="720"/>
          <w:tab w:val="left" w:pos="900"/>
        </w:tabs>
        <w:autoSpaceDE w:val="0"/>
        <w:autoSpaceDN w:val="0"/>
        <w:adjustRightInd w:val="0"/>
        <w:spacing w:after="0" w:line="240" w:lineRule="auto"/>
        <w:ind w:left="0" w:right="-426" w:firstLine="540"/>
        <w:jc w:val="both"/>
        <w:rPr>
          <w:rFonts w:ascii="Times New Roman" w:hAnsi="Times New Roman" w:cs="Times New Roman"/>
        </w:rPr>
      </w:pPr>
      <w:r w:rsidRPr="00B6148F">
        <w:rPr>
          <w:rFonts w:ascii="Times New Roman" w:hAnsi="Times New Roman" w:cs="Times New Roman"/>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Ардатовского муниципального района.</w:t>
      </w:r>
    </w:p>
    <w:p w:rsidR="00B6148F" w:rsidRPr="00B6148F" w:rsidRDefault="00B6148F" w:rsidP="008D368B">
      <w:pPr>
        <w:numPr>
          <w:ilvl w:val="0"/>
          <w:numId w:val="1"/>
        </w:numPr>
        <w:tabs>
          <w:tab w:val="clear" w:pos="720"/>
          <w:tab w:val="left" w:pos="900"/>
        </w:tabs>
        <w:autoSpaceDE w:val="0"/>
        <w:autoSpaceDN w:val="0"/>
        <w:adjustRightInd w:val="0"/>
        <w:spacing w:after="0" w:line="240" w:lineRule="auto"/>
        <w:ind w:left="0" w:right="-426" w:firstLine="540"/>
        <w:jc w:val="both"/>
        <w:rPr>
          <w:rFonts w:ascii="Times New Roman" w:hAnsi="Times New Roman" w:cs="Times New Roman"/>
        </w:rPr>
      </w:pPr>
      <w:r w:rsidRPr="00B6148F">
        <w:rPr>
          <w:rFonts w:ascii="Times New Roman" w:hAnsi="Times New Roman" w:cs="Times New Roman"/>
        </w:rPr>
        <w:t>Совершенствование предоставления муниципальных  услуг.</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В результате реализации мероприятий подпрограммы ожидается достижение следующих результатов:</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повышение качества бюджетного планирования, формирование бюджета Ардатовского муниципального района на основе муниципальных программ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увеличение собственных доходов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повышение эффективности использования бюджетных средств, снижение просроченной кредиторской задолженности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Описание целевых индикаторов и показателей подпрограммы:</w:t>
      </w:r>
    </w:p>
    <w:p w:rsidR="00B6148F" w:rsidRPr="00B6148F" w:rsidRDefault="00B6148F" w:rsidP="008D368B">
      <w:pPr>
        <w:numPr>
          <w:ilvl w:val="0"/>
          <w:numId w:val="2"/>
        </w:numPr>
        <w:autoSpaceDE w:val="0"/>
        <w:autoSpaceDN w:val="0"/>
        <w:adjustRightInd w:val="0"/>
        <w:spacing w:after="0" w:line="240" w:lineRule="auto"/>
        <w:ind w:right="-426"/>
        <w:jc w:val="both"/>
        <w:rPr>
          <w:rFonts w:ascii="Times New Roman" w:hAnsi="Times New Roman" w:cs="Times New Roman"/>
        </w:rPr>
      </w:pPr>
      <w:r w:rsidRPr="00B6148F">
        <w:rPr>
          <w:rFonts w:ascii="Times New Roman" w:hAnsi="Times New Roman" w:cs="Times New Roman"/>
        </w:rPr>
        <w:t>Исполнение расходных обязательств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Указанный показатель измеряется в процентах и определяется по формуле:</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jc w:val="center"/>
        <w:rPr>
          <w:rFonts w:ascii="Times New Roman" w:hAnsi="Times New Roman" w:cs="Times New Roman"/>
        </w:rPr>
      </w:pPr>
      <w:r w:rsidRPr="00B6148F">
        <w:rPr>
          <w:rFonts w:ascii="Times New Roman" w:hAnsi="Times New Roman" w:cs="Times New Roman"/>
        </w:rPr>
        <w:t>Иро = РОф / РОп, где: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Иро - исполнение расходных обязательств;</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РОф - кассовое исполнение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РОп - утвержденный объем бюджетных ассигнований.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Ардатовского муниципального района.</w:t>
      </w:r>
    </w:p>
    <w:p w:rsidR="00B6148F" w:rsidRPr="00B6148F" w:rsidRDefault="00B6148F" w:rsidP="008D368B">
      <w:pPr>
        <w:numPr>
          <w:ilvl w:val="0"/>
          <w:numId w:val="2"/>
        </w:numPr>
        <w:autoSpaceDE w:val="0"/>
        <w:autoSpaceDN w:val="0"/>
        <w:adjustRightInd w:val="0"/>
        <w:spacing w:after="0" w:line="240" w:lineRule="auto"/>
        <w:ind w:right="-426"/>
        <w:jc w:val="both"/>
        <w:rPr>
          <w:rFonts w:ascii="Times New Roman" w:hAnsi="Times New Roman" w:cs="Times New Roman"/>
        </w:rPr>
      </w:pPr>
      <w:r w:rsidRPr="00B6148F">
        <w:rPr>
          <w:rFonts w:ascii="Times New Roman" w:hAnsi="Times New Roman" w:cs="Times New Roman"/>
        </w:rPr>
        <w:t>Доля бюджетных расходов, осуществляемых в рамках программ.</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Показатель измеряется в процентах с перспективой достижения к сроку окончания реализации программы 90 %.</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Показатель определяется по формуле: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center"/>
        <w:rPr>
          <w:rFonts w:ascii="Times New Roman" w:hAnsi="Times New Roman" w:cs="Times New Roman"/>
        </w:rPr>
      </w:pPr>
      <w:r w:rsidRPr="00B6148F">
        <w:rPr>
          <w:rFonts w:ascii="Times New Roman" w:hAnsi="Times New Roman" w:cs="Times New Roman"/>
        </w:rPr>
        <w:t>Рп = Рпф / РОф, где:</w:t>
      </w:r>
    </w:p>
    <w:p w:rsidR="00B6148F" w:rsidRPr="00B6148F" w:rsidRDefault="00B6148F" w:rsidP="00B6148F">
      <w:pPr>
        <w:autoSpaceDE w:val="0"/>
        <w:autoSpaceDN w:val="0"/>
        <w:adjustRightInd w:val="0"/>
        <w:spacing w:after="0" w:line="240" w:lineRule="auto"/>
        <w:ind w:right="-426" w:firstLine="540"/>
        <w:rPr>
          <w:rFonts w:ascii="Times New Roman" w:hAnsi="Times New Roman" w:cs="Times New Roman"/>
        </w:rPr>
      </w:pPr>
      <w:r w:rsidRPr="00B6148F">
        <w:rPr>
          <w:rFonts w:ascii="Times New Roman" w:hAnsi="Times New Roman" w:cs="Times New Roman"/>
        </w:rPr>
        <w:lastRenderedPageBreak/>
        <w:t>Рп – бюджетные расходы, осуществляемые в рамках программ;</w:t>
      </w:r>
    </w:p>
    <w:p w:rsidR="00B6148F" w:rsidRPr="00B6148F" w:rsidRDefault="00B6148F" w:rsidP="00B6148F">
      <w:pPr>
        <w:autoSpaceDE w:val="0"/>
        <w:autoSpaceDN w:val="0"/>
        <w:adjustRightInd w:val="0"/>
        <w:spacing w:after="0" w:line="240" w:lineRule="auto"/>
        <w:ind w:right="-426" w:firstLine="540"/>
        <w:rPr>
          <w:rFonts w:ascii="Times New Roman" w:hAnsi="Times New Roman" w:cs="Times New Roman"/>
        </w:rPr>
      </w:pPr>
      <w:r w:rsidRPr="00B6148F">
        <w:rPr>
          <w:rFonts w:ascii="Times New Roman" w:hAnsi="Times New Roman" w:cs="Times New Roman"/>
        </w:rPr>
        <w:t>Рпф – сумма бюджетных ассигнований за отчетный финансовый год, представленных в программном виде;</w:t>
      </w:r>
    </w:p>
    <w:p w:rsidR="00B6148F" w:rsidRPr="00B6148F" w:rsidRDefault="00B6148F" w:rsidP="00B6148F">
      <w:pPr>
        <w:autoSpaceDE w:val="0"/>
        <w:autoSpaceDN w:val="0"/>
        <w:adjustRightInd w:val="0"/>
        <w:spacing w:after="0" w:line="240" w:lineRule="auto"/>
        <w:ind w:right="-426" w:firstLine="540"/>
        <w:rPr>
          <w:rFonts w:ascii="Times New Roman" w:hAnsi="Times New Roman" w:cs="Times New Roman"/>
        </w:rPr>
      </w:pPr>
      <w:r w:rsidRPr="00B6148F">
        <w:rPr>
          <w:rFonts w:ascii="Times New Roman" w:hAnsi="Times New Roman" w:cs="Times New Roman"/>
        </w:rPr>
        <w:t>РОф – кассовое исполнение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3. Исполнение бюджета Ардатовского муниципального района по доходам.</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Показатель рассчитывается в процентах и определяется по формуле: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center"/>
        <w:rPr>
          <w:rFonts w:ascii="Times New Roman" w:hAnsi="Times New Roman" w:cs="Times New Roman"/>
        </w:rPr>
      </w:pPr>
      <w:r w:rsidRPr="00B6148F">
        <w:rPr>
          <w:rFonts w:ascii="Times New Roman" w:hAnsi="Times New Roman" w:cs="Times New Roman"/>
        </w:rPr>
        <w:t>Ид = Дф / Дп, где:</w:t>
      </w:r>
    </w:p>
    <w:p w:rsidR="00B6148F" w:rsidRPr="00B6148F" w:rsidRDefault="00B6148F" w:rsidP="00B6148F">
      <w:pPr>
        <w:autoSpaceDE w:val="0"/>
        <w:autoSpaceDN w:val="0"/>
        <w:adjustRightInd w:val="0"/>
        <w:spacing w:after="0" w:line="240" w:lineRule="auto"/>
        <w:ind w:right="-426" w:firstLine="540"/>
        <w:rPr>
          <w:rFonts w:ascii="Times New Roman" w:hAnsi="Times New Roman" w:cs="Times New Roman"/>
        </w:rPr>
      </w:pPr>
      <w:r w:rsidRPr="00B6148F">
        <w:rPr>
          <w:rFonts w:ascii="Times New Roman" w:hAnsi="Times New Roman" w:cs="Times New Roman"/>
        </w:rPr>
        <w:t>Ид – исполнение  бюджета Ардатовского муниципального района по доходам;</w:t>
      </w:r>
    </w:p>
    <w:p w:rsidR="00B6148F" w:rsidRPr="00B6148F" w:rsidRDefault="00B6148F" w:rsidP="00B6148F">
      <w:pPr>
        <w:autoSpaceDE w:val="0"/>
        <w:autoSpaceDN w:val="0"/>
        <w:adjustRightInd w:val="0"/>
        <w:spacing w:after="0" w:line="240" w:lineRule="auto"/>
        <w:ind w:right="-426" w:firstLine="540"/>
        <w:rPr>
          <w:rFonts w:ascii="Times New Roman" w:hAnsi="Times New Roman" w:cs="Times New Roman"/>
        </w:rPr>
      </w:pPr>
      <w:r w:rsidRPr="00B6148F">
        <w:rPr>
          <w:rFonts w:ascii="Times New Roman" w:hAnsi="Times New Roman" w:cs="Times New Roman"/>
        </w:rPr>
        <w:t>Дф – фактическое поступление доходов в бюджет;</w:t>
      </w:r>
    </w:p>
    <w:p w:rsidR="00B6148F" w:rsidRPr="00B6148F" w:rsidRDefault="00B6148F" w:rsidP="00B6148F">
      <w:pPr>
        <w:autoSpaceDE w:val="0"/>
        <w:autoSpaceDN w:val="0"/>
        <w:adjustRightInd w:val="0"/>
        <w:spacing w:after="0" w:line="240" w:lineRule="auto"/>
        <w:ind w:right="-426" w:firstLine="540"/>
        <w:rPr>
          <w:rFonts w:ascii="Times New Roman" w:hAnsi="Times New Roman" w:cs="Times New Roman"/>
        </w:rPr>
      </w:pPr>
      <w:r w:rsidRPr="00B6148F">
        <w:rPr>
          <w:rFonts w:ascii="Times New Roman" w:hAnsi="Times New Roman" w:cs="Times New Roman"/>
        </w:rPr>
        <w:t>Дп – сумма запланированных в первоначальном бюджете доходов.</w:t>
      </w:r>
    </w:p>
    <w:p w:rsidR="00B6148F" w:rsidRPr="00B6148F" w:rsidRDefault="00B6148F" w:rsidP="00B6148F">
      <w:pPr>
        <w:autoSpaceDE w:val="0"/>
        <w:autoSpaceDN w:val="0"/>
        <w:adjustRightInd w:val="0"/>
        <w:spacing w:after="0" w:line="240" w:lineRule="auto"/>
        <w:ind w:right="-426" w:firstLine="540"/>
        <w:rPr>
          <w:rFonts w:ascii="Times New Roman" w:hAnsi="Times New Roman" w:cs="Times New Roman"/>
        </w:rPr>
      </w:pPr>
      <w:r w:rsidRPr="00B6148F">
        <w:rPr>
          <w:rFonts w:ascii="Times New Roman" w:hAnsi="Times New Roman" w:cs="Times New Roman"/>
        </w:rPr>
        <w:t>4. Исполнение  бюджета Ардатовского муниципального района по доходам (без учета безвозмездных поступлений).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Указанный показатель измеряется в процентах и определяется по формуле:</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jc w:val="center"/>
        <w:rPr>
          <w:rFonts w:ascii="Times New Roman" w:hAnsi="Times New Roman" w:cs="Times New Roman"/>
        </w:rPr>
      </w:pPr>
      <w:r w:rsidRPr="00B6148F">
        <w:rPr>
          <w:rFonts w:ascii="Times New Roman" w:hAnsi="Times New Roman" w:cs="Times New Roman"/>
        </w:rPr>
        <w:t>Исд = СДф / СДп, где: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Исд – исполнение консолидированного бюджета по доходам (без учета безвозмездных поступлений);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СДф – фактические поступления доходов без учета безвозмездных поступлений за отчетный период;</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СДп – планируемые в отчетном периоде поступления доходов без учета безвозмездных поступлений.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5. Полнота бюджетной отчетности об исполнении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bCs/>
        </w:rPr>
      </w:pPr>
      <w:r w:rsidRPr="00B6148F">
        <w:rPr>
          <w:rFonts w:ascii="Times New Roman" w:hAnsi="Times New Roman" w:cs="Times New Roman"/>
          <w:bCs/>
        </w:rPr>
        <w:t>Указанный показатель отображает соблюдение установленных бюджетным законодательством требований о составе отчетности об исполнении консолидированного бюджета</w:t>
      </w:r>
      <w:r w:rsidRPr="00B6148F">
        <w:rPr>
          <w:rFonts w:ascii="Times New Roman" w:hAnsi="Times New Roman" w:cs="Times New Roman"/>
        </w:rPr>
        <w:t xml:space="preserve"> Ардатовского муниципального района </w:t>
      </w:r>
      <w:r w:rsidRPr="00B6148F">
        <w:rPr>
          <w:rFonts w:ascii="Times New Roman" w:hAnsi="Times New Roman" w:cs="Times New Roman"/>
          <w:bCs/>
        </w:rPr>
        <w:t>, измеряется в процентах и ежегодно должен достигать 100%.</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bCs/>
        </w:rPr>
      </w:pPr>
      <w:r w:rsidRPr="00B6148F">
        <w:rPr>
          <w:rFonts w:ascii="Times New Roman" w:hAnsi="Times New Roman" w:cs="Times New Roman"/>
          <w:bCs/>
        </w:rPr>
        <w:t>Показатель определяется по формуле:</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bCs/>
        </w:rPr>
      </w:pPr>
    </w:p>
    <w:p w:rsidR="00B6148F" w:rsidRPr="00B6148F" w:rsidRDefault="00B6148F" w:rsidP="00B6148F">
      <w:pPr>
        <w:autoSpaceDE w:val="0"/>
        <w:autoSpaceDN w:val="0"/>
        <w:adjustRightInd w:val="0"/>
        <w:spacing w:after="0" w:line="240" w:lineRule="auto"/>
        <w:ind w:right="-426"/>
        <w:jc w:val="center"/>
        <w:rPr>
          <w:rFonts w:ascii="Times New Roman" w:hAnsi="Times New Roman" w:cs="Times New Roman"/>
          <w:bCs/>
        </w:rPr>
      </w:pPr>
      <w:r w:rsidRPr="00B6148F">
        <w:rPr>
          <w:rFonts w:ascii="Times New Roman" w:hAnsi="Times New Roman" w:cs="Times New Roman"/>
          <w:bCs/>
        </w:rPr>
        <w:t>Н = Кф / Ко, где: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bCs/>
        </w:rPr>
      </w:pPr>
      <w:r w:rsidRPr="00B6148F">
        <w:rPr>
          <w:rFonts w:ascii="Times New Roman" w:hAnsi="Times New Roman" w:cs="Times New Roman"/>
          <w:bCs/>
        </w:rPr>
        <w:t>Н - количество нарушений;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bCs/>
        </w:rPr>
      </w:pPr>
      <w:r w:rsidRPr="00B6148F">
        <w:rPr>
          <w:rFonts w:ascii="Times New Roman" w:hAnsi="Times New Roman" w:cs="Times New Roman"/>
          <w:bCs/>
        </w:rPr>
        <w:t>Ко - установленное бюджетным законодательством количество отчетов в составе отчетности об исполнении консолидированного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bCs/>
        </w:rPr>
      </w:pPr>
      <w:r w:rsidRPr="00B6148F">
        <w:rPr>
          <w:rFonts w:ascii="Times New Roman" w:hAnsi="Times New Roman" w:cs="Times New Roman"/>
          <w:bCs/>
        </w:rPr>
        <w:t xml:space="preserve">Кф - количество фактически сформированных отчетов в составе отчетности об исполнении консолидированного бюджета </w:t>
      </w:r>
      <w:r w:rsidRPr="00B6148F">
        <w:rPr>
          <w:rFonts w:ascii="Times New Roman" w:hAnsi="Times New Roman" w:cs="Times New Roman"/>
        </w:rPr>
        <w:t xml:space="preserve">Ардатовского муниципального района </w:t>
      </w:r>
      <w:r w:rsidRPr="00B6148F">
        <w:rPr>
          <w:rFonts w:ascii="Times New Roman" w:hAnsi="Times New Roman" w:cs="Times New Roman"/>
          <w:bCs/>
        </w:rPr>
        <w:t>.</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6. Уровень просроченной кредиторской задолженности бюджета Ардатовского муниципального района .</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Показатель рассчитывается в процентах с перспективой достижения к сроку окончания реализации программы уровня 0,1 %.</w:t>
      </w:r>
    </w:p>
    <w:p w:rsidR="00B6148F" w:rsidRPr="00B6148F" w:rsidRDefault="00B6148F" w:rsidP="00B6148F">
      <w:pPr>
        <w:autoSpaceDE w:val="0"/>
        <w:autoSpaceDN w:val="0"/>
        <w:adjustRightInd w:val="0"/>
        <w:spacing w:after="0" w:line="240" w:lineRule="auto"/>
        <w:ind w:right="-426" w:firstLine="540"/>
        <w:rPr>
          <w:rFonts w:ascii="Times New Roman" w:hAnsi="Times New Roman" w:cs="Times New Roman"/>
        </w:rPr>
      </w:pPr>
      <w:r w:rsidRPr="00B6148F">
        <w:rPr>
          <w:rFonts w:ascii="Times New Roman" w:hAnsi="Times New Roman" w:cs="Times New Roman"/>
        </w:rPr>
        <w:t>Показатель измеряется в процентах и рассчитывается по следующей формуле:</w:t>
      </w:r>
    </w:p>
    <w:p w:rsidR="00B6148F" w:rsidRPr="00B6148F" w:rsidRDefault="00B6148F" w:rsidP="00B6148F">
      <w:pPr>
        <w:autoSpaceDE w:val="0"/>
        <w:autoSpaceDN w:val="0"/>
        <w:adjustRightInd w:val="0"/>
        <w:spacing w:after="0" w:line="240" w:lineRule="auto"/>
        <w:ind w:right="-426" w:firstLine="540"/>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center"/>
        <w:rPr>
          <w:rFonts w:ascii="Times New Roman" w:hAnsi="Times New Roman" w:cs="Times New Roman"/>
        </w:rPr>
      </w:pPr>
      <w:r w:rsidRPr="00B6148F">
        <w:rPr>
          <w:rFonts w:ascii="Times New Roman" w:hAnsi="Times New Roman" w:cs="Times New Roman"/>
        </w:rPr>
        <w:t>Упк = Пк / К, где: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Упк – уровень просроченной кредиторской задолженности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Пк – сумма просроченной кредиторской задолженности по социально значимым и первоочередным расходам;</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К – общая сумма кредиторской задолженности.</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b/>
        </w:rPr>
      </w:pPr>
      <w:r w:rsidRPr="00B6148F">
        <w:rPr>
          <w:rFonts w:ascii="Times New Roman" w:hAnsi="Times New Roman" w:cs="Times New Roman"/>
        </w:rPr>
        <w:t>7.</w:t>
      </w:r>
      <w:r w:rsidRPr="00B6148F">
        <w:rPr>
          <w:rFonts w:ascii="Times New Roman" w:hAnsi="Times New Roman" w:cs="Times New Roman"/>
          <w:b/>
        </w:rPr>
        <w:t xml:space="preserve"> </w:t>
      </w:r>
      <w:r w:rsidRPr="00B6148F">
        <w:rPr>
          <w:rFonts w:ascii="Times New Roman" w:hAnsi="Times New Roman" w:cs="Times New Roman"/>
        </w:rPr>
        <w:t>Уровень просроченной кредиторской задолженности по первоочередным расходам.</w:t>
      </w:r>
      <w:r w:rsidRPr="00B6148F">
        <w:rPr>
          <w:rFonts w:ascii="Times New Roman" w:hAnsi="Times New Roman" w:cs="Times New Roman"/>
          <w:b/>
        </w:rPr>
        <w:t xml:space="preserve"> </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Показатель отражает уровень исполнения обязательств по первоочередным расходам, рассчитывается в процентах с перспективой достижения к сроку окончания реализации Программы уровня 0 %.</w:t>
      </w:r>
    </w:p>
    <w:p w:rsidR="00B6148F" w:rsidRPr="00B6148F" w:rsidRDefault="00B6148F" w:rsidP="00B6148F">
      <w:pPr>
        <w:autoSpaceDE w:val="0"/>
        <w:autoSpaceDN w:val="0"/>
        <w:adjustRightInd w:val="0"/>
        <w:spacing w:after="0" w:line="240" w:lineRule="auto"/>
        <w:ind w:right="-426" w:firstLine="540"/>
        <w:rPr>
          <w:rFonts w:ascii="Times New Roman" w:hAnsi="Times New Roman" w:cs="Times New Roman"/>
        </w:rPr>
      </w:pPr>
      <w:r w:rsidRPr="00B6148F">
        <w:rPr>
          <w:rFonts w:ascii="Times New Roman" w:hAnsi="Times New Roman" w:cs="Times New Roman"/>
        </w:rPr>
        <w:t>Показатель рассчитывается по следующей формуле:</w:t>
      </w:r>
    </w:p>
    <w:p w:rsidR="00B6148F" w:rsidRPr="00B6148F" w:rsidRDefault="00B6148F" w:rsidP="00B6148F">
      <w:pPr>
        <w:autoSpaceDE w:val="0"/>
        <w:autoSpaceDN w:val="0"/>
        <w:adjustRightInd w:val="0"/>
        <w:spacing w:after="0" w:line="240" w:lineRule="auto"/>
        <w:ind w:right="-426" w:firstLine="540"/>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center"/>
        <w:rPr>
          <w:rFonts w:ascii="Times New Roman" w:hAnsi="Times New Roman" w:cs="Times New Roman"/>
        </w:rPr>
      </w:pPr>
      <w:r w:rsidRPr="00B6148F">
        <w:rPr>
          <w:rFonts w:ascii="Times New Roman" w:hAnsi="Times New Roman" w:cs="Times New Roman"/>
        </w:rPr>
        <w:t>Укп = Кп / Рп, где: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b/>
        </w:rPr>
      </w:pPr>
      <w:r w:rsidRPr="00B6148F">
        <w:rPr>
          <w:rFonts w:ascii="Times New Roman" w:hAnsi="Times New Roman" w:cs="Times New Roman"/>
        </w:rPr>
        <w:lastRenderedPageBreak/>
        <w:t>Укп - уровень просроченной кредиторской задолженности по первоочередным расходам (заработная плата, прочие выплаты, начисления на выплаты по оплате труда, коммунальные услуги, обслуживание муниципального долга, социальное обеспечение);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Кп – сумма просроченной кредиторской задолженности по первоочередным расходам;</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Рп – общая сумма первоочередных расходов.</w:t>
      </w:r>
    </w:p>
    <w:p w:rsidR="00B6148F" w:rsidRPr="00B6148F" w:rsidRDefault="00B6148F" w:rsidP="00B6148F">
      <w:pPr>
        <w:tabs>
          <w:tab w:val="left" w:pos="540"/>
        </w:tabs>
        <w:autoSpaceDE w:val="0"/>
        <w:autoSpaceDN w:val="0"/>
        <w:adjustRightInd w:val="0"/>
        <w:spacing w:after="0" w:line="240" w:lineRule="auto"/>
        <w:ind w:right="-426"/>
        <w:jc w:val="both"/>
        <w:rPr>
          <w:rFonts w:ascii="Times New Roman" w:hAnsi="Times New Roman" w:cs="Times New Roman"/>
        </w:rPr>
      </w:pPr>
      <w:r w:rsidRPr="00B6148F">
        <w:rPr>
          <w:rFonts w:ascii="Times New Roman" w:hAnsi="Times New Roman" w:cs="Times New Roman"/>
        </w:rPr>
        <w:t xml:space="preserve">       8.Эффективность прогнозирования.</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Показатель рассчитывается в процентах с перспективой сокращения к сроку окончания реализации Программы до уровня 5 % по следующей формуле: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center"/>
        <w:rPr>
          <w:rFonts w:ascii="Times New Roman" w:hAnsi="Times New Roman" w:cs="Times New Roman"/>
        </w:rPr>
      </w:pPr>
      <w:r w:rsidRPr="00B6148F">
        <w:rPr>
          <w:rFonts w:ascii="Times New Roman" w:hAnsi="Times New Roman" w:cs="Times New Roman"/>
        </w:rPr>
        <w:t>Эп = (Пп – Пф) / Пп, где: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Эп – эффективность прогнозирования,</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Пп – плановые параметры прогноза;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Пф – фактически достигнутые значения.</w:t>
      </w: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t>Подпрограмма носит постоянный характер. В силу постоянного характера решаемых в рамках подпрограммы задач выделение отдельных этапов ее реализации не предусматривается.</w:t>
      </w:r>
    </w:p>
    <w:p w:rsidR="00B6148F" w:rsidRPr="00B6148F" w:rsidRDefault="00B6148F" w:rsidP="00B6148F">
      <w:pPr>
        <w:spacing w:after="0" w:line="240" w:lineRule="auto"/>
        <w:ind w:right="-426"/>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center"/>
        <w:outlineLvl w:val="0"/>
        <w:rPr>
          <w:rFonts w:ascii="Times New Roman" w:hAnsi="Times New Roman" w:cs="Times New Roman"/>
          <w:b/>
        </w:rPr>
      </w:pPr>
      <w:r w:rsidRPr="00B6148F">
        <w:rPr>
          <w:rFonts w:ascii="Times New Roman" w:hAnsi="Times New Roman" w:cs="Times New Roman"/>
          <w:b/>
        </w:rPr>
        <w:t>3. Характеристика основных мероприятий подпрограммы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Основные мероприятия подпрограммы направлены на реализацию поставленных целей и задач подпрограммы и муниципальной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1. Совершенствование бюджетного процесса, формирование бюджета Ардатовского муниципального района на очередной финансовый год и на плановый период.</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r w:rsidRPr="00B6148F">
        <w:rPr>
          <w:rFonts w:ascii="Times New Roman" w:hAnsi="Times New Roman" w:cs="Times New Roman"/>
        </w:rPr>
        <w:t>1.1. Переход к программному бюджету.</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r w:rsidRPr="00B6148F">
        <w:rPr>
          <w:rFonts w:ascii="Times New Roman" w:hAnsi="Times New Roman" w:cs="Times New Roman"/>
        </w:rPr>
        <w:t>Переход к программно-целевому методу бюджетного планирования предполагает проведение работы  по приведению бюджета Ардатовского муниципального района к программному виду, встраиванию бюджета в программном виде в процедуры бюджетного процесса.</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r w:rsidRPr="00B6148F">
        <w:rPr>
          <w:rFonts w:ascii="Times New Roman" w:hAnsi="Times New Roman" w:cs="Times New Roman"/>
        </w:rPr>
        <w:t>Предполагается ежегодное приведение параметров муниципальных программ в соответствие с бюджетными ассигнованиями.</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r w:rsidRPr="00B6148F">
        <w:rPr>
          <w:rFonts w:ascii="Times New Roman" w:hAnsi="Times New Roman" w:cs="Times New Roman"/>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1.2. Совершенствование бюджетного планирования.</w:t>
      </w:r>
    </w:p>
    <w:p w:rsidR="00B6148F" w:rsidRPr="00B6148F" w:rsidRDefault="00B6148F" w:rsidP="00B6148F">
      <w:pPr>
        <w:spacing w:after="0" w:line="240" w:lineRule="auto"/>
        <w:ind w:right="-426" w:firstLine="540"/>
        <w:jc w:val="both"/>
        <w:rPr>
          <w:rFonts w:ascii="Times New Roman" w:hAnsi="Times New Roman" w:cs="Times New Roman"/>
        </w:rPr>
      </w:pPr>
      <w:r w:rsidRPr="00B6148F">
        <w:rPr>
          <w:rFonts w:ascii="Times New Roman" w:hAnsi="Times New Roman" w:cs="Times New Roman"/>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и автономным учреждениям Ардатовского муниципального района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B6148F" w:rsidRPr="00B6148F" w:rsidRDefault="00B6148F" w:rsidP="00B6148F">
      <w:pPr>
        <w:spacing w:after="0" w:line="240" w:lineRule="auto"/>
        <w:ind w:right="-426" w:firstLine="540"/>
        <w:jc w:val="both"/>
        <w:rPr>
          <w:rFonts w:ascii="Times New Roman" w:hAnsi="Times New Roman" w:cs="Times New Roman"/>
        </w:rPr>
      </w:pPr>
      <w:r w:rsidRPr="00B6148F">
        <w:rPr>
          <w:rFonts w:ascii="Times New Roman" w:hAnsi="Times New Roman" w:cs="Times New Roman"/>
        </w:rPr>
        <w:t>В качестве ключевого направления реформирования бюджетного процесса предусматривается формирование бюджета Ардатовского муниципального района на основе муниципальных программ Ардатовского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Ардатовского муниципального района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1.3. Формирование проекта решения Ардатовского муниципального района о бюджете Ардатовского муниципального района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 xml:space="preserve">В рамках данного мероприятия в соответствии с основными направлениями бюджетной политики Ардатовского муниципального района на очередной финансовый год и на плановый период, на основании одобренного администрацией Ардатовского муниципального района прогноза социально-экономического развития Ардатовского муниципального района на очередной финансовый год и на плановый период предусматривается осуществление Управлением финансов администрации  Ардатовского муниципального района разработки основных характеристик бюджета Ардатовского муниципального </w:t>
      </w:r>
      <w:r w:rsidRPr="00B6148F">
        <w:rPr>
          <w:rFonts w:ascii="Times New Roman" w:hAnsi="Times New Roman" w:cs="Times New Roman"/>
        </w:rPr>
        <w:lastRenderedPageBreak/>
        <w:t>района, а также распределение расходов бюджета Ардатовского муниципального района на исполнение действующих и принимаемых расходных обязательств на очередной финансовый год и на плановый период в «программном» формате.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Мероприятием предусматриваются проведение Управлением финансов администрации Ардатовского муниципального района анализа предложений администрации Ардатовского муниципального района по бюджетным проектировкам, осуществление при необходимости согласительных процедур и формирование проекта решения Ардатовского муниципального района о бюджете Ардатовского муниципального района на очередной финансовый год и на плановый период, документов и материалов к нему.</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После проведения согласования проекта решения Ардатовского муниципального района о бюджете Ардатовского муниципального района на очередной финансовый год и на плановый период с администрацией Ардатовского муниципального района планируется его внесение Управлением финансов  администрации Ардатовского муниципального района на рассмотрение в Совет депутатов Ардатовского муниципального района.</w:t>
      </w:r>
    </w:p>
    <w:p w:rsidR="00B6148F" w:rsidRPr="00B6148F" w:rsidRDefault="00B6148F" w:rsidP="00B6148F">
      <w:pPr>
        <w:autoSpaceDE w:val="0"/>
        <w:autoSpaceDN w:val="0"/>
        <w:adjustRightInd w:val="0"/>
        <w:spacing w:after="0" w:line="240" w:lineRule="auto"/>
        <w:ind w:right="-426" w:firstLine="720"/>
        <w:jc w:val="both"/>
        <w:outlineLvl w:val="0"/>
        <w:rPr>
          <w:rFonts w:ascii="Times New Roman" w:hAnsi="Times New Roman" w:cs="Times New Roman"/>
          <w:shd w:val="clear" w:color="auto" w:fill="FFFFFF"/>
        </w:rPr>
      </w:pPr>
      <w:r w:rsidRPr="00B6148F">
        <w:rPr>
          <w:rFonts w:ascii="Times New Roman" w:hAnsi="Times New Roman" w:cs="Times New Roman"/>
          <w:shd w:val="clear" w:color="auto" w:fill="FFFFFF"/>
        </w:rPr>
        <w:t>1.4. Совершенствование процедур исполнения бюджета и отчетности о его исполнении.</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 xml:space="preserve">  В рамках данного мероприятия планируются усиление контроля за достижением бюджетными учреждениями Ардатовского муниципального района запланированных результатов, предусмотренных муниципальным заданием, проведение постоянного мониторинга администрацией Ардатовского муниципального района хода реализации и финансирования муниципальных программ Ардатовского муниципального района, своевременного принятия соответствующих корректирующих управленческих решений.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 xml:space="preserve">  В рамках выполнения данного мероприятия предусматриваются составление и представление бюджетной отчетности Управлением финансов администрации  Ардатовского муниципального района в Совет депутатов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 xml:space="preserve">  В соответствии с Уставом Ардатовского муниципального района отчет об исполнении бюджета Ардатовского муниципального района за первый квартал, полугодие и девять месяцев текущего финансового года утверждается постановлением администрации Ардатовского муниципального района. Годовой отчет об исполнении бюджета Ардатовского муниципального района  подлежит утверждению решением Совета депутатов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Мероприятием планируется подготовка проекта решения Ардатовского муниципального района об исполнении бюджета Ардатовского муниципального района за отчетный финансовый год, иных документов, согласование решения Совета депутатов с администрацией Ардатовского муниципального района, представление на рассмотрение в Совет депутатов Ардатовского муниципального района с последующим внесением на сессию Совета депутатов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В рамках рассмотрения годового отчета об исполнении бюджета Ардатовского муниципального района в Совете депутатов Ардатовского муниципального района планируется участие в работе постоянных комиссий  Ардатовского муниципального района, представление доклада об исполнении бюджета Ардатовского муниципального района на сессии Совета депутатов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В целях обеспечения прозрачности и доступности информации об исполнении бюджета Ардатовского муниципального района сведения об исполнении бюджета Ардатовского муниципального района ежеквартально размещаются на официальном сайте администрации  Ардатовского муниципального района в информационно-телекоммуникационной сети «Интернет».</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 xml:space="preserve">Кроме того, в сроки, установленные Министерством финансов Республики Мордовия, предусматривается подготовка и направление в Министерство финансов Республики Мордовия  ежемесячного отчета об исполнении консолидированного бюджета Ардатовского муниципального района </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2. Развитие контроля за соблюдением бюджетного законодательства, развитие институтов финансового менеджмента.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2.1. Осуществление финансового контроля за использованием средств бюджета Ардатовского муниципального района.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В целях обеспечения эффективного использования бюджетных средств данным мероприятием предусматриваются осуществление финансового контроля за использованием средств бюджета Ардатовского муниципального района,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lastRenderedPageBreak/>
        <w:t>Результатом реализации данного мероприятия будет усиление финансового контроля за исполнением бюджета Ардатовского муниципального района, повышение эффективности использования бюджетных средств.</w:t>
      </w:r>
    </w:p>
    <w:p w:rsidR="00B6148F" w:rsidRPr="00B6148F" w:rsidRDefault="00B6148F" w:rsidP="00B6148F">
      <w:pPr>
        <w:spacing w:after="0" w:line="240" w:lineRule="auto"/>
        <w:ind w:right="-426" w:firstLine="720"/>
        <w:jc w:val="both"/>
        <w:rPr>
          <w:rFonts w:ascii="Times New Roman" w:hAnsi="Times New Roman" w:cs="Times New Roman"/>
        </w:rPr>
      </w:pPr>
      <w:r w:rsidRPr="00B6148F">
        <w:rPr>
          <w:rFonts w:ascii="Times New Roman" w:hAnsi="Times New Roman" w:cs="Times New Roman"/>
        </w:rPr>
        <w:t>2.2. Повышение качества финансового менеджмента.</w:t>
      </w:r>
    </w:p>
    <w:p w:rsidR="00B6148F" w:rsidRPr="00B6148F" w:rsidRDefault="00B6148F" w:rsidP="00B6148F">
      <w:pPr>
        <w:autoSpaceDE w:val="0"/>
        <w:autoSpaceDN w:val="0"/>
        <w:adjustRightInd w:val="0"/>
        <w:spacing w:after="0" w:line="240" w:lineRule="auto"/>
        <w:ind w:right="-426" w:firstLine="720"/>
        <w:jc w:val="both"/>
        <w:outlineLvl w:val="0"/>
        <w:rPr>
          <w:rFonts w:ascii="Times New Roman" w:hAnsi="Times New Roman" w:cs="Times New Roman"/>
        </w:rPr>
      </w:pPr>
      <w:r w:rsidRPr="00B6148F">
        <w:rPr>
          <w:rFonts w:ascii="Times New Roman" w:hAnsi="Times New Roman" w:cs="Times New Roman"/>
        </w:rPr>
        <w:t>Меры по повышению качества муниципального финансового управления будут нацелены на усиление бюджетного контроля и ответственности органов местного самоуправления.</w:t>
      </w:r>
    </w:p>
    <w:p w:rsidR="00B6148F" w:rsidRPr="00B6148F" w:rsidRDefault="00B6148F" w:rsidP="00B6148F">
      <w:pPr>
        <w:autoSpaceDE w:val="0"/>
        <w:autoSpaceDN w:val="0"/>
        <w:adjustRightInd w:val="0"/>
        <w:spacing w:after="0" w:line="240" w:lineRule="auto"/>
        <w:ind w:right="-426" w:firstLine="720"/>
        <w:jc w:val="both"/>
        <w:outlineLvl w:val="0"/>
        <w:rPr>
          <w:rFonts w:ascii="Times New Roman" w:hAnsi="Times New Roman" w:cs="Times New Roman"/>
        </w:rPr>
      </w:pPr>
      <w:r w:rsidRPr="00B6148F">
        <w:rPr>
          <w:rFonts w:ascii="Times New Roman" w:hAnsi="Times New Roman" w:cs="Times New Roman"/>
        </w:rPr>
        <w:t>Необходимо расширение масштабов применения «эффективного контракта» с использованием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муниципальных услуг. Дальнейшее развитие будет осуществляться при помощи инструментов непрерывного обучения сотрудников.</w:t>
      </w:r>
    </w:p>
    <w:p w:rsidR="00B6148F" w:rsidRPr="00B6148F" w:rsidRDefault="00B6148F" w:rsidP="00B6148F">
      <w:pPr>
        <w:autoSpaceDE w:val="0"/>
        <w:autoSpaceDN w:val="0"/>
        <w:adjustRightInd w:val="0"/>
        <w:spacing w:after="0" w:line="240" w:lineRule="auto"/>
        <w:ind w:right="-426" w:firstLine="720"/>
        <w:jc w:val="both"/>
        <w:outlineLvl w:val="0"/>
        <w:rPr>
          <w:rFonts w:ascii="Times New Roman" w:hAnsi="Times New Roman" w:cs="Times New Roman"/>
        </w:rPr>
      </w:pPr>
      <w:r w:rsidRPr="00B6148F">
        <w:rPr>
          <w:rFonts w:ascii="Times New Roman" w:hAnsi="Times New Roman" w:cs="Times New Roman"/>
        </w:rPr>
        <w:t>В отношении количественной оценки качества финансового менеджмента планируется внесение изменений в нормативные правовые акты, регламентирующие порядок проведения мониторинга качества финансового менеджмента на предмет совершенствования системы оценки итогового рейтинга. Необходимо обеспечить многофакторность итоговой оценки, а также корректировку показателей на предмет охвата оценкой всех сфер финансового менеджмента на муниципальном уровне.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3. Совершенствование предоставления муниципальных услуг.</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r w:rsidRPr="00B6148F">
        <w:rPr>
          <w:rFonts w:ascii="Times New Roman" w:hAnsi="Times New Roman" w:cs="Times New Roman"/>
        </w:rPr>
        <w:t>3.1. Повышение качества оказываемых муниципальными учреждениями услуг.</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r w:rsidRPr="00B6148F">
        <w:rPr>
          <w:rFonts w:ascii="Times New Roman" w:hAnsi="Times New Roman" w:cs="Times New Roman"/>
        </w:rPr>
        <w:t xml:space="preserve">Данное мероприятие будет реализовано в соответствии с Федеральным законом от 27 июля </w:t>
      </w:r>
      <w:smartTag w:uri="urn:schemas-microsoft-com:office:smarttags" w:element="metricconverter">
        <w:smartTagPr>
          <w:attr w:name="ProductID" w:val="2010 г"/>
        </w:smartTagPr>
        <w:r w:rsidRPr="00B6148F">
          <w:rPr>
            <w:rFonts w:ascii="Times New Roman" w:hAnsi="Times New Roman" w:cs="Times New Roman"/>
          </w:rPr>
          <w:t>2010 г</w:t>
        </w:r>
      </w:smartTag>
      <w:r w:rsidRPr="00B6148F">
        <w:rPr>
          <w:rFonts w:ascii="Times New Roman" w:hAnsi="Times New Roman" w:cs="Times New Roman"/>
        </w:rPr>
        <w:t>. № 210-ФЗ «Об организации предоставления муниципальных и муниципальных услуг»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r w:rsidRPr="00B6148F">
        <w:rPr>
          <w:rFonts w:ascii="Times New Roman" w:hAnsi="Times New Roman" w:cs="Times New Roman"/>
        </w:rPr>
        <w:t xml:space="preserve"> создание единых нормативов финансирования муниципальных услуг;</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r w:rsidRPr="00B6148F">
        <w:rPr>
          <w:rFonts w:ascii="Times New Roman" w:hAnsi="Times New Roman" w:cs="Times New Roman"/>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Ардатовского муниципального района, регламентирующих осуществление данных услуг;</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r w:rsidRPr="00B6148F">
        <w:rPr>
          <w:rFonts w:ascii="Times New Roman" w:hAnsi="Times New Roman" w:cs="Times New Roman"/>
        </w:rPr>
        <w:t xml:space="preserve">  оптимизация структуры бюджетной сети;</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r w:rsidRPr="00B6148F">
        <w:rPr>
          <w:rFonts w:ascii="Times New Roman" w:hAnsi="Times New Roman" w:cs="Times New Roman"/>
        </w:rPr>
        <w:t xml:space="preserve">  организационная и информационная поддержка реформы муниципальных учреждений;</w:t>
      </w:r>
    </w:p>
    <w:p w:rsidR="00B6148F" w:rsidRPr="00B6148F" w:rsidRDefault="00B6148F" w:rsidP="00B6148F">
      <w:pPr>
        <w:autoSpaceDE w:val="0"/>
        <w:autoSpaceDN w:val="0"/>
        <w:adjustRightInd w:val="0"/>
        <w:spacing w:after="0" w:line="240" w:lineRule="auto"/>
        <w:ind w:right="-426" w:firstLine="540"/>
        <w:jc w:val="both"/>
        <w:outlineLvl w:val="0"/>
        <w:rPr>
          <w:rFonts w:ascii="Times New Roman" w:hAnsi="Times New Roman" w:cs="Times New Roman"/>
        </w:rPr>
      </w:pPr>
      <w:r w:rsidRPr="00B6148F">
        <w:rPr>
          <w:rFonts w:ascii="Times New Roman" w:hAnsi="Times New Roman" w:cs="Times New Roman"/>
        </w:rPr>
        <w:t xml:space="preserve">  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B6148F" w:rsidRPr="00B6148F" w:rsidRDefault="00B6148F" w:rsidP="00B6148F">
      <w:pPr>
        <w:autoSpaceDE w:val="0"/>
        <w:autoSpaceDN w:val="0"/>
        <w:adjustRightInd w:val="0"/>
        <w:spacing w:after="0" w:line="240" w:lineRule="auto"/>
        <w:ind w:right="-426" w:firstLine="720"/>
        <w:jc w:val="both"/>
        <w:outlineLvl w:val="0"/>
        <w:rPr>
          <w:rFonts w:ascii="Times New Roman" w:hAnsi="Times New Roman" w:cs="Times New Roman"/>
        </w:rPr>
      </w:pPr>
      <w:r w:rsidRPr="00B6148F">
        <w:rPr>
          <w:rFonts w:ascii="Times New Roman" w:hAnsi="Times New Roman" w:cs="Times New Roman"/>
        </w:rPr>
        <w:t>4. Наращивание доходного потенциала, оптимизация бюджетных расходов.</w:t>
      </w:r>
    </w:p>
    <w:p w:rsidR="00B6148F" w:rsidRPr="00B6148F" w:rsidRDefault="00B6148F" w:rsidP="00B6148F">
      <w:pPr>
        <w:autoSpaceDE w:val="0"/>
        <w:autoSpaceDN w:val="0"/>
        <w:adjustRightInd w:val="0"/>
        <w:spacing w:after="0" w:line="240" w:lineRule="auto"/>
        <w:ind w:right="-426" w:firstLine="720"/>
        <w:jc w:val="both"/>
        <w:outlineLvl w:val="0"/>
        <w:rPr>
          <w:rFonts w:ascii="Times New Roman" w:hAnsi="Times New Roman" w:cs="Times New Roman"/>
        </w:rPr>
      </w:pPr>
      <w:r w:rsidRPr="00B6148F">
        <w:rPr>
          <w:rFonts w:ascii="Times New Roman" w:hAnsi="Times New Roman" w:cs="Times New Roman"/>
        </w:rPr>
        <w:t>4.1. Оптимизация бюджетных расходов.</w:t>
      </w:r>
    </w:p>
    <w:p w:rsidR="00B6148F" w:rsidRPr="00B6148F" w:rsidRDefault="00B6148F" w:rsidP="00B6148F">
      <w:pPr>
        <w:autoSpaceDE w:val="0"/>
        <w:autoSpaceDN w:val="0"/>
        <w:adjustRightInd w:val="0"/>
        <w:spacing w:after="0" w:line="240" w:lineRule="auto"/>
        <w:ind w:right="-426" w:firstLine="708"/>
        <w:jc w:val="both"/>
        <w:outlineLvl w:val="0"/>
        <w:rPr>
          <w:rFonts w:ascii="Times New Roman" w:hAnsi="Times New Roman" w:cs="Times New Roman"/>
        </w:rPr>
      </w:pPr>
      <w:r w:rsidRPr="00B6148F">
        <w:rPr>
          <w:rFonts w:ascii="Times New Roman" w:hAnsi="Times New Roman" w:cs="Times New Roman"/>
        </w:rPr>
        <w:t>Оптимизация бюджетных расходов будет строиться на основе инвентаризации расходных полномочий Ардатовского муниципального района,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B6148F" w:rsidRPr="00B6148F" w:rsidRDefault="00B6148F" w:rsidP="00B6148F">
      <w:pPr>
        <w:autoSpaceDE w:val="0"/>
        <w:autoSpaceDN w:val="0"/>
        <w:adjustRightInd w:val="0"/>
        <w:spacing w:after="0" w:line="240" w:lineRule="auto"/>
        <w:ind w:right="-426" w:firstLine="720"/>
        <w:jc w:val="both"/>
        <w:outlineLvl w:val="0"/>
        <w:rPr>
          <w:rFonts w:ascii="Times New Roman" w:hAnsi="Times New Roman" w:cs="Times New Roman"/>
          <w:shd w:val="clear" w:color="auto" w:fill="FFFFFF"/>
        </w:rPr>
      </w:pPr>
      <w:r w:rsidRPr="00B6148F">
        <w:rPr>
          <w:rFonts w:ascii="Times New Roman" w:hAnsi="Times New Roman" w:cs="Times New Roman"/>
          <w:shd w:val="clear" w:color="auto" w:fill="FFFFFF"/>
        </w:rPr>
        <w:t>4.2. Наращивание доходного потенциала.</w:t>
      </w:r>
    </w:p>
    <w:p w:rsidR="00B6148F" w:rsidRPr="00B6148F" w:rsidRDefault="00B6148F" w:rsidP="00B6148F">
      <w:pPr>
        <w:autoSpaceDE w:val="0"/>
        <w:autoSpaceDN w:val="0"/>
        <w:adjustRightInd w:val="0"/>
        <w:spacing w:after="0" w:line="240" w:lineRule="auto"/>
        <w:ind w:right="-426" w:firstLine="720"/>
        <w:jc w:val="both"/>
        <w:outlineLvl w:val="0"/>
        <w:rPr>
          <w:rFonts w:ascii="Times New Roman" w:hAnsi="Times New Roman" w:cs="Times New Roman"/>
        </w:rPr>
      </w:pPr>
      <w:r w:rsidRPr="00B6148F">
        <w:rPr>
          <w:rFonts w:ascii="Times New Roman" w:hAnsi="Times New Roman" w:cs="Times New Roman"/>
          <w:shd w:val="clear" w:color="auto" w:fill="FFFFFF"/>
        </w:rPr>
        <w:t xml:space="preserve">Для обеспечения полного исполнения бюджета Ардатовского муниципального района по доходам необходимо создать условия </w:t>
      </w:r>
      <w:r w:rsidRPr="00B6148F">
        <w:rPr>
          <w:rFonts w:ascii="Times New Roman" w:hAnsi="Times New Roman" w:cs="Times New Roman"/>
        </w:rPr>
        <w:t>повышения уровня ответственности главных администраторов доходов бюджета за выполнение прогнозных показателей поступления доходов в бюджет Ардатовского муниципального района, а также организации эффективного взаимодействия  органов местного самоуправления Ардатовского муниципального района, для улучшения качества администрирования доходов и увеличения их собираемости.</w:t>
      </w:r>
    </w:p>
    <w:p w:rsidR="00B6148F" w:rsidRPr="00B6148F" w:rsidRDefault="00B6148F" w:rsidP="00B6148F">
      <w:pPr>
        <w:autoSpaceDE w:val="0"/>
        <w:autoSpaceDN w:val="0"/>
        <w:adjustRightInd w:val="0"/>
        <w:spacing w:after="0" w:line="240" w:lineRule="auto"/>
        <w:ind w:right="-426" w:firstLine="720"/>
        <w:jc w:val="both"/>
        <w:outlineLvl w:val="0"/>
        <w:rPr>
          <w:rFonts w:ascii="Times New Roman" w:hAnsi="Times New Roman" w:cs="Times New Roman"/>
        </w:rPr>
      </w:pPr>
      <w:r w:rsidRPr="00B6148F">
        <w:rPr>
          <w:rFonts w:ascii="Times New Roman" w:hAnsi="Times New Roman" w:cs="Times New Roman"/>
        </w:rPr>
        <w:t>Работа по выполнению данного мероприятия будет направлена на:</w:t>
      </w:r>
    </w:p>
    <w:p w:rsidR="00B6148F" w:rsidRPr="00B6148F" w:rsidRDefault="00B6148F" w:rsidP="00B6148F">
      <w:pPr>
        <w:spacing w:after="0" w:line="240" w:lineRule="auto"/>
        <w:ind w:right="-426"/>
        <w:jc w:val="both"/>
        <w:rPr>
          <w:rFonts w:ascii="Times New Roman" w:hAnsi="Times New Roman" w:cs="Times New Roman"/>
        </w:rPr>
      </w:pPr>
      <w:r w:rsidRPr="00B6148F">
        <w:rPr>
          <w:rFonts w:ascii="Times New Roman" w:hAnsi="Times New Roman" w:cs="Times New Roman"/>
        </w:rPr>
        <w:t xml:space="preserve">          обеспечение поступления штрафных санкций в бюджет Ардатовского муниципального района в объеме начислений;</w:t>
      </w:r>
    </w:p>
    <w:p w:rsidR="00B6148F" w:rsidRPr="00B6148F" w:rsidRDefault="00B6148F" w:rsidP="00B6148F">
      <w:pPr>
        <w:spacing w:after="0" w:line="240" w:lineRule="auto"/>
        <w:ind w:right="-426"/>
        <w:jc w:val="both"/>
        <w:rPr>
          <w:rFonts w:ascii="Times New Roman" w:hAnsi="Times New Roman" w:cs="Times New Roman"/>
        </w:rPr>
      </w:pPr>
      <w:r w:rsidRPr="00B6148F">
        <w:rPr>
          <w:rFonts w:ascii="Times New Roman" w:hAnsi="Times New Roman" w:cs="Times New Roman"/>
        </w:rPr>
        <w:t xml:space="preserve">           повышение эффективности управления муниципальной собственностью, увеличение поступлений доходов в бюджет Ардатовского муниципального района и их использования;</w:t>
      </w:r>
    </w:p>
    <w:p w:rsidR="00B6148F" w:rsidRPr="00B6148F" w:rsidRDefault="00B6148F" w:rsidP="00B6148F">
      <w:pPr>
        <w:spacing w:after="0" w:line="240" w:lineRule="auto"/>
        <w:ind w:right="-426"/>
        <w:jc w:val="both"/>
        <w:rPr>
          <w:rFonts w:ascii="Times New Roman" w:hAnsi="Times New Roman" w:cs="Times New Roman"/>
        </w:rPr>
      </w:pPr>
      <w:r w:rsidRPr="00B6148F">
        <w:rPr>
          <w:rFonts w:ascii="Times New Roman" w:hAnsi="Times New Roman" w:cs="Times New Roman"/>
        </w:rPr>
        <w:t xml:space="preserve">           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трудового и налогового законодательства;           </w:t>
      </w:r>
    </w:p>
    <w:p w:rsidR="00B6148F" w:rsidRPr="00B6148F" w:rsidRDefault="00B6148F" w:rsidP="00B6148F">
      <w:pPr>
        <w:spacing w:after="0" w:line="240" w:lineRule="auto"/>
        <w:ind w:right="-426" w:firstLine="720"/>
        <w:jc w:val="both"/>
        <w:rPr>
          <w:rFonts w:ascii="Times New Roman" w:hAnsi="Times New Roman" w:cs="Times New Roman"/>
        </w:rPr>
      </w:pPr>
      <w:r w:rsidRPr="00B6148F">
        <w:rPr>
          <w:rFonts w:ascii="Times New Roman" w:hAnsi="Times New Roman" w:cs="Times New Roman"/>
        </w:rPr>
        <w:t xml:space="preserve">  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w:t>
      </w:r>
      <w:r w:rsidRPr="00B6148F">
        <w:rPr>
          <w:rFonts w:ascii="Times New Roman" w:hAnsi="Times New Roman" w:cs="Times New Roman"/>
        </w:rPr>
        <w:lastRenderedPageBreak/>
        <w:t>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B6148F" w:rsidRPr="00B6148F" w:rsidRDefault="00B6148F" w:rsidP="00B6148F">
      <w:pPr>
        <w:spacing w:after="0" w:line="240" w:lineRule="auto"/>
        <w:ind w:right="-426"/>
        <w:rPr>
          <w:rFonts w:ascii="Times New Roman" w:hAnsi="Times New Roman" w:cs="Times New Roman"/>
        </w:rPr>
      </w:pPr>
    </w:p>
    <w:p w:rsidR="00B6148F" w:rsidRPr="00B6148F" w:rsidRDefault="00B6148F" w:rsidP="00B6148F">
      <w:pPr>
        <w:spacing w:after="0" w:line="240" w:lineRule="auto"/>
        <w:ind w:right="-426" w:firstLine="720"/>
        <w:jc w:val="center"/>
        <w:rPr>
          <w:rFonts w:ascii="Times New Roman" w:hAnsi="Times New Roman" w:cs="Times New Roman"/>
          <w:b/>
        </w:rPr>
      </w:pPr>
      <w:r w:rsidRPr="00B6148F">
        <w:rPr>
          <w:rFonts w:ascii="Times New Roman" w:hAnsi="Times New Roman" w:cs="Times New Roman"/>
          <w:b/>
        </w:rPr>
        <w:t>4. Характеристика мер правового регулирования</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bCs/>
        </w:rPr>
      </w:pP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B6148F" w:rsidRPr="00B6148F" w:rsidRDefault="00B6148F" w:rsidP="00B6148F">
      <w:pPr>
        <w:autoSpaceDE w:val="0"/>
        <w:autoSpaceDN w:val="0"/>
        <w:adjustRightInd w:val="0"/>
        <w:spacing w:after="0" w:line="240" w:lineRule="auto"/>
        <w:ind w:right="-426"/>
        <w:jc w:val="both"/>
        <w:rPr>
          <w:rFonts w:ascii="Times New Roman" w:hAnsi="Times New Roman" w:cs="Times New Roman"/>
          <w:b/>
        </w:rPr>
      </w:pPr>
    </w:p>
    <w:p w:rsidR="00B6148F" w:rsidRPr="00B6148F" w:rsidRDefault="00B6148F" w:rsidP="00B6148F">
      <w:pPr>
        <w:autoSpaceDE w:val="0"/>
        <w:autoSpaceDN w:val="0"/>
        <w:adjustRightInd w:val="0"/>
        <w:spacing w:after="0" w:line="240" w:lineRule="auto"/>
        <w:ind w:right="-426" w:firstLine="720"/>
        <w:jc w:val="center"/>
        <w:outlineLvl w:val="0"/>
        <w:rPr>
          <w:rFonts w:ascii="Times New Roman" w:hAnsi="Times New Roman" w:cs="Times New Roman"/>
          <w:b/>
        </w:rPr>
      </w:pPr>
      <w:r w:rsidRPr="00B6148F">
        <w:rPr>
          <w:rFonts w:ascii="Times New Roman" w:hAnsi="Times New Roman" w:cs="Times New Roman"/>
          <w:b/>
        </w:rPr>
        <w:t>5. Обоснование объема финансовых ресурсов, необходимых для реализации подпрограммы</w:t>
      </w:r>
    </w:p>
    <w:p w:rsidR="00B6148F" w:rsidRPr="00B6148F" w:rsidRDefault="00B6148F" w:rsidP="00B6148F">
      <w:pPr>
        <w:spacing w:after="0" w:line="240" w:lineRule="auto"/>
        <w:ind w:right="-426" w:firstLine="720"/>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t>Финансовые ресурсы, необходимые для реализации подпрограммы в 2015 - 2021 годах, соответствуют планируемым на 2015 - 2021 годы объемам бюджетных ассигнований.</w:t>
      </w: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t xml:space="preserve">Объем финансового обеспечения реализации подпрограммы за счет средств бюджета Ардатовского муниципального района за весь период ее реализации составляет   25890,1 тыс. рублей. </w:t>
      </w: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720"/>
        <w:jc w:val="center"/>
        <w:outlineLvl w:val="0"/>
        <w:rPr>
          <w:rFonts w:ascii="Times New Roman" w:hAnsi="Times New Roman" w:cs="Times New Roman"/>
          <w:b/>
        </w:rPr>
      </w:pPr>
      <w:r w:rsidRPr="00B6148F">
        <w:rPr>
          <w:rFonts w:ascii="Times New Roman" w:hAnsi="Times New Roman" w:cs="Times New Roman"/>
          <w:b/>
        </w:rPr>
        <w:t>7. Анализ рисков реализации подпрограммы и описание мер управления рисками</w:t>
      </w:r>
    </w:p>
    <w:p w:rsidR="00B6148F" w:rsidRPr="00B6148F" w:rsidRDefault="00B6148F" w:rsidP="00B6148F">
      <w:pPr>
        <w:spacing w:after="0" w:line="240" w:lineRule="auto"/>
        <w:ind w:right="-426" w:firstLine="720"/>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изменениям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К внешним факторам могут быть отнесены: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изменения федерального и республиканского законодательства, определяющего систему мероприятий.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К внутренним факторам можно отнести:</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нарушение сроков реализации как отдельных мероприятий, так и всей подпрограммы в целом;</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проблема координации деятельности участников и исполнителей подпрограммы.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Подпрограмма построена исходя из принципа реалистичности реализации мероприятий.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Риски, определенные внутренними факторами, будут минимизироваться путем осуществления организационных, разъяснительных мероприятий.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Для исключения рисков невыполнения задач подпрограммы необходимо:</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детально проработать схему взаимодействия участников и исполнителей процессов реализации подпрограммы;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координировать деятельность участников и исполнителей по реализации мероприятий подпрограммы;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контролировать достижение поставленных на определенном этапе задач;</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осуществлять проведение аналитических мероприятий;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осуществлять корректировку показателей и мероприятий подпрограммы;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регулярно осуществлять информационную поддержку реализации мероприятий подпрограммы;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проводить повышение квалификации и переподготовку работников, принимающих участие в реализации подпрограммы;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привлекать консультационные организации и экспертов, имеющих опыт проведения работ по повышению эффективности бюджетных расходов и совершенствованию системы управления;</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стимулировать деятельность исполнителей подпрограммы.</w:t>
      </w:r>
    </w:p>
    <w:p w:rsidR="00B6148F" w:rsidRPr="00B6148F" w:rsidRDefault="00B6148F" w:rsidP="00B6148F">
      <w:pPr>
        <w:spacing w:after="0" w:line="240" w:lineRule="auto"/>
        <w:ind w:right="-426" w:firstLine="720"/>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720"/>
        <w:jc w:val="center"/>
        <w:rPr>
          <w:rFonts w:ascii="Times New Roman" w:hAnsi="Times New Roman" w:cs="Times New Roman"/>
          <w:b/>
        </w:rPr>
      </w:pPr>
      <w:r w:rsidRPr="00B6148F">
        <w:rPr>
          <w:rFonts w:ascii="Times New Roman" w:hAnsi="Times New Roman" w:cs="Times New Roman"/>
          <w:b/>
        </w:rPr>
        <w:t>8. Методика оценки эффективности подпрограммы</w:t>
      </w:r>
    </w:p>
    <w:p w:rsidR="00B6148F" w:rsidRPr="00B6148F" w:rsidRDefault="00B6148F" w:rsidP="00B6148F">
      <w:pPr>
        <w:tabs>
          <w:tab w:val="right" w:pos="9355"/>
        </w:tabs>
        <w:spacing w:after="0" w:line="240" w:lineRule="auto"/>
        <w:ind w:right="-426"/>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B6148F" w:rsidRPr="00B6148F" w:rsidRDefault="00B6148F" w:rsidP="00B6148F">
      <w:pPr>
        <w:autoSpaceDE w:val="0"/>
        <w:autoSpaceDN w:val="0"/>
        <w:adjustRightInd w:val="0"/>
        <w:spacing w:after="0" w:line="240" w:lineRule="auto"/>
        <w:ind w:right="-426" w:firstLine="720"/>
        <w:jc w:val="both"/>
        <w:rPr>
          <w:rFonts w:ascii="Times New Roman" w:hAnsi="Times New Roman" w:cs="Times New Roman"/>
        </w:rPr>
      </w:pPr>
      <w:r w:rsidRPr="00B6148F">
        <w:rPr>
          <w:rFonts w:ascii="Times New Roman" w:hAnsi="Times New Roman" w:cs="Times New Roman"/>
        </w:rPr>
        <w:t>Степень достижения целей (решения задач) подпрограммы (Сд) определяется по формуле:</w:t>
      </w:r>
    </w:p>
    <w:p w:rsidR="00B6148F" w:rsidRPr="00B6148F" w:rsidRDefault="00B6148F" w:rsidP="00B6148F">
      <w:pPr>
        <w:autoSpaceDE w:val="0"/>
        <w:autoSpaceDN w:val="0"/>
        <w:adjustRightInd w:val="0"/>
        <w:spacing w:after="0" w:line="240" w:lineRule="auto"/>
        <w:ind w:right="-426" w:firstLine="720"/>
        <w:jc w:val="both"/>
        <w:outlineLvl w:val="0"/>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center"/>
        <w:rPr>
          <w:rFonts w:ascii="Times New Roman" w:hAnsi="Times New Roman" w:cs="Times New Roman"/>
        </w:rPr>
      </w:pPr>
      <w:r w:rsidRPr="00B6148F">
        <w:rPr>
          <w:rFonts w:ascii="Times New Roman" w:hAnsi="Times New Roman" w:cs="Times New Roman"/>
        </w:rPr>
        <w:t>Сд = Пф / Пп, где: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Пф - фактическое значение индикатора (показателя) подпрограммы;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Пп - плановое значение индикатора (показателя) подпрограммы (для индикаторов (показателей), желаемой тенденцией развития которых является рост значений).</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Уровень финансирования реализации мероприятий подпрограммы (Уф) определяется по формуле: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center"/>
        <w:rPr>
          <w:rFonts w:ascii="Times New Roman" w:hAnsi="Times New Roman" w:cs="Times New Roman"/>
        </w:rPr>
      </w:pPr>
      <w:r w:rsidRPr="00B6148F">
        <w:rPr>
          <w:rFonts w:ascii="Times New Roman" w:hAnsi="Times New Roman" w:cs="Times New Roman"/>
        </w:rPr>
        <w:t>Уф = Зф / Зп, где:</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Зф - фактический объем финансовых ресурсов, направленный на реализацию мероприятий Подпрограммы;</w:t>
      </w:r>
    </w:p>
    <w:p w:rsidR="00B6148F" w:rsidRPr="00B6148F" w:rsidRDefault="00B6148F" w:rsidP="00B6148F">
      <w:pPr>
        <w:autoSpaceDE w:val="0"/>
        <w:autoSpaceDN w:val="0"/>
        <w:adjustRightInd w:val="0"/>
        <w:spacing w:after="0" w:line="240" w:lineRule="auto"/>
        <w:ind w:right="-426" w:firstLine="540"/>
        <w:jc w:val="both"/>
        <w:rPr>
          <w:rFonts w:ascii="Times New Roman" w:hAnsi="Times New Roman" w:cs="Times New Roman"/>
        </w:rPr>
      </w:pPr>
      <w:r w:rsidRPr="00B6148F">
        <w:rPr>
          <w:rFonts w:ascii="Times New Roman" w:hAnsi="Times New Roman" w:cs="Times New Roman"/>
        </w:rPr>
        <w:t>Зп - плановый объем финансовых ресурсов на соответствующий отчетный период.</w:t>
      </w:r>
    </w:p>
    <w:p w:rsidR="00B6148F" w:rsidRPr="00B6148F" w:rsidRDefault="00B6148F" w:rsidP="00B6148F">
      <w:pPr>
        <w:tabs>
          <w:tab w:val="right" w:pos="9355"/>
        </w:tabs>
        <w:spacing w:after="0" w:line="240" w:lineRule="auto"/>
        <w:ind w:right="-426"/>
        <w:jc w:val="both"/>
        <w:rPr>
          <w:rFonts w:ascii="Times New Roman" w:hAnsi="Times New Roman" w:cs="Times New Roman"/>
        </w:rPr>
      </w:pPr>
      <w:r w:rsidRPr="00B6148F">
        <w:rPr>
          <w:rFonts w:ascii="Times New Roman" w:hAnsi="Times New Roman" w:cs="Times New Roman"/>
        </w:rPr>
        <w:t xml:space="preserve">        Степень реализации мероприятий подпрограммы определяется исходя из числа выполнения запланированных мероприятий в соответствии со следующей формулой:</w:t>
      </w:r>
    </w:p>
    <w:p w:rsidR="00B6148F" w:rsidRPr="00B6148F" w:rsidRDefault="00B6148F" w:rsidP="00B6148F">
      <w:pPr>
        <w:tabs>
          <w:tab w:val="right" w:pos="9355"/>
        </w:tabs>
        <w:spacing w:after="0" w:line="240" w:lineRule="auto"/>
        <w:ind w:right="-426" w:firstLine="720"/>
        <w:rPr>
          <w:rFonts w:ascii="Times New Roman" w:hAnsi="Times New Roman" w:cs="Times New Roman"/>
        </w:rPr>
      </w:pPr>
    </w:p>
    <w:p w:rsidR="00B6148F" w:rsidRPr="00B6148F" w:rsidRDefault="00B6148F" w:rsidP="00B6148F">
      <w:pPr>
        <w:tabs>
          <w:tab w:val="right" w:pos="9355"/>
        </w:tabs>
        <w:spacing w:after="0" w:line="240" w:lineRule="auto"/>
        <w:ind w:right="-426" w:firstLine="720"/>
        <w:jc w:val="center"/>
        <w:rPr>
          <w:rFonts w:ascii="Times New Roman" w:hAnsi="Times New Roman" w:cs="Times New Roman"/>
        </w:rPr>
      </w:pPr>
      <w:r w:rsidRPr="00B6148F">
        <w:rPr>
          <w:rFonts w:ascii="Times New Roman" w:hAnsi="Times New Roman" w:cs="Times New Roman"/>
        </w:rPr>
        <w:t>Эм = Мф / Мп, где:</w:t>
      </w:r>
    </w:p>
    <w:p w:rsidR="00B6148F" w:rsidRPr="00B6148F" w:rsidRDefault="00B6148F" w:rsidP="00B6148F">
      <w:pPr>
        <w:tabs>
          <w:tab w:val="right" w:pos="9355"/>
        </w:tabs>
        <w:spacing w:after="0" w:line="240" w:lineRule="auto"/>
        <w:ind w:right="-426" w:firstLine="720"/>
        <w:jc w:val="both"/>
        <w:rPr>
          <w:rFonts w:ascii="Times New Roman" w:hAnsi="Times New Roman" w:cs="Times New Roman"/>
        </w:rPr>
      </w:pPr>
      <w:r w:rsidRPr="00B6148F">
        <w:rPr>
          <w:rFonts w:ascii="Times New Roman" w:hAnsi="Times New Roman" w:cs="Times New Roman"/>
        </w:rPr>
        <w:t>Эм – Степень реализации мероприятий подпрограммы;</w:t>
      </w:r>
    </w:p>
    <w:p w:rsidR="00B6148F" w:rsidRPr="00B6148F" w:rsidRDefault="00B6148F" w:rsidP="00B6148F">
      <w:pPr>
        <w:tabs>
          <w:tab w:val="right" w:pos="9355"/>
        </w:tabs>
        <w:spacing w:after="0" w:line="240" w:lineRule="auto"/>
        <w:ind w:right="-426" w:firstLine="720"/>
        <w:jc w:val="both"/>
        <w:rPr>
          <w:rFonts w:ascii="Times New Roman" w:hAnsi="Times New Roman" w:cs="Times New Roman"/>
        </w:rPr>
      </w:pPr>
      <w:r w:rsidRPr="00B6148F">
        <w:rPr>
          <w:rFonts w:ascii="Times New Roman" w:hAnsi="Times New Roman" w:cs="Times New Roman"/>
        </w:rPr>
        <w:t>Мф – количество реализованных мероприятий подпрограммы;</w:t>
      </w:r>
    </w:p>
    <w:p w:rsidR="00B6148F" w:rsidRPr="00B6148F" w:rsidRDefault="00B6148F" w:rsidP="00B6148F">
      <w:pPr>
        <w:tabs>
          <w:tab w:val="right" w:pos="9355"/>
        </w:tabs>
        <w:spacing w:after="0" w:line="240" w:lineRule="auto"/>
        <w:ind w:right="-426" w:firstLine="720"/>
        <w:jc w:val="both"/>
        <w:rPr>
          <w:rFonts w:ascii="Times New Roman" w:hAnsi="Times New Roman" w:cs="Times New Roman"/>
        </w:rPr>
      </w:pPr>
      <w:r w:rsidRPr="00B6148F">
        <w:rPr>
          <w:rFonts w:ascii="Times New Roman" w:hAnsi="Times New Roman" w:cs="Times New Roman"/>
        </w:rPr>
        <w:t>Мп – количество мероприятий подпрограммы, планируемое к реализаци</w:t>
      </w:r>
    </w:p>
    <w:p w:rsidR="00447DE2" w:rsidRPr="00B6148F" w:rsidRDefault="00447DE2" w:rsidP="00B6148F">
      <w:pPr>
        <w:spacing w:after="0" w:line="240" w:lineRule="auto"/>
        <w:ind w:left="-426" w:right="-426"/>
        <w:jc w:val="both"/>
        <w:rPr>
          <w:rFonts w:ascii="Times New Roman" w:hAnsi="Times New Roman" w:cs="Times New Roman"/>
          <w:b/>
          <w:sz w:val="20"/>
          <w:szCs w:val="20"/>
        </w:rPr>
      </w:pPr>
    </w:p>
    <w:p w:rsidR="00447DE2" w:rsidRPr="00B6148F" w:rsidRDefault="00447DE2" w:rsidP="00B6148F">
      <w:pPr>
        <w:spacing w:after="0" w:line="240" w:lineRule="auto"/>
        <w:ind w:left="-426" w:right="-426"/>
        <w:jc w:val="both"/>
        <w:rPr>
          <w:rFonts w:ascii="Times New Roman" w:hAnsi="Times New Roman" w:cs="Times New Roman"/>
          <w:b/>
          <w:sz w:val="20"/>
          <w:szCs w:val="20"/>
        </w:rPr>
      </w:pPr>
    </w:p>
    <w:p w:rsidR="00447DE2" w:rsidRPr="00B6148F" w:rsidRDefault="00447DE2" w:rsidP="00B6148F">
      <w:pPr>
        <w:spacing w:after="0" w:line="240" w:lineRule="auto"/>
        <w:ind w:left="-426" w:right="-426"/>
        <w:jc w:val="both"/>
        <w:rPr>
          <w:rFonts w:ascii="Times New Roman" w:hAnsi="Times New Roman" w:cs="Times New Roman"/>
          <w:b/>
          <w:sz w:val="20"/>
          <w:szCs w:val="20"/>
        </w:rPr>
      </w:pPr>
    </w:p>
    <w:p w:rsidR="00447DE2" w:rsidRPr="00B6148F" w:rsidRDefault="00447DE2" w:rsidP="00B6148F">
      <w:pPr>
        <w:spacing w:after="0" w:line="240" w:lineRule="auto"/>
        <w:ind w:left="-426" w:right="-426"/>
        <w:jc w:val="both"/>
        <w:rPr>
          <w:rFonts w:ascii="Times New Roman" w:hAnsi="Times New Roman" w:cs="Times New Roman"/>
          <w:b/>
          <w:sz w:val="20"/>
          <w:szCs w:val="20"/>
        </w:rPr>
      </w:pPr>
    </w:p>
    <w:p w:rsidR="008C34AD" w:rsidRDefault="008C34AD" w:rsidP="00146709">
      <w:pPr>
        <w:pBdr>
          <w:bottom w:val="single" w:sz="12" w:space="1" w:color="auto"/>
        </w:pBdr>
        <w:ind w:left="-600"/>
        <w:jc w:val="both"/>
      </w:pPr>
    </w:p>
    <w:p w:rsidR="00146709" w:rsidRDefault="00146709" w:rsidP="00B6148F">
      <w:pPr>
        <w:pStyle w:val="11"/>
        <w:jc w:val="both"/>
        <w:rPr>
          <w:rFonts w:ascii="Times New Roman" w:hAnsi="Times New Roman"/>
          <w:bCs/>
        </w:rPr>
      </w:pPr>
      <w:r>
        <w:rPr>
          <w:rFonts w:ascii="Times New Roman" w:hAnsi="Times New Roman"/>
          <w:bCs/>
        </w:rPr>
        <w:t xml:space="preserve">Муниципальный Вестник Ардатовского муниципального района  № </w:t>
      </w:r>
      <w:r w:rsidR="00015DC7">
        <w:rPr>
          <w:rFonts w:ascii="Times New Roman" w:hAnsi="Times New Roman"/>
          <w:bCs/>
        </w:rPr>
        <w:t>20</w:t>
      </w:r>
      <w:r w:rsidR="004E4DEA">
        <w:rPr>
          <w:rFonts w:ascii="Times New Roman" w:hAnsi="Times New Roman"/>
          <w:bCs/>
        </w:rPr>
        <w:t xml:space="preserve">  от  </w:t>
      </w:r>
      <w:r w:rsidR="00015DC7">
        <w:rPr>
          <w:rFonts w:ascii="Times New Roman" w:hAnsi="Times New Roman"/>
          <w:bCs/>
        </w:rPr>
        <w:t>30</w:t>
      </w:r>
      <w:r>
        <w:rPr>
          <w:rFonts w:ascii="Times New Roman" w:hAnsi="Times New Roman"/>
          <w:bCs/>
        </w:rPr>
        <w:t xml:space="preserve"> августа 2018г.</w:t>
      </w:r>
    </w:p>
    <w:p w:rsidR="00146709" w:rsidRDefault="00146709" w:rsidP="00B6148F">
      <w:pPr>
        <w:pStyle w:val="11"/>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146709" w:rsidRDefault="00146709" w:rsidP="00B6148F">
      <w:pPr>
        <w:pStyle w:val="11"/>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146709" w:rsidRDefault="00146709" w:rsidP="00B6148F">
      <w:pPr>
        <w:pStyle w:val="11"/>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146709" w:rsidRDefault="00146709" w:rsidP="00B6148F">
      <w:pPr>
        <w:jc w:val="both"/>
      </w:pPr>
      <w:r>
        <w:rPr>
          <w:bCs/>
        </w:rPr>
        <w:t>Телефоны:</w:t>
      </w:r>
      <w:r>
        <w:rPr>
          <w:b/>
          <w:bCs/>
        </w:rPr>
        <w:t xml:space="preserve"> 3-11-91, 3-11-89, 3-11-93.</w:t>
      </w:r>
      <w:r>
        <w:t xml:space="preserve"> </w:t>
      </w:r>
    </w:p>
    <w:p w:rsidR="00146709" w:rsidRDefault="00146709" w:rsidP="00B6148F">
      <w:pPr>
        <w:pStyle w:val="23"/>
        <w:rPr>
          <w:sz w:val="24"/>
        </w:rPr>
      </w:pPr>
      <w:r>
        <w:rPr>
          <w:i/>
        </w:rPr>
        <w:t>тираж 75 экземпляр</w:t>
      </w:r>
    </w:p>
    <w:p w:rsidR="00146709" w:rsidRDefault="00146709" w:rsidP="00146709">
      <w:pPr>
        <w:spacing w:after="0" w:line="240" w:lineRule="auto"/>
        <w:ind w:left="-567" w:right="-284"/>
        <w:jc w:val="both"/>
      </w:pPr>
    </w:p>
    <w:p w:rsidR="00E108C8" w:rsidRPr="00DD3D69" w:rsidRDefault="00E108C8" w:rsidP="00E108C8">
      <w:pPr>
        <w:pStyle w:val="af"/>
        <w:spacing w:after="0" w:line="240" w:lineRule="auto"/>
        <w:ind w:left="360" w:right="-284"/>
        <w:jc w:val="both"/>
        <w:rPr>
          <w:rFonts w:ascii="Times New Roman" w:hAnsi="Times New Roman" w:cs="Times New Roman"/>
        </w:rPr>
      </w:pPr>
    </w:p>
    <w:p w:rsidR="00964183" w:rsidRPr="00DD3D69" w:rsidRDefault="00964183" w:rsidP="00964183">
      <w:pPr>
        <w:spacing w:after="0" w:line="240" w:lineRule="auto"/>
        <w:ind w:right="-284"/>
        <w:jc w:val="center"/>
        <w:rPr>
          <w:rFonts w:ascii="Times New Roman" w:hAnsi="Times New Roman" w:cs="Times New Roman"/>
        </w:rPr>
      </w:pPr>
    </w:p>
    <w:p w:rsidR="00964183" w:rsidRDefault="00964183" w:rsidP="00964183">
      <w:pPr>
        <w:spacing w:after="0" w:line="240" w:lineRule="auto"/>
        <w:ind w:right="-284"/>
        <w:jc w:val="center"/>
        <w:rPr>
          <w:rFonts w:ascii="Times New Roman" w:hAnsi="Times New Roman" w:cs="Times New Roman"/>
        </w:rPr>
      </w:pPr>
    </w:p>
    <w:p w:rsidR="00964183" w:rsidRDefault="00964183" w:rsidP="00964183">
      <w:pPr>
        <w:spacing w:after="0" w:line="240" w:lineRule="auto"/>
        <w:ind w:right="-284"/>
        <w:jc w:val="center"/>
        <w:rPr>
          <w:rFonts w:ascii="Times New Roman" w:hAnsi="Times New Roman" w:cs="Times New Roman"/>
        </w:rPr>
      </w:pPr>
    </w:p>
    <w:p w:rsidR="009566E1" w:rsidRPr="009566E1" w:rsidRDefault="009566E1" w:rsidP="009566E1">
      <w:pPr>
        <w:spacing w:after="0" w:line="240" w:lineRule="auto"/>
        <w:ind w:right="-284"/>
        <w:jc w:val="right"/>
        <w:rPr>
          <w:rFonts w:ascii="Times New Roman" w:hAnsi="Times New Roman" w:cs="Times New Roman"/>
        </w:rPr>
      </w:pPr>
    </w:p>
    <w:sectPr w:rsidR="009566E1" w:rsidRPr="009566E1" w:rsidSect="007F1F39">
      <w:headerReference w:type="even" r:id="rId20"/>
      <w:headerReference w:type="default" r:id="rId21"/>
      <w:footerReference w:type="even" r:id="rId22"/>
      <w:footerReference w:type="default" r:id="rId23"/>
      <w:headerReference w:type="first" r:id="rId24"/>
      <w:footerReference w:type="first" r:id="rId25"/>
      <w:pgSz w:w="11906" w:h="16838"/>
      <w:pgMar w:top="1134" w:right="991"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2577" w:rsidRDefault="00092577" w:rsidP="009566E1">
      <w:pPr>
        <w:spacing w:after="0" w:line="240" w:lineRule="auto"/>
      </w:pPr>
      <w:r>
        <w:separator/>
      </w:r>
    </w:p>
  </w:endnote>
  <w:endnote w:type="continuationSeparator" w:id="1">
    <w:p w:rsidR="00092577" w:rsidRDefault="00092577" w:rsidP="009566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BED" w:rsidRDefault="004F2BE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BED" w:rsidRDefault="004F2BED">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BED" w:rsidRDefault="004F2BE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2577" w:rsidRDefault="00092577" w:rsidP="009566E1">
      <w:pPr>
        <w:spacing w:after="0" w:line="240" w:lineRule="auto"/>
      </w:pPr>
      <w:r>
        <w:separator/>
      </w:r>
    </w:p>
  </w:footnote>
  <w:footnote w:type="continuationSeparator" w:id="1">
    <w:p w:rsidR="00092577" w:rsidRDefault="00092577" w:rsidP="009566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BED" w:rsidRDefault="004F2BED">
    <w:pPr>
      <w:pStyle w:val="a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BED" w:rsidRDefault="004F2BED">
    <w:pPr>
      <w:pStyle w:val="af0"/>
      <w:framePr w:wrap="auto" w:vAnchor="text" w:hAnchor="margin" w:xAlign="right" w:y="1"/>
      <w:rPr>
        <w:rStyle w:val="af2"/>
        <w:sz w:val="24"/>
      </w:rPr>
    </w:pPr>
    <w:r>
      <w:rPr>
        <w:rStyle w:val="af2"/>
        <w:sz w:val="24"/>
      </w:rPr>
      <w:fldChar w:fldCharType="begin"/>
    </w:r>
    <w:r>
      <w:rPr>
        <w:rStyle w:val="af2"/>
        <w:sz w:val="24"/>
      </w:rPr>
      <w:instrText xml:space="preserve">PAGE  </w:instrText>
    </w:r>
    <w:r>
      <w:rPr>
        <w:rStyle w:val="af2"/>
        <w:sz w:val="24"/>
      </w:rPr>
      <w:fldChar w:fldCharType="separate"/>
    </w:r>
    <w:r w:rsidR="007255F1">
      <w:rPr>
        <w:rStyle w:val="af2"/>
        <w:noProof/>
        <w:sz w:val="24"/>
      </w:rPr>
      <w:t>60</w:t>
    </w:r>
    <w:r>
      <w:rPr>
        <w:rStyle w:val="af2"/>
        <w:sz w:val="24"/>
      </w:rPr>
      <w:fldChar w:fldCharType="end"/>
    </w:r>
  </w:p>
  <w:p w:rsidR="004F2BED" w:rsidRDefault="004F2BED">
    <w:pPr>
      <w:pStyle w:val="af0"/>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BED" w:rsidRDefault="004F2BED">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42575"/>
    <w:multiLevelType w:val="hybridMultilevel"/>
    <w:tmpl w:val="1368F5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74057D2"/>
    <w:multiLevelType w:val="hybridMultilevel"/>
    <w:tmpl w:val="0C28B866"/>
    <w:lvl w:ilvl="0" w:tplc="A3DCCDA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FELayout/>
  </w:compat>
  <w:rsids>
    <w:rsidRoot w:val="00575F5C"/>
    <w:rsid w:val="00002249"/>
    <w:rsid w:val="00015DC7"/>
    <w:rsid w:val="000221DD"/>
    <w:rsid w:val="00025090"/>
    <w:rsid w:val="00092363"/>
    <w:rsid w:val="00092577"/>
    <w:rsid w:val="000B4774"/>
    <w:rsid w:val="00116BCB"/>
    <w:rsid w:val="00146709"/>
    <w:rsid w:val="00150642"/>
    <w:rsid w:val="00197CA3"/>
    <w:rsid w:val="001B78FC"/>
    <w:rsid w:val="001D54B5"/>
    <w:rsid w:val="001D7C1D"/>
    <w:rsid w:val="002364F2"/>
    <w:rsid w:val="00270D7C"/>
    <w:rsid w:val="002B2ED4"/>
    <w:rsid w:val="002E3C72"/>
    <w:rsid w:val="003259A9"/>
    <w:rsid w:val="00380FDC"/>
    <w:rsid w:val="0039787D"/>
    <w:rsid w:val="003E54A7"/>
    <w:rsid w:val="00447DE2"/>
    <w:rsid w:val="004E4DEA"/>
    <w:rsid w:val="004F2BED"/>
    <w:rsid w:val="004F4D55"/>
    <w:rsid w:val="0050189B"/>
    <w:rsid w:val="005178C2"/>
    <w:rsid w:val="00532026"/>
    <w:rsid w:val="00575F5C"/>
    <w:rsid w:val="00680D8F"/>
    <w:rsid w:val="007255F1"/>
    <w:rsid w:val="007B000F"/>
    <w:rsid w:val="007C42D7"/>
    <w:rsid w:val="007E48B2"/>
    <w:rsid w:val="007F1F39"/>
    <w:rsid w:val="00833C2F"/>
    <w:rsid w:val="008746D2"/>
    <w:rsid w:val="008B1161"/>
    <w:rsid w:val="008C34AD"/>
    <w:rsid w:val="008D368B"/>
    <w:rsid w:val="009566E1"/>
    <w:rsid w:val="00964183"/>
    <w:rsid w:val="009A186E"/>
    <w:rsid w:val="009C7141"/>
    <w:rsid w:val="00A02367"/>
    <w:rsid w:val="00A0627F"/>
    <w:rsid w:val="00A47E58"/>
    <w:rsid w:val="00A61A46"/>
    <w:rsid w:val="00A8141B"/>
    <w:rsid w:val="00AB0E4E"/>
    <w:rsid w:val="00AB3841"/>
    <w:rsid w:val="00AE5CBB"/>
    <w:rsid w:val="00B0243A"/>
    <w:rsid w:val="00B6148F"/>
    <w:rsid w:val="00BC6F59"/>
    <w:rsid w:val="00CC0CAF"/>
    <w:rsid w:val="00D13537"/>
    <w:rsid w:val="00D7144F"/>
    <w:rsid w:val="00D8087D"/>
    <w:rsid w:val="00DB28FA"/>
    <w:rsid w:val="00DD3D69"/>
    <w:rsid w:val="00E108C8"/>
    <w:rsid w:val="00F6670C"/>
    <w:rsid w:val="00FB22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161"/>
  </w:style>
  <w:style w:type="paragraph" w:styleId="1">
    <w:name w:val="heading 1"/>
    <w:aliases w:val="Раздел Договора,H1,&quot;Алмаз&quot;"/>
    <w:basedOn w:val="a"/>
    <w:next w:val="a"/>
    <w:link w:val="10"/>
    <w:qFormat/>
    <w:rsid w:val="0050189B"/>
    <w:pPr>
      <w:keepNext/>
      <w:widowControl w:val="0"/>
      <w:shd w:val="clear" w:color="auto" w:fill="FFFFFF"/>
      <w:autoSpaceDE w:val="0"/>
      <w:autoSpaceDN w:val="0"/>
      <w:adjustRightInd w:val="0"/>
      <w:spacing w:before="216" w:after="0" w:line="240" w:lineRule="auto"/>
      <w:ind w:left="1493"/>
      <w:jc w:val="center"/>
      <w:outlineLvl w:val="0"/>
    </w:pPr>
    <w:rPr>
      <w:rFonts w:ascii="Times New Roman" w:eastAsia="Times New Roman" w:hAnsi="Times New Roman" w:cs="Times New Roman"/>
      <w:color w:val="000000"/>
      <w:spacing w:val="-3"/>
      <w:sz w:val="28"/>
      <w:szCs w:val="20"/>
    </w:rPr>
  </w:style>
  <w:style w:type="paragraph" w:styleId="2">
    <w:name w:val="heading 2"/>
    <w:basedOn w:val="a"/>
    <w:next w:val="a"/>
    <w:link w:val="20"/>
    <w:uiPriority w:val="9"/>
    <w:semiHidden/>
    <w:unhideWhenUsed/>
    <w:qFormat/>
    <w:rsid w:val="00150642"/>
    <w:pPr>
      <w:keepNext/>
      <w:overflowPunct w:val="0"/>
      <w:autoSpaceDE w:val="0"/>
      <w:autoSpaceDN w:val="0"/>
      <w:adjustRightInd w:val="0"/>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link w:val="30"/>
    <w:qFormat/>
    <w:rsid w:val="007F1F39"/>
    <w:pPr>
      <w:keepNext/>
      <w:widowControl w:val="0"/>
      <w:autoSpaceDE w:val="0"/>
      <w:autoSpaceDN w:val="0"/>
      <w:adjustRightInd w:val="0"/>
      <w:spacing w:before="240" w:after="60" w:line="240" w:lineRule="auto"/>
      <w:outlineLvl w:val="2"/>
    </w:pPr>
    <w:rPr>
      <w:rFonts w:ascii="Cambria" w:eastAsia="Times New Roman" w:hAnsi="Cambria" w:cs="Times New Roman"/>
      <w:b/>
      <w:bCs/>
      <w:sz w:val="26"/>
      <w:szCs w:val="26"/>
    </w:rPr>
  </w:style>
  <w:style w:type="paragraph" w:styleId="5">
    <w:name w:val="heading 5"/>
    <w:basedOn w:val="a"/>
    <w:next w:val="a"/>
    <w:link w:val="50"/>
    <w:uiPriority w:val="9"/>
    <w:semiHidden/>
    <w:unhideWhenUsed/>
    <w:qFormat/>
    <w:rsid w:val="00AB384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50189B"/>
    <w:rPr>
      <w:rFonts w:ascii="Times New Roman" w:eastAsia="Times New Roman" w:hAnsi="Times New Roman" w:cs="Times New Roman"/>
      <w:color w:val="000000"/>
      <w:spacing w:val="-3"/>
      <w:sz w:val="28"/>
      <w:szCs w:val="20"/>
      <w:shd w:val="clear" w:color="auto" w:fill="FFFFFF"/>
    </w:rPr>
  </w:style>
  <w:style w:type="character" w:customStyle="1" w:styleId="20">
    <w:name w:val="Заголовок 2 Знак"/>
    <w:basedOn w:val="a0"/>
    <w:link w:val="2"/>
    <w:uiPriority w:val="9"/>
    <w:semiHidden/>
    <w:rsid w:val="00150642"/>
    <w:rPr>
      <w:rFonts w:ascii="Cambria" w:eastAsia="Times New Roman" w:hAnsi="Cambria" w:cs="Times New Roman"/>
      <w:b/>
      <w:bCs/>
      <w:i/>
      <w:iCs/>
      <w:sz w:val="28"/>
      <w:szCs w:val="28"/>
    </w:rPr>
  </w:style>
  <w:style w:type="character" w:customStyle="1" w:styleId="30">
    <w:name w:val="Заголовок 3 Знак"/>
    <w:basedOn w:val="a0"/>
    <w:link w:val="3"/>
    <w:rsid w:val="007F1F39"/>
    <w:rPr>
      <w:rFonts w:ascii="Cambria" w:eastAsia="Times New Roman" w:hAnsi="Cambria" w:cs="Times New Roman"/>
      <w:b/>
      <w:bCs/>
      <w:sz w:val="26"/>
      <w:szCs w:val="26"/>
    </w:rPr>
  </w:style>
  <w:style w:type="character" w:customStyle="1" w:styleId="50">
    <w:name w:val="Заголовок 5 Знак"/>
    <w:basedOn w:val="a0"/>
    <w:link w:val="5"/>
    <w:uiPriority w:val="9"/>
    <w:semiHidden/>
    <w:rsid w:val="00AB3841"/>
    <w:rPr>
      <w:rFonts w:asciiTheme="majorHAnsi" w:eastAsiaTheme="majorEastAsia" w:hAnsiTheme="majorHAnsi" w:cstheme="majorBidi"/>
      <w:color w:val="243F60" w:themeColor="accent1" w:themeShade="7F"/>
    </w:rPr>
  </w:style>
  <w:style w:type="character" w:customStyle="1" w:styleId="NoSpacingChar">
    <w:name w:val="No Spacing Char"/>
    <w:basedOn w:val="a0"/>
    <w:link w:val="11"/>
    <w:locked/>
    <w:rsid w:val="00575F5C"/>
    <w:rPr>
      <w:rFonts w:ascii="Calibri" w:hAnsi="Calibri" w:cs="Calibri"/>
    </w:rPr>
  </w:style>
  <w:style w:type="paragraph" w:customStyle="1" w:styleId="11">
    <w:name w:val="Без интервала1"/>
    <w:link w:val="NoSpacingChar"/>
    <w:rsid w:val="00575F5C"/>
    <w:pPr>
      <w:spacing w:after="0" w:line="240" w:lineRule="auto"/>
    </w:pPr>
    <w:rPr>
      <w:rFonts w:ascii="Calibri" w:hAnsi="Calibri" w:cs="Calibri"/>
    </w:rPr>
  </w:style>
  <w:style w:type="paragraph" w:styleId="a3">
    <w:name w:val="Body Text"/>
    <w:basedOn w:val="a"/>
    <w:link w:val="a4"/>
    <w:rsid w:val="0050189B"/>
    <w:pPr>
      <w:widowControl w:val="0"/>
      <w:shd w:val="clear" w:color="auto" w:fill="FFFFFF"/>
      <w:autoSpaceDE w:val="0"/>
      <w:autoSpaceDN w:val="0"/>
      <w:adjustRightInd w:val="0"/>
      <w:spacing w:after="0" w:line="240" w:lineRule="auto"/>
      <w:jc w:val="both"/>
    </w:pPr>
    <w:rPr>
      <w:rFonts w:ascii="Times New Roman" w:eastAsia="Times New Roman" w:hAnsi="Times New Roman" w:cs="Times New Roman"/>
      <w:b/>
      <w:bCs/>
      <w:color w:val="000000"/>
      <w:spacing w:val="-1"/>
      <w:sz w:val="28"/>
      <w:szCs w:val="20"/>
    </w:rPr>
  </w:style>
  <w:style w:type="character" w:customStyle="1" w:styleId="a4">
    <w:name w:val="Основной текст Знак"/>
    <w:basedOn w:val="a0"/>
    <w:link w:val="a3"/>
    <w:rsid w:val="0050189B"/>
    <w:rPr>
      <w:rFonts w:ascii="Times New Roman" w:eastAsia="Times New Roman" w:hAnsi="Times New Roman" w:cs="Times New Roman"/>
      <w:b/>
      <w:bCs/>
      <w:color w:val="000000"/>
      <w:spacing w:val="-1"/>
      <w:sz w:val="28"/>
      <w:szCs w:val="20"/>
      <w:shd w:val="clear" w:color="auto" w:fill="FFFFFF"/>
    </w:rPr>
  </w:style>
  <w:style w:type="character" w:customStyle="1" w:styleId="a5">
    <w:name w:val="Гипертекстовая ссылка"/>
    <w:basedOn w:val="a0"/>
    <w:rsid w:val="0050189B"/>
    <w:rPr>
      <w:color w:val="008000"/>
      <w:sz w:val="24"/>
      <w:szCs w:val="24"/>
    </w:rPr>
  </w:style>
  <w:style w:type="character" w:customStyle="1" w:styleId="a6">
    <w:name w:val="Цветовое выделение"/>
    <w:rsid w:val="0050189B"/>
    <w:rPr>
      <w:b/>
      <w:bCs/>
      <w:color w:val="000080"/>
      <w:sz w:val="24"/>
    </w:rPr>
  </w:style>
  <w:style w:type="paragraph" w:customStyle="1" w:styleId="a7">
    <w:name w:val="Нормальный (таблица)"/>
    <w:basedOn w:val="a"/>
    <w:next w:val="a"/>
    <w:rsid w:val="0050189B"/>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8">
    <w:name w:val="Прижатый влево"/>
    <w:basedOn w:val="a"/>
    <w:next w:val="a"/>
    <w:rsid w:val="0050189B"/>
    <w:pPr>
      <w:widowControl w:val="0"/>
      <w:autoSpaceDE w:val="0"/>
      <w:autoSpaceDN w:val="0"/>
      <w:adjustRightInd w:val="0"/>
      <w:spacing w:after="0" w:line="240" w:lineRule="auto"/>
    </w:pPr>
    <w:rPr>
      <w:rFonts w:ascii="Arial" w:eastAsia="Times New Roman" w:hAnsi="Arial" w:cs="Arial"/>
      <w:sz w:val="24"/>
      <w:szCs w:val="24"/>
    </w:rPr>
  </w:style>
  <w:style w:type="paragraph" w:styleId="21">
    <w:name w:val="Body Text Indent 2"/>
    <w:basedOn w:val="a"/>
    <w:link w:val="22"/>
    <w:unhideWhenUsed/>
    <w:rsid w:val="00AB3841"/>
    <w:pPr>
      <w:spacing w:after="120" w:line="480" w:lineRule="auto"/>
      <w:ind w:left="283"/>
    </w:pPr>
  </w:style>
  <w:style w:type="character" w:customStyle="1" w:styleId="22">
    <w:name w:val="Основной текст с отступом 2 Знак"/>
    <w:basedOn w:val="a0"/>
    <w:link w:val="21"/>
    <w:rsid w:val="00AB3841"/>
  </w:style>
  <w:style w:type="paragraph" w:styleId="a9">
    <w:name w:val="footer"/>
    <w:basedOn w:val="a"/>
    <w:link w:val="aa"/>
    <w:rsid w:val="00AB3841"/>
    <w:pPr>
      <w:tabs>
        <w:tab w:val="center" w:pos="4536"/>
        <w:tab w:val="right" w:pos="9072"/>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aa">
    <w:name w:val="Нижний колонтитул Знак"/>
    <w:basedOn w:val="a0"/>
    <w:link w:val="a9"/>
    <w:rsid w:val="00AB3841"/>
    <w:rPr>
      <w:rFonts w:ascii="Times New Roman" w:eastAsia="Times New Roman" w:hAnsi="Times New Roman" w:cs="Times New Roman"/>
      <w:sz w:val="20"/>
      <w:szCs w:val="20"/>
    </w:rPr>
  </w:style>
  <w:style w:type="paragraph" w:styleId="ab">
    <w:name w:val="Title"/>
    <w:basedOn w:val="a"/>
    <w:link w:val="ac"/>
    <w:qFormat/>
    <w:rsid w:val="00AB3841"/>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rPr>
  </w:style>
  <w:style w:type="character" w:customStyle="1" w:styleId="ac">
    <w:name w:val="Название Знак"/>
    <w:basedOn w:val="a0"/>
    <w:link w:val="ab"/>
    <w:rsid w:val="00AB3841"/>
    <w:rPr>
      <w:rFonts w:ascii="Times New Roman" w:eastAsia="Times New Roman" w:hAnsi="Times New Roman" w:cs="Times New Roman"/>
      <w:sz w:val="28"/>
      <w:szCs w:val="20"/>
    </w:rPr>
  </w:style>
  <w:style w:type="paragraph" w:styleId="ad">
    <w:name w:val="Plain Text"/>
    <w:basedOn w:val="a"/>
    <w:link w:val="ae"/>
    <w:rsid w:val="00AB3841"/>
    <w:pPr>
      <w:spacing w:before="75" w:after="75" w:line="240" w:lineRule="auto"/>
    </w:pPr>
    <w:rPr>
      <w:rFonts w:ascii="Arial" w:eastAsia="Times New Roman" w:hAnsi="Arial" w:cs="Arial"/>
      <w:color w:val="000000"/>
      <w:sz w:val="20"/>
      <w:szCs w:val="20"/>
    </w:rPr>
  </w:style>
  <w:style w:type="character" w:customStyle="1" w:styleId="ae">
    <w:name w:val="Текст Знак"/>
    <w:basedOn w:val="a0"/>
    <w:link w:val="ad"/>
    <w:rsid w:val="00AB3841"/>
    <w:rPr>
      <w:rFonts w:ascii="Arial" w:eastAsia="Times New Roman" w:hAnsi="Arial" w:cs="Arial"/>
      <w:color w:val="000000"/>
      <w:sz w:val="20"/>
      <w:szCs w:val="20"/>
    </w:rPr>
  </w:style>
  <w:style w:type="paragraph" w:customStyle="1" w:styleId="Aieoiaio">
    <w:name w:val="Aieoiaio"/>
    <w:basedOn w:val="a"/>
    <w:rsid w:val="00AB3841"/>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rPr>
  </w:style>
  <w:style w:type="paragraph" w:styleId="af">
    <w:name w:val="List Paragraph"/>
    <w:basedOn w:val="a"/>
    <w:qFormat/>
    <w:rsid w:val="00BC6F59"/>
    <w:pPr>
      <w:ind w:left="720"/>
      <w:contextualSpacing/>
    </w:pPr>
  </w:style>
  <w:style w:type="paragraph" w:styleId="af0">
    <w:name w:val="header"/>
    <w:basedOn w:val="a"/>
    <w:link w:val="af1"/>
    <w:unhideWhenUsed/>
    <w:rsid w:val="009566E1"/>
    <w:pPr>
      <w:tabs>
        <w:tab w:val="center" w:pos="4677"/>
        <w:tab w:val="right" w:pos="9355"/>
      </w:tabs>
      <w:spacing w:after="0" w:line="240" w:lineRule="auto"/>
    </w:pPr>
  </w:style>
  <w:style w:type="character" w:customStyle="1" w:styleId="af1">
    <w:name w:val="Верхний колонтитул Знак"/>
    <w:basedOn w:val="a0"/>
    <w:link w:val="af0"/>
    <w:rsid w:val="009566E1"/>
  </w:style>
  <w:style w:type="paragraph" w:styleId="23">
    <w:name w:val="Body Text 2"/>
    <w:basedOn w:val="a"/>
    <w:link w:val="24"/>
    <w:unhideWhenUsed/>
    <w:rsid w:val="00146709"/>
    <w:pPr>
      <w:spacing w:after="120" w:line="480" w:lineRule="auto"/>
    </w:pPr>
  </w:style>
  <w:style w:type="character" w:customStyle="1" w:styleId="24">
    <w:name w:val="Основной текст 2 Знак"/>
    <w:basedOn w:val="a0"/>
    <w:link w:val="23"/>
    <w:rsid w:val="00146709"/>
  </w:style>
  <w:style w:type="character" w:styleId="af2">
    <w:name w:val="page number"/>
    <w:basedOn w:val="a0"/>
    <w:rsid w:val="00833C2F"/>
  </w:style>
  <w:style w:type="paragraph" w:customStyle="1" w:styleId="af3">
    <w:name w:val="Документ"/>
    <w:basedOn w:val="a"/>
    <w:rsid w:val="00833C2F"/>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rPr>
  </w:style>
  <w:style w:type="paragraph" w:customStyle="1" w:styleId="af4">
    <w:name w:val="Таблицы (моноширинный)"/>
    <w:basedOn w:val="a"/>
    <w:next w:val="a"/>
    <w:uiPriority w:val="99"/>
    <w:rsid w:val="00150642"/>
    <w:pPr>
      <w:widowControl w:val="0"/>
      <w:autoSpaceDE w:val="0"/>
      <w:autoSpaceDN w:val="0"/>
      <w:adjustRightInd w:val="0"/>
      <w:spacing w:after="0" w:line="240" w:lineRule="auto"/>
      <w:jc w:val="both"/>
    </w:pPr>
    <w:rPr>
      <w:rFonts w:ascii="Courier New" w:eastAsia="Times New Roman" w:hAnsi="Courier New" w:cs="Courier New"/>
    </w:rPr>
  </w:style>
  <w:style w:type="character" w:styleId="af5">
    <w:name w:val="Strong"/>
    <w:qFormat/>
    <w:rsid w:val="008C34AD"/>
    <w:rPr>
      <w:b/>
      <w:bCs/>
    </w:rPr>
  </w:style>
  <w:style w:type="character" w:styleId="af6">
    <w:name w:val="Emphasis"/>
    <w:qFormat/>
    <w:rsid w:val="008C34AD"/>
    <w:rPr>
      <w:i/>
      <w:iCs/>
    </w:rPr>
  </w:style>
  <w:style w:type="character" w:styleId="af7">
    <w:name w:val="Hyperlink"/>
    <w:unhideWhenUsed/>
    <w:rsid w:val="008C34AD"/>
    <w:rPr>
      <w:color w:val="0000FF"/>
      <w:u w:val="single"/>
    </w:rPr>
  </w:style>
  <w:style w:type="paragraph" w:styleId="af8">
    <w:name w:val="No Spacing"/>
    <w:qFormat/>
    <w:rsid w:val="008C34AD"/>
    <w:pPr>
      <w:spacing w:after="0" w:line="240" w:lineRule="auto"/>
    </w:pPr>
    <w:rPr>
      <w:rFonts w:ascii="Calibri" w:eastAsia="Calibri" w:hAnsi="Calibri" w:cs="Times New Roman"/>
      <w:lang w:eastAsia="en-US"/>
    </w:rPr>
  </w:style>
  <w:style w:type="paragraph" w:customStyle="1" w:styleId="Style2">
    <w:name w:val="Style2"/>
    <w:basedOn w:val="a"/>
    <w:rsid w:val="007F1F39"/>
    <w:pPr>
      <w:widowControl w:val="0"/>
      <w:autoSpaceDE w:val="0"/>
      <w:autoSpaceDN w:val="0"/>
      <w:adjustRightInd w:val="0"/>
      <w:spacing w:after="0" w:line="486" w:lineRule="exact"/>
      <w:ind w:firstLine="540"/>
      <w:jc w:val="both"/>
    </w:pPr>
    <w:rPr>
      <w:rFonts w:ascii="Times New Roman" w:eastAsia="Times New Roman" w:hAnsi="Times New Roman" w:cs="Times New Roman"/>
      <w:sz w:val="24"/>
      <w:szCs w:val="24"/>
    </w:rPr>
  </w:style>
  <w:style w:type="character" w:customStyle="1" w:styleId="FontStyle13">
    <w:name w:val="Font Style13"/>
    <w:rsid w:val="007F1F39"/>
    <w:rPr>
      <w:rFonts w:ascii="Times New Roman" w:hAnsi="Times New Roman" w:cs="Times New Roman" w:hint="default"/>
      <w:sz w:val="26"/>
      <w:szCs w:val="26"/>
    </w:rPr>
  </w:style>
  <w:style w:type="paragraph" w:customStyle="1" w:styleId="14">
    <w:name w:val="Обычный + 14 пт"/>
    <w:basedOn w:val="a"/>
    <w:rsid w:val="007F1F39"/>
    <w:pPr>
      <w:overflowPunct w:val="0"/>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ConsPlusNormal">
    <w:name w:val="ConsPlusNormal"/>
    <w:rsid w:val="007F1F39"/>
    <w:pPr>
      <w:widowControl w:val="0"/>
      <w:autoSpaceDE w:val="0"/>
      <w:autoSpaceDN w:val="0"/>
      <w:spacing w:after="0" w:line="240" w:lineRule="auto"/>
    </w:pPr>
    <w:rPr>
      <w:rFonts w:ascii="Calibri" w:eastAsia="Times New Roman" w:hAnsi="Calibri" w:cs="Calibri"/>
      <w:szCs w:val="20"/>
    </w:rPr>
  </w:style>
  <w:style w:type="paragraph" w:customStyle="1" w:styleId="af9">
    <w:name w:val="Знак Знак Знак"/>
    <w:basedOn w:val="a"/>
    <w:rsid w:val="007F1F39"/>
    <w:pPr>
      <w:spacing w:after="0" w:line="240" w:lineRule="auto"/>
    </w:pPr>
    <w:rPr>
      <w:rFonts w:ascii="Verdana" w:eastAsia="Times New Roman" w:hAnsi="Verdana" w:cs="Verdana"/>
      <w:sz w:val="20"/>
      <w:szCs w:val="20"/>
      <w:lang w:val="en-US" w:eastAsia="en-US"/>
    </w:rPr>
  </w:style>
  <w:style w:type="paragraph" w:styleId="afa">
    <w:name w:val="Balloon Text"/>
    <w:basedOn w:val="a"/>
    <w:link w:val="afb"/>
    <w:rsid w:val="007F1F39"/>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afb">
    <w:name w:val="Текст выноски Знак"/>
    <w:basedOn w:val="a0"/>
    <w:link w:val="afa"/>
    <w:rsid w:val="007F1F39"/>
    <w:rPr>
      <w:rFonts w:ascii="Tahoma" w:eastAsia="Times New Roman" w:hAnsi="Tahoma" w:cs="Tahoma"/>
      <w:sz w:val="16"/>
      <w:szCs w:val="16"/>
    </w:rPr>
  </w:style>
  <w:style w:type="paragraph" w:styleId="afc">
    <w:name w:val="Normal (Web)"/>
    <w:basedOn w:val="a"/>
    <w:rsid w:val="007F1F39"/>
    <w:pPr>
      <w:spacing w:before="100" w:after="100" w:line="240" w:lineRule="auto"/>
    </w:pPr>
    <w:rPr>
      <w:rFonts w:ascii="Times New Roman" w:eastAsia="Times New Roman" w:hAnsi="Times New Roman" w:cs="Times New Roman"/>
      <w:sz w:val="24"/>
      <w:szCs w:val="24"/>
    </w:rPr>
  </w:style>
  <w:style w:type="paragraph" w:styleId="afd">
    <w:name w:val="Body Text Indent"/>
    <w:basedOn w:val="a"/>
    <w:link w:val="afe"/>
    <w:unhideWhenUsed/>
    <w:rsid w:val="007F1F39"/>
    <w:pPr>
      <w:widowControl w:val="0"/>
      <w:autoSpaceDE w:val="0"/>
      <w:autoSpaceDN w:val="0"/>
      <w:adjustRightInd w:val="0"/>
      <w:spacing w:after="120" w:line="240" w:lineRule="auto"/>
      <w:ind w:left="283"/>
    </w:pPr>
    <w:rPr>
      <w:rFonts w:ascii="Arial" w:eastAsia="Times New Roman" w:hAnsi="Arial" w:cs="Times New Roman"/>
      <w:sz w:val="24"/>
      <w:szCs w:val="24"/>
    </w:rPr>
  </w:style>
  <w:style w:type="character" w:customStyle="1" w:styleId="afe">
    <w:name w:val="Основной текст с отступом Знак"/>
    <w:basedOn w:val="a0"/>
    <w:link w:val="afd"/>
    <w:rsid w:val="007F1F39"/>
    <w:rPr>
      <w:rFonts w:ascii="Arial" w:eastAsia="Times New Roman" w:hAnsi="Arial" w:cs="Times New Roman"/>
      <w:sz w:val="24"/>
      <w:szCs w:val="24"/>
    </w:rPr>
  </w:style>
  <w:style w:type="paragraph" w:styleId="HTML">
    <w:name w:val="HTML Preformatted"/>
    <w:basedOn w:val="a"/>
    <w:link w:val="HTML0"/>
    <w:rsid w:val="007F1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0">
    <w:name w:val="Стандартный HTML Знак"/>
    <w:basedOn w:val="a0"/>
    <w:link w:val="HTML"/>
    <w:rsid w:val="007F1F39"/>
    <w:rPr>
      <w:rFonts w:ascii="Courier New" w:eastAsia="Times New Roman" w:hAnsi="Courier New" w:cs="Times New Roman"/>
      <w:sz w:val="20"/>
      <w:szCs w:val="20"/>
    </w:rPr>
  </w:style>
  <w:style w:type="paragraph" w:customStyle="1" w:styleId="aff">
    <w:name w:val="Содержимое таблицы"/>
    <w:basedOn w:val="a"/>
    <w:rsid w:val="007F1F39"/>
    <w:pPr>
      <w:widowControl w:val="0"/>
      <w:suppressLineNumbers/>
      <w:suppressAutoHyphens/>
      <w:spacing w:after="0" w:line="240" w:lineRule="auto"/>
    </w:pPr>
    <w:rPr>
      <w:rFonts w:ascii="Arial" w:eastAsia="Andale Sans UI" w:hAnsi="Arial" w:cs="Times New Roman"/>
      <w:kern w:val="2"/>
      <w:sz w:val="20"/>
      <w:szCs w:val="24"/>
      <w:lang w:eastAsia="ar-SA"/>
    </w:rPr>
  </w:style>
  <w:style w:type="paragraph" w:customStyle="1" w:styleId="ConsCell">
    <w:name w:val="ConsCell"/>
    <w:rsid w:val="007F1F39"/>
    <w:pPr>
      <w:autoSpaceDE w:val="0"/>
      <w:autoSpaceDN w:val="0"/>
      <w:spacing w:after="0" w:line="240" w:lineRule="auto"/>
      <w:ind w:right="19772"/>
    </w:pPr>
    <w:rPr>
      <w:rFonts w:ascii="Arial" w:eastAsia="Times New Roman" w:hAnsi="Arial" w:cs="Arial"/>
      <w:sz w:val="20"/>
      <w:szCs w:val="20"/>
    </w:rPr>
  </w:style>
  <w:style w:type="paragraph" w:customStyle="1" w:styleId="12">
    <w:name w:val="Знак1"/>
    <w:basedOn w:val="a"/>
    <w:rsid w:val="007F1F39"/>
    <w:pPr>
      <w:spacing w:after="0" w:line="240" w:lineRule="auto"/>
    </w:pPr>
    <w:rPr>
      <w:rFonts w:ascii="Verdana" w:eastAsia="Times New Roman" w:hAnsi="Verdana" w:cs="Verdana"/>
      <w:sz w:val="20"/>
      <w:szCs w:val="20"/>
      <w:lang w:val="en-US" w:eastAsia="en-US"/>
    </w:rPr>
  </w:style>
  <w:style w:type="paragraph" w:customStyle="1" w:styleId="aff0">
    <w:name w:val="Обычный (паспорт)"/>
    <w:basedOn w:val="a"/>
    <w:rsid w:val="007F1F39"/>
    <w:pPr>
      <w:spacing w:after="0" w:line="240" w:lineRule="auto"/>
    </w:pPr>
    <w:rPr>
      <w:rFonts w:ascii="Times New Roman" w:eastAsia="Times New Roman" w:hAnsi="Times New Roman" w:cs="Times New Roman"/>
      <w:sz w:val="28"/>
      <w:szCs w:val="28"/>
      <w:lang w:eastAsia="ar-SA"/>
    </w:rPr>
  </w:style>
  <w:style w:type="character" w:customStyle="1" w:styleId="match">
    <w:name w:val="match"/>
    <w:rsid w:val="007F1F39"/>
  </w:style>
  <w:style w:type="paragraph" w:customStyle="1" w:styleId="xl63">
    <w:name w:val="xl63"/>
    <w:basedOn w:val="a"/>
    <w:rsid w:val="00447DE2"/>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4">
    <w:name w:val="xl64"/>
    <w:basedOn w:val="a"/>
    <w:rsid w:val="00447DE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5">
    <w:name w:val="xl65"/>
    <w:basedOn w:val="a"/>
    <w:rsid w:val="00447DE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6">
    <w:name w:val="xl66"/>
    <w:basedOn w:val="a"/>
    <w:rsid w:val="00447DE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7">
    <w:name w:val="xl67"/>
    <w:basedOn w:val="a"/>
    <w:rsid w:val="00447DE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8">
    <w:name w:val="xl68"/>
    <w:basedOn w:val="a"/>
    <w:rsid w:val="00447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9">
    <w:name w:val="xl69"/>
    <w:basedOn w:val="a"/>
    <w:rsid w:val="00447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0">
    <w:name w:val="xl70"/>
    <w:basedOn w:val="a"/>
    <w:rsid w:val="00447DE2"/>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447DE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2">
    <w:name w:val="xl72"/>
    <w:basedOn w:val="a"/>
    <w:rsid w:val="00447DE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3">
    <w:name w:val="xl73"/>
    <w:basedOn w:val="a"/>
    <w:rsid w:val="00447DE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4">
    <w:name w:val="xl74"/>
    <w:basedOn w:val="a"/>
    <w:rsid w:val="00447DE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5">
    <w:name w:val="xl75"/>
    <w:basedOn w:val="a"/>
    <w:rsid w:val="00447DE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6">
    <w:name w:val="xl76"/>
    <w:basedOn w:val="a"/>
    <w:rsid w:val="00447DE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7">
    <w:name w:val="xl77"/>
    <w:basedOn w:val="a"/>
    <w:rsid w:val="00447DE2"/>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8">
    <w:name w:val="xl78"/>
    <w:basedOn w:val="a"/>
    <w:rsid w:val="00447DE2"/>
    <w:pPr>
      <w:pBdr>
        <w:top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9">
    <w:name w:val="xl79"/>
    <w:basedOn w:val="a"/>
    <w:rsid w:val="00447DE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0">
    <w:name w:val="xl80"/>
    <w:basedOn w:val="a"/>
    <w:rsid w:val="00447DE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1">
    <w:name w:val="xl81"/>
    <w:basedOn w:val="a"/>
    <w:rsid w:val="00447DE2"/>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a"/>
    <w:rsid w:val="00447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447DE2"/>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a"/>
    <w:rsid w:val="00447DE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5">
    <w:name w:val="xl85"/>
    <w:basedOn w:val="a"/>
    <w:rsid w:val="00447DE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6">
    <w:name w:val="xl86"/>
    <w:basedOn w:val="a"/>
    <w:rsid w:val="00447DE2"/>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7">
    <w:name w:val="xl87"/>
    <w:basedOn w:val="a"/>
    <w:rsid w:val="00447DE2"/>
    <w:pP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88">
    <w:name w:val="xl88"/>
    <w:basedOn w:val="a"/>
    <w:rsid w:val="00447DE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9">
    <w:name w:val="xl89"/>
    <w:basedOn w:val="a"/>
    <w:rsid w:val="00447DE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a"/>
    <w:rsid w:val="00447DE2"/>
    <w:pPr>
      <w:pBdr>
        <w:top w:val="double" w:sz="6"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1">
    <w:name w:val="xl91"/>
    <w:basedOn w:val="a"/>
    <w:rsid w:val="00447DE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2">
    <w:name w:val="xl92"/>
    <w:basedOn w:val="a"/>
    <w:rsid w:val="00447DE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3">
    <w:name w:val="xl93"/>
    <w:basedOn w:val="a"/>
    <w:rsid w:val="00447DE2"/>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4">
    <w:name w:val="xl94"/>
    <w:basedOn w:val="a"/>
    <w:rsid w:val="00447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5">
    <w:name w:val="xl95"/>
    <w:basedOn w:val="a"/>
    <w:rsid w:val="00447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6">
    <w:name w:val="xl96"/>
    <w:basedOn w:val="a"/>
    <w:rsid w:val="00447DE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7">
    <w:name w:val="xl97"/>
    <w:basedOn w:val="a"/>
    <w:rsid w:val="00447DE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8">
    <w:name w:val="xl98"/>
    <w:basedOn w:val="a"/>
    <w:rsid w:val="00447DE2"/>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447DE2"/>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447DE2"/>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01">
    <w:name w:val="xl101"/>
    <w:basedOn w:val="a"/>
    <w:rsid w:val="00447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2">
    <w:name w:val="xl102"/>
    <w:basedOn w:val="a"/>
    <w:rsid w:val="00447DE2"/>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03">
    <w:name w:val="xl103"/>
    <w:basedOn w:val="a"/>
    <w:rsid w:val="00447DE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04">
    <w:name w:val="xl104"/>
    <w:basedOn w:val="a"/>
    <w:rsid w:val="00447DE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05">
    <w:name w:val="xl105"/>
    <w:basedOn w:val="a"/>
    <w:rsid w:val="00447DE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06">
    <w:name w:val="xl106"/>
    <w:basedOn w:val="a"/>
    <w:rsid w:val="00447DE2"/>
    <w:pP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07">
    <w:name w:val="xl107"/>
    <w:basedOn w:val="a"/>
    <w:rsid w:val="00447DE2"/>
    <w:pP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108">
    <w:name w:val="xl108"/>
    <w:basedOn w:val="a"/>
    <w:rsid w:val="00447DE2"/>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09">
    <w:name w:val="xl109"/>
    <w:basedOn w:val="a"/>
    <w:rsid w:val="00447DE2"/>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10">
    <w:name w:val="xl110"/>
    <w:basedOn w:val="a"/>
    <w:rsid w:val="00447DE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rPr>
  </w:style>
  <w:style w:type="paragraph" w:customStyle="1" w:styleId="xl111">
    <w:name w:val="xl111"/>
    <w:basedOn w:val="a"/>
    <w:rsid w:val="00447DE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rPr>
  </w:style>
  <w:style w:type="paragraph" w:customStyle="1" w:styleId="xl112">
    <w:name w:val="xl112"/>
    <w:basedOn w:val="a"/>
    <w:rsid w:val="00447DE2"/>
    <w:pPr>
      <w:pBdr>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ConsNormal">
    <w:name w:val="ConsNormal"/>
    <w:rsid w:val="00447DE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447DE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Title">
    <w:name w:val="ConsTitle"/>
    <w:rsid w:val="00447DE2"/>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harChar">
    <w:name w:val="Char Char"/>
    <w:basedOn w:val="a"/>
    <w:rsid w:val="00447DE2"/>
    <w:pPr>
      <w:spacing w:after="160" w:line="240" w:lineRule="exact"/>
    </w:pPr>
    <w:rPr>
      <w:rFonts w:ascii="Verdana" w:eastAsia="Times New Roman" w:hAnsi="Verdana" w:cs="Times New Roman"/>
      <w:sz w:val="20"/>
      <w:szCs w:val="20"/>
      <w:lang w:val="en-US" w:eastAsia="en-US"/>
    </w:rPr>
  </w:style>
  <w:style w:type="paragraph" w:customStyle="1" w:styleId="ConsPlusNonformat">
    <w:name w:val="ConsPlusNonformat"/>
    <w:rsid w:val="00447DE2"/>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447DE2"/>
    <w:pPr>
      <w:autoSpaceDE w:val="0"/>
      <w:autoSpaceDN w:val="0"/>
      <w:adjustRightInd w:val="0"/>
      <w:spacing w:after="0" w:line="240" w:lineRule="auto"/>
    </w:pPr>
    <w:rPr>
      <w:rFonts w:ascii="Times New Roman" w:eastAsia="Times New Roman" w:hAnsi="Times New Roman" w:cs="Times New Roman"/>
      <w:sz w:val="28"/>
      <w:szCs w:val="28"/>
    </w:rPr>
  </w:style>
  <w:style w:type="table" w:styleId="aff1">
    <w:name w:val="Table Grid"/>
    <w:basedOn w:val="a1"/>
    <w:rsid w:val="00447DE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447DE2"/>
    <w:pPr>
      <w:autoSpaceDE w:val="0"/>
      <w:autoSpaceDN w:val="0"/>
      <w:adjustRightInd w:val="0"/>
      <w:spacing w:after="0" w:line="240" w:lineRule="auto"/>
    </w:pPr>
    <w:rPr>
      <w:rFonts w:ascii="Times New Roman" w:eastAsia="Times New Roman" w:hAnsi="Times New Roman" w:cs="Times New Roman"/>
      <w:b/>
      <w:bCs/>
      <w:sz w:val="28"/>
      <w:szCs w:val="28"/>
    </w:rPr>
  </w:style>
  <w:style w:type="character" w:customStyle="1" w:styleId="hlnormal">
    <w:name w:val="hlnormal"/>
    <w:basedOn w:val="a0"/>
    <w:rsid w:val="00447DE2"/>
  </w:style>
  <w:style w:type="paragraph" w:customStyle="1" w:styleId="aff2">
    <w:name w:val="Знак"/>
    <w:basedOn w:val="a"/>
    <w:rsid w:val="00447DE2"/>
    <w:pPr>
      <w:spacing w:after="0" w:line="240" w:lineRule="auto"/>
    </w:pPr>
    <w:rPr>
      <w:rFonts w:ascii="Verdana" w:eastAsia="Times New Roman" w:hAnsi="Verdana" w:cs="Verdana"/>
      <w:sz w:val="20"/>
      <w:szCs w:val="20"/>
      <w:lang w:val="en-US" w:eastAsia="en-US"/>
    </w:rPr>
  </w:style>
  <w:style w:type="character" w:customStyle="1" w:styleId="apple-converted-space">
    <w:name w:val="apple-converted-space"/>
    <w:basedOn w:val="a0"/>
    <w:rsid w:val="00447DE2"/>
  </w:style>
  <w:style w:type="paragraph" w:customStyle="1" w:styleId="CharChar1CharChar1CharChar">
    <w:name w:val="Char Char Знак Знак1 Char Char1 Знак Знак Char Char"/>
    <w:basedOn w:val="a"/>
    <w:rsid w:val="00447DE2"/>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ff3">
    <w:name w:val="Знак Знак Знак Знак Знак Знак"/>
    <w:basedOn w:val="a"/>
    <w:rsid w:val="00447DE2"/>
    <w:pPr>
      <w:spacing w:after="160" w:line="240" w:lineRule="exact"/>
    </w:pPr>
    <w:rPr>
      <w:rFonts w:ascii="Verdana" w:eastAsia="Times New Roman" w:hAnsi="Verdana" w:cs="Times New Roman"/>
      <w:sz w:val="20"/>
      <w:szCs w:val="20"/>
      <w:lang w:val="en-US" w:eastAsia="en-US"/>
    </w:rPr>
  </w:style>
  <w:style w:type="paragraph" w:styleId="aff4">
    <w:name w:val="Block Text"/>
    <w:basedOn w:val="a"/>
    <w:rsid w:val="00447DE2"/>
    <w:pPr>
      <w:spacing w:after="0" w:line="360" w:lineRule="auto"/>
      <w:ind w:left="900" w:right="2978"/>
      <w:jc w:val="both"/>
    </w:pPr>
    <w:rPr>
      <w:rFonts w:ascii="Times New Roman" w:eastAsia="Times New Roman" w:hAnsi="Times New Roman" w:cs="Times New Roman"/>
      <w:sz w:val="28"/>
      <w:szCs w:val="24"/>
    </w:rPr>
  </w:style>
  <w:style w:type="paragraph" w:customStyle="1" w:styleId="aff5">
    <w:name w:val="Знак Знак Знак Знак Знак Знак Знак Знак Знак Знак"/>
    <w:basedOn w:val="a"/>
    <w:rsid w:val="00B6148F"/>
    <w:pPr>
      <w:spacing w:after="160" w:line="240" w:lineRule="exact"/>
    </w:pPr>
    <w:rPr>
      <w:rFonts w:ascii="Verdana" w:eastAsia="Times New Roman" w:hAnsi="Verdana" w:cs="Times New Roman"/>
      <w:sz w:val="24"/>
      <w:szCs w:val="24"/>
      <w:lang w:val="en-US" w:eastAsia="en-US"/>
    </w:rPr>
  </w:style>
  <w:style w:type="paragraph" w:customStyle="1" w:styleId="13">
    <w:name w:val="Знак1 Знак Знак Знак Знак Знак Знак Знак Знак Знак"/>
    <w:basedOn w:val="a"/>
    <w:next w:val="a"/>
    <w:semiHidden/>
    <w:rsid w:val="00B6148F"/>
    <w:pPr>
      <w:spacing w:after="160" w:line="240" w:lineRule="exact"/>
    </w:pPr>
    <w:rPr>
      <w:rFonts w:ascii="Arial" w:eastAsia="Times New Roman"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7733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28250E26208CDD62838906E0FE7EE86C5A14934A6A774D1F6658A98A689DBE7385314B81080A848535A38645EH" TargetMode="External"/><Relationship Id="rId13" Type="http://schemas.openxmlformats.org/officeDocument/2006/relationships/hyperlink" Target="consultantplus://offline/ref=E908F321C971A169D7C651F0EF5D846D59CDF22CBCA2C48D4B2EFCF505cFBAN" TargetMode="External"/><Relationship Id="rId18" Type="http://schemas.openxmlformats.org/officeDocument/2006/relationships/hyperlink" Target="consultantplus://offline/ref=24BAD00E7DCC1A3E2361C500020EF1DB0431DB4FE1D5E5CD07450D4CB3A76BD24BA4F371C18A8C33423B3Ea1uD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24BAD00E7DCC1A3E2361C500020EF1DB0431DB4FE1D5E5CD07450D4CB3A76BD24BA4F371C18A8C33423B3Ea1uDH" TargetMode="External"/><Relationship Id="rId17" Type="http://schemas.openxmlformats.org/officeDocument/2006/relationships/hyperlink" Target="consultantplus://offline/ref=6E04528BCB71B260C0C3008D2425EA215769EE2DEF6FA1F523C47EABF7BCDB58C1C7E85BB478831C4DA423C1E4M"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consultantplus://offline/ref=E908F321C971A169D7C651F0EF5D846D59CDF22CBCA2C48D4B2EFCF505cFBA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mbn.ru"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E908F321C971A169D7C651F0EF5D846D59CDF22CBCA2C48D4B2EFCF505cFBAN" TargetMode="External"/><Relationship Id="rId23" Type="http://schemas.openxmlformats.org/officeDocument/2006/relationships/footer" Target="footer2.xml"/><Relationship Id="rId10" Type="http://schemas.openxmlformats.org/officeDocument/2006/relationships/hyperlink" Target="garantF1://10064504.0" TargetMode="External"/><Relationship Id="rId19" Type="http://schemas.openxmlformats.org/officeDocument/2006/relationships/hyperlink" Target="consultantplus://offline/ref=24BAD00E7DCC1A3E2361C500020EF1DB0431DB4FE1D5E5CD07450D4CB3A76BD24BA4F371C18A8C33423B3Ea1uDH" TargetMode="External"/><Relationship Id="rId4" Type="http://schemas.openxmlformats.org/officeDocument/2006/relationships/settings" Target="settings.xml"/><Relationship Id="rId9" Type="http://schemas.openxmlformats.org/officeDocument/2006/relationships/hyperlink" Target="consultantplus://offline/ref=428250E26208CDD62838906E0FE7EE86C5A14934A6A87CDBF6658A98A689DBE7385314B81080A848535A38645EH" TargetMode="External"/><Relationship Id="rId14" Type="http://schemas.openxmlformats.org/officeDocument/2006/relationships/hyperlink" Target="garantF1://5330924.0"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23DB2-C126-4EC4-BB3B-B50DE80E2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1</Pages>
  <Words>23880</Words>
  <Characters>136118</Characters>
  <Application>Microsoft Office Word</Application>
  <DocSecurity>0</DocSecurity>
  <Lines>1134</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159679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18</cp:revision>
  <dcterms:created xsi:type="dcterms:W3CDTF">2018-10-11T11:28:00Z</dcterms:created>
  <dcterms:modified xsi:type="dcterms:W3CDTF">2018-11-30T06:04:00Z</dcterms:modified>
</cp:coreProperties>
</file>