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708" w:rsidRDefault="00E73708" w:rsidP="00E7370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sz w:val="28"/>
          <w:szCs w:val="28"/>
          <w:lang w:eastAsia="ar-SA"/>
        </w:rPr>
        <w:t>Редкодубского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</w:p>
    <w:p w:rsidR="00E73708" w:rsidRDefault="00E73708" w:rsidP="00E7370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E73708" w:rsidRDefault="00E73708" w:rsidP="00E7370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третьего созыва</w:t>
      </w:r>
    </w:p>
    <w:p w:rsidR="00E73708" w:rsidRDefault="00E73708" w:rsidP="00E7370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Редкодубье</w:t>
      </w:r>
    </w:p>
    <w:p w:rsidR="00E73708" w:rsidRDefault="00E73708" w:rsidP="00E73708">
      <w:pPr>
        <w:jc w:val="both"/>
        <w:rPr>
          <w:rFonts w:cs="Tahoma"/>
          <w:sz w:val="28"/>
          <w:szCs w:val="28"/>
          <w:u w:val="single"/>
        </w:rPr>
      </w:pPr>
    </w:p>
    <w:p w:rsidR="00E73708" w:rsidRDefault="00E73708" w:rsidP="00E73708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E73708" w:rsidRDefault="00E73708" w:rsidP="00E73708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22 октября 2018 г                                                                                                 №   53  </w:t>
      </w:r>
    </w:p>
    <w:p w:rsidR="00E73708" w:rsidRDefault="00E73708" w:rsidP="00E73708">
      <w:pPr>
        <w:rPr>
          <w:sz w:val="28"/>
          <w:szCs w:val="28"/>
        </w:rPr>
      </w:pPr>
    </w:p>
    <w:p w:rsidR="00E73708" w:rsidRPr="00872D03" w:rsidRDefault="00E73708" w:rsidP="00E73708">
      <w:pPr>
        <w:ind w:firstLine="567"/>
        <w:jc w:val="center"/>
        <w:rPr>
          <w:sz w:val="28"/>
          <w:szCs w:val="28"/>
        </w:rPr>
      </w:pPr>
      <w:r w:rsidRPr="00872D03">
        <w:rPr>
          <w:sz w:val="28"/>
          <w:szCs w:val="28"/>
        </w:rPr>
        <w:t xml:space="preserve">О внесении изменений в </w:t>
      </w:r>
      <w:hyperlink r:id="rId4" w:history="1">
        <w:r w:rsidRPr="00872D03">
          <w:rPr>
            <w:sz w:val="28"/>
            <w:szCs w:val="28"/>
          </w:rPr>
          <w:t>решение</w:t>
        </w:r>
      </w:hyperlink>
      <w:r w:rsidRPr="00872D03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872D03">
        <w:rPr>
          <w:sz w:val="28"/>
          <w:szCs w:val="28"/>
        </w:rPr>
        <w:t xml:space="preserve"> Ардатовского муниципального района РМ от 0</w:t>
      </w:r>
      <w:r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 ноября 2005 года № </w:t>
      </w:r>
      <w:r>
        <w:rPr>
          <w:sz w:val="28"/>
          <w:szCs w:val="28"/>
        </w:rPr>
        <w:t>35</w:t>
      </w:r>
      <w:r w:rsidRPr="00872D03">
        <w:rPr>
          <w:sz w:val="28"/>
          <w:szCs w:val="28"/>
        </w:rPr>
        <w:t xml:space="preserve"> «Об установлении земельного налога»</w:t>
      </w:r>
    </w:p>
    <w:p w:rsidR="00E73708" w:rsidRPr="00C54FE9" w:rsidRDefault="00E73708" w:rsidP="00E73708">
      <w:pPr>
        <w:ind w:firstLine="567"/>
        <w:jc w:val="both"/>
        <w:rPr>
          <w:sz w:val="26"/>
          <w:szCs w:val="26"/>
        </w:rPr>
      </w:pPr>
    </w:p>
    <w:p w:rsidR="00E73708" w:rsidRPr="00872D03" w:rsidRDefault="00E73708" w:rsidP="00E73708">
      <w:pPr>
        <w:pStyle w:val="31"/>
        <w:widowControl/>
        <w:ind w:firstLine="567"/>
        <w:rPr>
          <w:rFonts w:eastAsia="Times New Roman"/>
          <w:b w:val="0"/>
          <w:szCs w:val="28"/>
          <w:lang w:eastAsia="ar-SA"/>
        </w:rPr>
      </w:pPr>
      <w:r w:rsidRPr="00872D03">
        <w:rPr>
          <w:b w:val="0"/>
          <w:szCs w:val="28"/>
        </w:rPr>
        <w:t>В соответствии с п. 10 ст. 396 Налогового кодекса Российской Федерации и рассмотрев протест Прокурора Ардатовского района,</w:t>
      </w:r>
      <w:r w:rsidRPr="00872D03">
        <w:rPr>
          <w:b w:val="0"/>
          <w:sz w:val="26"/>
          <w:szCs w:val="26"/>
        </w:rPr>
        <w:t xml:space="preserve">  </w:t>
      </w:r>
      <w:r w:rsidRPr="00872D03">
        <w:rPr>
          <w:rFonts w:cs="Tahoma"/>
          <w:b w:val="0"/>
        </w:rPr>
        <w:t xml:space="preserve">Совет депутатов </w:t>
      </w:r>
      <w:proofErr w:type="spellStart"/>
      <w:r w:rsidRPr="00872D03">
        <w:rPr>
          <w:rFonts w:eastAsia="Times New Roman"/>
          <w:b w:val="0"/>
          <w:szCs w:val="28"/>
          <w:lang w:eastAsia="ar-SA"/>
        </w:rPr>
        <w:t>Редкодубского</w:t>
      </w:r>
      <w:proofErr w:type="spellEnd"/>
      <w:r w:rsidRPr="00872D03">
        <w:rPr>
          <w:rFonts w:eastAsia="Times New Roman"/>
          <w:b w:val="0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E73708" w:rsidRPr="00872D03" w:rsidRDefault="00E73708" w:rsidP="00E73708">
      <w:pPr>
        <w:widowControl/>
        <w:ind w:firstLine="567"/>
        <w:jc w:val="both"/>
        <w:rPr>
          <w:sz w:val="28"/>
          <w:szCs w:val="28"/>
        </w:rPr>
      </w:pPr>
      <w:r w:rsidRPr="00872D03">
        <w:rPr>
          <w:spacing w:val="-27"/>
          <w:sz w:val="28"/>
          <w:szCs w:val="28"/>
        </w:rPr>
        <w:t>1.</w:t>
      </w:r>
      <w:r w:rsidRPr="00872D03">
        <w:rPr>
          <w:sz w:val="28"/>
          <w:szCs w:val="28"/>
        </w:rPr>
        <w:t xml:space="preserve"> Внести следующие изменения в </w:t>
      </w:r>
      <w:hyperlink r:id="rId5" w:history="1">
        <w:r w:rsidRPr="00872D03">
          <w:rPr>
            <w:sz w:val="28"/>
            <w:szCs w:val="28"/>
          </w:rPr>
          <w:t>решение</w:t>
        </w:r>
      </w:hyperlink>
      <w:r w:rsidRPr="00872D03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872D03">
        <w:rPr>
          <w:sz w:val="28"/>
          <w:szCs w:val="28"/>
        </w:rPr>
        <w:t xml:space="preserve"> Ардатовского муниципального района РМ от 0</w:t>
      </w:r>
      <w:r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 ноября 2005 года № </w:t>
      </w:r>
      <w:r>
        <w:rPr>
          <w:sz w:val="28"/>
          <w:szCs w:val="28"/>
        </w:rPr>
        <w:t>35</w:t>
      </w:r>
      <w:r w:rsidRPr="00872D03">
        <w:rPr>
          <w:sz w:val="28"/>
          <w:szCs w:val="28"/>
        </w:rPr>
        <w:t xml:space="preserve"> «Об установлении земельного налога»:</w:t>
      </w:r>
    </w:p>
    <w:p w:rsidR="00E73708" w:rsidRPr="00872D03" w:rsidRDefault="00E73708" w:rsidP="00E73708">
      <w:pPr>
        <w:ind w:firstLine="567"/>
        <w:jc w:val="both"/>
        <w:rPr>
          <w:sz w:val="28"/>
          <w:szCs w:val="28"/>
        </w:rPr>
      </w:pPr>
      <w:r w:rsidRPr="00872D03">
        <w:rPr>
          <w:sz w:val="28"/>
          <w:szCs w:val="28"/>
        </w:rPr>
        <w:t xml:space="preserve">1) пункт </w:t>
      </w:r>
      <w:r w:rsidR="00936247"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 Решения изложить в новой редакции: </w:t>
      </w:r>
    </w:p>
    <w:p w:rsidR="00E73708" w:rsidRPr="00872D03" w:rsidRDefault="00E73708" w:rsidP="00E73708">
      <w:pPr>
        <w:ind w:firstLine="567"/>
        <w:jc w:val="both"/>
        <w:rPr>
          <w:sz w:val="28"/>
          <w:szCs w:val="28"/>
        </w:rPr>
      </w:pPr>
      <w:r w:rsidRPr="00872D03">
        <w:rPr>
          <w:sz w:val="28"/>
          <w:szCs w:val="28"/>
        </w:rPr>
        <w:t>«</w:t>
      </w:r>
      <w:r w:rsidR="00936247">
        <w:rPr>
          <w:sz w:val="28"/>
          <w:szCs w:val="28"/>
        </w:rPr>
        <w:t>9</w:t>
      </w:r>
      <w:r w:rsidRPr="00872D03">
        <w:rPr>
          <w:sz w:val="28"/>
          <w:szCs w:val="28"/>
        </w:rPr>
        <w:t xml:space="preserve">. 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6" w:history="1">
        <w:r w:rsidRPr="00872D03">
          <w:rPr>
            <w:sz w:val="28"/>
            <w:szCs w:val="28"/>
          </w:rPr>
          <w:t>заявление</w:t>
        </w:r>
      </w:hyperlink>
      <w:r w:rsidRPr="00872D03">
        <w:rPr>
          <w:sz w:val="28"/>
          <w:szCs w:val="28"/>
        </w:rPr>
        <w:t xml:space="preserve"> о предоставлении налоговой льготы, а также вправе представить </w:t>
      </w:r>
      <w:hyperlink r:id="rId7" w:history="1">
        <w:r w:rsidRPr="00872D03">
          <w:rPr>
            <w:sz w:val="28"/>
            <w:szCs w:val="28"/>
          </w:rPr>
          <w:t>документы</w:t>
        </w:r>
      </w:hyperlink>
      <w:r w:rsidRPr="00872D03">
        <w:rPr>
          <w:sz w:val="28"/>
          <w:szCs w:val="28"/>
        </w:rPr>
        <w:t>, подтверждающие право налогоплательщика на налоговую льготу</w:t>
      </w:r>
      <w:proofErr w:type="gramStart"/>
      <w:r w:rsidRPr="00872D03">
        <w:rPr>
          <w:sz w:val="28"/>
          <w:szCs w:val="28"/>
        </w:rPr>
        <w:t>.»</w:t>
      </w:r>
      <w:proofErr w:type="gramEnd"/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  <w:r w:rsidRPr="00872D03">
        <w:rPr>
          <w:spacing w:val="-10"/>
          <w:sz w:val="28"/>
          <w:szCs w:val="28"/>
        </w:rPr>
        <w:t xml:space="preserve">  2.</w:t>
      </w:r>
      <w:r w:rsidRPr="00872D03">
        <w:rPr>
          <w:sz w:val="28"/>
          <w:szCs w:val="28"/>
        </w:rPr>
        <w:t xml:space="preserve"> Настоящее решение вступает</w:t>
      </w:r>
      <w:r>
        <w:rPr>
          <w:sz w:val="28"/>
          <w:szCs w:val="28"/>
        </w:rPr>
        <w:t xml:space="preserve"> в силу со дня его официального </w:t>
      </w:r>
      <w:r w:rsidRPr="00872D03">
        <w:rPr>
          <w:sz w:val="28"/>
          <w:szCs w:val="28"/>
        </w:rPr>
        <w:t xml:space="preserve">опубликования и распространяется на </w:t>
      </w:r>
      <w:proofErr w:type="gramStart"/>
      <w:r w:rsidRPr="00872D03">
        <w:rPr>
          <w:sz w:val="28"/>
          <w:szCs w:val="28"/>
        </w:rPr>
        <w:t>правоотношения</w:t>
      </w:r>
      <w:proofErr w:type="gramEnd"/>
      <w:r w:rsidRPr="00872D03">
        <w:rPr>
          <w:sz w:val="28"/>
          <w:szCs w:val="28"/>
        </w:rPr>
        <w:t xml:space="preserve"> возникшие с 01.01.2018</w:t>
      </w:r>
      <w:r>
        <w:rPr>
          <w:sz w:val="28"/>
          <w:szCs w:val="28"/>
        </w:rPr>
        <w:t xml:space="preserve"> </w:t>
      </w:r>
      <w:r w:rsidRPr="00872D03">
        <w:rPr>
          <w:sz w:val="28"/>
          <w:szCs w:val="28"/>
        </w:rPr>
        <w:t>года.</w:t>
      </w:r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</w:p>
    <w:p w:rsidR="00E73708" w:rsidRDefault="00E73708" w:rsidP="00E73708">
      <w:pPr>
        <w:shd w:val="clear" w:color="auto" w:fill="FFFFFF"/>
        <w:tabs>
          <w:tab w:val="left" w:pos="1238"/>
        </w:tabs>
        <w:ind w:right="24" w:firstLine="562"/>
        <w:jc w:val="both"/>
        <w:rPr>
          <w:sz w:val="28"/>
          <w:szCs w:val="28"/>
        </w:rPr>
      </w:pPr>
    </w:p>
    <w:p w:rsidR="00E73708" w:rsidRPr="00F32D1A" w:rsidRDefault="00E73708" w:rsidP="00E73708">
      <w:pPr>
        <w:rPr>
          <w:sz w:val="28"/>
          <w:szCs w:val="28"/>
          <w:lang w:eastAsia="ar-SA"/>
        </w:rPr>
      </w:pPr>
      <w:r w:rsidRPr="00F32D1A">
        <w:rPr>
          <w:sz w:val="28"/>
          <w:szCs w:val="28"/>
          <w:lang w:eastAsia="ar-SA"/>
        </w:rPr>
        <w:t xml:space="preserve">Глава </w:t>
      </w:r>
      <w:proofErr w:type="spellStart"/>
      <w:r w:rsidRPr="00F32D1A">
        <w:rPr>
          <w:sz w:val="28"/>
          <w:szCs w:val="28"/>
          <w:lang w:eastAsia="ar-SA"/>
        </w:rPr>
        <w:t>Редкодубского</w:t>
      </w:r>
      <w:proofErr w:type="spellEnd"/>
    </w:p>
    <w:p w:rsidR="00E73708" w:rsidRPr="00F32D1A" w:rsidRDefault="00E73708" w:rsidP="00E73708">
      <w:pPr>
        <w:rPr>
          <w:sz w:val="28"/>
          <w:szCs w:val="28"/>
          <w:lang w:eastAsia="ar-SA"/>
        </w:rPr>
      </w:pPr>
      <w:r w:rsidRPr="00F32D1A">
        <w:rPr>
          <w:sz w:val="28"/>
          <w:szCs w:val="28"/>
          <w:lang w:eastAsia="ar-SA"/>
        </w:rPr>
        <w:t xml:space="preserve">сельского поселения                                                </w:t>
      </w:r>
      <w:proofErr w:type="spellStart"/>
      <w:r w:rsidRPr="00F32D1A">
        <w:rPr>
          <w:sz w:val="28"/>
          <w:szCs w:val="28"/>
          <w:lang w:eastAsia="ar-SA"/>
        </w:rPr>
        <w:t>В.В.Ремаева</w:t>
      </w:r>
      <w:proofErr w:type="spellEnd"/>
    </w:p>
    <w:p w:rsidR="00E73708" w:rsidRDefault="00E73708" w:rsidP="00E73708">
      <w:pPr>
        <w:spacing w:line="273" w:lineRule="exact"/>
        <w:rPr>
          <w:sz w:val="28"/>
          <w:szCs w:val="28"/>
          <w:lang w:eastAsia="ar-SA"/>
        </w:rPr>
      </w:pPr>
    </w:p>
    <w:p w:rsidR="00E73708" w:rsidRPr="00B64120" w:rsidRDefault="00E73708" w:rsidP="00E73708">
      <w:pPr>
        <w:pStyle w:val="1"/>
        <w:shd w:val="clear" w:color="auto" w:fill="auto"/>
        <w:spacing w:before="0" w:after="0" w:line="322" w:lineRule="exact"/>
        <w:ind w:right="40" w:firstLine="700"/>
        <w:jc w:val="both"/>
        <w:rPr>
          <w:sz w:val="28"/>
          <w:szCs w:val="28"/>
        </w:rPr>
      </w:pPr>
    </w:p>
    <w:p w:rsidR="00E73708" w:rsidRPr="00CE5BDD" w:rsidRDefault="00E73708" w:rsidP="00E73708">
      <w:pPr>
        <w:rPr>
          <w:sz w:val="28"/>
          <w:szCs w:val="28"/>
        </w:rPr>
      </w:pPr>
    </w:p>
    <w:p w:rsidR="00293D2D" w:rsidRDefault="00293D2D"/>
    <w:sectPr w:rsidR="00293D2D" w:rsidSect="00A57C5C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E73708"/>
    <w:rsid w:val="00293D2D"/>
    <w:rsid w:val="00936247"/>
    <w:rsid w:val="00A57C5C"/>
    <w:rsid w:val="00E73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70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73708"/>
    <w:pPr>
      <w:overflowPunct w:val="0"/>
      <w:autoSpaceDE w:val="0"/>
      <w:ind w:firstLine="720"/>
      <w:jc w:val="both"/>
    </w:pPr>
    <w:rPr>
      <w:b/>
      <w:sz w:val="28"/>
      <w:szCs w:val="20"/>
    </w:rPr>
  </w:style>
  <w:style w:type="character" w:customStyle="1" w:styleId="a3">
    <w:name w:val="Основной текст_"/>
    <w:link w:val="1"/>
    <w:rsid w:val="00E73708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E73708"/>
    <w:pPr>
      <w:widowControl/>
      <w:shd w:val="clear" w:color="auto" w:fill="FFFFFF"/>
      <w:suppressAutoHyphens w:val="0"/>
      <w:spacing w:before="420" w:after="60" w:line="0" w:lineRule="atLeast"/>
    </w:pPr>
    <w:rPr>
      <w:rFonts w:asciiTheme="minorHAnsi" w:eastAsiaTheme="minorHAnsi" w:hAnsiTheme="minorHAnsi" w:cstheme="minorBidi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169325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723116.1000" TargetMode="External"/><Relationship Id="rId5" Type="http://schemas.openxmlformats.org/officeDocument/2006/relationships/hyperlink" Target="garantF1://8949974.0" TargetMode="External"/><Relationship Id="rId4" Type="http://schemas.openxmlformats.org/officeDocument/2006/relationships/hyperlink" Target="garantF1://894997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251</Words>
  <Characters>1436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2018-10-26T06:39:00Z</dcterms:created>
  <dcterms:modified xsi:type="dcterms:W3CDTF">2018-10-26T08:15:00Z</dcterms:modified>
</cp:coreProperties>
</file>