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52FD2" w:rsidRDefault="00652FD2" w:rsidP="00C912F9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Аналитическая</w:t>
      </w:r>
      <w:r w:rsidRPr="000528F5">
        <w:rPr>
          <w:rFonts w:ascii="Times New Roman" w:hAnsi="Times New Roman"/>
          <w:b/>
          <w:sz w:val="28"/>
          <w:szCs w:val="28"/>
        </w:rPr>
        <w:t xml:space="preserve"> записк</w:t>
      </w:r>
      <w:r>
        <w:rPr>
          <w:rFonts w:ascii="Times New Roman" w:hAnsi="Times New Roman"/>
          <w:b/>
          <w:sz w:val="28"/>
          <w:szCs w:val="28"/>
        </w:rPr>
        <w:t>а</w:t>
      </w:r>
      <w:r w:rsidRPr="000528F5">
        <w:rPr>
          <w:rFonts w:ascii="Times New Roman" w:hAnsi="Times New Roman"/>
          <w:b/>
          <w:sz w:val="28"/>
          <w:szCs w:val="28"/>
        </w:rPr>
        <w:t xml:space="preserve"> о ситуации </w:t>
      </w:r>
      <w:r>
        <w:rPr>
          <w:rFonts w:ascii="Times New Roman" w:hAnsi="Times New Roman"/>
          <w:b/>
          <w:sz w:val="28"/>
          <w:szCs w:val="28"/>
        </w:rPr>
        <w:br/>
      </w:r>
      <w:r w:rsidRPr="000528F5">
        <w:rPr>
          <w:rFonts w:ascii="Times New Roman" w:hAnsi="Times New Roman"/>
          <w:b/>
          <w:sz w:val="28"/>
          <w:szCs w:val="28"/>
        </w:rPr>
        <w:t>в</w:t>
      </w:r>
      <w:r>
        <w:rPr>
          <w:rFonts w:ascii="Times New Roman" w:hAnsi="Times New Roman"/>
          <w:b/>
          <w:sz w:val="28"/>
          <w:szCs w:val="28"/>
        </w:rPr>
        <w:t xml:space="preserve"> монопрофильном муниципальном образовании (</w:t>
      </w:r>
      <w:r w:rsidRPr="000528F5">
        <w:rPr>
          <w:rFonts w:ascii="Times New Roman" w:hAnsi="Times New Roman"/>
          <w:b/>
          <w:sz w:val="28"/>
          <w:szCs w:val="28"/>
        </w:rPr>
        <w:t>моногороде</w:t>
      </w:r>
      <w:r>
        <w:rPr>
          <w:rFonts w:ascii="Times New Roman" w:hAnsi="Times New Roman"/>
          <w:b/>
          <w:sz w:val="28"/>
          <w:szCs w:val="28"/>
        </w:rPr>
        <w:t xml:space="preserve">)  </w:t>
      </w:r>
    </w:p>
    <w:p w:rsidR="00652FD2" w:rsidRPr="000528F5" w:rsidRDefault="00652FD2" w:rsidP="00C912F9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Тургенево за 2018 год.</w:t>
      </w:r>
    </w:p>
    <w:p w:rsidR="00652FD2" w:rsidRDefault="00652FD2" w:rsidP="00A24E84">
      <w:pPr>
        <w:spacing w:after="0" w:line="360" w:lineRule="auto"/>
        <w:ind w:firstLine="709"/>
        <w:jc w:val="both"/>
        <w:rPr>
          <w:rFonts w:ascii="Times New Roman" w:hAnsi="Times New Roman"/>
          <w:b/>
          <w:sz w:val="26"/>
          <w:szCs w:val="26"/>
        </w:rPr>
      </w:pPr>
    </w:p>
    <w:p w:rsidR="00652FD2" w:rsidRDefault="00652FD2" w:rsidP="00C912F9">
      <w:pPr>
        <w:spacing w:after="0" w:line="336" w:lineRule="auto"/>
        <w:ind w:firstLine="709"/>
        <w:jc w:val="both"/>
        <w:rPr>
          <w:rFonts w:ascii="Times New Roman" w:hAnsi="Times New Roman"/>
          <w:b/>
          <w:sz w:val="26"/>
          <w:szCs w:val="26"/>
        </w:rPr>
      </w:pPr>
      <w:r w:rsidRPr="0053712C">
        <w:rPr>
          <w:rFonts w:ascii="Times New Roman" w:hAnsi="Times New Roman"/>
          <w:b/>
          <w:sz w:val="26"/>
          <w:szCs w:val="26"/>
        </w:rPr>
        <w:t>1. Общая информация о моногороде</w:t>
      </w:r>
      <w:r>
        <w:rPr>
          <w:rFonts w:ascii="Times New Roman" w:hAnsi="Times New Roman"/>
          <w:b/>
          <w:sz w:val="26"/>
          <w:szCs w:val="26"/>
        </w:rPr>
        <w:t xml:space="preserve">  </w:t>
      </w:r>
    </w:p>
    <w:p w:rsidR="00652FD2" w:rsidRPr="0053712C" w:rsidRDefault="00652FD2" w:rsidP="00BD51D8">
      <w:pPr>
        <w:jc w:val="both"/>
        <w:rPr>
          <w:rFonts w:ascii="Times New Roman" w:hAnsi="Times New Roman"/>
          <w:sz w:val="28"/>
          <w:szCs w:val="28"/>
        </w:rPr>
      </w:pPr>
      <w:r w:rsidRPr="0053712C">
        <w:rPr>
          <w:rFonts w:ascii="Times New Roman" w:hAnsi="Times New Roman"/>
          <w:sz w:val="28"/>
          <w:szCs w:val="28"/>
        </w:rPr>
        <w:t xml:space="preserve">Пгт.Тургенево   расположен  в  восточной  части  Ардатовского  района.  Протяженность  территории  поселения  с  севера  на  юг  17,2  км  и  с  запада  на  восток  </w:t>
      </w:r>
      <w:smartTag w:uri="urn:schemas-microsoft-com:office:smarttags" w:element="metricconverter">
        <w:smartTagPr>
          <w:attr w:name="ProductID" w:val="7,5 км"/>
        </w:smartTagPr>
        <w:r w:rsidRPr="0053712C">
          <w:rPr>
            <w:rFonts w:ascii="Times New Roman" w:hAnsi="Times New Roman"/>
            <w:sz w:val="28"/>
            <w:szCs w:val="28"/>
          </w:rPr>
          <w:t>7,5 км</w:t>
        </w:r>
      </w:smartTag>
      <w:r w:rsidRPr="0053712C">
        <w:rPr>
          <w:rFonts w:ascii="Times New Roman" w:hAnsi="Times New Roman"/>
          <w:sz w:val="28"/>
          <w:szCs w:val="28"/>
        </w:rPr>
        <w:t>.</w:t>
      </w:r>
    </w:p>
    <w:p w:rsidR="00652FD2" w:rsidRDefault="00652FD2" w:rsidP="00BD51D8">
      <w:pPr>
        <w:jc w:val="both"/>
        <w:rPr>
          <w:rFonts w:ascii="Times New Roman" w:hAnsi="Times New Roman"/>
          <w:sz w:val="28"/>
          <w:szCs w:val="28"/>
        </w:rPr>
      </w:pPr>
      <w:r w:rsidRPr="0053712C">
        <w:rPr>
          <w:rFonts w:ascii="Times New Roman" w:hAnsi="Times New Roman"/>
          <w:sz w:val="28"/>
          <w:szCs w:val="28"/>
        </w:rPr>
        <w:t xml:space="preserve">По  своему  географическому  положению  территория  пгт.Тургенево  расположена  в  северо-западной  части  пластово-ярусной  Приволжской  возвышенности  в  бассейне  р.Алатырь.  Территория  Тургеневского  городского  поселения  составляет  </w:t>
      </w:r>
      <w:smartTag w:uri="urn:schemas-microsoft-com:office:smarttags" w:element="metricconverter">
        <w:smartTagPr>
          <w:attr w:name="ProductID" w:val="9070 га"/>
        </w:smartTagPr>
        <w:r w:rsidRPr="0053712C">
          <w:rPr>
            <w:rFonts w:ascii="Times New Roman" w:hAnsi="Times New Roman"/>
            <w:sz w:val="28"/>
            <w:szCs w:val="28"/>
          </w:rPr>
          <w:t>9070 га</w:t>
        </w:r>
      </w:smartTag>
      <w:r w:rsidRPr="0053712C">
        <w:rPr>
          <w:rFonts w:ascii="Times New Roman" w:hAnsi="Times New Roman"/>
          <w:sz w:val="28"/>
          <w:szCs w:val="28"/>
        </w:rPr>
        <w:t xml:space="preserve">.  Расстояние  до  районного  центра (г.Ардатов) - </w:t>
      </w:r>
      <w:smartTag w:uri="urn:schemas-microsoft-com:office:smarttags" w:element="metricconverter">
        <w:smartTagPr>
          <w:attr w:name="ProductID" w:val="5 км"/>
        </w:smartTagPr>
        <w:r w:rsidRPr="0053712C">
          <w:rPr>
            <w:rFonts w:ascii="Times New Roman" w:hAnsi="Times New Roman"/>
            <w:sz w:val="28"/>
            <w:szCs w:val="28"/>
          </w:rPr>
          <w:t>5 км</w:t>
        </w:r>
      </w:smartTag>
      <w:r w:rsidRPr="0053712C">
        <w:rPr>
          <w:rFonts w:ascii="Times New Roman" w:hAnsi="Times New Roman"/>
          <w:sz w:val="28"/>
          <w:szCs w:val="28"/>
        </w:rPr>
        <w:t xml:space="preserve">,  республиканского  центра (г.Саранск) - </w:t>
      </w:r>
      <w:smartTag w:uri="urn:schemas-microsoft-com:office:smarttags" w:element="metricconverter">
        <w:smartTagPr>
          <w:attr w:name="ProductID" w:val="132 км"/>
        </w:smartTagPr>
        <w:r w:rsidRPr="0053712C">
          <w:rPr>
            <w:rFonts w:ascii="Times New Roman" w:hAnsi="Times New Roman"/>
            <w:sz w:val="28"/>
            <w:szCs w:val="28"/>
          </w:rPr>
          <w:t>13</w:t>
        </w:r>
        <w:r>
          <w:rPr>
            <w:rFonts w:ascii="Times New Roman" w:hAnsi="Times New Roman"/>
            <w:sz w:val="28"/>
            <w:szCs w:val="28"/>
          </w:rPr>
          <w:t>2</w:t>
        </w:r>
        <w:r w:rsidRPr="0053712C">
          <w:rPr>
            <w:rFonts w:ascii="Times New Roman" w:hAnsi="Times New Roman"/>
            <w:sz w:val="28"/>
            <w:szCs w:val="28"/>
          </w:rPr>
          <w:t xml:space="preserve"> км</w:t>
        </w:r>
      </w:smartTag>
      <w:r w:rsidRPr="0053712C">
        <w:rPr>
          <w:rFonts w:ascii="Times New Roman" w:hAnsi="Times New Roman"/>
          <w:sz w:val="28"/>
          <w:szCs w:val="28"/>
        </w:rPr>
        <w:t>.</w:t>
      </w:r>
    </w:p>
    <w:p w:rsidR="00652FD2" w:rsidRDefault="00652FD2" w:rsidP="00BD51D8">
      <w:pPr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8"/>
          <w:szCs w:val="28"/>
        </w:rPr>
        <w:t xml:space="preserve">Промышленная отрасль в целом представлена  ОАО «АСТЗ». На этом предприятии занято </w:t>
      </w:r>
      <w:r w:rsidRPr="005B4A2C">
        <w:rPr>
          <w:rFonts w:ascii="Times New Roman" w:hAnsi="Times New Roman"/>
          <w:color w:val="FF0000"/>
          <w:sz w:val="28"/>
          <w:szCs w:val="28"/>
        </w:rPr>
        <w:t>652</w:t>
      </w:r>
      <w:r>
        <w:rPr>
          <w:rFonts w:ascii="Times New Roman" w:hAnsi="Times New Roman"/>
          <w:sz w:val="28"/>
          <w:szCs w:val="28"/>
        </w:rPr>
        <w:t xml:space="preserve"> чел. экономически активного населения пгт.Тургенево. На территории пгт.Тургенево функционирует ЗАО «Мордовский бекон», МП «Тургеневожилкомхоз», ООО «Теплосети», ООО «Тепловые сети», 2 отделения связи, </w:t>
      </w:r>
      <w:r w:rsidRPr="00A206C8">
        <w:rPr>
          <w:rFonts w:ascii="Times New Roman" w:hAnsi="Times New Roman"/>
          <w:sz w:val="26"/>
          <w:szCs w:val="26"/>
        </w:rPr>
        <w:t>Доп. офис №8589/0239 мордовского отделения ОАО</w:t>
      </w:r>
      <w:r>
        <w:rPr>
          <w:rFonts w:ascii="Times New Roman" w:hAnsi="Times New Roman"/>
          <w:sz w:val="26"/>
          <w:szCs w:val="26"/>
        </w:rPr>
        <w:t xml:space="preserve"> «</w:t>
      </w:r>
      <w:r w:rsidRPr="00A206C8">
        <w:rPr>
          <w:rFonts w:ascii="Times New Roman" w:hAnsi="Times New Roman"/>
          <w:sz w:val="26"/>
          <w:szCs w:val="26"/>
        </w:rPr>
        <w:t>Сбербанк России»</w:t>
      </w:r>
      <w:r>
        <w:rPr>
          <w:rFonts w:ascii="Times New Roman" w:hAnsi="Times New Roman"/>
          <w:sz w:val="26"/>
          <w:szCs w:val="26"/>
        </w:rPr>
        <w:t>.</w:t>
      </w:r>
    </w:p>
    <w:p w:rsidR="00652FD2" w:rsidRDefault="00652FD2" w:rsidP="00A206C8">
      <w:pPr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Число субъектов малого и среднего бизнеса в пгт Тургенево насчитывает 93 единицы. Среднесписочная численность работников, занятых на предприятиях малого и среднего бизнеса составляет   251 человек.</w:t>
      </w:r>
    </w:p>
    <w:p w:rsidR="00652FD2" w:rsidRDefault="00652FD2" w:rsidP="00BD51D8">
      <w:pPr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Большую роль в э</w:t>
      </w:r>
      <w:r w:rsidRPr="0053712C">
        <w:rPr>
          <w:rFonts w:ascii="Times New Roman" w:hAnsi="Times New Roman"/>
          <w:sz w:val="28"/>
          <w:szCs w:val="28"/>
        </w:rPr>
        <w:t>кономик</w:t>
      </w:r>
      <w:r>
        <w:rPr>
          <w:rFonts w:ascii="Times New Roman" w:hAnsi="Times New Roman"/>
          <w:sz w:val="28"/>
          <w:szCs w:val="28"/>
        </w:rPr>
        <w:t>и</w:t>
      </w:r>
      <w:r w:rsidRPr="0053712C">
        <w:rPr>
          <w:rFonts w:ascii="Times New Roman" w:hAnsi="Times New Roman"/>
          <w:sz w:val="28"/>
          <w:szCs w:val="28"/>
        </w:rPr>
        <w:t xml:space="preserve"> пгт Тургенево </w:t>
      </w:r>
      <w:r>
        <w:rPr>
          <w:rFonts w:ascii="Times New Roman" w:hAnsi="Times New Roman"/>
          <w:sz w:val="28"/>
          <w:szCs w:val="28"/>
        </w:rPr>
        <w:t xml:space="preserve">играет </w:t>
      </w:r>
      <w:r w:rsidRPr="0053712C">
        <w:rPr>
          <w:rFonts w:ascii="Times New Roman" w:hAnsi="Times New Roman"/>
          <w:sz w:val="28"/>
          <w:szCs w:val="28"/>
        </w:rPr>
        <w:t>градообразующе</w:t>
      </w:r>
      <w:r>
        <w:rPr>
          <w:rFonts w:ascii="Times New Roman" w:hAnsi="Times New Roman"/>
          <w:sz w:val="28"/>
          <w:szCs w:val="28"/>
        </w:rPr>
        <w:t>е</w:t>
      </w:r>
      <w:r w:rsidRPr="0053712C">
        <w:rPr>
          <w:rFonts w:ascii="Times New Roman" w:hAnsi="Times New Roman"/>
          <w:sz w:val="28"/>
          <w:szCs w:val="28"/>
        </w:rPr>
        <w:t xml:space="preserve"> предприяти</w:t>
      </w:r>
      <w:r>
        <w:rPr>
          <w:rFonts w:ascii="Times New Roman" w:hAnsi="Times New Roman"/>
          <w:sz w:val="28"/>
          <w:szCs w:val="28"/>
        </w:rPr>
        <w:t>е ОАО «АСТЗ»</w:t>
      </w:r>
      <w:r w:rsidRPr="0053712C">
        <w:rPr>
          <w:rFonts w:ascii="Times New Roman" w:hAnsi="Times New Roman"/>
          <w:sz w:val="28"/>
          <w:szCs w:val="28"/>
        </w:rPr>
        <w:t>. Объём производства и отгрузки промышленной продукции в объёме</w:t>
      </w:r>
      <w:r>
        <w:rPr>
          <w:rFonts w:ascii="Times New Roman" w:hAnsi="Times New Roman"/>
          <w:sz w:val="28"/>
          <w:szCs w:val="28"/>
        </w:rPr>
        <w:t xml:space="preserve"> 97,5% ложится на ОАО «АСТЗ»</w:t>
      </w:r>
      <w:r w:rsidRPr="0053712C">
        <w:rPr>
          <w:rFonts w:ascii="Times New Roman" w:hAnsi="Times New Roman"/>
          <w:sz w:val="28"/>
          <w:szCs w:val="28"/>
        </w:rPr>
        <w:t xml:space="preserve">, </w:t>
      </w:r>
      <w:r>
        <w:rPr>
          <w:rFonts w:ascii="Times New Roman" w:hAnsi="Times New Roman"/>
          <w:sz w:val="28"/>
          <w:szCs w:val="28"/>
        </w:rPr>
        <w:t xml:space="preserve">51,7 </w:t>
      </w:r>
      <w:r w:rsidRPr="0053712C">
        <w:rPr>
          <w:rFonts w:ascii="Times New Roman" w:hAnsi="Times New Roman"/>
          <w:sz w:val="28"/>
          <w:szCs w:val="28"/>
        </w:rPr>
        <w:t>% работников занято на производстве светотехнического завода</w:t>
      </w:r>
      <w:r>
        <w:rPr>
          <w:rFonts w:ascii="Times New Roman" w:hAnsi="Times New Roman"/>
          <w:sz w:val="28"/>
          <w:szCs w:val="28"/>
        </w:rPr>
        <w:t xml:space="preserve"> от общего числа занятых на крупных и средних предприятиях  пгт.Тургенево</w:t>
      </w:r>
      <w:r w:rsidRPr="0053712C">
        <w:rPr>
          <w:rFonts w:ascii="Times New Roman" w:hAnsi="Times New Roman"/>
          <w:sz w:val="28"/>
          <w:szCs w:val="28"/>
        </w:rPr>
        <w:t xml:space="preserve">. </w:t>
      </w:r>
    </w:p>
    <w:p w:rsidR="00652FD2" w:rsidRDefault="00652FD2" w:rsidP="00BD51D8">
      <w:pPr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Численность безработных граждан, зарегистрированных в органах службы занятости, по состоянию на 01.01.2019 года составила 14 человек, уровень регистрируемой безработицы – 0,7%.</w:t>
      </w:r>
    </w:p>
    <w:p w:rsidR="00652FD2" w:rsidRDefault="00652FD2" w:rsidP="00BD51D8">
      <w:pPr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По состоянию на 1 января 2019 года  ОАО «АСТЗ» отгружено товаров собственного производства, выполнено работ и услуг собственными силами на сумму 1206,7 млн.руб. </w:t>
      </w:r>
      <w:r w:rsidRPr="00D2339D">
        <w:rPr>
          <w:rFonts w:ascii="Times New Roman" w:hAnsi="Times New Roman"/>
          <w:sz w:val="28"/>
          <w:szCs w:val="28"/>
        </w:rPr>
        <w:t xml:space="preserve">Среднемесячная номинально начисленная заработная плата по крупным и средним предприятиям </w:t>
      </w:r>
      <w:r>
        <w:rPr>
          <w:rFonts w:ascii="Times New Roman" w:hAnsi="Times New Roman"/>
          <w:sz w:val="28"/>
          <w:szCs w:val="28"/>
        </w:rPr>
        <w:t>на 1 октября 2018 года(последние данные Росстата)</w:t>
      </w:r>
      <w:r w:rsidRPr="00D2339D">
        <w:rPr>
          <w:rFonts w:ascii="Times New Roman" w:hAnsi="Times New Roman"/>
          <w:sz w:val="28"/>
          <w:szCs w:val="28"/>
        </w:rPr>
        <w:t xml:space="preserve"> составила </w:t>
      </w:r>
      <w:r>
        <w:rPr>
          <w:rFonts w:ascii="Times New Roman" w:hAnsi="Times New Roman"/>
          <w:sz w:val="28"/>
          <w:szCs w:val="28"/>
        </w:rPr>
        <w:t>22562 рублей.</w:t>
      </w:r>
    </w:p>
    <w:p w:rsidR="00652FD2" w:rsidRDefault="00652FD2" w:rsidP="00BD51D8">
      <w:pPr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Численность постоянного населения пгт.Тургенево на 1 января 2019 года составляет 4741 чел, на 1 января 2018  - 4744 чел. </w:t>
      </w:r>
    </w:p>
    <w:p w:rsidR="00652FD2" w:rsidRDefault="00652FD2" w:rsidP="00BD51D8">
      <w:pPr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В 2018 году родилось 23 человека, умерло  74. Естественная убыль составила -51 человек; прибыло 72, выбыло 24, миграционный прирост +48 человек.</w:t>
      </w:r>
    </w:p>
    <w:p w:rsidR="00652FD2" w:rsidRDefault="00652FD2" w:rsidP="00401AC8">
      <w:pPr>
        <w:widowControl w:val="0"/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Сокращение рабочих мест на градообразующем предприятии, низкая заработная плата способствуют маятниковой и сезонной  миграции населения, растёт удельный вес трудоспособного населения, выезжающего за пределы района и республики.</w:t>
      </w:r>
    </w:p>
    <w:p w:rsidR="00652FD2" w:rsidRDefault="00652FD2" w:rsidP="00BD51D8">
      <w:pPr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На территории поселения  действуют: средняя общеобразовательная  школа, Дом культуры, 2 детских дошкольных муниципальных образовательных учреждения, ФОК.</w:t>
      </w:r>
    </w:p>
    <w:p w:rsidR="00652FD2" w:rsidRPr="00C17235" w:rsidRDefault="00652FD2" w:rsidP="00BD51D8">
      <w:pPr>
        <w:jc w:val="both"/>
        <w:rPr>
          <w:rFonts w:ascii="Times New Roman" w:hAnsi="Times New Roman"/>
          <w:sz w:val="28"/>
          <w:szCs w:val="28"/>
        </w:rPr>
      </w:pPr>
      <w:r w:rsidRPr="00C17235">
        <w:rPr>
          <w:rFonts w:ascii="Times New Roman" w:hAnsi="Times New Roman"/>
          <w:sz w:val="28"/>
          <w:szCs w:val="28"/>
        </w:rPr>
        <w:t xml:space="preserve">Основным налогоплательщиком пгт.Тургенево является ОАО «АСТЗ», на долю которого приходится около </w:t>
      </w:r>
      <w:r w:rsidRPr="009F7B73">
        <w:rPr>
          <w:rFonts w:ascii="Times New Roman" w:hAnsi="Times New Roman"/>
          <w:sz w:val="28"/>
          <w:szCs w:val="28"/>
        </w:rPr>
        <w:t>37,3</w:t>
      </w:r>
      <w:r w:rsidRPr="00C17235">
        <w:rPr>
          <w:rFonts w:ascii="Times New Roman" w:hAnsi="Times New Roman"/>
          <w:sz w:val="28"/>
          <w:szCs w:val="28"/>
        </w:rPr>
        <w:t xml:space="preserve"> процентов налоговых и неналоговых поступлений в бюджет Тургеневского городского поселения. За 201</w:t>
      </w:r>
      <w:r>
        <w:rPr>
          <w:rFonts w:ascii="Times New Roman" w:hAnsi="Times New Roman"/>
          <w:sz w:val="28"/>
          <w:szCs w:val="28"/>
        </w:rPr>
        <w:t>8</w:t>
      </w:r>
      <w:r w:rsidRPr="00C17235">
        <w:rPr>
          <w:rFonts w:ascii="Times New Roman" w:hAnsi="Times New Roman"/>
          <w:sz w:val="28"/>
          <w:szCs w:val="28"/>
        </w:rPr>
        <w:t xml:space="preserve"> год поступило от ОАО «АСТЗ» в бюджет поселения </w:t>
      </w:r>
      <w:r>
        <w:rPr>
          <w:rFonts w:ascii="Times New Roman" w:hAnsi="Times New Roman"/>
          <w:sz w:val="28"/>
          <w:szCs w:val="28"/>
        </w:rPr>
        <w:t>2010,9</w:t>
      </w:r>
      <w:r w:rsidRPr="00C17235">
        <w:rPr>
          <w:rFonts w:ascii="Times New Roman" w:hAnsi="Times New Roman"/>
          <w:sz w:val="28"/>
          <w:szCs w:val="28"/>
        </w:rPr>
        <w:t xml:space="preserve"> тыс. рублей из </w:t>
      </w:r>
      <w:r>
        <w:rPr>
          <w:rFonts w:ascii="Times New Roman" w:hAnsi="Times New Roman"/>
          <w:sz w:val="28"/>
          <w:szCs w:val="28"/>
        </w:rPr>
        <w:t>5386,1</w:t>
      </w:r>
      <w:r w:rsidRPr="00C17235">
        <w:rPr>
          <w:rFonts w:ascii="Times New Roman" w:hAnsi="Times New Roman"/>
          <w:sz w:val="28"/>
          <w:szCs w:val="28"/>
        </w:rPr>
        <w:t xml:space="preserve"> тыс.рублей налоговых и неналоговых доходов муниципального образования.</w:t>
      </w:r>
    </w:p>
    <w:p w:rsidR="00652FD2" w:rsidRDefault="00652FD2" w:rsidP="00C912F9">
      <w:pPr>
        <w:spacing w:after="0" w:line="336" w:lineRule="auto"/>
        <w:ind w:firstLine="709"/>
        <w:jc w:val="both"/>
        <w:rPr>
          <w:rFonts w:ascii="Times New Roman" w:hAnsi="Times New Roman"/>
          <w:b/>
          <w:sz w:val="26"/>
          <w:szCs w:val="26"/>
        </w:rPr>
      </w:pPr>
      <w:r w:rsidRPr="00CF3D55">
        <w:rPr>
          <w:rFonts w:ascii="Times New Roman" w:hAnsi="Times New Roman"/>
          <w:b/>
          <w:sz w:val="26"/>
          <w:szCs w:val="26"/>
        </w:rPr>
        <w:t>2. Общая информация о градообразующей</w:t>
      </w:r>
      <w:r>
        <w:rPr>
          <w:rFonts w:ascii="Times New Roman" w:hAnsi="Times New Roman"/>
          <w:b/>
          <w:sz w:val="26"/>
          <w:szCs w:val="26"/>
        </w:rPr>
        <w:t xml:space="preserve"> организации моногорода.</w:t>
      </w:r>
    </w:p>
    <w:p w:rsidR="00652FD2" w:rsidRPr="0053712C" w:rsidRDefault="00652FD2" w:rsidP="00133503">
      <w:pPr>
        <w:spacing w:after="0"/>
        <w:ind w:firstLine="709"/>
        <w:jc w:val="both"/>
        <w:rPr>
          <w:rFonts w:ascii="Times New Roman" w:hAnsi="Times New Roman"/>
          <w:sz w:val="28"/>
          <w:szCs w:val="28"/>
          <w:lang w:eastAsia="ar-SA"/>
        </w:rPr>
      </w:pPr>
      <w:r>
        <w:rPr>
          <w:rFonts w:ascii="Times New Roman" w:hAnsi="Times New Roman"/>
          <w:sz w:val="28"/>
          <w:szCs w:val="28"/>
          <w:lang w:eastAsia="ar-SA"/>
        </w:rPr>
        <w:t>Г</w:t>
      </w:r>
      <w:r w:rsidRPr="0053712C">
        <w:rPr>
          <w:rFonts w:ascii="Times New Roman" w:hAnsi="Times New Roman"/>
          <w:sz w:val="28"/>
          <w:szCs w:val="28"/>
          <w:lang w:eastAsia="ar-SA"/>
        </w:rPr>
        <w:t>радообразующим предприятием поселка является           ОАО «Ардатовский светотехнический завод».</w:t>
      </w:r>
    </w:p>
    <w:p w:rsidR="00652FD2" w:rsidRPr="0053712C" w:rsidRDefault="00652FD2" w:rsidP="00133503">
      <w:pPr>
        <w:pStyle w:val="NormalWeb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53712C">
        <w:rPr>
          <w:sz w:val="28"/>
          <w:szCs w:val="28"/>
        </w:rPr>
        <w:t>ОАО «Ардатовский светотехнический завод» - одно из крупнейших светотехнических предприятий России, основной сферой деятельности которого является производство и сбыт осветительных приборов общего и специального назначения. Оснащенный высокопроизводительным оборудованием, он осуществляет весь процесс производства: от научной разработки до выпуска готовой продукции. На предприятии используются современные технологии и дизайн, соответствующий мировым стандартам.</w:t>
      </w:r>
    </w:p>
    <w:p w:rsidR="00652FD2" w:rsidRPr="0053712C" w:rsidRDefault="00652FD2" w:rsidP="00133503">
      <w:pPr>
        <w:pStyle w:val="NormalWeb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53712C">
        <w:rPr>
          <w:sz w:val="28"/>
          <w:szCs w:val="28"/>
        </w:rPr>
        <w:t xml:space="preserve">На настоящий момент ОАО «АСТЗ» выпускает более </w:t>
      </w:r>
      <w:r>
        <w:rPr>
          <w:sz w:val="28"/>
          <w:szCs w:val="28"/>
        </w:rPr>
        <w:t>20</w:t>
      </w:r>
      <w:r w:rsidRPr="0053712C">
        <w:rPr>
          <w:sz w:val="28"/>
          <w:szCs w:val="28"/>
        </w:rPr>
        <w:t>00 модификаций светильников. Имея большой научно-технический потенциал, предприятие постоянно совершенствует свой ассортимент. Большое внимание уделяется качеству. Завод располагает собственной испытательной светотехнической лабораторией, аккредитованной при Госстандарте. Вся продукция сертифицирована и соответствует стандартам России и МЭК.</w:t>
      </w:r>
    </w:p>
    <w:p w:rsidR="00652FD2" w:rsidRPr="0053712C" w:rsidRDefault="00652FD2" w:rsidP="00133503">
      <w:pPr>
        <w:pStyle w:val="NormalWeb"/>
        <w:shd w:val="clear" w:color="auto" w:fill="FFFFFF"/>
        <w:jc w:val="both"/>
        <w:rPr>
          <w:sz w:val="28"/>
          <w:szCs w:val="28"/>
        </w:rPr>
      </w:pPr>
      <w:r w:rsidRPr="0053712C">
        <w:rPr>
          <w:sz w:val="28"/>
          <w:szCs w:val="28"/>
        </w:rPr>
        <w:t>ОАО «АСТЗ» специализируется на выпуске продукции следующего назначения:</w:t>
      </w:r>
    </w:p>
    <w:p w:rsidR="00652FD2" w:rsidRPr="0053712C" w:rsidRDefault="00652FD2" w:rsidP="00133503">
      <w:pPr>
        <w:numPr>
          <w:ilvl w:val="0"/>
          <w:numId w:val="1"/>
        </w:numPr>
        <w:shd w:val="clear" w:color="auto" w:fill="FFFFFF"/>
        <w:spacing w:before="100" w:beforeAutospacing="1" w:after="31" w:line="240" w:lineRule="auto"/>
        <w:rPr>
          <w:rFonts w:ascii="Times New Roman" w:hAnsi="Times New Roman"/>
          <w:sz w:val="28"/>
          <w:szCs w:val="28"/>
        </w:rPr>
      </w:pPr>
      <w:r w:rsidRPr="0053712C">
        <w:rPr>
          <w:rFonts w:ascii="Times New Roman" w:hAnsi="Times New Roman"/>
          <w:sz w:val="28"/>
          <w:szCs w:val="28"/>
        </w:rPr>
        <w:t>световые приборы для промышленных помещений с люминесцентными лампами, газоразрядными лампами высокого давления, лампами накаливания для производственных помещений различных отраслей промышленности (</w:t>
      </w:r>
      <w:hyperlink r:id="rId7" w:history="1">
        <w:r w:rsidRPr="0053712C">
          <w:rPr>
            <w:rStyle w:val="Hyperlink"/>
            <w:rFonts w:ascii="Times New Roman" w:hAnsi="Times New Roman"/>
            <w:color w:val="auto"/>
            <w:sz w:val="28"/>
            <w:szCs w:val="28"/>
          </w:rPr>
          <w:t>промышленные светильники</w:t>
        </w:r>
      </w:hyperlink>
      <w:r w:rsidRPr="0053712C">
        <w:rPr>
          <w:rFonts w:ascii="Times New Roman" w:hAnsi="Times New Roman"/>
          <w:sz w:val="28"/>
          <w:szCs w:val="28"/>
        </w:rPr>
        <w:t>)  для эксплуатации в помещениях с нормальными и агрессивными условиями окружающей среды;</w:t>
      </w:r>
    </w:p>
    <w:p w:rsidR="00652FD2" w:rsidRPr="0053712C" w:rsidRDefault="00652FD2" w:rsidP="00133503">
      <w:pPr>
        <w:numPr>
          <w:ilvl w:val="0"/>
          <w:numId w:val="1"/>
        </w:numPr>
        <w:shd w:val="clear" w:color="auto" w:fill="FFFFFF"/>
        <w:spacing w:before="100" w:beforeAutospacing="1" w:after="31" w:line="240" w:lineRule="auto"/>
        <w:rPr>
          <w:rFonts w:ascii="Times New Roman" w:hAnsi="Times New Roman"/>
          <w:sz w:val="28"/>
          <w:szCs w:val="28"/>
        </w:rPr>
      </w:pPr>
      <w:r w:rsidRPr="0053712C">
        <w:rPr>
          <w:rFonts w:ascii="Times New Roman" w:hAnsi="Times New Roman"/>
          <w:sz w:val="28"/>
          <w:szCs w:val="28"/>
        </w:rPr>
        <w:t>световые приборы для административно-общественных помещений (</w:t>
      </w:r>
      <w:hyperlink r:id="rId8" w:history="1">
        <w:r w:rsidRPr="0053712C">
          <w:rPr>
            <w:rStyle w:val="Hyperlink"/>
            <w:rFonts w:ascii="Times New Roman" w:hAnsi="Times New Roman"/>
            <w:color w:val="auto"/>
            <w:sz w:val="28"/>
            <w:szCs w:val="28"/>
          </w:rPr>
          <w:t>офисные светильники</w:t>
        </w:r>
      </w:hyperlink>
      <w:r w:rsidRPr="0053712C">
        <w:rPr>
          <w:rFonts w:ascii="Times New Roman" w:hAnsi="Times New Roman"/>
          <w:sz w:val="28"/>
          <w:szCs w:val="28"/>
        </w:rPr>
        <w:t>) с люминесцентными лампами типа Т5, Т8, КЛЛ;</w:t>
      </w:r>
    </w:p>
    <w:p w:rsidR="00652FD2" w:rsidRPr="0053712C" w:rsidRDefault="00652FD2" w:rsidP="00133503">
      <w:pPr>
        <w:numPr>
          <w:ilvl w:val="0"/>
          <w:numId w:val="1"/>
        </w:numPr>
        <w:shd w:val="clear" w:color="auto" w:fill="FFFFFF"/>
        <w:spacing w:before="100" w:beforeAutospacing="1" w:after="31" w:line="240" w:lineRule="auto"/>
        <w:rPr>
          <w:rFonts w:ascii="Times New Roman" w:hAnsi="Times New Roman"/>
          <w:sz w:val="28"/>
          <w:szCs w:val="28"/>
        </w:rPr>
      </w:pPr>
      <w:r w:rsidRPr="0053712C">
        <w:rPr>
          <w:rFonts w:ascii="Times New Roman" w:hAnsi="Times New Roman"/>
          <w:sz w:val="28"/>
          <w:szCs w:val="28"/>
        </w:rPr>
        <w:t>световые приборы для наружного освещения (</w:t>
      </w:r>
      <w:hyperlink r:id="rId9" w:history="1">
        <w:r w:rsidRPr="0053712C">
          <w:rPr>
            <w:rStyle w:val="Hyperlink"/>
            <w:rFonts w:ascii="Times New Roman" w:hAnsi="Times New Roman"/>
            <w:color w:val="auto"/>
            <w:sz w:val="28"/>
            <w:szCs w:val="28"/>
          </w:rPr>
          <w:t>уличные светильники</w:t>
        </w:r>
      </w:hyperlink>
      <w:r w:rsidRPr="0053712C">
        <w:rPr>
          <w:rFonts w:ascii="Times New Roman" w:hAnsi="Times New Roman"/>
          <w:sz w:val="28"/>
          <w:szCs w:val="28"/>
        </w:rPr>
        <w:t>)  с энергосберегающими лампами;</w:t>
      </w:r>
    </w:p>
    <w:p w:rsidR="00652FD2" w:rsidRPr="0053712C" w:rsidRDefault="00652FD2" w:rsidP="00133503">
      <w:pPr>
        <w:numPr>
          <w:ilvl w:val="0"/>
          <w:numId w:val="1"/>
        </w:numPr>
        <w:shd w:val="clear" w:color="auto" w:fill="FFFFFF"/>
        <w:spacing w:before="100" w:beforeAutospacing="1" w:after="31" w:line="240" w:lineRule="auto"/>
        <w:rPr>
          <w:rFonts w:ascii="Times New Roman" w:hAnsi="Times New Roman"/>
          <w:sz w:val="28"/>
          <w:szCs w:val="28"/>
        </w:rPr>
      </w:pPr>
      <w:r w:rsidRPr="0053712C">
        <w:rPr>
          <w:rFonts w:ascii="Times New Roman" w:hAnsi="Times New Roman"/>
          <w:sz w:val="28"/>
          <w:szCs w:val="28"/>
        </w:rPr>
        <w:t>облучатели бактерицидные и эритемные для сельскохозяйственных, общественных и административных помещений;</w:t>
      </w:r>
    </w:p>
    <w:p w:rsidR="00652FD2" w:rsidRPr="0053712C" w:rsidRDefault="00652FD2" w:rsidP="00133503">
      <w:pPr>
        <w:numPr>
          <w:ilvl w:val="0"/>
          <w:numId w:val="1"/>
        </w:numPr>
        <w:shd w:val="clear" w:color="auto" w:fill="FFFFFF"/>
        <w:spacing w:before="100" w:beforeAutospacing="1" w:after="31" w:line="240" w:lineRule="auto"/>
        <w:rPr>
          <w:rFonts w:ascii="Times New Roman" w:hAnsi="Times New Roman"/>
          <w:sz w:val="28"/>
          <w:szCs w:val="28"/>
        </w:rPr>
      </w:pPr>
      <w:r w:rsidRPr="0053712C">
        <w:rPr>
          <w:rFonts w:ascii="Times New Roman" w:hAnsi="Times New Roman"/>
          <w:sz w:val="28"/>
          <w:szCs w:val="28"/>
        </w:rPr>
        <w:t>пускорегулирующие аппараты для люминесцентных ламп.</w:t>
      </w:r>
    </w:p>
    <w:p w:rsidR="00652FD2" w:rsidRPr="0053712C" w:rsidRDefault="00652FD2" w:rsidP="00203D85">
      <w:pPr>
        <w:pStyle w:val="NormalWeb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53712C">
        <w:rPr>
          <w:sz w:val="28"/>
          <w:szCs w:val="28"/>
        </w:rPr>
        <w:t>По отдельным видам изделий предприятие является основным изготовителем в России.</w:t>
      </w:r>
    </w:p>
    <w:p w:rsidR="00652FD2" w:rsidRPr="0053712C" w:rsidRDefault="00652FD2" w:rsidP="00203D85">
      <w:pPr>
        <w:pStyle w:val="NormalWeb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53712C">
        <w:rPr>
          <w:sz w:val="28"/>
          <w:szCs w:val="28"/>
        </w:rPr>
        <w:t>Продукция под торговой маркой ОАО «АСТЗ» реализуется через торговый дом ЗАО «Мордовский свет» (г.Москва).</w:t>
      </w:r>
    </w:p>
    <w:p w:rsidR="00652FD2" w:rsidRPr="0053712C" w:rsidRDefault="00652FD2" w:rsidP="00203D85">
      <w:pPr>
        <w:pStyle w:val="NormalWeb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53712C">
        <w:rPr>
          <w:sz w:val="28"/>
          <w:szCs w:val="28"/>
        </w:rPr>
        <w:t>Следуя своей стратегии производства продукции и продвижения ее на новые рынки, обеспечивая оперативные поставки и сокращая издержки, предприятие идет по пути эффективного развития и уверенно смотрит в будущее.</w:t>
      </w:r>
    </w:p>
    <w:p w:rsidR="00652FD2" w:rsidRPr="0053712C" w:rsidRDefault="00652FD2" w:rsidP="00203D85">
      <w:pPr>
        <w:pStyle w:val="NormalWeb"/>
        <w:shd w:val="clear" w:color="auto" w:fill="FFFFFF"/>
        <w:rPr>
          <w:sz w:val="28"/>
          <w:szCs w:val="28"/>
        </w:rPr>
      </w:pPr>
      <w:r w:rsidRPr="0053712C">
        <w:rPr>
          <w:sz w:val="28"/>
          <w:szCs w:val="28"/>
        </w:rPr>
        <w:t>Основными приоритетами деятельности ОАО «АСТЗ» являются: </w:t>
      </w:r>
    </w:p>
    <w:p w:rsidR="00652FD2" w:rsidRPr="0053712C" w:rsidRDefault="00652FD2" w:rsidP="00203D85">
      <w:pPr>
        <w:numPr>
          <w:ilvl w:val="0"/>
          <w:numId w:val="2"/>
        </w:numPr>
        <w:shd w:val="clear" w:color="auto" w:fill="FFFFFF"/>
        <w:spacing w:before="100" w:beforeAutospacing="1" w:after="31" w:line="240" w:lineRule="auto"/>
        <w:rPr>
          <w:rFonts w:ascii="Times New Roman" w:hAnsi="Times New Roman"/>
          <w:sz w:val="28"/>
          <w:szCs w:val="28"/>
        </w:rPr>
      </w:pPr>
      <w:r w:rsidRPr="0053712C">
        <w:rPr>
          <w:rFonts w:ascii="Times New Roman" w:hAnsi="Times New Roman"/>
          <w:sz w:val="28"/>
          <w:szCs w:val="28"/>
        </w:rPr>
        <w:t>ориентированность на потребности клиента;</w:t>
      </w:r>
    </w:p>
    <w:p w:rsidR="00652FD2" w:rsidRPr="0053712C" w:rsidRDefault="00652FD2" w:rsidP="00203D85">
      <w:pPr>
        <w:numPr>
          <w:ilvl w:val="0"/>
          <w:numId w:val="2"/>
        </w:numPr>
        <w:shd w:val="clear" w:color="auto" w:fill="FFFFFF"/>
        <w:spacing w:before="100" w:beforeAutospacing="1" w:after="31" w:line="240" w:lineRule="auto"/>
        <w:rPr>
          <w:rFonts w:ascii="Times New Roman" w:hAnsi="Times New Roman"/>
          <w:sz w:val="28"/>
          <w:szCs w:val="28"/>
        </w:rPr>
      </w:pPr>
      <w:r w:rsidRPr="0053712C">
        <w:rPr>
          <w:rFonts w:ascii="Times New Roman" w:hAnsi="Times New Roman"/>
          <w:sz w:val="28"/>
          <w:szCs w:val="28"/>
        </w:rPr>
        <w:t>высокое качество продукции;</w:t>
      </w:r>
    </w:p>
    <w:p w:rsidR="00652FD2" w:rsidRPr="0053712C" w:rsidRDefault="00652FD2" w:rsidP="00203D85">
      <w:pPr>
        <w:numPr>
          <w:ilvl w:val="0"/>
          <w:numId w:val="2"/>
        </w:numPr>
        <w:shd w:val="clear" w:color="auto" w:fill="FFFFFF"/>
        <w:spacing w:before="100" w:beforeAutospacing="1" w:after="31" w:line="240" w:lineRule="auto"/>
        <w:rPr>
          <w:rFonts w:ascii="Times New Roman" w:hAnsi="Times New Roman"/>
          <w:sz w:val="28"/>
          <w:szCs w:val="28"/>
        </w:rPr>
      </w:pPr>
      <w:r w:rsidRPr="0053712C">
        <w:rPr>
          <w:rFonts w:ascii="Times New Roman" w:hAnsi="Times New Roman"/>
          <w:sz w:val="28"/>
          <w:szCs w:val="28"/>
        </w:rPr>
        <w:t>квалифицированное обслуживание.</w:t>
      </w:r>
    </w:p>
    <w:p w:rsidR="00652FD2" w:rsidRPr="0053712C" w:rsidRDefault="00652FD2" w:rsidP="00203D85">
      <w:pPr>
        <w:pStyle w:val="NormalWeb"/>
        <w:shd w:val="clear" w:color="auto" w:fill="FFFFFF"/>
        <w:jc w:val="both"/>
        <w:rPr>
          <w:sz w:val="28"/>
          <w:szCs w:val="28"/>
        </w:rPr>
      </w:pPr>
      <w:r w:rsidRPr="0053712C">
        <w:rPr>
          <w:sz w:val="28"/>
          <w:szCs w:val="28"/>
        </w:rPr>
        <w:t>Историческая справка</w:t>
      </w:r>
      <w:r>
        <w:rPr>
          <w:sz w:val="28"/>
          <w:szCs w:val="28"/>
        </w:rPr>
        <w:t>.</w:t>
      </w:r>
      <w:r w:rsidRPr="0053712C">
        <w:rPr>
          <w:sz w:val="28"/>
          <w:szCs w:val="28"/>
        </w:rPr>
        <w:t xml:space="preserve"> Ардатовский светотехнический завод расположен на территории поселка Тургенево Ардатовского района Республики Мордовия,</w:t>
      </w:r>
      <w:r w:rsidRPr="00203D85">
        <w:rPr>
          <w:color w:val="FF0000"/>
          <w:sz w:val="28"/>
          <w:szCs w:val="28"/>
        </w:rPr>
        <w:t xml:space="preserve"> </w:t>
      </w:r>
      <w:r w:rsidRPr="0053712C">
        <w:rPr>
          <w:sz w:val="28"/>
          <w:szCs w:val="28"/>
        </w:rPr>
        <w:t>который раньше был селом Тургенево Ардатовского уезда Симбирской губернии. Село принадлежало  семье Тургеневых. В 1899 году на территории села была построена мукомольная мельница, чья продукция пользовалась спросом не только в России, но и поставлялась  на экспорт (Голландия, Финляндия, Германия, Чехословакия).</w:t>
      </w:r>
    </w:p>
    <w:p w:rsidR="00652FD2" w:rsidRPr="0053712C" w:rsidRDefault="00652FD2" w:rsidP="00203D85">
      <w:pPr>
        <w:pStyle w:val="NormalWeb"/>
        <w:shd w:val="clear" w:color="auto" w:fill="FFFFFF"/>
        <w:jc w:val="both"/>
        <w:rPr>
          <w:sz w:val="28"/>
          <w:szCs w:val="28"/>
        </w:rPr>
      </w:pPr>
      <w:r w:rsidRPr="0053712C">
        <w:rPr>
          <w:b/>
          <w:bCs/>
          <w:sz w:val="28"/>
          <w:szCs w:val="28"/>
        </w:rPr>
        <w:t>1949 – 1959</w:t>
      </w:r>
    </w:p>
    <w:p w:rsidR="00652FD2" w:rsidRPr="0053712C" w:rsidRDefault="00652FD2" w:rsidP="00203D85">
      <w:pPr>
        <w:numPr>
          <w:ilvl w:val="0"/>
          <w:numId w:val="3"/>
        </w:numPr>
        <w:shd w:val="clear" w:color="auto" w:fill="FFFFFF"/>
        <w:spacing w:before="100" w:beforeAutospacing="1" w:after="31" w:line="240" w:lineRule="auto"/>
        <w:jc w:val="both"/>
        <w:rPr>
          <w:rFonts w:ascii="Times New Roman" w:hAnsi="Times New Roman"/>
          <w:sz w:val="28"/>
          <w:szCs w:val="28"/>
        </w:rPr>
      </w:pPr>
      <w:r w:rsidRPr="0053712C">
        <w:rPr>
          <w:rFonts w:ascii="Times New Roman" w:hAnsi="Times New Roman"/>
          <w:sz w:val="28"/>
          <w:szCs w:val="28"/>
        </w:rPr>
        <w:t>По решению Совета Министров СССР от 6 апреля 1949 года в корпусах бывшей Тургеневской мельницы был создан светотехнический завод Министерства электропромышленности. В соответствии с приказом министерства Электротехнической промышленности СССР за № Е-205 от 1 августа 1949 года Ардатовскому светотехническому заводу было присвоено название «Государственный союзный светотехнический завод Министерства электропромышленности».</w:t>
      </w:r>
    </w:p>
    <w:p w:rsidR="00652FD2" w:rsidRPr="0053712C" w:rsidRDefault="00652FD2" w:rsidP="00203D85">
      <w:pPr>
        <w:numPr>
          <w:ilvl w:val="0"/>
          <w:numId w:val="3"/>
        </w:numPr>
        <w:shd w:val="clear" w:color="auto" w:fill="FFFFFF"/>
        <w:spacing w:before="100" w:beforeAutospacing="1" w:after="31" w:line="240" w:lineRule="auto"/>
        <w:jc w:val="both"/>
        <w:rPr>
          <w:rFonts w:ascii="Times New Roman" w:hAnsi="Times New Roman"/>
          <w:sz w:val="28"/>
          <w:szCs w:val="28"/>
        </w:rPr>
      </w:pPr>
      <w:r w:rsidRPr="0053712C">
        <w:rPr>
          <w:rFonts w:ascii="Times New Roman" w:hAnsi="Times New Roman"/>
          <w:sz w:val="28"/>
          <w:szCs w:val="28"/>
        </w:rPr>
        <w:t>Начальный ассортимент: переносная лампа ПТЛМ-36, светильник РН-00, патрон Сван- Миньон типа 2с15. К концу 1958 года завод  выпускал более 20 видов продукции.</w:t>
      </w:r>
    </w:p>
    <w:p w:rsidR="00652FD2" w:rsidRPr="0053712C" w:rsidRDefault="00652FD2" w:rsidP="00203D85">
      <w:pPr>
        <w:pStyle w:val="NormalWeb"/>
        <w:shd w:val="clear" w:color="auto" w:fill="FFFFFF"/>
        <w:rPr>
          <w:sz w:val="28"/>
          <w:szCs w:val="28"/>
        </w:rPr>
      </w:pPr>
      <w:r w:rsidRPr="0053712C">
        <w:rPr>
          <w:b/>
          <w:bCs/>
          <w:sz w:val="28"/>
          <w:szCs w:val="28"/>
        </w:rPr>
        <w:t>1959 – 1969</w:t>
      </w:r>
    </w:p>
    <w:p w:rsidR="00652FD2" w:rsidRPr="0053712C" w:rsidRDefault="00652FD2" w:rsidP="00203D85">
      <w:pPr>
        <w:numPr>
          <w:ilvl w:val="0"/>
          <w:numId w:val="4"/>
        </w:numPr>
        <w:shd w:val="clear" w:color="auto" w:fill="FFFFFF"/>
        <w:spacing w:before="100" w:beforeAutospacing="1" w:after="31" w:line="240" w:lineRule="auto"/>
        <w:jc w:val="both"/>
        <w:rPr>
          <w:rFonts w:ascii="Times New Roman" w:hAnsi="Times New Roman"/>
          <w:sz w:val="28"/>
          <w:szCs w:val="28"/>
        </w:rPr>
      </w:pPr>
      <w:r w:rsidRPr="0053712C">
        <w:rPr>
          <w:rFonts w:ascii="Times New Roman" w:hAnsi="Times New Roman"/>
          <w:sz w:val="28"/>
          <w:szCs w:val="28"/>
        </w:rPr>
        <w:t>В 1960 году завод утвержден головным предприятием страны по производству осветительной арматуры общего назначения.</w:t>
      </w:r>
    </w:p>
    <w:p w:rsidR="00652FD2" w:rsidRPr="0053712C" w:rsidRDefault="00652FD2" w:rsidP="00203D85">
      <w:pPr>
        <w:numPr>
          <w:ilvl w:val="0"/>
          <w:numId w:val="4"/>
        </w:numPr>
        <w:shd w:val="clear" w:color="auto" w:fill="FFFFFF"/>
        <w:spacing w:before="100" w:beforeAutospacing="1" w:after="31" w:line="240" w:lineRule="auto"/>
        <w:jc w:val="both"/>
        <w:rPr>
          <w:rFonts w:ascii="Times New Roman" w:hAnsi="Times New Roman"/>
          <w:sz w:val="28"/>
          <w:szCs w:val="28"/>
        </w:rPr>
      </w:pPr>
      <w:r w:rsidRPr="0053712C">
        <w:rPr>
          <w:rFonts w:ascii="Times New Roman" w:hAnsi="Times New Roman"/>
          <w:sz w:val="28"/>
          <w:szCs w:val="28"/>
        </w:rPr>
        <w:t>Организован выпуск серии светильников с ртутными лампами типа ДРЛ мощностью 250-400 Вт для нормальной, влажной и химически активной сред; облучателей с ртутными электролампами типа ПРК для ультрафиолетового облучения животных и птиц; серии пускорегулирующих устройств для светильников с люминесцентными и ртутно-кварцевыми электролампами.</w:t>
      </w:r>
    </w:p>
    <w:p w:rsidR="00652FD2" w:rsidRPr="0053712C" w:rsidRDefault="00652FD2" w:rsidP="00203D85">
      <w:pPr>
        <w:numPr>
          <w:ilvl w:val="0"/>
          <w:numId w:val="4"/>
        </w:numPr>
        <w:shd w:val="clear" w:color="auto" w:fill="FFFFFF"/>
        <w:spacing w:before="100" w:beforeAutospacing="1" w:after="31" w:line="240" w:lineRule="auto"/>
        <w:jc w:val="both"/>
        <w:rPr>
          <w:rFonts w:ascii="Times New Roman" w:hAnsi="Times New Roman"/>
          <w:sz w:val="28"/>
          <w:szCs w:val="28"/>
        </w:rPr>
      </w:pPr>
      <w:r w:rsidRPr="0053712C">
        <w:rPr>
          <w:rFonts w:ascii="Times New Roman" w:hAnsi="Times New Roman"/>
          <w:sz w:val="28"/>
          <w:szCs w:val="28"/>
        </w:rPr>
        <w:t>В 1964 году на предприятии запущен  цех по производству деталей светильников из пластмассы.</w:t>
      </w:r>
    </w:p>
    <w:p w:rsidR="00652FD2" w:rsidRPr="0053712C" w:rsidRDefault="00652FD2" w:rsidP="00203D85">
      <w:pPr>
        <w:numPr>
          <w:ilvl w:val="0"/>
          <w:numId w:val="4"/>
        </w:numPr>
        <w:shd w:val="clear" w:color="auto" w:fill="FFFFFF"/>
        <w:spacing w:before="100" w:beforeAutospacing="1" w:after="31" w:line="240" w:lineRule="auto"/>
        <w:jc w:val="both"/>
        <w:rPr>
          <w:rFonts w:ascii="Times New Roman" w:hAnsi="Times New Roman"/>
          <w:sz w:val="28"/>
          <w:szCs w:val="28"/>
        </w:rPr>
      </w:pPr>
      <w:r w:rsidRPr="0053712C">
        <w:rPr>
          <w:rFonts w:ascii="Times New Roman" w:hAnsi="Times New Roman"/>
          <w:sz w:val="28"/>
          <w:szCs w:val="28"/>
        </w:rPr>
        <w:t>Развивается торговая сеть предприятия: продукция используется не только в СССР, но и поставляется на экспорт (Алжир, Болгария, Вьетнам, Румыния, и др.).</w:t>
      </w:r>
    </w:p>
    <w:p w:rsidR="00652FD2" w:rsidRPr="0053712C" w:rsidRDefault="00652FD2" w:rsidP="00203D85">
      <w:pPr>
        <w:numPr>
          <w:ilvl w:val="0"/>
          <w:numId w:val="4"/>
        </w:numPr>
        <w:shd w:val="clear" w:color="auto" w:fill="FFFFFF"/>
        <w:spacing w:before="100" w:beforeAutospacing="1" w:after="31" w:line="240" w:lineRule="auto"/>
        <w:jc w:val="both"/>
        <w:rPr>
          <w:rFonts w:ascii="Times New Roman" w:hAnsi="Times New Roman"/>
          <w:sz w:val="28"/>
          <w:szCs w:val="28"/>
        </w:rPr>
      </w:pPr>
      <w:r w:rsidRPr="0053712C">
        <w:rPr>
          <w:rFonts w:ascii="Times New Roman" w:hAnsi="Times New Roman"/>
          <w:sz w:val="28"/>
          <w:szCs w:val="28"/>
        </w:rPr>
        <w:t>В 1969 году сдан в эксплуатацию главный корпус завода, производство переведено из старого здания мельницы.</w:t>
      </w:r>
    </w:p>
    <w:p w:rsidR="00652FD2" w:rsidRPr="0053712C" w:rsidRDefault="00652FD2" w:rsidP="00203D85">
      <w:pPr>
        <w:pStyle w:val="NormalWeb"/>
        <w:shd w:val="clear" w:color="auto" w:fill="FFFFFF"/>
        <w:jc w:val="both"/>
        <w:rPr>
          <w:sz w:val="28"/>
          <w:szCs w:val="28"/>
        </w:rPr>
      </w:pPr>
      <w:r w:rsidRPr="0053712C">
        <w:rPr>
          <w:b/>
          <w:bCs/>
          <w:sz w:val="28"/>
          <w:szCs w:val="28"/>
        </w:rPr>
        <w:t>1969 – 1979</w:t>
      </w:r>
    </w:p>
    <w:p w:rsidR="00652FD2" w:rsidRPr="0053712C" w:rsidRDefault="00652FD2" w:rsidP="00203D85">
      <w:pPr>
        <w:numPr>
          <w:ilvl w:val="0"/>
          <w:numId w:val="5"/>
        </w:numPr>
        <w:shd w:val="clear" w:color="auto" w:fill="FFFFFF"/>
        <w:spacing w:before="100" w:beforeAutospacing="1" w:after="31" w:line="240" w:lineRule="auto"/>
        <w:jc w:val="both"/>
        <w:rPr>
          <w:rFonts w:ascii="Times New Roman" w:hAnsi="Times New Roman"/>
          <w:sz w:val="28"/>
          <w:szCs w:val="28"/>
        </w:rPr>
      </w:pPr>
      <w:r w:rsidRPr="0053712C">
        <w:rPr>
          <w:rFonts w:ascii="Times New Roman" w:hAnsi="Times New Roman"/>
          <w:sz w:val="28"/>
          <w:szCs w:val="28"/>
        </w:rPr>
        <w:t>Освоено 14 типов осветительных приборов  с лампами накаливания, 25 типов с люминесцентными лампами, 21 тип облучателей и светильников для сельского хозяйства.</w:t>
      </w:r>
    </w:p>
    <w:p w:rsidR="00652FD2" w:rsidRPr="0053712C" w:rsidRDefault="00652FD2" w:rsidP="00203D85">
      <w:pPr>
        <w:numPr>
          <w:ilvl w:val="0"/>
          <w:numId w:val="5"/>
        </w:numPr>
        <w:shd w:val="clear" w:color="auto" w:fill="FFFFFF"/>
        <w:spacing w:before="100" w:beforeAutospacing="1" w:after="31" w:line="240" w:lineRule="auto"/>
        <w:jc w:val="both"/>
        <w:rPr>
          <w:rFonts w:ascii="Times New Roman" w:hAnsi="Times New Roman"/>
          <w:sz w:val="28"/>
          <w:szCs w:val="28"/>
        </w:rPr>
      </w:pPr>
      <w:r w:rsidRPr="0053712C">
        <w:rPr>
          <w:rFonts w:ascii="Times New Roman" w:hAnsi="Times New Roman"/>
          <w:sz w:val="28"/>
          <w:szCs w:val="28"/>
        </w:rPr>
        <w:t>Построена собственная железно-дорожная ветка, перестроена система энергоснабжения. </w:t>
      </w:r>
    </w:p>
    <w:p w:rsidR="00652FD2" w:rsidRPr="0053712C" w:rsidRDefault="00652FD2" w:rsidP="00203D85">
      <w:pPr>
        <w:numPr>
          <w:ilvl w:val="0"/>
          <w:numId w:val="5"/>
        </w:numPr>
        <w:shd w:val="clear" w:color="auto" w:fill="FFFFFF"/>
        <w:spacing w:before="100" w:beforeAutospacing="1" w:after="31" w:line="240" w:lineRule="auto"/>
        <w:jc w:val="both"/>
        <w:rPr>
          <w:rFonts w:ascii="Times New Roman" w:hAnsi="Times New Roman"/>
          <w:sz w:val="28"/>
          <w:szCs w:val="28"/>
        </w:rPr>
      </w:pPr>
      <w:r w:rsidRPr="0053712C">
        <w:rPr>
          <w:rFonts w:ascii="Times New Roman" w:hAnsi="Times New Roman"/>
          <w:sz w:val="28"/>
          <w:szCs w:val="28"/>
        </w:rPr>
        <w:t>Введена в эксплуатацию конвейерная линия сборки люминесцентных светильников.</w:t>
      </w:r>
    </w:p>
    <w:p w:rsidR="00652FD2" w:rsidRPr="0053712C" w:rsidRDefault="00652FD2" w:rsidP="00203D85">
      <w:pPr>
        <w:numPr>
          <w:ilvl w:val="0"/>
          <w:numId w:val="5"/>
        </w:numPr>
        <w:shd w:val="clear" w:color="auto" w:fill="FFFFFF"/>
        <w:spacing w:before="100" w:beforeAutospacing="1" w:after="31" w:line="240" w:lineRule="auto"/>
        <w:jc w:val="both"/>
        <w:rPr>
          <w:rFonts w:ascii="Times New Roman" w:hAnsi="Times New Roman"/>
          <w:sz w:val="28"/>
          <w:szCs w:val="28"/>
        </w:rPr>
      </w:pPr>
      <w:r w:rsidRPr="0053712C">
        <w:rPr>
          <w:rFonts w:ascii="Times New Roman" w:hAnsi="Times New Roman"/>
          <w:sz w:val="28"/>
          <w:szCs w:val="28"/>
        </w:rPr>
        <w:t>Создано специализированное производство по выпуску ПРА для люминесцентных ламп мощностью 40 Вт.</w:t>
      </w:r>
    </w:p>
    <w:p w:rsidR="00652FD2" w:rsidRPr="0053712C" w:rsidRDefault="00652FD2" w:rsidP="00203D85">
      <w:pPr>
        <w:pStyle w:val="NormalWeb"/>
        <w:shd w:val="clear" w:color="auto" w:fill="FFFFFF"/>
        <w:jc w:val="both"/>
        <w:rPr>
          <w:sz w:val="28"/>
          <w:szCs w:val="28"/>
        </w:rPr>
      </w:pPr>
      <w:r w:rsidRPr="0053712C">
        <w:rPr>
          <w:b/>
          <w:bCs/>
          <w:sz w:val="28"/>
          <w:szCs w:val="28"/>
        </w:rPr>
        <w:t>1979 – 1989</w:t>
      </w:r>
    </w:p>
    <w:p w:rsidR="00652FD2" w:rsidRPr="0053712C" w:rsidRDefault="00652FD2" w:rsidP="00203D85">
      <w:pPr>
        <w:numPr>
          <w:ilvl w:val="0"/>
          <w:numId w:val="6"/>
        </w:numPr>
        <w:shd w:val="clear" w:color="auto" w:fill="FFFFFF"/>
        <w:spacing w:before="100" w:beforeAutospacing="1" w:after="31" w:line="240" w:lineRule="auto"/>
        <w:jc w:val="both"/>
        <w:rPr>
          <w:rFonts w:ascii="Times New Roman" w:hAnsi="Times New Roman"/>
          <w:sz w:val="28"/>
          <w:szCs w:val="28"/>
        </w:rPr>
      </w:pPr>
      <w:r w:rsidRPr="0053712C">
        <w:rPr>
          <w:rFonts w:ascii="Times New Roman" w:hAnsi="Times New Roman"/>
          <w:sz w:val="28"/>
          <w:szCs w:val="28"/>
        </w:rPr>
        <w:t>Освоено более 33 типов изделий, которые поставлялись на экспорт в более чем 20 стран мира.</w:t>
      </w:r>
    </w:p>
    <w:p w:rsidR="00652FD2" w:rsidRPr="0053712C" w:rsidRDefault="00652FD2" w:rsidP="00203D85">
      <w:pPr>
        <w:numPr>
          <w:ilvl w:val="0"/>
          <w:numId w:val="6"/>
        </w:numPr>
        <w:shd w:val="clear" w:color="auto" w:fill="FFFFFF"/>
        <w:spacing w:before="100" w:beforeAutospacing="1" w:after="31" w:line="240" w:lineRule="auto"/>
        <w:jc w:val="both"/>
        <w:rPr>
          <w:rFonts w:ascii="Times New Roman" w:hAnsi="Times New Roman"/>
          <w:sz w:val="28"/>
          <w:szCs w:val="28"/>
        </w:rPr>
      </w:pPr>
      <w:r w:rsidRPr="0053712C">
        <w:rPr>
          <w:rFonts w:ascii="Times New Roman" w:hAnsi="Times New Roman"/>
          <w:sz w:val="28"/>
          <w:szCs w:val="28"/>
        </w:rPr>
        <w:t>Начат выпуск приборов культурно-бытового назначения (ФПБ15, НББ05, НСБ06 и др.).</w:t>
      </w:r>
    </w:p>
    <w:p w:rsidR="00652FD2" w:rsidRPr="0053712C" w:rsidRDefault="00652FD2" w:rsidP="00203D85">
      <w:pPr>
        <w:numPr>
          <w:ilvl w:val="0"/>
          <w:numId w:val="6"/>
        </w:numPr>
        <w:shd w:val="clear" w:color="auto" w:fill="FFFFFF"/>
        <w:spacing w:before="100" w:beforeAutospacing="1" w:after="31" w:line="240" w:lineRule="auto"/>
        <w:jc w:val="both"/>
        <w:rPr>
          <w:rFonts w:ascii="Times New Roman" w:hAnsi="Times New Roman"/>
          <w:sz w:val="28"/>
          <w:szCs w:val="28"/>
        </w:rPr>
      </w:pPr>
      <w:r w:rsidRPr="0053712C">
        <w:rPr>
          <w:rFonts w:ascii="Times New Roman" w:hAnsi="Times New Roman"/>
          <w:sz w:val="28"/>
          <w:szCs w:val="28"/>
        </w:rPr>
        <w:t>Разработан и запущен проект технического перевооружения завода: приобретено новое оборудование для штамповочного, гальвано-малярного, пластмассового и инструментального производств.</w:t>
      </w:r>
    </w:p>
    <w:p w:rsidR="00652FD2" w:rsidRPr="0053712C" w:rsidRDefault="00652FD2" w:rsidP="00203D85">
      <w:pPr>
        <w:pStyle w:val="NormalWeb"/>
        <w:shd w:val="clear" w:color="auto" w:fill="FFFFFF"/>
        <w:jc w:val="both"/>
        <w:rPr>
          <w:sz w:val="28"/>
          <w:szCs w:val="28"/>
        </w:rPr>
      </w:pPr>
      <w:r w:rsidRPr="0053712C">
        <w:rPr>
          <w:b/>
          <w:bCs/>
          <w:sz w:val="28"/>
          <w:szCs w:val="28"/>
        </w:rPr>
        <w:t>1989 – 1999</w:t>
      </w:r>
    </w:p>
    <w:p w:rsidR="00652FD2" w:rsidRPr="0053712C" w:rsidRDefault="00652FD2" w:rsidP="00203D85">
      <w:pPr>
        <w:numPr>
          <w:ilvl w:val="0"/>
          <w:numId w:val="7"/>
        </w:numPr>
        <w:shd w:val="clear" w:color="auto" w:fill="FFFFFF"/>
        <w:spacing w:before="100" w:beforeAutospacing="1" w:after="31" w:line="240" w:lineRule="auto"/>
        <w:jc w:val="both"/>
        <w:rPr>
          <w:rFonts w:ascii="Times New Roman" w:hAnsi="Times New Roman"/>
          <w:sz w:val="28"/>
          <w:szCs w:val="28"/>
        </w:rPr>
      </w:pPr>
      <w:r w:rsidRPr="0053712C">
        <w:rPr>
          <w:rFonts w:ascii="Times New Roman" w:hAnsi="Times New Roman"/>
          <w:sz w:val="28"/>
          <w:szCs w:val="28"/>
        </w:rPr>
        <w:t>Принято решение о преобразовании завода в акционерное общество. 12 ноября 1992 года произведена регистрация АООТ «Лисма-АСТЗ».</w:t>
      </w:r>
    </w:p>
    <w:p w:rsidR="00652FD2" w:rsidRPr="0053712C" w:rsidRDefault="00652FD2" w:rsidP="00203D85">
      <w:pPr>
        <w:numPr>
          <w:ilvl w:val="0"/>
          <w:numId w:val="7"/>
        </w:numPr>
        <w:shd w:val="clear" w:color="auto" w:fill="FFFFFF"/>
        <w:spacing w:before="100" w:beforeAutospacing="1" w:after="31" w:line="240" w:lineRule="auto"/>
        <w:jc w:val="both"/>
        <w:rPr>
          <w:rFonts w:ascii="Times New Roman" w:hAnsi="Times New Roman"/>
          <w:sz w:val="28"/>
          <w:szCs w:val="28"/>
        </w:rPr>
      </w:pPr>
      <w:r w:rsidRPr="0053712C">
        <w:rPr>
          <w:rFonts w:ascii="Times New Roman" w:hAnsi="Times New Roman"/>
          <w:sz w:val="28"/>
          <w:szCs w:val="28"/>
        </w:rPr>
        <w:t>Разработана новая серия  светильников ЛСП24 с люминесцентными лампами с пониженной материалоемкостью и трудоемкостью для освещения производственных помещений с тяжелыми условиями окружающей среды;</w:t>
      </w:r>
      <w:r w:rsidRPr="00203D85">
        <w:rPr>
          <w:rFonts w:ascii="Times New Roman" w:hAnsi="Times New Roman"/>
          <w:color w:val="FF0000"/>
          <w:sz w:val="28"/>
          <w:szCs w:val="28"/>
        </w:rPr>
        <w:t xml:space="preserve"> </w:t>
      </w:r>
      <w:r w:rsidRPr="0053712C">
        <w:rPr>
          <w:rFonts w:ascii="Times New Roman" w:hAnsi="Times New Roman"/>
          <w:sz w:val="28"/>
          <w:szCs w:val="28"/>
        </w:rPr>
        <w:t>серия светильников РТУ и НТУ для функционально-декоративного освещения скверов, парков, бульваров.</w:t>
      </w:r>
    </w:p>
    <w:p w:rsidR="00652FD2" w:rsidRPr="0053712C" w:rsidRDefault="00652FD2" w:rsidP="00203D85">
      <w:pPr>
        <w:numPr>
          <w:ilvl w:val="0"/>
          <w:numId w:val="7"/>
        </w:numPr>
        <w:shd w:val="clear" w:color="auto" w:fill="FFFFFF"/>
        <w:spacing w:before="100" w:beforeAutospacing="1" w:after="31" w:line="240" w:lineRule="auto"/>
        <w:jc w:val="both"/>
        <w:rPr>
          <w:rFonts w:ascii="Times New Roman" w:hAnsi="Times New Roman"/>
          <w:sz w:val="28"/>
          <w:szCs w:val="28"/>
        </w:rPr>
      </w:pPr>
      <w:r w:rsidRPr="0053712C">
        <w:rPr>
          <w:rFonts w:ascii="Times New Roman" w:hAnsi="Times New Roman"/>
          <w:sz w:val="28"/>
          <w:szCs w:val="28"/>
        </w:rPr>
        <w:t>Приобретена германская линия экструдирования рассеивателей.</w:t>
      </w:r>
    </w:p>
    <w:p w:rsidR="00652FD2" w:rsidRPr="0053712C" w:rsidRDefault="00652FD2" w:rsidP="00203D85">
      <w:pPr>
        <w:numPr>
          <w:ilvl w:val="0"/>
          <w:numId w:val="7"/>
        </w:numPr>
        <w:shd w:val="clear" w:color="auto" w:fill="FFFFFF"/>
        <w:spacing w:before="100" w:beforeAutospacing="1" w:after="31" w:line="240" w:lineRule="auto"/>
        <w:jc w:val="both"/>
        <w:rPr>
          <w:rFonts w:ascii="Times New Roman" w:hAnsi="Times New Roman"/>
          <w:sz w:val="28"/>
          <w:szCs w:val="28"/>
        </w:rPr>
      </w:pPr>
      <w:r w:rsidRPr="0053712C">
        <w:rPr>
          <w:rFonts w:ascii="Times New Roman" w:hAnsi="Times New Roman"/>
          <w:sz w:val="28"/>
          <w:szCs w:val="28"/>
        </w:rPr>
        <w:t>Начато производство пускорегулирующих аппаратов для разрядных ламп.</w:t>
      </w:r>
    </w:p>
    <w:p w:rsidR="00652FD2" w:rsidRPr="0053712C" w:rsidRDefault="00652FD2" w:rsidP="00203D85">
      <w:pPr>
        <w:numPr>
          <w:ilvl w:val="0"/>
          <w:numId w:val="7"/>
        </w:numPr>
        <w:shd w:val="clear" w:color="auto" w:fill="FFFFFF"/>
        <w:spacing w:before="100" w:beforeAutospacing="1" w:after="31" w:line="240" w:lineRule="auto"/>
        <w:jc w:val="both"/>
        <w:rPr>
          <w:rFonts w:ascii="Times New Roman" w:hAnsi="Times New Roman"/>
          <w:sz w:val="28"/>
          <w:szCs w:val="28"/>
        </w:rPr>
      </w:pPr>
      <w:r w:rsidRPr="0053712C">
        <w:rPr>
          <w:rFonts w:ascii="Times New Roman" w:hAnsi="Times New Roman"/>
          <w:sz w:val="28"/>
          <w:szCs w:val="28"/>
        </w:rPr>
        <w:t>Внедрен ряд мероприятий для улучшения экологической обстановки: пущена в эксплуатацию нейтрализаторная, построена хлораторная на станции биологической очистки.</w:t>
      </w:r>
    </w:p>
    <w:p w:rsidR="00652FD2" w:rsidRPr="0053712C" w:rsidRDefault="00652FD2" w:rsidP="00203D85">
      <w:pPr>
        <w:numPr>
          <w:ilvl w:val="0"/>
          <w:numId w:val="7"/>
        </w:numPr>
        <w:shd w:val="clear" w:color="auto" w:fill="FFFFFF"/>
        <w:spacing w:before="100" w:beforeAutospacing="1" w:after="31" w:line="240" w:lineRule="auto"/>
        <w:jc w:val="both"/>
        <w:rPr>
          <w:rFonts w:ascii="Times New Roman" w:hAnsi="Times New Roman"/>
          <w:sz w:val="28"/>
          <w:szCs w:val="28"/>
        </w:rPr>
      </w:pPr>
      <w:r w:rsidRPr="0053712C">
        <w:rPr>
          <w:rFonts w:ascii="Times New Roman" w:hAnsi="Times New Roman"/>
          <w:sz w:val="28"/>
          <w:szCs w:val="28"/>
        </w:rPr>
        <w:t>В 1995 году завод  удостоился статуса «Лидер российской экономики».</w:t>
      </w:r>
    </w:p>
    <w:p w:rsidR="00652FD2" w:rsidRPr="0053712C" w:rsidRDefault="00652FD2" w:rsidP="00203D85">
      <w:pPr>
        <w:pStyle w:val="NormalWeb"/>
        <w:shd w:val="clear" w:color="auto" w:fill="FFFFFF"/>
        <w:jc w:val="both"/>
        <w:rPr>
          <w:sz w:val="28"/>
          <w:szCs w:val="28"/>
        </w:rPr>
      </w:pPr>
      <w:r w:rsidRPr="0053712C">
        <w:rPr>
          <w:b/>
          <w:bCs/>
          <w:sz w:val="28"/>
          <w:szCs w:val="28"/>
        </w:rPr>
        <w:t>1999 – 2009</w:t>
      </w:r>
    </w:p>
    <w:p w:rsidR="00652FD2" w:rsidRPr="0053712C" w:rsidRDefault="00652FD2" w:rsidP="00203D85">
      <w:pPr>
        <w:numPr>
          <w:ilvl w:val="0"/>
          <w:numId w:val="8"/>
        </w:numPr>
        <w:shd w:val="clear" w:color="auto" w:fill="FFFFFF"/>
        <w:spacing w:before="100" w:beforeAutospacing="1" w:after="31" w:line="240" w:lineRule="auto"/>
        <w:jc w:val="both"/>
        <w:rPr>
          <w:rFonts w:ascii="Times New Roman" w:hAnsi="Times New Roman"/>
          <w:sz w:val="28"/>
          <w:szCs w:val="28"/>
        </w:rPr>
      </w:pPr>
      <w:r w:rsidRPr="0053712C">
        <w:rPr>
          <w:rFonts w:ascii="Times New Roman" w:hAnsi="Times New Roman"/>
          <w:sz w:val="28"/>
          <w:szCs w:val="28"/>
        </w:rPr>
        <w:t>Произведена реорганизация и реконструкция инструментального и ремонтного цехов.</w:t>
      </w:r>
    </w:p>
    <w:p w:rsidR="00652FD2" w:rsidRPr="0053712C" w:rsidRDefault="00652FD2" w:rsidP="00203D85">
      <w:pPr>
        <w:numPr>
          <w:ilvl w:val="0"/>
          <w:numId w:val="8"/>
        </w:numPr>
        <w:shd w:val="clear" w:color="auto" w:fill="FFFFFF"/>
        <w:spacing w:before="100" w:beforeAutospacing="1" w:after="31" w:line="240" w:lineRule="auto"/>
        <w:jc w:val="both"/>
        <w:rPr>
          <w:rFonts w:ascii="Times New Roman" w:hAnsi="Times New Roman"/>
          <w:sz w:val="28"/>
          <w:szCs w:val="28"/>
        </w:rPr>
      </w:pPr>
      <w:r w:rsidRPr="0053712C">
        <w:rPr>
          <w:rFonts w:ascii="Times New Roman" w:hAnsi="Times New Roman"/>
          <w:sz w:val="28"/>
          <w:szCs w:val="28"/>
        </w:rPr>
        <w:t>Внедрены в производство: два автоматизированных комплекса для резки и зачистки монтажных проводов фирмы «Connectors&amp;Engineering»; электроэрозионный станок;  три германские экструзионные линии фирмы «IDE» по изготовлению современных по конструкции и дизайну рассеивателей для люминесцентных светильников; девять термопластавтомата фирмы «LG», в том числе три  с усилием замыкания 1000 тонн для изготовления крупногабаритных деталей светильников.</w:t>
      </w:r>
    </w:p>
    <w:p w:rsidR="00652FD2" w:rsidRPr="0053712C" w:rsidRDefault="00652FD2" w:rsidP="00203D85">
      <w:pPr>
        <w:numPr>
          <w:ilvl w:val="0"/>
          <w:numId w:val="8"/>
        </w:numPr>
        <w:shd w:val="clear" w:color="auto" w:fill="FFFFFF"/>
        <w:spacing w:before="100" w:beforeAutospacing="1" w:after="31" w:line="240" w:lineRule="auto"/>
        <w:jc w:val="both"/>
        <w:rPr>
          <w:rFonts w:ascii="Times New Roman" w:hAnsi="Times New Roman"/>
          <w:sz w:val="28"/>
          <w:szCs w:val="28"/>
        </w:rPr>
      </w:pPr>
      <w:r w:rsidRPr="0053712C">
        <w:rPr>
          <w:rFonts w:ascii="Times New Roman" w:hAnsi="Times New Roman"/>
          <w:sz w:val="28"/>
          <w:szCs w:val="28"/>
        </w:rPr>
        <w:t>Запущена в эксплуатацию современная высокопроизводительная  линия порошковой окраски.</w:t>
      </w:r>
    </w:p>
    <w:p w:rsidR="00652FD2" w:rsidRPr="0053712C" w:rsidRDefault="00652FD2" w:rsidP="00203D85">
      <w:pPr>
        <w:numPr>
          <w:ilvl w:val="0"/>
          <w:numId w:val="8"/>
        </w:numPr>
        <w:shd w:val="clear" w:color="auto" w:fill="FFFFFF"/>
        <w:spacing w:before="100" w:beforeAutospacing="1" w:after="31" w:line="240" w:lineRule="auto"/>
        <w:jc w:val="both"/>
        <w:rPr>
          <w:rFonts w:ascii="Times New Roman" w:hAnsi="Times New Roman"/>
          <w:sz w:val="28"/>
          <w:szCs w:val="28"/>
        </w:rPr>
      </w:pPr>
      <w:r w:rsidRPr="0053712C">
        <w:rPr>
          <w:rFonts w:ascii="Times New Roman" w:hAnsi="Times New Roman"/>
          <w:sz w:val="28"/>
          <w:szCs w:val="28"/>
        </w:rPr>
        <w:t>Закуплена автоматическая линия оборудования для производства ПРА.</w:t>
      </w:r>
    </w:p>
    <w:p w:rsidR="00652FD2" w:rsidRPr="0053712C" w:rsidRDefault="00652FD2" w:rsidP="00203D85">
      <w:pPr>
        <w:numPr>
          <w:ilvl w:val="0"/>
          <w:numId w:val="8"/>
        </w:numPr>
        <w:shd w:val="clear" w:color="auto" w:fill="FFFFFF"/>
        <w:spacing w:before="100" w:beforeAutospacing="1" w:after="31" w:line="240" w:lineRule="auto"/>
        <w:jc w:val="both"/>
        <w:rPr>
          <w:rFonts w:ascii="Times New Roman" w:hAnsi="Times New Roman"/>
          <w:sz w:val="28"/>
          <w:szCs w:val="28"/>
        </w:rPr>
      </w:pPr>
      <w:r w:rsidRPr="0053712C">
        <w:rPr>
          <w:rFonts w:ascii="Times New Roman" w:hAnsi="Times New Roman"/>
          <w:sz w:val="28"/>
          <w:szCs w:val="28"/>
        </w:rPr>
        <w:t>Введен в эксплуатацию новый цех по изготовлению металлических корпусов и отражателей светильников, полностью оснащенный оборудованием с числовым программным управлением.</w:t>
      </w:r>
    </w:p>
    <w:p w:rsidR="00652FD2" w:rsidRPr="0053712C" w:rsidRDefault="00652FD2" w:rsidP="00203D85">
      <w:pPr>
        <w:numPr>
          <w:ilvl w:val="0"/>
          <w:numId w:val="8"/>
        </w:numPr>
        <w:shd w:val="clear" w:color="auto" w:fill="FFFFFF"/>
        <w:spacing w:before="100" w:beforeAutospacing="1" w:after="31" w:line="240" w:lineRule="auto"/>
        <w:jc w:val="both"/>
        <w:rPr>
          <w:rFonts w:ascii="Times New Roman" w:hAnsi="Times New Roman"/>
          <w:sz w:val="28"/>
          <w:szCs w:val="28"/>
        </w:rPr>
      </w:pPr>
      <w:r w:rsidRPr="0053712C">
        <w:rPr>
          <w:rFonts w:ascii="Times New Roman" w:hAnsi="Times New Roman"/>
          <w:sz w:val="28"/>
          <w:szCs w:val="28"/>
        </w:rPr>
        <w:t>Освоен выпуск светильников для производственных помещений (ЛСП44,</w:t>
      </w:r>
      <w:hyperlink r:id="rId10" w:history="1">
        <w:r w:rsidRPr="0053712C">
          <w:rPr>
            <w:rStyle w:val="apple-converted-space"/>
            <w:rFonts w:ascii="Times New Roman" w:hAnsi="Times New Roman"/>
            <w:sz w:val="28"/>
            <w:szCs w:val="28"/>
            <w:u w:val="single"/>
          </w:rPr>
          <w:t> </w:t>
        </w:r>
        <w:r w:rsidRPr="0053712C">
          <w:rPr>
            <w:rStyle w:val="Hyperlink"/>
            <w:rFonts w:ascii="Times New Roman" w:hAnsi="Times New Roman"/>
            <w:color w:val="auto"/>
            <w:sz w:val="28"/>
            <w:szCs w:val="28"/>
          </w:rPr>
          <w:t>ПВЛМ П</w:t>
        </w:r>
      </w:hyperlink>
      <w:r w:rsidRPr="0053712C">
        <w:rPr>
          <w:rFonts w:ascii="Times New Roman" w:hAnsi="Times New Roman"/>
          <w:sz w:val="28"/>
          <w:szCs w:val="28"/>
        </w:rPr>
        <w:t>, ФСП05; ГСП17, ЖСП01, РСП05 с встроенным ПРА), </w:t>
      </w:r>
      <w:r w:rsidRPr="0053712C">
        <w:rPr>
          <w:rStyle w:val="apple-converted-space"/>
          <w:rFonts w:ascii="Times New Roman" w:hAnsi="Times New Roman"/>
          <w:sz w:val="28"/>
          <w:szCs w:val="28"/>
        </w:rPr>
        <w:t> </w:t>
      </w:r>
      <w:hyperlink r:id="rId11" w:history="1">
        <w:r w:rsidRPr="0053712C">
          <w:rPr>
            <w:rStyle w:val="Hyperlink"/>
            <w:rFonts w:ascii="Times New Roman" w:hAnsi="Times New Roman"/>
            <w:color w:val="auto"/>
            <w:sz w:val="28"/>
            <w:szCs w:val="28"/>
          </w:rPr>
          <w:t>для общественных помещений</w:t>
        </w:r>
      </w:hyperlink>
    </w:p>
    <w:p w:rsidR="00652FD2" w:rsidRPr="0053712C" w:rsidRDefault="00652FD2" w:rsidP="00203D85">
      <w:pPr>
        <w:shd w:val="clear" w:color="auto" w:fill="FFFFFF"/>
        <w:ind w:left="720"/>
        <w:jc w:val="both"/>
        <w:rPr>
          <w:rFonts w:ascii="Times New Roman" w:hAnsi="Times New Roman"/>
          <w:sz w:val="28"/>
          <w:szCs w:val="28"/>
        </w:rPr>
      </w:pPr>
      <w:r w:rsidRPr="0053712C">
        <w:rPr>
          <w:rFonts w:ascii="Times New Roman" w:hAnsi="Times New Roman"/>
          <w:sz w:val="28"/>
          <w:szCs w:val="28"/>
        </w:rPr>
        <w:t>(ЛПО46, Universal, ЛБО46,  ЛСО46), для наружного освещения (РКУ11, ЖКУ11).</w:t>
      </w:r>
    </w:p>
    <w:p w:rsidR="00652FD2" w:rsidRPr="0053712C" w:rsidRDefault="00652FD2" w:rsidP="00203D85">
      <w:pPr>
        <w:numPr>
          <w:ilvl w:val="0"/>
          <w:numId w:val="8"/>
        </w:numPr>
        <w:shd w:val="clear" w:color="auto" w:fill="FFFFFF"/>
        <w:spacing w:before="100" w:beforeAutospacing="1" w:after="31" w:line="240" w:lineRule="auto"/>
        <w:jc w:val="both"/>
        <w:rPr>
          <w:rFonts w:ascii="Times New Roman" w:hAnsi="Times New Roman"/>
          <w:sz w:val="28"/>
          <w:szCs w:val="28"/>
        </w:rPr>
      </w:pPr>
      <w:r w:rsidRPr="0053712C">
        <w:rPr>
          <w:rFonts w:ascii="Times New Roman" w:hAnsi="Times New Roman"/>
          <w:sz w:val="28"/>
          <w:szCs w:val="28"/>
        </w:rPr>
        <w:t>Светильники ЛСП44-2х40, ЛПО46, ПВЛМ-П, РСП05 стали лауреатами программ  «100 лучших товаров России» и  «100 лучших товаров Мордовии».</w:t>
      </w:r>
    </w:p>
    <w:p w:rsidR="00652FD2" w:rsidRPr="0053712C" w:rsidRDefault="00652FD2" w:rsidP="00203D85">
      <w:pPr>
        <w:jc w:val="both"/>
        <w:rPr>
          <w:rFonts w:ascii="Times New Roman" w:hAnsi="Times New Roman"/>
          <w:sz w:val="28"/>
          <w:szCs w:val="28"/>
        </w:rPr>
      </w:pPr>
      <w:r w:rsidRPr="0053712C">
        <w:rPr>
          <w:rFonts w:ascii="Times New Roman" w:hAnsi="Times New Roman"/>
          <w:sz w:val="28"/>
          <w:szCs w:val="28"/>
        </w:rPr>
        <w:t>Председателем Совета директоров ОАО «АСТЗ» является И.Д.Кудашкин.</w:t>
      </w:r>
    </w:p>
    <w:p w:rsidR="00652FD2" w:rsidRPr="0053712C" w:rsidRDefault="00652FD2" w:rsidP="00203D85">
      <w:pPr>
        <w:jc w:val="both"/>
        <w:rPr>
          <w:rFonts w:ascii="Times New Roman" w:hAnsi="Times New Roman"/>
          <w:sz w:val="28"/>
          <w:szCs w:val="28"/>
        </w:rPr>
      </w:pPr>
      <w:r w:rsidRPr="0053712C">
        <w:rPr>
          <w:rFonts w:ascii="Times New Roman" w:hAnsi="Times New Roman"/>
          <w:sz w:val="28"/>
          <w:szCs w:val="28"/>
        </w:rPr>
        <w:t>Численность работников, уровень оплаты их труда и информация об их возможном высвобождении представлена в таблице.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1795"/>
        <w:gridCol w:w="1437"/>
        <w:gridCol w:w="1196"/>
        <w:gridCol w:w="1080"/>
        <w:gridCol w:w="1440"/>
        <w:gridCol w:w="1800"/>
        <w:gridCol w:w="1673"/>
      </w:tblGrid>
      <w:tr w:rsidR="00652FD2" w:rsidTr="00F50710">
        <w:tc>
          <w:tcPr>
            <w:tcW w:w="1795" w:type="dxa"/>
          </w:tcPr>
          <w:p w:rsidR="00652FD2" w:rsidRDefault="00652FD2" w:rsidP="00133503"/>
        </w:tc>
        <w:tc>
          <w:tcPr>
            <w:tcW w:w="1437" w:type="dxa"/>
          </w:tcPr>
          <w:p w:rsidR="00652FD2" w:rsidRDefault="00652FD2" w:rsidP="00133503">
            <w:r>
              <w:t>Ед.изм</w:t>
            </w:r>
          </w:p>
        </w:tc>
        <w:tc>
          <w:tcPr>
            <w:tcW w:w="1196" w:type="dxa"/>
          </w:tcPr>
          <w:p w:rsidR="00652FD2" w:rsidRDefault="00652FD2" w:rsidP="00510B28">
            <w:r>
              <w:t>2014</w:t>
            </w:r>
          </w:p>
        </w:tc>
        <w:tc>
          <w:tcPr>
            <w:tcW w:w="1080" w:type="dxa"/>
          </w:tcPr>
          <w:p w:rsidR="00652FD2" w:rsidRDefault="00652FD2" w:rsidP="00510B28">
            <w:r>
              <w:t xml:space="preserve">2015 </w:t>
            </w:r>
          </w:p>
        </w:tc>
        <w:tc>
          <w:tcPr>
            <w:tcW w:w="1440" w:type="dxa"/>
          </w:tcPr>
          <w:p w:rsidR="00652FD2" w:rsidRDefault="00652FD2" w:rsidP="00510B28">
            <w:r>
              <w:t xml:space="preserve">2016 </w:t>
            </w:r>
          </w:p>
        </w:tc>
        <w:tc>
          <w:tcPr>
            <w:tcW w:w="1800" w:type="dxa"/>
          </w:tcPr>
          <w:p w:rsidR="00652FD2" w:rsidRDefault="00652FD2" w:rsidP="00510B28">
            <w:r>
              <w:t xml:space="preserve">2017 </w:t>
            </w:r>
          </w:p>
        </w:tc>
        <w:tc>
          <w:tcPr>
            <w:tcW w:w="1673" w:type="dxa"/>
          </w:tcPr>
          <w:p w:rsidR="00652FD2" w:rsidRDefault="00652FD2" w:rsidP="00133503">
            <w:r>
              <w:t xml:space="preserve"> 2018</w:t>
            </w:r>
          </w:p>
        </w:tc>
      </w:tr>
      <w:tr w:rsidR="00652FD2" w:rsidTr="00F50710">
        <w:tc>
          <w:tcPr>
            <w:tcW w:w="1795" w:type="dxa"/>
          </w:tcPr>
          <w:p w:rsidR="00652FD2" w:rsidRDefault="00652FD2" w:rsidP="00133503">
            <w:r>
              <w:t>Численность работников</w:t>
            </w:r>
          </w:p>
        </w:tc>
        <w:tc>
          <w:tcPr>
            <w:tcW w:w="1437" w:type="dxa"/>
          </w:tcPr>
          <w:p w:rsidR="00652FD2" w:rsidRDefault="00652FD2" w:rsidP="00133503">
            <w:r>
              <w:t>чел</w:t>
            </w:r>
          </w:p>
        </w:tc>
        <w:tc>
          <w:tcPr>
            <w:tcW w:w="1196" w:type="dxa"/>
          </w:tcPr>
          <w:p w:rsidR="00652FD2" w:rsidRDefault="00652FD2" w:rsidP="00510B28">
            <w:r>
              <w:t>917</w:t>
            </w:r>
          </w:p>
        </w:tc>
        <w:tc>
          <w:tcPr>
            <w:tcW w:w="1080" w:type="dxa"/>
          </w:tcPr>
          <w:p w:rsidR="00652FD2" w:rsidRDefault="00652FD2" w:rsidP="00510B28">
            <w:r>
              <w:t>891</w:t>
            </w:r>
          </w:p>
        </w:tc>
        <w:tc>
          <w:tcPr>
            <w:tcW w:w="1440" w:type="dxa"/>
          </w:tcPr>
          <w:p w:rsidR="00652FD2" w:rsidRDefault="00652FD2" w:rsidP="00510B28">
            <w:r>
              <w:t>833</w:t>
            </w:r>
          </w:p>
        </w:tc>
        <w:tc>
          <w:tcPr>
            <w:tcW w:w="1800" w:type="dxa"/>
          </w:tcPr>
          <w:p w:rsidR="00652FD2" w:rsidRDefault="00652FD2" w:rsidP="00510B28">
            <w:r>
              <w:t>654</w:t>
            </w:r>
          </w:p>
        </w:tc>
        <w:tc>
          <w:tcPr>
            <w:tcW w:w="1673" w:type="dxa"/>
          </w:tcPr>
          <w:p w:rsidR="00652FD2" w:rsidRPr="009A63A4" w:rsidRDefault="00652FD2" w:rsidP="00133503">
            <w:r w:rsidRPr="009A63A4">
              <w:t>619</w:t>
            </w:r>
          </w:p>
        </w:tc>
      </w:tr>
      <w:tr w:rsidR="00652FD2" w:rsidTr="00F50710">
        <w:tc>
          <w:tcPr>
            <w:tcW w:w="1795" w:type="dxa"/>
          </w:tcPr>
          <w:p w:rsidR="00652FD2" w:rsidRDefault="00652FD2" w:rsidP="00133503">
            <w:r>
              <w:t>ФОТ</w:t>
            </w:r>
          </w:p>
        </w:tc>
        <w:tc>
          <w:tcPr>
            <w:tcW w:w="1437" w:type="dxa"/>
          </w:tcPr>
          <w:p w:rsidR="00652FD2" w:rsidRDefault="00652FD2" w:rsidP="00133503">
            <w:r>
              <w:t>Тыс.руб</w:t>
            </w:r>
          </w:p>
        </w:tc>
        <w:tc>
          <w:tcPr>
            <w:tcW w:w="1196" w:type="dxa"/>
          </w:tcPr>
          <w:p w:rsidR="00652FD2" w:rsidRDefault="00652FD2" w:rsidP="00510B28">
            <w:r>
              <w:t>165942</w:t>
            </w:r>
          </w:p>
        </w:tc>
        <w:tc>
          <w:tcPr>
            <w:tcW w:w="1080" w:type="dxa"/>
          </w:tcPr>
          <w:p w:rsidR="00652FD2" w:rsidRDefault="00652FD2" w:rsidP="00510B28">
            <w:r>
              <w:t>197772</w:t>
            </w:r>
          </w:p>
        </w:tc>
        <w:tc>
          <w:tcPr>
            <w:tcW w:w="1440" w:type="dxa"/>
          </w:tcPr>
          <w:p w:rsidR="00652FD2" w:rsidRDefault="00652FD2" w:rsidP="00510B28">
            <w:r>
              <w:t>181167</w:t>
            </w:r>
          </w:p>
        </w:tc>
        <w:tc>
          <w:tcPr>
            <w:tcW w:w="1800" w:type="dxa"/>
          </w:tcPr>
          <w:p w:rsidR="00652FD2" w:rsidRPr="000E7D06" w:rsidRDefault="00652FD2" w:rsidP="00510B28">
            <w:r w:rsidRPr="000E7D06">
              <w:t>173494</w:t>
            </w:r>
          </w:p>
        </w:tc>
        <w:tc>
          <w:tcPr>
            <w:tcW w:w="1673" w:type="dxa"/>
          </w:tcPr>
          <w:p w:rsidR="00652FD2" w:rsidRPr="009A63A4" w:rsidRDefault="00652FD2" w:rsidP="00133503">
            <w:r w:rsidRPr="009A63A4">
              <w:t>194673</w:t>
            </w:r>
          </w:p>
        </w:tc>
      </w:tr>
      <w:tr w:rsidR="00652FD2" w:rsidTr="00F50710">
        <w:tc>
          <w:tcPr>
            <w:tcW w:w="1795" w:type="dxa"/>
          </w:tcPr>
          <w:p w:rsidR="00652FD2" w:rsidRDefault="00652FD2" w:rsidP="00133503">
            <w:r>
              <w:t>Среднемесячная з/п</w:t>
            </w:r>
          </w:p>
        </w:tc>
        <w:tc>
          <w:tcPr>
            <w:tcW w:w="1437" w:type="dxa"/>
          </w:tcPr>
          <w:p w:rsidR="00652FD2" w:rsidRDefault="00652FD2" w:rsidP="00133503">
            <w:r>
              <w:t>рублей</w:t>
            </w:r>
          </w:p>
        </w:tc>
        <w:tc>
          <w:tcPr>
            <w:tcW w:w="1196" w:type="dxa"/>
          </w:tcPr>
          <w:p w:rsidR="00652FD2" w:rsidRDefault="00652FD2" w:rsidP="00510B28">
            <w:r>
              <w:t>14030</w:t>
            </w:r>
          </w:p>
        </w:tc>
        <w:tc>
          <w:tcPr>
            <w:tcW w:w="1080" w:type="dxa"/>
          </w:tcPr>
          <w:p w:rsidR="00652FD2" w:rsidRDefault="00652FD2" w:rsidP="00510B28">
            <w:r>
              <w:t>16362</w:t>
            </w:r>
          </w:p>
        </w:tc>
        <w:tc>
          <w:tcPr>
            <w:tcW w:w="1440" w:type="dxa"/>
          </w:tcPr>
          <w:p w:rsidR="00652FD2" w:rsidRDefault="00652FD2" w:rsidP="00510B28">
            <w:r>
              <w:t>18816</w:t>
            </w:r>
          </w:p>
        </w:tc>
        <w:tc>
          <w:tcPr>
            <w:tcW w:w="1800" w:type="dxa"/>
          </w:tcPr>
          <w:p w:rsidR="00652FD2" w:rsidRDefault="00652FD2" w:rsidP="00510B28">
            <w:r>
              <w:t>22107</w:t>
            </w:r>
          </w:p>
        </w:tc>
        <w:tc>
          <w:tcPr>
            <w:tcW w:w="1673" w:type="dxa"/>
          </w:tcPr>
          <w:p w:rsidR="00652FD2" w:rsidRPr="009A63A4" w:rsidRDefault="00652FD2" w:rsidP="00133503">
            <w:r w:rsidRPr="009A63A4">
              <w:t>26208</w:t>
            </w:r>
          </w:p>
        </w:tc>
      </w:tr>
      <w:tr w:rsidR="00652FD2" w:rsidTr="00F50710">
        <w:tc>
          <w:tcPr>
            <w:tcW w:w="1795" w:type="dxa"/>
          </w:tcPr>
          <w:p w:rsidR="00652FD2" w:rsidRDefault="00652FD2" w:rsidP="00133503">
            <w:r>
              <w:t>Планируемое высвобождение</w:t>
            </w:r>
          </w:p>
        </w:tc>
        <w:tc>
          <w:tcPr>
            <w:tcW w:w="1437" w:type="dxa"/>
          </w:tcPr>
          <w:p w:rsidR="00652FD2" w:rsidRDefault="00652FD2" w:rsidP="00133503">
            <w:r>
              <w:t>человек</w:t>
            </w:r>
          </w:p>
        </w:tc>
        <w:tc>
          <w:tcPr>
            <w:tcW w:w="1196" w:type="dxa"/>
          </w:tcPr>
          <w:p w:rsidR="00652FD2" w:rsidRDefault="00652FD2" w:rsidP="00510B28">
            <w:r>
              <w:t>4</w:t>
            </w:r>
          </w:p>
        </w:tc>
        <w:tc>
          <w:tcPr>
            <w:tcW w:w="1080" w:type="dxa"/>
          </w:tcPr>
          <w:p w:rsidR="00652FD2" w:rsidRDefault="00652FD2" w:rsidP="00510B28">
            <w:r>
              <w:t>73</w:t>
            </w:r>
          </w:p>
        </w:tc>
        <w:tc>
          <w:tcPr>
            <w:tcW w:w="1440" w:type="dxa"/>
          </w:tcPr>
          <w:p w:rsidR="00652FD2" w:rsidRDefault="00652FD2" w:rsidP="00510B28">
            <w:r>
              <w:t xml:space="preserve"> -</w:t>
            </w:r>
          </w:p>
        </w:tc>
        <w:tc>
          <w:tcPr>
            <w:tcW w:w="1800" w:type="dxa"/>
          </w:tcPr>
          <w:p w:rsidR="00652FD2" w:rsidRDefault="00652FD2" w:rsidP="00510B28">
            <w:r>
              <w:t xml:space="preserve"> -</w:t>
            </w:r>
          </w:p>
        </w:tc>
        <w:tc>
          <w:tcPr>
            <w:tcW w:w="1673" w:type="dxa"/>
          </w:tcPr>
          <w:p w:rsidR="00652FD2" w:rsidRDefault="00652FD2" w:rsidP="00133503">
            <w:r>
              <w:t xml:space="preserve">  -</w:t>
            </w:r>
          </w:p>
        </w:tc>
      </w:tr>
    </w:tbl>
    <w:p w:rsidR="00652FD2" w:rsidRDefault="00652FD2" w:rsidP="00133503"/>
    <w:p w:rsidR="00652FD2" w:rsidRPr="0053712C" w:rsidRDefault="00652FD2" w:rsidP="000E3F4E">
      <w:pPr>
        <w:ind w:firstLine="709"/>
        <w:jc w:val="both"/>
        <w:rPr>
          <w:rFonts w:ascii="Times New Roman" w:hAnsi="Times New Roman"/>
          <w:sz w:val="28"/>
          <w:szCs w:val="28"/>
        </w:rPr>
      </w:pPr>
      <w:r w:rsidRPr="003765BE">
        <w:rPr>
          <w:rFonts w:ascii="Times New Roman" w:hAnsi="Times New Roman"/>
          <w:sz w:val="28"/>
          <w:szCs w:val="28"/>
          <w:lang w:eastAsia="ar-SA"/>
        </w:rPr>
        <w:t>По состоянию на 1</w:t>
      </w:r>
      <w:r>
        <w:rPr>
          <w:rFonts w:ascii="Times New Roman" w:hAnsi="Times New Roman"/>
          <w:sz w:val="28"/>
          <w:szCs w:val="28"/>
          <w:lang w:eastAsia="ar-SA"/>
        </w:rPr>
        <w:t>января</w:t>
      </w:r>
      <w:r w:rsidRPr="0053712C">
        <w:rPr>
          <w:rFonts w:ascii="Times New Roman" w:hAnsi="Times New Roman"/>
          <w:sz w:val="28"/>
          <w:szCs w:val="28"/>
          <w:lang w:eastAsia="ar-SA"/>
        </w:rPr>
        <w:t xml:space="preserve"> 201</w:t>
      </w:r>
      <w:r>
        <w:rPr>
          <w:rFonts w:ascii="Times New Roman" w:hAnsi="Times New Roman"/>
          <w:sz w:val="28"/>
          <w:szCs w:val="28"/>
          <w:lang w:eastAsia="ar-SA"/>
        </w:rPr>
        <w:t>9</w:t>
      </w:r>
      <w:r w:rsidRPr="0053712C">
        <w:rPr>
          <w:rFonts w:ascii="Times New Roman" w:hAnsi="Times New Roman"/>
          <w:sz w:val="28"/>
          <w:szCs w:val="28"/>
          <w:lang w:eastAsia="ar-SA"/>
        </w:rPr>
        <w:t xml:space="preserve"> года численность занятых на предприятии составила </w:t>
      </w:r>
      <w:r w:rsidRPr="009A63A4">
        <w:rPr>
          <w:rFonts w:ascii="Times New Roman" w:hAnsi="Times New Roman"/>
          <w:sz w:val="28"/>
          <w:szCs w:val="28"/>
          <w:lang w:eastAsia="ar-SA"/>
        </w:rPr>
        <w:t>619</w:t>
      </w:r>
      <w:r w:rsidRPr="0053712C">
        <w:rPr>
          <w:rFonts w:ascii="Times New Roman" w:hAnsi="Times New Roman"/>
          <w:sz w:val="28"/>
          <w:szCs w:val="28"/>
        </w:rPr>
        <w:t xml:space="preserve"> </w:t>
      </w:r>
      <w:r w:rsidRPr="0053712C">
        <w:rPr>
          <w:rFonts w:ascii="Times New Roman" w:hAnsi="Times New Roman"/>
          <w:sz w:val="28"/>
          <w:szCs w:val="28"/>
          <w:lang w:eastAsia="ar-SA"/>
        </w:rPr>
        <w:t xml:space="preserve">человек – </w:t>
      </w:r>
      <w:r>
        <w:rPr>
          <w:rFonts w:ascii="Times New Roman" w:hAnsi="Times New Roman"/>
          <w:sz w:val="28"/>
          <w:szCs w:val="28"/>
          <w:lang w:eastAsia="ar-SA"/>
        </w:rPr>
        <w:t>22,9</w:t>
      </w:r>
      <w:r w:rsidRPr="0053712C">
        <w:rPr>
          <w:rFonts w:ascii="Times New Roman" w:hAnsi="Times New Roman"/>
          <w:sz w:val="28"/>
          <w:szCs w:val="28"/>
          <w:lang w:eastAsia="ar-SA"/>
        </w:rPr>
        <w:t xml:space="preserve">% от </w:t>
      </w:r>
      <w:r w:rsidRPr="0053712C">
        <w:rPr>
          <w:rFonts w:ascii="Times New Roman" w:hAnsi="Times New Roman"/>
          <w:sz w:val="28"/>
          <w:szCs w:val="28"/>
        </w:rPr>
        <w:t>общей численности экономически активного населения пгт Тургенево</w:t>
      </w:r>
      <w:r w:rsidRPr="0053712C">
        <w:rPr>
          <w:rFonts w:ascii="Times New Roman" w:hAnsi="Times New Roman"/>
          <w:sz w:val="28"/>
          <w:szCs w:val="28"/>
          <w:lang w:eastAsia="ar-SA"/>
        </w:rPr>
        <w:t>.</w:t>
      </w:r>
      <w:r>
        <w:rPr>
          <w:rFonts w:ascii="Times New Roman" w:hAnsi="Times New Roman"/>
          <w:sz w:val="28"/>
          <w:szCs w:val="28"/>
          <w:lang w:eastAsia="ar-SA"/>
        </w:rPr>
        <w:t xml:space="preserve">  </w:t>
      </w:r>
    </w:p>
    <w:p w:rsidR="00652FD2" w:rsidRPr="0053712C" w:rsidRDefault="00652FD2" w:rsidP="000E3F4E">
      <w:pPr>
        <w:ind w:firstLine="709"/>
        <w:jc w:val="both"/>
        <w:rPr>
          <w:rFonts w:ascii="Times New Roman" w:hAnsi="Times New Roman"/>
          <w:sz w:val="28"/>
          <w:szCs w:val="28"/>
        </w:rPr>
      </w:pPr>
      <w:r w:rsidRPr="0053712C">
        <w:rPr>
          <w:rFonts w:ascii="Times New Roman" w:hAnsi="Times New Roman"/>
          <w:sz w:val="28"/>
          <w:szCs w:val="28"/>
        </w:rPr>
        <w:t xml:space="preserve">Объем реализованной (отгруженной) продукции ОАО «АСТЗ» </w:t>
      </w:r>
      <w:r>
        <w:rPr>
          <w:rFonts w:ascii="Times New Roman" w:hAnsi="Times New Roman"/>
          <w:sz w:val="28"/>
          <w:szCs w:val="28"/>
        </w:rPr>
        <w:t xml:space="preserve">за </w:t>
      </w:r>
      <w:r w:rsidRPr="0053712C">
        <w:rPr>
          <w:rFonts w:ascii="Times New Roman" w:hAnsi="Times New Roman"/>
          <w:sz w:val="28"/>
          <w:szCs w:val="28"/>
        </w:rPr>
        <w:t>201</w:t>
      </w:r>
      <w:r>
        <w:rPr>
          <w:rFonts w:ascii="Times New Roman" w:hAnsi="Times New Roman"/>
          <w:sz w:val="28"/>
          <w:szCs w:val="28"/>
        </w:rPr>
        <w:t>8</w:t>
      </w:r>
      <w:r w:rsidRPr="0053712C">
        <w:rPr>
          <w:rFonts w:ascii="Times New Roman" w:hAnsi="Times New Roman"/>
          <w:sz w:val="28"/>
          <w:szCs w:val="28"/>
        </w:rPr>
        <w:t xml:space="preserve"> год составил</w:t>
      </w:r>
      <w:r>
        <w:rPr>
          <w:rFonts w:ascii="Times New Roman" w:hAnsi="Times New Roman"/>
          <w:sz w:val="28"/>
          <w:szCs w:val="28"/>
        </w:rPr>
        <w:t>а</w:t>
      </w:r>
      <w:r w:rsidRPr="0053712C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1206,7</w:t>
      </w:r>
      <w:r w:rsidRPr="0053712C">
        <w:rPr>
          <w:rFonts w:ascii="Times New Roman" w:hAnsi="Times New Roman"/>
          <w:sz w:val="28"/>
          <w:szCs w:val="28"/>
        </w:rPr>
        <w:t xml:space="preserve"> млн. рублей или </w:t>
      </w:r>
      <w:r>
        <w:rPr>
          <w:rFonts w:ascii="Times New Roman" w:hAnsi="Times New Roman"/>
          <w:sz w:val="28"/>
          <w:szCs w:val="28"/>
        </w:rPr>
        <w:t>97,5</w:t>
      </w:r>
      <w:r w:rsidRPr="0053712C">
        <w:rPr>
          <w:rFonts w:ascii="Times New Roman" w:hAnsi="Times New Roman"/>
          <w:sz w:val="28"/>
          <w:szCs w:val="28"/>
        </w:rPr>
        <w:t xml:space="preserve">% общего объема отгруженной продукции предприятий поселка и около 1% в общем объеме отгруженной продукции предприятий Республики Мордовия. </w:t>
      </w:r>
    </w:p>
    <w:p w:rsidR="00652FD2" w:rsidRDefault="00652FD2" w:rsidP="00C912F9">
      <w:pPr>
        <w:spacing w:after="0" w:line="336" w:lineRule="auto"/>
        <w:ind w:firstLine="709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3. О</w:t>
      </w:r>
      <w:r w:rsidRPr="0025728D">
        <w:rPr>
          <w:rFonts w:ascii="Times New Roman" w:hAnsi="Times New Roman"/>
          <w:b/>
          <w:sz w:val="26"/>
          <w:szCs w:val="26"/>
        </w:rPr>
        <w:t xml:space="preserve">бщая оценка </w:t>
      </w:r>
      <w:r>
        <w:rPr>
          <w:rFonts w:ascii="Times New Roman" w:hAnsi="Times New Roman"/>
          <w:b/>
          <w:sz w:val="26"/>
          <w:szCs w:val="26"/>
        </w:rPr>
        <w:t>о</w:t>
      </w:r>
      <w:r w:rsidRPr="00161908">
        <w:rPr>
          <w:rFonts w:ascii="Times New Roman" w:hAnsi="Times New Roman"/>
          <w:b/>
          <w:sz w:val="26"/>
          <w:szCs w:val="26"/>
        </w:rPr>
        <w:t>рганами власти субъекта Российской Федерации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 w:rsidRPr="0025728D">
        <w:rPr>
          <w:rFonts w:ascii="Times New Roman" w:hAnsi="Times New Roman"/>
          <w:b/>
          <w:sz w:val="26"/>
          <w:szCs w:val="26"/>
        </w:rPr>
        <w:t xml:space="preserve">состояния экономикии социальной сферы </w:t>
      </w:r>
      <w:r w:rsidRPr="00161908">
        <w:rPr>
          <w:rFonts w:ascii="Times New Roman" w:hAnsi="Times New Roman"/>
          <w:b/>
          <w:sz w:val="26"/>
          <w:szCs w:val="26"/>
        </w:rPr>
        <w:t xml:space="preserve">моногорода </w:t>
      </w:r>
      <w:r>
        <w:rPr>
          <w:rFonts w:ascii="Times New Roman" w:hAnsi="Times New Roman"/>
          <w:b/>
          <w:sz w:val="26"/>
          <w:szCs w:val="26"/>
        </w:rPr>
        <w:t>и основные ожидаемые тенденции его развития, в том числе с учетом деятельности градообразующей организации</w:t>
      </w:r>
      <w:r>
        <w:rPr>
          <w:rFonts w:ascii="Times New Roman" w:hAnsi="Times New Roman"/>
          <w:sz w:val="26"/>
          <w:szCs w:val="26"/>
        </w:rPr>
        <w:t>.</w:t>
      </w:r>
    </w:p>
    <w:p w:rsidR="00652FD2" w:rsidRPr="0054344F" w:rsidRDefault="00652FD2" w:rsidP="00AC3CE6">
      <w:pPr>
        <w:spacing w:after="0" w:line="336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54344F">
        <w:rPr>
          <w:rFonts w:ascii="Times New Roman" w:hAnsi="Times New Roman"/>
          <w:sz w:val="28"/>
          <w:szCs w:val="28"/>
        </w:rPr>
        <w:t>Основными ориентирами социально-экономического развития пгт.Тургенево является создание основ стабилизации и развития экономики города и агропромышленного комплекса, повышение инвестиционной привлекательности, развитие городской инфраструктуры, увеличение доходной части бюджетов, повышение эффективности использования муниципального имущества и земли, повышение благосостояния народа.</w:t>
      </w:r>
    </w:p>
    <w:p w:rsidR="00652FD2" w:rsidRPr="0054344F" w:rsidRDefault="00652FD2" w:rsidP="00AC3CE6">
      <w:pPr>
        <w:spacing w:after="0" w:line="336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54344F">
        <w:rPr>
          <w:rFonts w:ascii="Times New Roman" w:hAnsi="Times New Roman"/>
          <w:sz w:val="28"/>
          <w:szCs w:val="28"/>
        </w:rPr>
        <w:t>Субъекты малого и среднего предпринимательства действуют в следующих отраслях экономики – в обрабатывающем производстве, производстве, строительстве, розничной торговле, общественном питании. Наблюдается тенденция роста числа малых и средних предприятий, численности работающих на этих предприятиях, планируется сохранения положительной тенденции в 201</w:t>
      </w:r>
      <w:r>
        <w:rPr>
          <w:rFonts w:ascii="Times New Roman" w:hAnsi="Times New Roman"/>
          <w:sz w:val="28"/>
          <w:szCs w:val="28"/>
        </w:rPr>
        <w:t>9</w:t>
      </w:r>
      <w:r w:rsidRPr="0054344F">
        <w:rPr>
          <w:rFonts w:ascii="Times New Roman" w:hAnsi="Times New Roman"/>
          <w:sz w:val="28"/>
          <w:szCs w:val="28"/>
        </w:rPr>
        <w:t>-202</w:t>
      </w:r>
      <w:r>
        <w:rPr>
          <w:rFonts w:ascii="Times New Roman" w:hAnsi="Times New Roman"/>
          <w:sz w:val="28"/>
          <w:szCs w:val="28"/>
        </w:rPr>
        <w:t>1</w:t>
      </w:r>
      <w:r w:rsidRPr="0054344F">
        <w:rPr>
          <w:rFonts w:ascii="Times New Roman" w:hAnsi="Times New Roman"/>
          <w:sz w:val="28"/>
          <w:szCs w:val="28"/>
        </w:rPr>
        <w:t>годах.</w:t>
      </w:r>
    </w:p>
    <w:p w:rsidR="00652FD2" w:rsidRPr="0054344F" w:rsidRDefault="00652FD2" w:rsidP="00AC3CE6">
      <w:pPr>
        <w:spacing w:after="0" w:line="336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54344F">
        <w:rPr>
          <w:rFonts w:ascii="Times New Roman" w:hAnsi="Times New Roman"/>
          <w:sz w:val="28"/>
          <w:szCs w:val="28"/>
        </w:rPr>
        <w:t xml:space="preserve"> Составляющей социальной сферы пгт. Тургенево является: образование, здравоохранение, жилищно - куммунальное хозяйство, культура, ФОК. </w:t>
      </w:r>
    </w:p>
    <w:p w:rsidR="00652FD2" w:rsidRPr="0054344F" w:rsidRDefault="00652FD2" w:rsidP="00C912F9">
      <w:pPr>
        <w:spacing w:after="0" w:line="336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54344F">
        <w:rPr>
          <w:rFonts w:ascii="Times New Roman" w:hAnsi="Times New Roman"/>
          <w:sz w:val="28"/>
          <w:szCs w:val="28"/>
        </w:rPr>
        <w:t>Образовательный комплекс представлен средней общеобразовательной школой с численностью обучающихся  – 3</w:t>
      </w:r>
      <w:r>
        <w:rPr>
          <w:rFonts w:ascii="Times New Roman" w:hAnsi="Times New Roman"/>
          <w:sz w:val="28"/>
          <w:szCs w:val="28"/>
        </w:rPr>
        <w:t>99</w:t>
      </w:r>
      <w:r w:rsidRPr="0054344F">
        <w:rPr>
          <w:rFonts w:ascii="Times New Roman" w:hAnsi="Times New Roman"/>
          <w:sz w:val="28"/>
          <w:szCs w:val="28"/>
        </w:rPr>
        <w:t>.</w:t>
      </w:r>
    </w:p>
    <w:p w:rsidR="00652FD2" w:rsidRPr="0054344F" w:rsidRDefault="00652FD2" w:rsidP="00C912F9">
      <w:pPr>
        <w:spacing w:after="0" w:line="336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54344F">
        <w:rPr>
          <w:rFonts w:ascii="Times New Roman" w:hAnsi="Times New Roman"/>
          <w:sz w:val="28"/>
          <w:szCs w:val="28"/>
        </w:rPr>
        <w:t>Большое значение придается дополнительному образованию школьников, созданию системы технического и художественного творчества, работе кружков, секций по интересам и обеспечению к ним равного доступа независимо от социального статуса и материального положения. С 2011 года действует физкультурно-оздоровительный комплекс. Развивается декоративно-прикладное искусство, идёт работа по возрождению народных промыслов, народного фольклора.</w:t>
      </w:r>
    </w:p>
    <w:p w:rsidR="00652FD2" w:rsidRPr="0054344F" w:rsidRDefault="00652FD2" w:rsidP="00C912F9">
      <w:pPr>
        <w:spacing w:after="0" w:line="336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54344F">
        <w:rPr>
          <w:rFonts w:ascii="Times New Roman" w:hAnsi="Times New Roman"/>
          <w:sz w:val="28"/>
          <w:szCs w:val="28"/>
        </w:rPr>
        <w:t xml:space="preserve">На территории поселения действует поликлиника №2 ГБУЗ «Ардатовской РБ», мощностью 75 человек в сутки. При поликлинике работают </w:t>
      </w:r>
      <w:r>
        <w:rPr>
          <w:rFonts w:ascii="Times New Roman" w:hAnsi="Times New Roman"/>
          <w:sz w:val="28"/>
          <w:szCs w:val="28"/>
        </w:rPr>
        <w:t>2</w:t>
      </w:r>
      <w:r w:rsidRPr="0054344F">
        <w:rPr>
          <w:rFonts w:ascii="Times New Roman" w:hAnsi="Times New Roman"/>
          <w:sz w:val="28"/>
          <w:szCs w:val="28"/>
        </w:rPr>
        <w:t xml:space="preserve"> врача общей практики, действует дневной стационар, мощностью </w:t>
      </w:r>
      <w:r>
        <w:rPr>
          <w:rFonts w:ascii="Times New Roman" w:hAnsi="Times New Roman"/>
          <w:sz w:val="28"/>
          <w:szCs w:val="28"/>
        </w:rPr>
        <w:t>5</w:t>
      </w:r>
      <w:r w:rsidRPr="0054344F">
        <w:rPr>
          <w:rFonts w:ascii="Times New Roman" w:hAnsi="Times New Roman"/>
          <w:sz w:val="28"/>
          <w:szCs w:val="28"/>
        </w:rPr>
        <w:t xml:space="preserve"> койко/мест.</w:t>
      </w:r>
    </w:p>
    <w:p w:rsidR="00652FD2" w:rsidRPr="0054344F" w:rsidRDefault="00652FD2" w:rsidP="00C912F9">
      <w:pPr>
        <w:spacing w:after="0" w:line="336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54344F">
        <w:rPr>
          <w:rFonts w:ascii="Times New Roman" w:hAnsi="Times New Roman"/>
          <w:sz w:val="28"/>
          <w:szCs w:val="28"/>
        </w:rPr>
        <w:t>Большое внимание уделяется жилищно-коммунальному хозяйству. Свою деятельность осуществляет: МП «Тургеневожилкомхоз», который осуществляет подачу пара и горячей воды, водоотведение, подачу воды, ритуальные услуги и т.д.</w:t>
      </w:r>
    </w:p>
    <w:p w:rsidR="00652FD2" w:rsidRPr="0054344F" w:rsidRDefault="00652FD2" w:rsidP="00C912F9">
      <w:pPr>
        <w:spacing w:after="0" w:line="336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54344F">
        <w:rPr>
          <w:rFonts w:ascii="Times New Roman" w:hAnsi="Times New Roman"/>
          <w:sz w:val="28"/>
          <w:szCs w:val="28"/>
        </w:rPr>
        <w:t>Культура представляет Центр досуга и творчества, при котором действуют и радуют своим творчеством  народные ансамбли «Сударушка» и «Русская удаль».</w:t>
      </w:r>
    </w:p>
    <w:p w:rsidR="00652FD2" w:rsidRPr="0054344F" w:rsidRDefault="00652FD2" w:rsidP="00C912F9">
      <w:pPr>
        <w:spacing w:after="0" w:line="336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54344F">
        <w:rPr>
          <w:rFonts w:ascii="Times New Roman" w:hAnsi="Times New Roman"/>
          <w:sz w:val="28"/>
          <w:szCs w:val="28"/>
        </w:rPr>
        <w:t xml:space="preserve">В </w:t>
      </w:r>
      <w:r>
        <w:rPr>
          <w:rFonts w:ascii="Times New Roman" w:hAnsi="Times New Roman"/>
          <w:sz w:val="28"/>
          <w:szCs w:val="28"/>
        </w:rPr>
        <w:t>период</w:t>
      </w:r>
      <w:r w:rsidRPr="0054344F">
        <w:rPr>
          <w:rFonts w:ascii="Times New Roman" w:hAnsi="Times New Roman"/>
          <w:sz w:val="28"/>
          <w:szCs w:val="28"/>
        </w:rPr>
        <w:t xml:space="preserve"> реализации Приоритетной  программы Комплексного развития моногородов  улучшен</w:t>
      </w:r>
      <w:r>
        <w:rPr>
          <w:rFonts w:ascii="Times New Roman" w:hAnsi="Times New Roman"/>
          <w:sz w:val="28"/>
          <w:szCs w:val="28"/>
        </w:rPr>
        <w:t>о</w:t>
      </w:r>
      <w:r w:rsidRPr="0054344F">
        <w:rPr>
          <w:rFonts w:ascii="Times New Roman" w:hAnsi="Times New Roman"/>
          <w:sz w:val="28"/>
          <w:szCs w:val="28"/>
        </w:rPr>
        <w:t xml:space="preserve"> качеств</w:t>
      </w:r>
      <w:r>
        <w:rPr>
          <w:rFonts w:ascii="Times New Roman" w:hAnsi="Times New Roman"/>
          <w:sz w:val="28"/>
          <w:szCs w:val="28"/>
        </w:rPr>
        <w:t>о</w:t>
      </w:r>
      <w:r w:rsidRPr="0054344F">
        <w:rPr>
          <w:rFonts w:ascii="Times New Roman" w:hAnsi="Times New Roman"/>
          <w:sz w:val="28"/>
          <w:szCs w:val="28"/>
        </w:rPr>
        <w:t xml:space="preserve"> городской среды в моногороде, в том числе путем реализации </w:t>
      </w:r>
      <w:r w:rsidRPr="0054344F">
        <w:rPr>
          <w:rFonts w:ascii="Times New Roman" w:eastAsia="Arial Unicode MS" w:hAnsi="Times New Roman"/>
          <w:sz w:val="28"/>
          <w:szCs w:val="28"/>
          <w:u w:color="000000"/>
        </w:rPr>
        <w:t>мероприятий «Пять шагов благоустройства»</w:t>
      </w:r>
      <w:r w:rsidRPr="0054344F">
        <w:rPr>
          <w:rFonts w:ascii="Times New Roman" w:hAnsi="Times New Roman"/>
          <w:sz w:val="28"/>
          <w:szCs w:val="28"/>
        </w:rPr>
        <w:t>.</w:t>
      </w:r>
    </w:p>
    <w:p w:rsidR="00652FD2" w:rsidRDefault="00652FD2" w:rsidP="00C912F9">
      <w:pPr>
        <w:spacing w:after="0" w:line="336" w:lineRule="auto"/>
        <w:ind w:firstLine="709"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 xml:space="preserve">4. Основные характеристики </w:t>
      </w:r>
      <w:r w:rsidRPr="000528F5">
        <w:rPr>
          <w:rFonts w:ascii="Times New Roman" w:hAnsi="Times New Roman"/>
          <w:b/>
          <w:sz w:val="26"/>
          <w:szCs w:val="26"/>
        </w:rPr>
        <w:t>рынк</w:t>
      </w:r>
      <w:r>
        <w:rPr>
          <w:rFonts w:ascii="Times New Roman" w:hAnsi="Times New Roman"/>
          <w:b/>
          <w:sz w:val="26"/>
          <w:szCs w:val="26"/>
        </w:rPr>
        <w:t>а</w:t>
      </w:r>
      <w:r w:rsidRPr="000528F5">
        <w:rPr>
          <w:rFonts w:ascii="Times New Roman" w:hAnsi="Times New Roman"/>
          <w:b/>
          <w:sz w:val="26"/>
          <w:szCs w:val="26"/>
        </w:rPr>
        <w:t xml:space="preserve"> труда</w:t>
      </w:r>
      <w:r>
        <w:rPr>
          <w:rFonts w:ascii="Times New Roman" w:hAnsi="Times New Roman"/>
          <w:b/>
          <w:sz w:val="26"/>
          <w:szCs w:val="26"/>
        </w:rPr>
        <w:t xml:space="preserve"> моногорода.</w:t>
      </w:r>
    </w:p>
    <w:p w:rsidR="00652FD2" w:rsidRPr="0054344F" w:rsidRDefault="00652FD2" w:rsidP="004441B4">
      <w:pPr>
        <w:pStyle w:val="BodyText3"/>
        <w:spacing w:line="336" w:lineRule="auto"/>
        <w:ind w:firstLine="709"/>
        <w:rPr>
          <w:sz w:val="28"/>
          <w:szCs w:val="28"/>
        </w:rPr>
      </w:pPr>
      <w:r w:rsidRPr="0054344F">
        <w:rPr>
          <w:sz w:val="28"/>
          <w:szCs w:val="28"/>
        </w:rPr>
        <w:t xml:space="preserve">Ведущее  положение  в  структуре  экономики  п.Тургенево  занимает  промышленность  96 %,  представленная  ОАО  «Ардатовский  светотехнический  завод».  Удельный вес занятых на этом предприятии от среднесписочной численности работников организаций Тургеневского городского поселения составляет </w:t>
      </w:r>
      <w:r>
        <w:rPr>
          <w:sz w:val="28"/>
          <w:szCs w:val="28"/>
        </w:rPr>
        <w:t>51,7</w:t>
      </w:r>
      <w:r w:rsidRPr="0054344F">
        <w:rPr>
          <w:sz w:val="28"/>
          <w:szCs w:val="28"/>
        </w:rPr>
        <w:t>%. Занято в сфере торговли -</w:t>
      </w:r>
      <w:r>
        <w:rPr>
          <w:sz w:val="28"/>
          <w:szCs w:val="28"/>
        </w:rPr>
        <w:t>205</w:t>
      </w:r>
      <w:r w:rsidRPr="0054344F">
        <w:rPr>
          <w:sz w:val="28"/>
          <w:szCs w:val="28"/>
        </w:rPr>
        <w:t xml:space="preserve"> человек или  </w:t>
      </w:r>
      <w:r>
        <w:rPr>
          <w:sz w:val="28"/>
          <w:szCs w:val="28"/>
        </w:rPr>
        <w:t>17,1</w:t>
      </w:r>
      <w:r w:rsidRPr="0054344F">
        <w:rPr>
          <w:sz w:val="28"/>
          <w:szCs w:val="28"/>
        </w:rPr>
        <w:t>%, бюдже</w:t>
      </w:r>
      <w:r>
        <w:rPr>
          <w:sz w:val="28"/>
          <w:szCs w:val="28"/>
        </w:rPr>
        <w:t>тной сфере  - 193 человек или 16,1</w:t>
      </w:r>
      <w:r w:rsidRPr="0054344F">
        <w:rPr>
          <w:sz w:val="28"/>
          <w:szCs w:val="28"/>
        </w:rPr>
        <w:t xml:space="preserve">%, прочие виды экономической деятельности – </w:t>
      </w:r>
      <w:r>
        <w:rPr>
          <w:sz w:val="28"/>
          <w:szCs w:val="28"/>
        </w:rPr>
        <w:t>130</w:t>
      </w:r>
      <w:r w:rsidRPr="0054344F">
        <w:rPr>
          <w:sz w:val="28"/>
          <w:szCs w:val="28"/>
        </w:rPr>
        <w:t xml:space="preserve"> человек или </w:t>
      </w:r>
      <w:r>
        <w:rPr>
          <w:sz w:val="28"/>
          <w:szCs w:val="28"/>
        </w:rPr>
        <w:t>10,9</w:t>
      </w:r>
      <w:r w:rsidRPr="0054344F">
        <w:rPr>
          <w:sz w:val="28"/>
          <w:szCs w:val="28"/>
        </w:rPr>
        <w:t>%.</w:t>
      </w:r>
    </w:p>
    <w:p w:rsidR="00652FD2" w:rsidRDefault="00652FD2" w:rsidP="00022FBE">
      <w:pPr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  <w:r w:rsidRPr="0053712C">
        <w:rPr>
          <w:rFonts w:ascii="Times New Roman" w:hAnsi="Times New Roman"/>
          <w:sz w:val="28"/>
          <w:szCs w:val="28"/>
        </w:rPr>
        <w:t>Среднесписочная численность работников, занятых  на предприятиях малого и среднего бизнеса поселка, в 201</w:t>
      </w:r>
      <w:r>
        <w:rPr>
          <w:rFonts w:ascii="Times New Roman" w:hAnsi="Times New Roman"/>
          <w:sz w:val="28"/>
          <w:szCs w:val="28"/>
        </w:rPr>
        <w:t>8</w:t>
      </w:r>
      <w:r w:rsidRPr="0053712C">
        <w:rPr>
          <w:rFonts w:ascii="Times New Roman" w:hAnsi="Times New Roman"/>
          <w:sz w:val="28"/>
          <w:szCs w:val="28"/>
        </w:rPr>
        <w:t xml:space="preserve"> году составила 2</w:t>
      </w:r>
      <w:r>
        <w:rPr>
          <w:rFonts w:ascii="Times New Roman" w:hAnsi="Times New Roman"/>
          <w:sz w:val="28"/>
          <w:szCs w:val="28"/>
        </w:rPr>
        <w:t>51</w:t>
      </w:r>
      <w:r w:rsidRPr="0053712C">
        <w:rPr>
          <w:rFonts w:ascii="Times New Roman" w:hAnsi="Times New Roman"/>
          <w:sz w:val="28"/>
          <w:szCs w:val="28"/>
        </w:rPr>
        <w:t xml:space="preserve"> человек.</w:t>
      </w:r>
      <w:r>
        <w:rPr>
          <w:rFonts w:ascii="Times New Roman" w:hAnsi="Times New Roman"/>
          <w:sz w:val="28"/>
          <w:szCs w:val="28"/>
        </w:rPr>
        <w:t xml:space="preserve"> </w:t>
      </w:r>
    </w:p>
    <w:p w:rsidR="00652FD2" w:rsidRPr="0053712C" w:rsidRDefault="00652FD2" w:rsidP="00022FBE">
      <w:pPr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  <w:r w:rsidRPr="0053712C">
        <w:rPr>
          <w:rFonts w:ascii="Times New Roman" w:hAnsi="Times New Roman"/>
          <w:sz w:val="28"/>
          <w:szCs w:val="28"/>
        </w:rPr>
        <w:t>За пределы района и республики на сезонные и вахтовым методом работу выезжает 2</w:t>
      </w:r>
      <w:r>
        <w:rPr>
          <w:rFonts w:ascii="Times New Roman" w:hAnsi="Times New Roman"/>
          <w:sz w:val="28"/>
          <w:szCs w:val="28"/>
        </w:rPr>
        <w:t>60</w:t>
      </w:r>
      <w:r w:rsidRPr="0053712C">
        <w:rPr>
          <w:rFonts w:ascii="Times New Roman" w:hAnsi="Times New Roman"/>
          <w:sz w:val="28"/>
          <w:szCs w:val="28"/>
        </w:rPr>
        <w:t xml:space="preserve"> человек. Основной поток направлен в Москву и Санкт-Петербург.</w:t>
      </w:r>
    </w:p>
    <w:p w:rsidR="00652FD2" w:rsidRDefault="00652FD2" w:rsidP="00AA15FF">
      <w:pPr>
        <w:pStyle w:val="NormalWeb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В 2018 году создано 69 рабочих мест, в т.ч. 14 высокопроизводительных. </w:t>
      </w:r>
      <w:r w:rsidRPr="00CA2126">
        <w:rPr>
          <w:color w:val="000000"/>
          <w:sz w:val="28"/>
          <w:szCs w:val="28"/>
        </w:rPr>
        <w:t xml:space="preserve">Одной из основных проблем остается проблема постоянной занятости. Соотношение численности трудоустроенных на временные рабочие места по отношению к численности трудоустроенных на постоянные рабочие места составила </w:t>
      </w:r>
      <w:r>
        <w:rPr>
          <w:color w:val="000000"/>
          <w:sz w:val="28"/>
          <w:szCs w:val="28"/>
        </w:rPr>
        <w:t>59 % к 41</w:t>
      </w:r>
      <w:r w:rsidRPr="00CA2126">
        <w:rPr>
          <w:color w:val="000000"/>
          <w:sz w:val="28"/>
          <w:szCs w:val="28"/>
        </w:rPr>
        <w:t> %.</w:t>
      </w:r>
    </w:p>
    <w:p w:rsidR="00652FD2" w:rsidRPr="00D607AD" w:rsidRDefault="00652FD2" w:rsidP="00AA15FF">
      <w:pPr>
        <w:pStyle w:val="NormalWeb"/>
        <w:spacing w:before="0" w:beforeAutospacing="0" w:after="0" w:afterAutospacing="0"/>
        <w:jc w:val="both"/>
        <w:rPr>
          <w:color w:val="FF0000"/>
          <w:sz w:val="28"/>
          <w:szCs w:val="28"/>
        </w:rPr>
      </w:pPr>
      <w:r w:rsidRPr="001761A2">
        <w:rPr>
          <w:sz w:val="28"/>
          <w:szCs w:val="28"/>
        </w:rPr>
        <w:t xml:space="preserve">За </w:t>
      </w:r>
      <w:r>
        <w:rPr>
          <w:sz w:val="28"/>
          <w:szCs w:val="28"/>
        </w:rPr>
        <w:t>2</w:t>
      </w:r>
      <w:r w:rsidRPr="001761A2">
        <w:rPr>
          <w:sz w:val="28"/>
          <w:szCs w:val="28"/>
        </w:rPr>
        <w:t>01</w:t>
      </w:r>
      <w:r>
        <w:rPr>
          <w:sz w:val="28"/>
          <w:szCs w:val="28"/>
        </w:rPr>
        <w:t>8</w:t>
      </w:r>
      <w:r w:rsidRPr="001761A2">
        <w:rPr>
          <w:sz w:val="28"/>
          <w:szCs w:val="28"/>
        </w:rPr>
        <w:t xml:space="preserve"> год в рамках договоров по организации временной занятости трудоустроены 19 человек. В первую очередь, работа предлагалась безработным гражданам, длительно состоящим на учете, длительно не работавшим и ранее не работавшим, не имеющим профессию, выпускникам учебных заведений</w:t>
      </w:r>
      <w:r w:rsidRPr="00D607AD">
        <w:rPr>
          <w:color w:val="FF0000"/>
          <w:sz w:val="28"/>
          <w:szCs w:val="28"/>
        </w:rPr>
        <w:t>.</w:t>
      </w:r>
    </w:p>
    <w:p w:rsidR="00652FD2" w:rsidRDefault="00652FD2" w:rsidP="00AA15FF">
      <w:pPr>
        <w:widowControl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53712C">
        <w:rPr>
          <w:rFonts w:ascii="Times New Roman" w:hAnsi="Times New Roman"/>
          <w:sz w:val="28"/>
          <w:szCs w:val="28"/>
        </w:rPr>
        <w:t>Численность безработных граждан, зарегистрированных в органах службы занятости по пгт.Тургенево на 1</w:t>
      </w:r>
      <w:r>
        <w:rPr>
          <w:rFonts w:ascii="Times New Roman" w:hAnsi="Times New Roman"/>
          <w:sz w:val="28"/>
          <w:szCs w:val="28"/>
        </w:rPr>
        <w:t>января</w:t>
      </w:r>
      <w:r w:rsidRPr="0053712C">
        <w:rPr>
          <w:rFonts w:ascii="Times New Roman" w:hAnsi="Times New Roman"/>
          <w:sz w:val="28"/>
          <w:szCs w:val="28"/>
        </w:rPr>
        <w:t xml:space="preserve"> 201</w:t>
      </w:r>
      <w:r>
        <w:rPr>
          <w:rFonts w:ascii="Times New Roman" w:hAnsi="Times New Roman"/>
          <w:sz w:val="28"/>
          <w:szCs w:val="28"/>
        </w:rPr>
        <w:t>9г</w:t>
      </w:r>
      <w:r w:rsidRPr="0053712C">
        <w:rPr>
          <w:rFonts w:ascii="Times New Roman" w:hAnsi="Times New Roman"/>
          <w:sz w:val="28"/>
          <w:szCs w:val="28"/>
        </w:rPr>
        <w:t xml:space="preserve"> - </w:t>
      </w:r>
      <w:r>
        <w:rPr>
          <w:rFonts w:ascii="Times New Roman" w:hAnsi="Times New Roman"/>
          <w:sz w:val="28"/>
          <w:szCs w:val="28"/>
        </w:rPr>
        <w:t>14</w:t>
      </w:r>
      <w:r w:rsidRPr="0053712C">
        <w:rPr>
          <w:rFonts w:ascii="Times New Roman" w:hAnsi="Times New Roman"/>
          <w:sz w:val="28"/>
          <w:szCs w:val="28"/>
        </w:rPr>
        <w:t xml:space="preserve"> человек, уровень регистрируемой безработицы к экономически активному населению – </w:t>
      </w:r>
      <w:r>
        <w:rPr>
          <w:rFonts w:ascii="Times New Roman" w:hAnsi="Times New Roman"/>
          <w:sz w:val="28"/>
          <w:szCs w:val="28"/>
        </w:rPr>
        <w:t>0,7</w:t>
      </w:r>
      <w:r w:rsidRPr="0053712C">
        <w:rPr>
          <w:rFonts w:ascii="Times New Roman" w:hAnsi="Times New Roman"/>
          <w:sz w:val="28"/>
          <w:szCs w:val="28"/>
        </w:rPr>
        <w:t>.</w:t>
      </w:r>
      <w:r>
        <w:rPr>
          <w:rFonts w:ascii="Times New Roman" w:hAnsi="Times New Roman"/>
          <w:sz w:val="28"/>
          <w:szCs w:val="28"/>
        </w:rPr>
        <w:t xml:space="preserve"> </w:t>
      </w:r>
    </w:p>
    <w:p w:rsidR="00652FD2" w:rsidRDefault="00652FD2" w:rsidP="00C912F9">
      <w:pPr>
        <w:spacing w:after="0" w:line="336" w:lineRule="auto"/>
        <w:ind w:firstLine="709"/>
        <w:jc w:val="both"/>
        <w:rPr>
          <w:rFonts w:ascii="Times New Roman" w:hAnsi="Times New Roman"/>
          <w:b/>
          <w:sz w:val="26"/>
          <w:szCs w:val="26"/>
        </w:rPr>
      </w:pPr>
    </w:p>
    <w:p w:rsidR="00652FD2" w:rsidRDefault="00652FD2" w:rsidP="00C912F9">
      <w:pPr>
        <w:spacing w:after="0" w:line="336" w:lineRule="auto"/>
        <w:ind w:firstLine="709"/>
        <w:jc w:val="both"/>
        <w:rPr>
          <w:rFonts w:ascii="Times New Roman" w:hAnsi="Times New Roman"/>
          <w:b/>
          <w:sz w:val="26"/>
          <w:szCs w:val="26"/>
        </w:rPr>
      </w:pPr>
    </w:p>
    <w:p w:rsidR="00652FD2" w:rsidRDefault="00652FD2" w:rsidP="00C912F9">
      <w:pPr>
        <w:spacing w:after="0" w:line="336" w:lineRule="auto"/>
        <w:ind w:firstLine="709"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5. Экономическое развитие моногорода.</w:t>
      </w:r>
    </w:p>
    <w:p w:rsidR="00652FD2" w:rsidRDefault="00652FD2" w:rsidP="00C912F9">
      <w:pPr>
        <w:spacing w:after="0" w:line="336" w:lineRule="auto"/>
        <w:ind w:firstLine="709"/>
        <w:jc w:val="both"/>
        <w:rPr>
          <w:rFonts w:ascii="Times New Roman" w:hAnsi="Times New Roman"/>
          <w:b/>
          <w:sz w:val="26"/>
          <w:szCs w:val="26"/>
        </w:rPr>
      </w:pPr>
    </w:p>
    <w:p w:rsidR="00652FD2" w:rsidRPr="0053712C" w:rsidRDefault="00652FD2" w:rsidP="00C912F9">
      <w:pPr>
        <w:spacing w:after="0" w:line="336" w:lineRule="auto"/>
        <w:ind w:firstLine="709"/>
        <w:jc w:val="both"/>
        <w:rPr>
          <w:rFonts w:ascii="Times New Roman" w:hAnsi="Times New Roman"/>
          <w:sz w:val="26"/>
          <w:szCs w:val="26"/>
        </w:rPr>
      </w:pPr>
      <w:r w:rsidRPr="0053712C">
        <w:rPr>
          <w:rFonts w:ascii="Times New Roman" w:hAnsi="Times New Roman"/>
          <w:sz w:val="26"/>
          <w:szCs w:val="26"/>
        </w:rPr>
        <w:t xml:space="preserve">На территории пгт Тургенво расположено </w:t>
      </w:r>
      <w:r>
        <w:rPr>
          <w:rFonts w:ascii="Times New Roman" w:hAnsi="Times New Roman"/>
          <w:sz w:val="26"/>
          <w:szCs w:val="26"/>
        </w:rPr>
        <w:t>12</w:t>
      </w:r>
      <w:r w:rsidRPr="0053712C">
        <w:rPr>
          <w:rFonts w:ascii="Times New Roman" w:hAnsi="Times New Roman"/>
          <w:sz w:val="26"/>
          <w:szCs w:val="26"/>
        </w:rPr>
        <w:t xml:space="preserve"> предприятий:  ОАО «АСТЗ», репродуктор ЗАО «Мордовский бекон», МП «Тургеневожилкомхоз», </w:t>
      </w:r>
      <w:r>
        <w:rPr>
          <w:rFonts w:ascii="Times New Roman" w:hAnsi="Times New Roman"/>
          <w:sz w:val="26"/>
          <w:szCs w:val="26"/>
        </w:rPr>
        <w:t xml:space="preserve">ООО «Теплосети», ООО «Тепловые сети», </w:t>
      </w:r>
      <w:r w:rsidRPr="0053712C">
        <w:rPr>
          <w:rFonts w:ascii="Times New Roman" w:hAnsi="Times New Roman"/>
          <w:sz w:val="26"/>
          <w:szCs w:val="26"/>
        </w:rPr>
        <w:t>2 отделения связи, отделение сбербанка.</w:t>
      </w:r>
    </w:p>
    <w:p w:rsidR="00652FD2" w:rsidRPr="0053712C" w:rsidRDefault="00652FD2" w:rsidP="00C912F9">
      <w:pPr>
        <w:spacing w:after="0" w:line="336" w:lineRule="auto"/>
        <w:ind w:firstLine="709"/>
        <w:jc w:val="both"/>
        <w:rPr>
          <w:rFonts w:ascii="Times New Roman" w:hAnsi="Times New Roman"/>
          <w:sz w:val="26"/>
          <w:szCs w:val="26"/>
        </w:rPr>
      </w:pPr>
      <w:r w:rsidRPr="0053712C">
        <w:rPr>
          <w:rFonts w:ascii="Times New Roman" w:hAnsi="Times New Roman"/>
          <w:sz w:val="26"/>
          <w:szCs w:val="26"/>
          <w:u w:val="single"/>
        </w:rPr>
        <w:t>ЗАО «Мордовский бекон».</w:t>
      </w:r>
      <w:r w:rsidRPr="0053712C">
        <w:rPr>
          <w:rFonts w:ascii="Times New Roman" w:hAnsi="Times New Roman"/>
          <w:sz w:val="26"/>
          <w:szCs w:val="26"/>
        </w:rPr>
        <w:t xml:space="preserve"> На 1 января 201</w:t>
      </w:r>
      <w:r>
        <w:rPr>
          <w:rFonts w:ascii="Times New Roman" w:hAnsi="Times New Roman"/>
          <w:sz w:val="26"/>
          <w:szCs w:val="26"/>
        </w:rPr>
        <w:t>9</w:t>
      </w:r>
      <w:r w:rsidRPr="0053712C">
        <w:rPr>
          <w:rFonts w:ascii="Times New Roman" w:hAnsi="Times New Roman"/>
          <w:sz w:val="26"/>
          <w:szCs w:val="26"/>
        </w:rPr>
        <w:t xml:space="preserve"> года в ЗАО «Мордовский беко</w:t>
      </w:r>
      <w:r>
        <w:rPr>
          <w:rFonts w:ascii="Times New Roman" w:hAnsi="Times New Roman"/>
          <w:sz w:val="26"/>
          <w:szCs w:val="26"/>
        </w:rPr>
        <w:t>н» поголовье составляло 9984</w:t>
      </w:r>
      <w:r w:rsidRPr="0053712C">
        <w:rPr>
          <w:rFonts w:ascii="Times New Roman" w:hAnsi="Times New Roman"/>
          <w:sz w:val="26"/>
          <w:szCs w:val="26"/>
        </w:rPr>
        <w:t xml:space="preserve"> голов, в том числе </w:t>
      </w:r>
      <w:r>
        <w:rPr>
          <w:rFonts w:ascii="Times New Roman" w:hAnsi="Times New Roman"/>
          <w:sz w:val="26"/>
          <w:szCs w:val="26"/>
        </w:rPr>
        <w:t xml:space="preserve">1085 </w:t>
      </w:r>
      <w:r w:rsidRPr="0053712C">
        <w:rPr>
          <w:rFonts w:ascii="Times New Roman" w:hAnsi="Times New Roman"/>
          <w:sz w:val="26"/>
          <w:szCs w:val="26"/>
        </w:rPr>
        <w:t>голов свиноматок. Основной вид деятельности: получение приплода, откорм поросят до 2-х месячного возраста и производство мяса свиней (выбраковка).</w:t>
      </w:r>
    </w:p>
    <w:p w:rsidR="00652FD2" w:rsidRDefault="00652FD2" w:rsidP="00C912F9">
      <w:pPr>
        <w:spacing w:after="0" w:line="336" w:lineRule="auto"/>
        <w:ind w:firstLine="709"/>
        <w:jc w:val="both"/>
        <w:rPr>
          <w:rFonts w:ascii="Times New Roman" w:hAnsi="Times New Roman"/>
          <w:sz w:val="26"/>
          <w:szCs w:val="26"/>
        </w:rPr>
      </w:pPr>
      <w:r w:rsidRPr="0053712C">
        <w:rPr>
          <w:rFonts w:ascii="Times New Roman" w:hAnsi="Times New Roman"/>
          <w:sz w:val="26"/>
          <w:szCs w:val="26"/>
          <w:u w:val="single"/>
        </w:rPr>
        <w:t>МП «Тургеневожилкомхоз»</w:t>
      </w:r>
      <w:r w:rsidRPr="0053712C">
        <w:rPr>
          <w:rFonts w:ascii="Times New Roman" w:hAnsi="Times New Roman"/>
          <w:sz w:val="26"/>
          <w:szCs w:val="26"/>
        </w:rPr>
        <w:t xml:space="preserve"> - распределение пара и горячей воды.</w:t>
      </w:r>
    </w:p>
    <w:p w:rsidR="00652FD2" w:rsidRPr="0053712C" w:rsidRDefault="00652FD2" w:rsidP="00C912F9">
      <w:pPr>
        <w:spacing w:after="0" w:line="336" w:lineRule="auto"/>
        <w:ind w:firstLine="709"/>
        <w:jc w:val="both"/>
        <w:rPr>
          <w:rFonts w:ascii="Times New Roman" w:hAnsi="Times New Roman"/>
          <w:sz w:val="26"/>
          <w:szCs w:val="26"/>
        </w:rPr>
      </w:pPr>
      <w:r w:rsidRPr="004576D0">
        <w:rPr>
          <w:rFonts w:ascii="Times New Roman" w:hAnsi="Times New Roman"/>
          <w:sz w:val="26"/>
          <w:szCs w:val="26"/>
          <w:u w:val="single"/>
        </w:rPr>
        <w:t xml:space="preserve">ООО </w:t>
      </w:r>
      <w:r>
        <w:rPr>
          <w:rFonts w:ascii="Times New Roman" w:hAnsi="Times New Roman"/>
          <w:sz w:val="26"/>
          <w:szCs w:val="26"/>
          <w:u w:val="single"/>
        </w:rPr>
        <w:t>«</w:t>
      </w:r>
      <w:r w:rsidRPr="004576D0">
        <w:rPr>
          <w:rFonts w:ascii="Times New Roman" w:hAnsi="Times New Roman"/>
          <w:sz w:val="26"/>
          <w:szCs w:val="26"/>
          <w:u w:val="single"/>
        </w:rPr>
        <w:t>Теплосети»</w:t>
      </w:r>
      <w:r>
        <w:rPr>
          <w:rFonts w:ascii="Times New Roman" w:hAnsi="Times New Roman"/>
          <w:sz w:val="26"/>
          <w:szCs w:val="26"/>
        </w:rPr>
        <w:t xml:space="preserve"> - зарегистрирована 11 сентября 2018 года, основной вид деятельности «Производство тепловой энергии».</w:t>
      </w:r>
    </w:p>
    <w:p w:rsidR="00652FD2" w:rsidRPr="0053712C" w:rsidRDefault="00652FD2" w:rsidP="00C912F9">
      <w:pPr>
        <w:spacing w:after="0" w:line="336" w:lineRule="auto"/>
        <w:ind w:firstLine="709"/>
        <w:jc w:val="both"/>
        <w:rPr>
          <w:rFonts w:ascii="Times New Roman" w:hAnsi="Times New Roman"/>
          <w:sz w:val="26"/>
          <w:szCs w:val="26"/>
        </w:rPr>
      </w:pPr>
      <w:r w:rsidRPr="0053712C">
        <w:rPr>
          <w:rFonts w:ascii="Times New Roman" w:hAnsi="Times New Roman"/>
          <w:sz w:val="26"/>
          <w:szCs w:val="26"/>
          <w:u w:val="single"/>
        </w:rPr>
        <w:t>Доп. офис №8589/0239 мордовского отделения ОАО»Сбербанк России»</w:t>
      </w:r>
      <w:r w:rsidRPr="0053712C">
        <w:rPr>
          <w:rFonts w:ascii="Times New Roman" w:hAnsi="Times New Roman"/>
          <w:sz w:val="26"/>
          <w:szCs w:val="26"/>
        </w:rPr>
        <w:t xml:space="preserve"> - банковская деятельность (кредитование, обслуживание физических лиц, приём коммунальных услуг и прочие услуги).</w:t>
      </w:r>
    </w:p>
    <w:p w:rsidR="00652FD2" w:rsidRDefault="00652FD2" w:rsidP="00C912F9">
      <w:pPr>
        <w:spacing w:after="0" w:line="336" w:lineRule="auto"/>
        <w:ind w:firstLine="709"/>
        <w:jc w:val="both"/>
        <w:rPr>
          <w:rFonts w:ascii="Times New Roman" w:hAnsi="Times New Roman"/>
          <w:sz w:val="26"/>
          <w:szCs w:val="26"/>
        </w:rPr>
      </w:pPr>
      <w:r w:rsidRPr="0053712C">
        <w:rPr>
          <w:rFonts w:ascii="Times New Roman" w:hAnsi="Times New Roman"/>
          <w:sz w:val="26"/>
          <w:szCs w:val="26"/>
          <w:u w:val="single"/>
        </w:rPr>
        <w:t>ОПС «Тургенево» и ОПС «Тургенево-1» Ардатовского почтампа</w:t>
      </w:r>
      <w:r w:rsidRPr="0053712C">
        <w:rPr>
          <w:rFonts w:ascii="Times New Roman" w:hAnsi="Times New Roman"/>
          <w:sz w:val="26"/>
          <w:szCs w:val="26"/>
        </w:rPr>
        <w:t xml:space="preserve"> – предоставление услуг почтовой связи.</w:t>
      </w:r>
    </w:p>
    <w:p w:rsidR="00652FD2" w:rsidRDefault="00652FD2" w:rsidP="00C912F9">
      <w:pPr>
        <w:spacing w:after="0" w:line="336" w:lineRule="auto"/>
        <w:ind w:firstLine="709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Промышленный потенциал пгт.Тургенево сформирован преимущественно  предприятиями, деятельность которых, направлена на производство светотехнической продукции.</w:t>
      </w:r>
    </w:p>
    <w:p w:rsidR="00652FD2" w:rsidRDefault="00652FD2" w:rsidP="00C912F9">
      <w:pPr>
        <w:spacing w:after="0" w:line="336" w:lineRule="auto"/>
        <w:ind w:firstLine="709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В настоящее время ОАО «АСТЗ» ведется реализация инвестиционного проекта  «Программа перевооружения ОАО «Ардатовский светотехнический завод» для массового производства полупроводниковых осветительных приборов с </w:t>
      </w:r>
      <w:r>
        <w:rPr>
          <w:rFonts w:ascii="Times New Roman" w:hAnsi="Times New Roman"/>
          <w:sz w:val="26"/>
          <w:szCs w:val="26"/>
          <w:lang w:val="en-US"/>
        </w:rPr>
        <w:t>LED</w:t>
      </w:r>
      <w:r w:rsidRPr="002D7936">
        <w:rPr>
          <w:rFonts w:ascii="Times New Roman" w:hAnsi="Times New Roman"/>
          <w:sz w:val="26"/>
          <w:szCs w:val="26"/>
        </w:rPr>
        <w:t xml:space="preserve"> </w:t>
      </w:r>
      <w:r>
        <w:rPr>
          <w:rFonts w:ascii="Times New Roman" w:hAnsi="Times New Roman"/>
          <w:sz w:val="26"/>
          <w:szCs w:val="26"/>
        </w:rPr>
        <w:t>источниками света». С</w:t>
      </w:r>
      <w:r w:rsidRPr="00182BE9">
        <w:rPr>
          <w:rFonts w:ascii="Times New Roman" w:hAnsi="Times New Roman"/>
          <w:sz w:val="26"/>
          <w:szCs w:val="26"/>
        </w:rPr>
        <w:t>оздан</w:t>
      </w:r>
      <w:r>
        <w:rPr>
          <w:rFonts w:ascii="Times New Roman" w:hAnsi="Times New Roman"/>
          <w:sz w:val="26"/>
          <w:szCs w:val="26"/>
        </w:rPr>
        <w:t xml:space="preserve">о </w:t>
      </w:r>
      <w:r w:rsidRPr="00182BE9">
        <w:rPr>
          <w:rFonts w:ascii="Times New Roman" w:hAnsi="Times New Roman"/>
          <w:sz w:val="26"/>
          <w:szCs w:val="26"/>
        </w:rPr>
        <w:t xml:space="preserve">рабочих мест в целом по проекту </w:t>
      </w:r>
      <w:r>
        <w:rPr>
          <w:rFonts w:ascii="Times New Roman" w:hAnsi="Times New Roman"/>
          <w:sz w:val="26"/>
          <w:szCs w:val="26"/>
        </w:rPr>
        <w:t>–</w:t>
      </w:r>
      <w:r w:rsidRPr="00182BE9">
        <w:rPr>
          <w:rFonts w:ascii="Times New Roman" w:hAnsi="Times New Roman"/>
          <w:sz w:val="26"/>
          <w:szCs w:val="26"/>
        </w:rPr>
        <w:t xml:space="preserve"> 6</w:t>
      </w:r>
      <w:r>
        <w:rPr>
          <w:rFonts w:ascii="Times New Roman" w:hAnsi="Times New Roman"/>
          <w:sz w:val="26"/>
          <w:szCs w:val="26"/>
        </w:rPr>
        <w:t>4.</w:t>
      </w:r>
    </w:p>
    <w:p w:rsidR="00652FD2" w:rsidRPr="009A63A4" w:rsidRDefault="00652FD2" w:rsidP="00C912F9">
      <w:pPr>
        <w:spacing w:after="0" w:line="336" w:lineRule="auto"/>
        <w:ind w:firstLine="709"/>
        <w:jc w:val="both"/>
        <w:rPr>
          <w:rFonts w:ascii="Times New Roman" w:hAnsi="Times New Roman"/>
          <w:sz w:val="26"/>
          <w:szCs w:val="26"/>
        </w:rPr>
      </w:pPr>
      <w:r w:rsidRPr="009A63A4">
        <w:rPr>
          <w:rFonts w:ascii="Times New Roman" w:hAnsi="Times New Roman"/>
          <w:sz w:val="26"/>
          <w:szCs w:val="26"/>
        </w:rPr>
        <w:t xml:space="preserve">Инвестиции в основной капитал за счет всех источников финансирования в 2018 году освоены в сумме 152418,4 тыс.руб.. </w:t>
      </w:r>
    </w:p>
    <w:p w:rsidR="00652FD2" w:rsidRDefault="00652FD2" w:rsidP="00C912F9">
      <w:pPr>
        <w:spacing w:after="0" w:line="336" w:lineRule="auto"/>
        <w:ind w:firstLine="709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Реализованы проекты: завершен капитальный ремонт ГТС на р.Алатырь (освоено за 2016-2018годы 116145,9 тыс.руб.,  реализация мероприятий формирования современной городской среды – 970,109 тыс.руб, программа перевооружения ОАО «Ардатовский светотехнический завод – </w:t>
      </w:r>
      <w:r w:rsidRPr="009A63A4">
        <w:rPr>
          <w:rFonts w:ascii="Times New Roman" w:hAnsi="Times New Roman"/>
          <w:sz w:val="26"/>
          <w:szCs w:val="26"/>
        </w:rPr>
        <w:t>5172</w:t>
      </w:r>
      <w:r>
        <w:rPr>
          <w:rFonts w:ascii="Times New Roman" w:hAnsi="Times New Roman"/>
          <w:sz w:val="26"/>
          <w:szCs w:val="26"/>
        </w:rPr>
        <w:t xml:space="preserve"> тыс.руб; строительство магазина ИП Иванов – 1000 тыс.руб., сервис по ремонту грузовых машин ИП Токарева – 2000млн.руб., </w:t>
      </w:r>
      <w:r w:rsidRPr="0097000C">
        <w:rPr>
          <w:rFonts w:ascii="Times New Roman" w:hAnsi="Times New Roman"/>
          <w:sz w:val="28"/>
          <w:szCs w:val="28"/>
        </w:rPr>
        <w:t>введены в эксплуатацию две блочно – модульные котельные</w:t>
      </w:r>
      <w:r>
        <w:rPr>
          <w:rFonts w:ascii="Times New Roman" w:hAnsi="Times New Roman"/>
          <w:sz w:val="28"/>
          <w:szCs w:val="28"/>
        </w:rPr>
        <w:t xml:space="preserve"> – 5000 тыс.руб,</w:t>
      </w:r>
      <w:r>
        <w:rPr>
          <w:rFonts w:ascii="Times New Roman" w:hAnsi="Times New Roman"/>
          <w:sz w:val="26"/>
          <w:szCs w:val="26"/>
        </w:rPr>
        <w:t xml:space="preserve"> ремонт автомобильных дорог – 538,8 тыс.руб.</w:t>
      </w:r>
    </w:p>
    <w:p w:rsidR="00652FD2" w:rsidRDefault="00652FD2" w:rsidP="00C912F9">
      <w:pPr>
        <w:spacing w:after="0" w:line="336" w:lineRule="auto"/>
        <w:ind w:firstLine="709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6</w:t>
      </w:r>
      <w:r w:rsidRPr="00404239">
        <w:rPr>
          <w:rFonts w:ascii="Times New Roman" w:hAnsi="Times New Roman"/>
          <w:b/>
          <w:sz w:val="26"/>
          <w:szCs w:val="26"/>
        </w:rPr>
        <w:t xml:space="preserve">. Информация </w:t>
      </w:r>
      <w:r>
        <w:rPr>
          <w:rFonts w:ascii="Times New Roman" w:hAnsi="Times New Roman"/>
          <w:b/>
          <w:sz w:val="26"/>
          <w:szCs w:val="26"/>
        </w:rPr>
        <w:t xml:space="preserve">о состоянии </w:t>
      </w:r>
      <w:r w:rsidRPr="00404239">
        <w:rPr>
          <w:rFonts w:ascii="Times New Roman" w:hAnsi="Times New Roman"/>
          <w:b/>
          <w:sz w:val="26"/>
          <w:szCs w:val="26"/>
        </w:rPr>
        <w:t>и перспективах развития малого и среднего предпринимательства</w:t>
      </w:r>
      <w:r>
        <w:rPr>
          <w:rFonts w:ascii="Times New Roman" w:hAnsi="Times New Roman"/>
          <w:b/>
          <w:sz w:val="26"/>
          <w:szCs w:val="26"/>
        </w:rPr>
        <w:t xml:space="preserve"> в моногороде </w:t>
      </w:r>
      <w:r>
        <w:rPr>
          <w:rFonts w:ascii="Times New Roman" w:hAnsi="Times New Roman"/>
          <w:sz w:val="26"/>
          <w:szCs w:val="26"/>
        </w:rPr>
        <w:t>(</w:t>
      </w:r>
      <w:r w:rsidRPr="000528F5">
        <w:rPr>
          <w:rFonts w:ascii="Times New Roman" w:hAnsi="Times New Roman"/>
          <w:sz w:val="26"/>
          <w:szCs w:val="26"/>
        </w:rPr>
        <w:t>включая индивидуальных предпринимателей)</w:t>
      </w:r>
      <w:r>
        <w:rPr>
          <w:rFonts w:ascii="Times New Roman" w:hAnsi="Times New Roman"/>
          <w:sz w:val="26"/>
          <w:szCs w:val="26"/>
        </w:rPr>
        <w:t>.</w:t>
      </w:r>
    </w:p>
    <w:p w:rsidR="00652FD2" w:rsidRDefault="00652FD2" w:rsidP="00C912F9">
      <w:pPr>
        <w:spacing w:after="0" w:line="336" w:lineRule="auto"/>
        <w:ind w:firstLine="709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Развитие малого бизнеса имеет стратегическое значение для социально-экономического развития моногорода. Этот сектор экономики создает новые рабочие места и обслуживает основную массу потребителей, производя комплекс товаров и услуг в соответствии с быстро меняющимися требованиями рынка. Малый и средний бизнес способствует увеличению налоговых поступлений, наиболее динамично  осваивает новые экономические ниши, развивается в сферах деятельности, непривлекательных для крупного бизнеса.</w:t>
      </w:r>
    </w:p>
    <w:p w:rsidR="00652FD2" w:rsidRDefault="00652FD2" w:rsidP="00C912F9">
      <w:pPr>
        <w:spacing w:after="0" w:line="336" w:lineRule="auto"/>
        <w:ind w:firstLine="709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Субъекты малого и среднего предпринимательства действуют во всех отраслях экономики города- производственной сфере, розничной торговле, общественном питании, оказании платных услуг.</w:t>
      </w:r>
    </w:p>
    <w:p w:rsidR="00652FD2" w:rsidRDefault="00652FD2" w:rsidP="00C912F9">
      <w:pPr>
        <w:spacing w:after="0" w:line="336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На территории поселения работают 33 объекта розничной торговли и общественного питания, действуют 19 малых и средних предприятий, зарегистрировано 74 индивидуальных предпринимателей. В сфере малого и среднего предпринимательства занято 251 человек.</w:t>
      </w:r>
    </w:p>
    <w:p w:rsidR="00652FD2" w:rsidRDefault="00652FD2" w:rsidP="00C912F9">
      <w:pPr>
        <w:spacing w:after="0" w:line="336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Для поддержки субъектов малого и среднего предпринимательства в решении проблем, влияющих на активное развитие предпринимательства, постановлением</w:t>
      </w:r>
      <w:r w:rsidRPr="00D378F0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 администрации Ардатовского муниципального района от 30 августа 2018 года № 891 утверждена Муниципальная программа </w:t>
      </w:r>
      <w:r w:rsidRPr="00055592">
        <w:rPr>
          <w:rFonts w:ascii="Times New Roman" w:hAnsi="Times New Roman"/>
          <w:sz w:val="28"/>
          <w:szCs w:val="28"/>
        </w:rPr>
        <w:t xml:space="preserve">развития малого и среднего предпринимательства </w:t>
      </w:r>
      <w:r>
        <w:rPr>
          <w:rFonts w:ascii="Times New Roman" w:hAnsi="Times New Roman"/>
          <w:sz w:val="28"/>
          <w:szCs w:val="28"/>
        </w:rPr>
        <w:t xml:space="preserve">Ардатовского муниципального района </w:t>
      </w:r>
      <w:r w:rsidRPr="00055592">
        <w:rPr>
          <w:rFonts w:ascii="Times New Roman" w:hAnsi="Times New Roman"/>
          <w:sz w:val="28"/>
          <w:szCs w:val="28"/>
        </w:rPr>
        <w:t>на 201</w:t>
      </w:r>
      <w:r>
        <w:rPr>
          <w:rFonts w:ascii="Times New Roman" w:hAnsi="Times New Roman"/>
          <w:sz w:val="28"/>
          <w:szCs w:val="28"/>
        </w:rPr>
        <w:t>6</w:t>
      </w:r>
      <w:r w:rsidRPr="00055592">
        <w:rPr>
          <w:rFonts w:ascii="Times New Roman" w:hAnsi="Times New Roman"/>
          <w:sz w:val="28"/>
          <w:szCs w:val="28"/>
        </w:rPr>
        <w:t>-20</w:t>
      </w:r>
      <w:r>
        <w:rPr>
          <w:rFonts w:ascii="Times New Roman" w:hAnsi="Times New Roman"/>
          <w:sz w:val="28"/>
          <w:szCs w:val="28"/>
        </w:rPr>
        <w:t>21</w:t>
      </w:r>
      <w:r w:rsidRPr="00055592">
        <w:rPr>
          <w:rFonts w:ascii="Times New Roman" w:hAnsi="Times New Roman"/>
          <w:sz w:val="28"/>
          <w:szCs w:val="28"/>
        </w:rPr>
        <w:t xml:space="preserve"> годы</w:t>
      </w:r>
      <w:r>
        <w:rPr>
          <w:rFonts w:ascii="Times New Roman" w:hAnsi="Times New Roman"/>
          <w:sz w:val="28"/>
          <w:szCs w:val="28"/>
        </w:rPr>
        <w:t>.</w:t>
      </w:r>
    </w:p>
    <w:p w:rsidR="00652FD2" w:rsidRDefault="00652FD2" w:rsidP="00C912F9">
      <w:pPr>
        <w:spacing w:after="0" w:line="336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Расширяется перечень услуг, оказываемых населению моногорода индивидуальными предпринимателями, малыми и средними предприятиями- парикмахерские услуги, фото-услуги, ремонт и пошив одежды, ремонт бытовой техники, распиловке древесины, изготовлению бетонных и столярных изделий, транспортные услуги, услуги маникюра и салонов сотовой связи.</w:t>
      </w:r>
    </w:p>
    <w:p w:rsidR="00652FD2" w:rsidRDefault="00652FD2" w:rsidP="00C912F9">
      <w:pPr>
        <w:spacing w:after="0" w:line="336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Основным направление развития торговли на территории города определено улучшение качества обслуживания населения. Оборот розничной торговли в среднем составит 108% к предыдущему году в сопоставимых ценах.</w:t>
      </w:r>
    </w:p>
    <w:p w:rsidR="00652FD2" w:rsidRDefault="00652FD2" w:rsidP="00C912F9">
      <w:pPr>
        <w:spacing w:after="0" w:line="336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Общественное питание представлено кафе «Ностальгия» и кондитерским цехом  ИП Кан В.Г, кулинарией ИП Якубаева М.Ф.</w:t>
      </w:r>
    </w:p>
    <w:p w:rsidR="00652FD2" w:rsidRDefault="00652FD2" w:rsidP="00C912F9">
      <w:pPr>
        <w:spacing w:after="0" w:line="336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На территории города действует магазин - хлебопекарня и цех по изготовлению мясных полуфабрикатов ИП Писяева В.И.</w:t>
      </w:r>
    </w:p>
    <w:p w:rsidR="00652FD2" w:rsidRDefault="00652FD2" w:rsidP="00C912F9">
      <w:pPr>
        <w:spacing w:after="0" w:line="336" w:lineRule="auto"/>
        <w:ind w:firstLine="709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8"/>
          <w:szCs w:val="28"/>
        </w:rPr>
        <w:t>В 2018 году на территории моногорода открыто 2 магазина федеральных сетей: ООО «Агроторг»-Пятёрочка и ИП Гераськина Е.В. -«Дубки», создано 7 рабочих мест.</w:t>
      </w:r>
    </w:p>
    <w:p w:rsidR="00652FD2" w:rsidRDefault="00652FD2" w:rsidP="00055592">
      <w:pPr>
        <w:jc w:val="both"/>
        <w:rPr>
          <w:rFonts w:ascii="Times New Roman" w:hAnsi="Times New Roman"/>
          <w:b/>
          <w:sz w:val="26"/>
          <w:szCs w:val="26"/>
        </w:rPr>
      </w:pPr>
      <w:r w:rsidRPr="00055592">
        <w:rPr>
          <w:rFonts w:ascii="Times New Roman" w:hAnsi="Times New Roman"/>
          <w:sz w:val="28"/>
          <w:szCs w:val="28"/>
        </w:rPr>
        <w:t xml:space="preserve">       </w:t>
      </w:r>
      <w:r>
        <w:rPr>
          <w:rFonts w:ascii="Times New Roman" w:hAnsi="Times New Roman"/>
          <w:sz w:val="28"/>
          <w:szCs w:val="28"/>
        </w:rPr>
        <w:t>7</w:t>
      </w:r>
      <w:r>
        <w:rPr>
          <w:rFonts w:ascii="Times New Roman" w:hAnsi="Times New Roman"/>
          <w:b/>
          <w:sz w:val="26"/>
          <w:szCs w:val="26"/>
        </w:rPr>
        <w:t>. Информация о мерах, принимаемых на уровне субъекта Российской Федерации и муниципального образования для стабилизации и развития ситуации в моногороде.</w:t>
      </w:r>
    </w:p>
    <w:p w:rsidR="00652FD2" w:rsidRDefault="00652FD2" w:rsidP="003E07D3">
      <w:pPr>
        <w:tabs>
          <w:tab w:val="left" w:pos="975"/>
        </w:tabs>
        <w:ind w:firstLine="709"/>
        <w:contextualSpacing/>
        <w:jc w:val="both"/>
        <w:rPr>
          <w:rFonts w:ascii="Times New Roman" w:hAnsi="Times New Roman"/>
          <w:sz w:val="28"/>
        </w:rPr>
      </w:pPr>
      <w:r w:rsidRPr="003E07D3">
        <w:rPr>
          <w:rFonts w:ascii="Times New Roman" w:hAnsi="Times New Roman"/>
          <w:sz w:val="28"/>
        </w:rPr>
        <w:t>Пгт Тургенево  вошел в уточненный перечень монопрофильных муниципальных образований Российской Федерации, утвержденный распоряжением Правительства Российской Федерации от 16 апреля 2015 г. № 668-р.</w:t>
      </w:r>
    </w:p>
    <w:p w:rsidR="00652FD2" w:rsidRPr="003E07D3" w:rsidRDefault="00652FD2" w:rsidP="003E07D3">
      <w:pPr>
        <w:tabs>
          <w:tab w:val="left" w:pos="975"/>
        </w:tabs>
        <w:ind w:firstLine="709"/>
        <w:contextualSpacing/>
        <w:jc w:val="both"/>
        <w:rPr>
          <w:rFonts w:ascii="Times New Roman" w:hAnsi="Times New Roman"/>
          <w:sz w:val="28"/>
        </w:rPr>
      </w:pPr>
      <w:r w:rsidRPr="003E07D3">
        <w:rPr>
          <w:rFonts w:ascii="Times New Roman" w:hAnsi="Times New Roman"/>
          <w:sz w:val="28"/>
        </w:rPr>
        <w:t xml:space="preserve">Паспорт приоритетной программы по основному направлению стратегического развития Российской Федерации «Комплексное развитие моногородов» утвержден 30 ноября 2016 года  </w:t>
      </w:r>
      <w:r w:rsidRPr="003E07D3">
        <w:rPr>
          <w:rFonts w:ascii="Times New Roman" w:hAnsi="Times New Roman"/>
          <w:sz w:val="28"/>
          <w:szCs w:val="28"/>
        </w:rPr>
        <w:t>президиумом Совета при Президенте Российской Федерации по стратегическому развитию и приоритетным проектам</w:t>
      </w:r>
      <w:r w:rsidRPr="003E07D3">
        <w:rPr>
          <w:rFonts w:ascii="Times New Roman" w:hAnsi="Times New Roman"/>
          <w:sz w:val="28"/>
        </w:rPr>
        <w:t>.</w:t>
      </w:r>
    </w:p>
    <w:p w:rsidR="00652FD2" w:rsidRDefault="00652FD2" w:rsidP="003E07D3">
      <w:pPr>
        <w:jc w:val="both"/>
        <w:rPr>
          <w:rFonts w:ascii="Times New Roman" w:hAnsi="Times New Roman"/>
          <w:sz w:val="28"/>
        </w:rPr>
      </w:pPr>
      <w:r w:rsidRPr="003E07D3">
        <w:rPr>
          <w:rFonts w:ascii="Times New Roman" w:hAnsi="Times New Roman"/>
          <w:sz w:val="28"/>
        </w:rPr>
        <w:t>В рамках реализации приоритетной программы «Комплексное развитие моногородов» разработан и утвержден приказом Минэкономики Республики Мордовия от 31 марта 2017 г. № 46-П/1 паспорт программы комплексного развития монопрофильного населенного пункта пгт Тургенево.</w:t>
      </w:r>
      <w:r>
        <w:rPr>
          <w:rFonts w:ascii="Times New Roman" w:hAnsi="Times New Roman"/>
          <w:sz w:val="28"/>
        </w:rPr>
        <w:t xml:space="preserve"> </w:t>
      </w:r>
    </w:p>
    <w:p w:rsidR="00652FD2" w:rsidRDefault="00652FD2" w:rsidP="003E07D3">
      <w:pPr>
        <w:jc w:val="both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sz w:val="28"/>
        </w:rPr>
        <w:t xml:space="preserve">Сформирован </w:t>
      </w:r>
      <w:r w:rsidRPr="000905AD">
        <w:rPr>
          <w:rFonts w:ascii="Times New Roman" w:hAnsi="Times New Roman"/>
          <w:color w:val="000000"/>
          <w:sz w:val="28"/>
          <w:szCs w:val="28"/>
        </w:rPr>
        <w:t>управляющий совет по реализации программы моногорода Тургенево</w:t>
      </w:r>
      <w:r>
        <w:rPr>
          <w:rFonts w:ascii="Times New Roman" w:hAnsi="Times New Roman"/>
          <w:color w:val="000000"/>
          <w:sz w:val="28"/>
          <w:szCs w:val="28"/>
        </w:rPr>
        <w:t>, успешно защитивший концепцию развития города в школе Сколково.</w:t>
      </w:r>
    </w:p>
    <w:p w:rsidR="00652FD2" w:rsidRDefault="00652FD2" w:rsidP="00943B5C">
      <w:pPr>
        <w:spacing w:after="0" w:line="240" w:lineRule="auto"/>
        <w:jc w:val="both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</w:rPr>
        <w:t xml:space="preserve">На территории поселения в 2018 году действовали Программы: </w:t>
      </w:r>
      <w:r w:rsidRPr="00943B5C">
        <w:rPr>
          <w:rFonts w:ascii="Times New Roman" w:hAnsi="Times New Roman"/>
          <w:sz w:val="28"/>
          <w:szCs w:val="28"/>
          <w:lang w:eastAsia="ru-RU"/>
        </w:rPr>
        <w:t>Мун.программа развития с/х и регулирования рынков с/х продукци, сырья и продольствия Ард.мун.района РМ на 2013-202</w:t>
      </w:r>
      <w:r>
        <w:rPr>
          <w:rFonts w:ascii="Times New Roman" w:hAnsi="Times New Roman"/>
          <w:sz w:val="28"/>
          <w:szCs w:val="28"/>
          <w:lang w:eastAsia="ru-RU"/>
        </w:rPr>
        <w:t>1</w:t>
      </w:r>
      <w:r w:rsidRPr="00943B5C">
        <w:rPr>
          <w:rFonts w:ascii="Times New Roman" w:hAnsi="Times New Roman"/>
          <w:sz w:val="28"/>
          <w:szCs w:val="28"/>
          <w:lang w:eastAsia="ru-RU"/>
        </w:rPr>
        <w:t xml:space="preserve"> годы, </w:t>
      </w:r>
      <w:r w:rsidRPr="00943B5C">
        <w:rPr>
          <w:rStyle w:val="BodyTextChar1"/>
          <w:rFonts w:ascii="Times New Roman" w:hAnsi="Times New Roman"/>
          <w:sz w:val="28"/>
          <w:szCs w:val="28"/>
        </w:rPr>
        <w:t xml:space="preserve">Мун.программа «Формирование современной городской среды на территории Тургеневского городского поселения </w:t>
      </w:r>
      <w:r w:rsidRPr="00943B5C">
        <w:rPr>
          <w:rFonts w:ascii="Times New Roman" w:hAnsi="Times New Roman"/>
          <w:sz w:val="28"/>
          <w:szCs w:val="28"/>
        </w:rPr>
        <w:t xml:space="preserve">  на 201</w:t>
      </w:r>
      <w:r>
        <w:rPr>
          <w:rFonts w:ascii="Times New Roman" w:hAnsi="Times New Roman"/>
          <w:sz w:val="28"/>
          <w:szCs w:val="28"/>
        </w:rPr>
        <w:t xml:space="preserve">8-2022 </w:t>
      </w:r>
      <w:r w:rsidRPr="00943B5C">
        <w:rPr>
          <w:rFonts w:ascii="Times New Roman" w:hAnsi="Times New Roman"/>
          <w:sz w:val="28"/>
          <w:szCs w:val="28"/>
        </w:rPr>
        <w:t>год</w:t>
      </w:r>
      <w:r>
        <w:rPr>
          <w:rFonts w:ascii="Times New Roman" w:hAnsi="Times New Roman"/>
          <w:sz w:val="28"/>
          <w:szCs w:val="28"/>
        </w:rPr>
        <w:t>ы</w:t>
      </w:r>
      <w:r w:rsidRPr="00943B5C">
        <w:rPr>
          <w:rFonts w:ascii="Times New Roman" w:hAnsi="Times New Roman"/>
          <w:sz w:val="28"/>
          <w:szCs w:val="28"/>
        </w:rPr>
        <w:t xml:space="preserve">», </w:t>
      </w:r>
      <w:r w:rsidRPr="00943B5C">
        <w:rPr>
          <w:rFonts w:ascii="Times New Roman" w:hAnsi="Times New Roman"/>
          <w:sz w:val="28"/>
          <w:szCs w:val="28"/>
          <w:lang w:eastAsia="ru-RU"/>
        </w:rPr>
        <w:t xml:space="preserve">Муниципальная целевая программа комплексного развития систем коммунальной инфраструктуры    Тургеневского городского поселения на период  2017-2027 гг., </w:t>
      </w:r>
      <w:r w:rsidRPr="00943B5C">
        <w:rPr>
          <w:rStyle w:val="Emphasis"/>
          <w:rFonts w:ascii="Times New Roman" w:hAnsi="Times New Roman"/>
          <w:i w:val="0"/>
          <w:sz w:val="28"/>
          <w:szCs w:val="28"/>
        </w:rPr>
        <w:t xml:space="preserve">Муниципальная программа   "Развитие водохозяйственного комплекса на 2016 - 2018 годы", </w:t>
      </w:r>
      <w:r w:rsidRPr="00943B5C">
        <w:rPr>
          <w:rFonts w:ascii="Times New Roman" w:hAnsi="Times New Roman"/>
          <w:sz w:val="28"/>
          <w:szCs w:val="28"/>
        </w:rPr>
        <w:t xml:space="preserve">Программа комплексного развития социальной инфраструктуры Тургеневского городского поселения Ардатовского муниципального района Республики Мордовия на 2016- 2026  </w:t>
      </w:r>
      <w:r>
        <w:rPr>
          <w:rFonts w:ascii="Times New Roman" w:hAnsi="Times New Roman"/>
          <w:sz w:val="28"/>
          <w:szCs w:val="28"/>
        </w:rPr>
        <w:t>годы</w:t>
      </w:r>
      <w:r w:rsidRPr="00943B5C">
        <w:rPr>
          <w:rFonts w:ascii="Arial" w:hAnsi="Arial" w:cs="Arial"/>
          <w:sz w:val="28"/>
          <w:szCs w:val="28"/>
        </w:rPr>
        <w:t xml:space="preserve">, </w:t>
      </w:r>
      <w:r w:rsidRPr="00943B5C">
        <w:rPr>
          <w:rFonts w:ascii="Times New Roman" w:hAnsi="Times New Roman"/>
          <w:sz w:val="28"/>
          <w:szCs w:val="28"/>
        </w:rPr>
        <w:t>Мун.программа</w:t>
      </w:r>
      <w:r>
        <w:rPr>
          <w:rFonts w:ascii="Times New Roman" w:hAnsi="Times New Roman"/>
          <w:sz w:val="28"/>
          <w:szCs w:val="28"/>
        </w:rPr>
        <w:t xml:space="preserve"> </w:t>
      </w:r>
      <w:r w:rsidRPr="00943B5C">
        <w:rPr>
          <w:rFonts w:ascii="Times New Roman" w:hAnsi="Times New Roman"/>
          <w:sz w:val="28"/>
          <w:szCs w:val="28"/>
        </w:rPr>
        <w:t>комплексного развития транспортной инфраструктуры Тургеневского городского поселения  Ардатовского муниципального района Республики Мордовия на 2018- 2027  годы</w:t>
      </w:r>
      <w:r w:rsidRPr="00943B5C">
        <w:rPr>
          <w:rFonts w:ascii="Times New Roman" w:hAnsi="Times New Roman"/>
          <w:sz w:val="28"/>
          <w:szCs w:val="28"/>
          <w:lang w:eastAsia="ru-RU"/>
        </w:rPr>
        <w:t>.</w:t>
      </w:r>
    </w:p>
    <w:p w:rsidR="00652FD2" w:rsidRDefault="00652FD2" w:rsidP="00943B5C">
      <w:pPr>
        <w:spacing w:after="0" w:line="240" w:lineRule="auto"/>
        <w:jc w:val="both"/>
        <w:rPr>
          <w:rFonts w:ascii="Times New Roman" w:hAnsi="Times New Roman"/>
          <w:sz w:val="28"/>
          <w:szCs w:val="28"/>
          <w:lang w:eastAsia="ru-RU"/>
        </w:rPr>
      </w:pPr>
    </w:p>
    <w:p w:rsidR="00652FD2" w:rsidRDefault="00652FD2" w:rsidP="00751425">
      <w:pPr>
        <w:ind w:firstLine="708"/>
        <w:jc w:val="both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8</w:t>
      </w:r>
      <w:r w:rsidRPr="007D767D">
        <w:rPr>
          <w:rFonts w:ascii="Times New Roman" w:hAnsi="Times New Roman"/>
          <w:b/>
          <w:sz w:val="28"/>
          <w:szCs w:val="28"/>
        </w:rPr>
        <w:t>. Информация об объёмах финансового обеспечения реализации мероприятий за счёт бюджетов всех уровней и внебюджетных источников (федеральный бюджет, региональный бюджет, местный бюджет, внебюджетные источники)</w:t>
      </w:r>
      <w:r>
        <w:rPr>
          <w:rFonts w:ascii="Times New Roman" w:hAnsi="Times New Roman"/>
          <w:b/>
          <w:sz w:val="28"/>
          <w:szCs w:val="28"/>
        </w:rPr>
        <w:t>, которые осуществляются на территории моногорода, в том числе на поддержку и развитие градообразующих организаций (по направлениям).</w:t>
      </w:r>
    </w:p>
    <w:p w:rsidR="00652FD2" w:rsidRPr="009732B5" w:rsidRDefault="00652FD2" w:rsidP="00BA1A48">
      <w:pPr>
        <w:ind w:firstLine="708"/>
        <w:jc w:val="both"/>
        <w:rPr>
          <w:rFonts w:ascii="Times New Roman" w:hAnsi="Times New Roman"/>
          <w:sz w:val="28"/>
          <w:szCs w:val="28"/>
        </w:rPr>
      </w:pPr>
      <w:r w:rsidRPr="009732B5">
        <w:rPr>
          <w:rFonts w:ascii="Times New Roman" w:hAnsi="Times New Roman"/>
          <w:sz w:val="28"/>
          <w:szCs w:val="28"/>
        </w:rPr>
        <w:t>На ОАО «АСТЗ» реализ</w:t>
      </w:r>
      <w:r>
        <w:rPr>
          <w:rFonts w:ascii="Times New Roman" w:hAnsi="Times New Roman"/>
          <w:sz w:val="28"/>
          <w:szCs w:val="28"/>
        </w:rPr>
        <w:t>ует</w:t>
      </w:r>
      <w:r w:rsidRPr="009732B5">
        <w:rPr>
          <w:rFonts w:ascii="Times New Roman" w:hAnsi="Times New Roman"/>
          <w:sz w:val="28"/>
          <w:szCs w:val="28"/>
        </w:rPr>
        <w:t>ся инвестиционны</w:t>
      </w:r>
      <w:r>
        <w:rPr>
          <w:rFonts w:ascii="Times New Roman" w:hAnsi="Times New Roman"/>
          <w:sz w:val="28"/>
          <w:szCs w:val="28"/>
        </w:rPr>
        <w:t>й</w:t>
      </w:r>
      <w:r w:rsidRPr="009732B5">
        <w:rPr>
          <w:rFonts w:ascii="Times New Roman" w:hAnsi="Times New Roman"/>
          <w:sz w:val="28"/>
          <w:szCs w:val="28"/>
        </w:rPr>
        <w:t xml:space="preserve"> проект «Программа перевооружения ОАО «Ардатовский светотехнический завод» для массового производства полупроводниковых осветительных приборов с  </w:t>
      </w:r>
      <w:r w:rsidRPr="009732B5">
        <w:rPr>
          <w:rFonts w:ascii="Times New Roman" w:hAnsi="Times New Roman"/>
          <w:sz w:val="28"/>
          <w:szCs w:val="28"/>
          <w:lang w:val="en-US"/>
        </w:rPr>
        <w:t>LED</w:t>
      </w:r>
      <w:r w:rsidRPr="009732B5">
        <w:rPr>
          <w:rFonts w:ascii="Times New Roman" w:hAnsi="Times New Roman"/>
          <w:sz w:val="28"/>
          <w:szCs w:val="28"/>
        </w:rPr>
        <w:t xml:space="preserve"> источниками света».</w:t>
      </w:r>
      <w:r>
        <w:rPr>
          <w:rFonts w:ascii="Times New Roman" w:hAnsi="Times New Roman"/>
          <w:sz w:val="28"/>
          <w:szCs w:val="28"/>
        </w:rPr>
        <w:t xml:space="preserve"> За 2018 год освоено 5172 тыс.руб. за счёт привлеченных средств (кредиты банков).</w:t>
      </w:r>
    </w:p>
    <w:p w:rsidR="00652FD2" w:rsidRDefault="00652FD2" w:rsidP="00BA1A48">
      <w:pPr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  <w:t>В рамках программы «</w:t>
      </w:r>
      <w:r w:rsidRPr="00D13C28">
        <w:rPr>
          <w:rFonts w:ascii="Times New Roman" w:hAnsi="Times New Roman"/>
          <w:sz w:val="28"/>
          <w:szCs w:val="28"/>
        </w:rPr>
        <w:t>Развитие водохозяйственного комплекса в 201</w:t>
      </w:r>
      <w:r>
        <w:rPr>
          <w:rFonts w:ascii="Times New Roman" w:hAnsi="Times New Roman"/>
          <w:sz w:val="28"/>
          <w:szCs w:val="28"/>
        </w:rPr>
        <w:t>6</w:t>
      </w:r>
      <w:r w:rsidRPr="00D13C28">
        <w:rPr>
          <w:rFonts w:ascii="Times New Roman" w:hAnsi="Times New Roman"/>
          <w:sz w:val="28"/>
          <w:szCs w:val="28"/>
        </w:rPr>
        <w:t>-20</w:t>
      </w:r>
      <w:r>
        <w:rPr>
          <w:rFonts w:ascii="Times New Roman" w:hAnsi="Times New Roman"/>
          <w:sz w:val="28"/>
          <w:szCs w:val="28"/>
        </w:rPr>
        <w:t>18</w:t>
      </w:r>
      <w:r w:rsidRPr="00D13C28">
        <w:rPr>
          <w:rFonts w:ascii="Times New Roman" w:hAnsi="Times New Roman"/>
          <w:sz w:val="28"/>
          <w:szCs w:val="28"/>
        </w:rPr>
        <w:t xml:space="preserve"> год</w:t>
      </w:r>
      <w:r>
        <w:rPr>
          <w:rFonts w:ascii="Times New Roman" w:hAnsi="Times New Roman"/>
          <w:sz w:val="28"/>
          <w:szCs w:val="28"/>
        </w:rPr>
        <w:t>ы»</w:t>
      </w:r>
      <w:r w:rsidRPr="00D13C28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завершен капитальный ремонт гидротехнического сооружения гидроузла на р.Алатырь (за 2016 -2018 год освоено 116,146 млн.руб).</w:t>
      </w:r>
    </w:p>
    <w:p w:rsidR="00652FD2" w:rsidRDefault="00652FD2" w:rsidP="00BA1A48">
      <w:pPr>
        <w:jc w:val="both"/>
        <w:rPr>
          <w:rFonts w:ascii="Times New Roman" w:hAnsi="Times New Roman"/>
          <w:sz w:val="28"/>
          <w:szCs w:val="28"/>
        </w:rPr>
      </w:pPr>
      <w:r>
        <w:rPr>
          <w:rStyle w:val="BodyTextChar1"/>
          <w:rFonts w:ascii="Times New Roman" w:hAnsi="Times New Roman"/>
          <w:sz w:val="28"/>
          <w:szCs w:val="28"/>
        </w:rPr>
        <w:t xml:space="preserve">          В рамках </w:t>
      </w:r>
      <w:r w:rsidRPr="00943B5C">
        <w:rPr>
          <w:rStyle w:val="BodyTextChar1"/>
          <w:rFonts w:ascii="Times New Roman" w:hAnsi="Times New Roman"/>
          <w:sz w:val="28"/>
          <w:szCs w:val="28"/>
        </w:rPr>
        <w:t>программ</w:t>
      </w:r>
      <w:r>
        <w:rPr>
          <w:rStyle w:val="BodyTextChar1"/>
          <w:rFonts w:ascii="Times New Roman" w:hAnsi="Times New Roman"/>
          <w:sz w:val="28"/>
          <w:szCs w:val="28"/>
        </w:rPr>
        <w:t>ы</w:t>
      </w:r>
      <w:r w:rsidRPr="00943B5C">
        <w:rPr>
          <w:rStyle w:val="BodyTextChar1"/>
          <w:rFonts w:ascii="Times New Roman" w:hAnsi="Times New Roman"/>
          <w:sz w:val="28"/>
          <w:szCs w:val="28"/>
        </w:rPr>
        <w:t xml:space="preserve"> «Формирование современной городской среды на территории Тургеневского городского поселения </w:t>
      </w:r>
      <w:r w:rsidRPr="00943B5C">
        <w:rPr>
          <w:rFonts w:ascii="Times New Roman" w:hAnsi="Times New Roman"/>
          <w:sz w:val="28"/>
          <w:szCs w:val="28"/>
        </w:rPr>
        <w:t xml:space="preserve">  на 201</w:t>
      </w:r>
      <w:r>
        <w:rPr>
          <w:rFonts w:ascii="Times New Roman" w:hAnsi="Times New Roman"/>
          <w:sz w:val="28"/>
          <w:szCs w:val="28"/>
        </w:rPr>
        <w:t xml:space="preserve">8-2022 </w:t>
      </w:r>
      <w:r w:rsidRPr="00943B5C">
        <w:rPr>
          <w:rFonts w:ascii="Times New Roman" w:hAnsi="Times New Roman"/>
          <w:sz w:val="28"/>
          <w:szCs w:val="28"/>
        </w:rPr>
        <w:t>год</w:t>
      </w:r>
      <w:r>
        <w:rPr>
          <w:rFonts w:ascii="Times New Roman" w:hAnsi="Times New Roman"/>
          <w:sz w:val="28"/>
          <w:szCs w:val="28"/>
        </w:rPr>
        <w:t>ы</w:t>
      </w:r>
      <w:r w:rsidRPr="00943B5C">
        <w:rPr>
          <w:rFonts w:ascii="Times New Roman" w:hAnsi="Times New Roman"/>
          <w:sz w:val="28"/>
          <w:szCs w:val="28"/>
        </w:rPr>
        <w:t>»</w:t>
      </w:r>
      <w:r>
        <w:rPr>
          <w:rFonts w:ascii="Times New Roman" w:hAnsi="Times New Roman"/>
          <w:sz w:val="28"/>
          <w:szCs w:val="28"/>
        </w:rPr>
        <w:t xml:space="preserve"> благоустроено 3 дворовые территории (освоено 0,97 млн.руб).</w:t>
      </w:r>
    </w:p>
    <w:p w:rsidR="00652FD2" w:rsidRDefault="00652FD2" w:rsidP="00BA1A48">
      <w:pPr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Введены в эксплуатацию две блочно-модульные котельные, установленные в 2017 году; сервис по ремонту грузовых машин ИП Токарева, стоимостью 2 млн.руб.</w:t>
      </w:r>
    </w:p>
    <w:p w:rsidR="00652FD2" w:rsidRDefault="00652FD2" w:rsidP="00BA1A48">
      <w:pPr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6"/>
          <w:szCs w:val="26"/>
        </w:rPr>
        <w:t xml:space="preserve">         </w:t>
      </w:r>
      <w:r>
        <w:rPr>
          <w:rFonts w:ascii="Times New Roman" w:hAnsi="Times New Roman"/>
          <w:sz w:val="28"/>
          <w:szCs w:val="28"/>
        </w:rPr>
        <w:t>Построено 1065 кв.м. жилья, отремонтировано 230метров автомобильных дорог, начато строительство магазина ИП Иванова.</w:t>
      </w:r>
    </w:p>
    <w:p w:rsidR="00652FD2" w:rsidRPr="00404C25" w:rsidRDefault="00652FD2" w:rsidP="00BA1A48">
      <w:pPr>
        <w:jc w:val="both"/>
        <w:rPr>
          <w:rFonts w:ascii="Times New Roman" w:hAnsi="Times New Roman"/>
          <w:sz w:val="28"/>
          <w:szCs w:val="28"/>
        </w:rPr>
      </w:pPr>
      <w:r w:rsidRPr="008762B1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ab/>
      </w:r>
      <w:r w:rsidRPr="008762B1">
        <w:rPr>
          <w:rFonts w:ascii="Times New Roman" w:hAnsi="Times New Roman"/>
          <w:sz w:val="28"/>
          <w:szCs w:val="28"/>
        </w:rPr>
        <w:t xml:space="preserve">Всего на территории Тургеневского городского поселения в </w:t>
      </w:r>
      <w:r>
        <w:rPr>
          <w:rFonts w:ascii="Times New Roman" w:hAnsi="Times New Roman"/>
          <w:sz w:val="28"/>
          <w:szCs w:val="28"/>
        </w:rPr>
        <w:t>2018 году</w:t>
      </w:r>
      <w:r w:rsidRPr="008762B1">
        <w:rPr>
          <w:rFonts w:ascii="Times New Roman" w:hAnsi="Times New Roman"/>
          <w:sz w:val="28"/>
          <w:szCs w:val="28"/>
        </w:rPr>
        <w:t xml:space="preserve"> освоено </w:t>
      </w:r>
      <w:r w:rsidRPr="00404C25">
        <w:rPr>
          <w:rFonts w:ascii="Times New Roman" w:hAnsi="Times New Roman"/>
          <w:sz w:val="28"/>
          <w:szCs w:val="28"/>
        </w:rPr>
        <w:t>152418,4 тыс. руб, в том числе за счёт средств федерального бюджета – 78025,6 тыс.руб., средств республиканского бюджета – 24506,4 тыс.руб, средств местного бюджета – 147,6 тыс.руб, за счет собственных средств и внебюджетных источников освоено- 49738,8 тыс.руб.</w:t>
      </w:r>
    </w:p>
    <w:p w:rsidR="00652FD2" w:rsidRDefault="00652FD2" w:rsidP="003C4BDB">
      <w:pPr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9. Перечень основных проблем, сдерживающих социально-экономическое развитие моногорода.</w:t>
      </w:r>
    </w:p>
    <w:p w:rsidR="00652FD2" w:rsidRDefault="00652FD2" w:rsidP="00F15E5E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К с</w:t>
      </w:r>
      <w:r w:rsidRPr="00F15E5E">
        <w:rPr>
          <w:rFonts w:ascii="Times New Roman" w:hAnsi="Times New Roman"/>
          <w:sz w:val="28"/>
          <w:szCs w:val="28"/>
        </w:rPr>
        <w:t xml:space="preserve">держивающим  факторам  относятся </w:t>
      </w:r>
      <w:r>
        <w:rPr>
          <w:rFonts w:ascii="Times New Roman" w:hAnsi="Times New Roman"/>
          <w:sz w:val="28"/>
          <w:szCs w:val="28"/>
        </w:rPr>
        <w:t>:</w:t>
      </w:r>
    </w:p>
    <w:p w:rsidR="00652FD2" w:rsidRDefault="00652FD2" w:rsidP="00F15E5E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 высокая зависимость занятости населения от градообразующего предприятия</w:t>
      </w:r>
    </w:p>
    <w:p w:rsidR="00652FD2" w:rsidRDefault="00652FD2" w:rsidP="00F15E5E">
      <w:pPr>
        <w:rPr>
          <w:rFonts w:ascii="Times New Roman" w:hAnsi="Times New Roman"/>
          <w:sz w:val="28"/>
          <w:szCs w:val="28"/>
        </w:rPr>
      </w:pPr>
      <w:r w:rsidRPr="00F15E5E">
        <w:rPr>
          <w:rFonts w:ascii="Times New Roman" w:hAnsi="Times New Roman"/>
          <w:sz w:val="28"/>
          <w:szCs w:val="28"/>
        </w:rPr>
        <w:t>– недо</w:t>
      </w:r>
      <w:r>
        <w:rPr>
          <w:rFonts w:ascii="Times New Roman" w:hAnsi="Times New Roman"/>
          <w:sz w:val="28"/>
          <w:szCs w:val="28"/>
        </w:rPr>
        <w:t>финансирование  бизнес - проектов</w:t>
      </w:r>
    </w:p>
    <w:p w:rsidR="00652FD2" w:rsidRDefault="00652FD2" w:rsidP="00F15E5E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- </w:t>
      </w:r>
      <w:r w:rsidRPr="00F15E5E">
        <w:rPr>
          <w:rFonts w:ascii="Times New Roman" w:hAnsi="Times New Roman"/>
          <w:sz w:val="28"/>
          <w:szCs w:val="28"/>
        </w:rPr>
        <w:t xml:space="preserve">  низкая  доля  собственных  доходов  в  общем  объеме  доходов  бюджета</w:t>
      </w:r>
    </w:p>
    <w:p w:rsidR="00652FD2" w:rsidRDefault="00652FD2" w:rsidP="00F15E5E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 сложная демографическая ситуация</w:t>
      </w:r>
    </w:p>
    <w:p w:rsidR="00652FD2" w:rsidRDefault="00652FD2" w:rsidP="00F15E5E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 высокий уровень безработицы</w:t>
      </w:r>
    </w:p>
    <w:p w:rsidR="00652FD2" w:rsidRDefault="00652FD2" w:rsidP="003E07D3">
      <w:pPr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sz w:val="28"/>
          <w:szCs w:val="28"/>
        </w:rPr>
        <w:t>- низкий уровень доходов</w:t>
      </w:r>
    </w:p>
    <w:sectPr w:rsidR="00652FD2" w:rsidSect="00A24E84">
      <w:headerReference w:type="default" r:id="rId12"/>
      <w:pgSz w:w="11906" w:h="16838"/>
      <w:pgMar w:top="1134" w:right="567" w:bottom="1134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652FD2" w:rsidRDefault="00652FD2" w:rsidP="00A24E84">
      <w:pPr>
        <w:spacing w:after="0" w:line="240" w:lineRule="auto"/>
      </w:pPr>
      <w:r>
        <w:separator/>
      </w:r>
    </w:p>
  </w:endnote>
  <w:endnote w:type="continuationSeparator" w:id="0">
    <w:p w:rsidR="00652FD2" w:rsidRDefault="00652FD2" w:rsidP="00A24E8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652FD2" w:rsidRDefault="00652FD2" w:rsidP="00A24E84">
      <w:pPr>
        <w:spacing w:after="0" w:line="240" w:lineRule="auto"/>
      </w:pPr>
      <w:r>
        <w:separator/>
      </w:r>
    </w:p>
  </w:footnote>
  <w:footnote w:type="continuationSeparator" w:id="0">
    <w:p w:rsidR="00652FD2" w:rsidRDefault="00652FD2" w:rsidP="00A24E8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52FD2" w:rsidRDefault="00652FD2">
    <w:pPr>
      <w:pStyle w:val="Header"/>
      <w:jc w:val="center"/>
    </w:pPr>
    <w:fldSimple w:instr="PAGE   \* MERGEFORMAT">
      <w:r>
        <w:rPr>
          <w:noProof/>
        </w:rPr>
        <w:t>4</w:t>
      </w:r>
    </w:fldSimple>
  </w:p>
  <w:p w:rsidR="00652FD2" w:rsidRDefault="00652FD2">
    <w:pPr>
      <w:pStyle w:val="Header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D2A2DF6"/>
    <w:multiLevelType w:val="multilevel"/>
    <w:tmpl w:val="D72E8F2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50923F9F"/>
    <w:multiLevelType w:val="multilevel"/>
    <w:tmpl w:val="E1480B8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52B41640"/>
    <w:multiLevelType w:val="multilevel"/>
    <w:tmpl w:val="A1666F1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52E568F2"/>
    <w:multiLevelType w:val="multilevel"/>
    <w:tmpl w:val="C3EA6D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534D0A28"/>
    <w:multiLevelType w:val="multilevel"/>
    <w:tmpl w:val="B890F5A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5F755EC4"/>
    <w:multiLevelType w:val="multilevel"/>
    <w:tmpl w:val="B5003DA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6FF6017F"/>
    <w:multiLevelType w:val="multilevel"/>
    <w:tmpl w:val="286639B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>
    <w:nsid w:val="7E5C5E6B"/>
    <w:multiLevelType w:val="multilevel"/>
    <w:tmpl w:val="FF6EC10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2"/>
  </w:num>
  <w:num w:numId="2">
    <w:abstractNumId w:val="7"/>
  </w:num>
  <w:num w:numId="3">
    <w:abstractNumId w:val="6"/>
  </w:num>
  <w:num w:numId="4">
    <w:abstractNumId w:val="0"/>
  </w:num>
  <w:num w:numId="5">
    <w:abstractNumId w:val="1"/>
  </w:num>
  <w:num w:numId="6">
    <w:abstractNumId w:val="4"/>
  </w:num>
  <w:num w:numId="7">
    <w:abstractNumId w:val="5"/>
  </w:num>
  <w:num w:numId="8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7"/>
  <w:displayBackgroundShape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9E3237"/>
    <w:rsid w:val="000012EE"/>
    <w:rsid w:val="00003DED"/>
    <w:rsid w:val="00012BFF"/>
    <w:rsid w:val="00022FBE"/>
    <w:rsid w:val="00050EF2"/>
    <w:rsid w:val="00052629"/>
    <w:rsid w:val="000528F5"/>
    <w:rsid w:val="00053048"/>
    <w:rsid w:val="00055592"/>
    <w:rsid w:val="00057CB2"/>
    <w:rsid w:val="00061EF1"/>
    <w:rsid w:val="00066213"/>
    <w:rsid w:val="00074F3A"/>
    <w:rsid w:val="0008213A"/>
    <w:rsid w:val="000905AD"/>
    <w:rsid w:val="00094337"/>
    <w:rsid w:val="000A1388"/>
    <w:rsid w:val="000A1B82"/>
    <w:rsid w:val="000A22B5"/>
    <w:rsid w:val="000A598D"/>
    <w:rsid w:val="000C58CE"/>
    <w:rsid w:val="000D593C"/>
    <w:rsid w:val="000E3F4E"/>
    <w:rsid w:val="000E47E9"/>
    <w:rsid w:val="000E7D06"/>
    <w:rsid w:val="000F1A7B"/>
    <w:rsid w:val="000F45A2"/>
    <w:rsid w:val="00114E53"/>
    <w:rsid w:val="00133503"/>
    <w:rsid w:val="00140A3E"/>
    <w:rsid w:val="00144564"/>
    <w:rsid w:val="0015544B"/>
    <w:rsid w:val="0016022D"/>
    <w:rsid w:val="00161908"/>
    <w:rsid w:val="001761A2"/>
    <w:rsid w:val="00182AC5"/>
    <w:rsid w:val="00182BE9"/>
    <w:rsid w:val="00182DAE"/>
    <w:rsid w:val="001A7359"/>
    <w:rsid w:val="001C04BC"/>
    <w:rsid w:val="00203D85"/>
    <w:rsid w:val="0021201B"/>
    <w:rsid w:val="00233C28"/>
    <w:rsid w:val="0023530C"/>
    <w:rsid w:val="00245889"/>
    <w:rsid w:val="0025728D"/>
    <w:rsid w:val="00260DE5"/>
    <w:rsid w:val="00282FF6"/>
    <w:rsid w:val="00286E70"/>
    <w:rsid w:val="002911DE"/>
    <w:rsid w:val="002A46AA"/>
    <w:rsid w:val="002B001D"/>
    <w:rsid w:val="002C2571"/>
    <w:rsid w:val="002D7936"/>
    <w:rsid w:val="002E05DC"/>
    <w:rsid w:val="002F111F"/>
    <w:rsid w:val="002F7519"/>
    <w:rsid w:val="00303CB8"/>
    <w:rsid w:val="00321720"/>
    <w:rsid w:val="003307C1"/>
    <w:rsid w:val="00335E50"/>
    <w:rsid w:val="0036070F"/>
    <w:rsid w:val="003765BE"/>
    <w:rsid w:val="0037764C"/>
    <w:rsid w:val="00382C51"/>
    <w:rsid w:val="00393BD6"/>
    <w:rsid w:val="00395B8C"/>
    <w:rsid w:val="003B7B63"/>
    <w:rsid w:val="003C4BDB"/>
    <w:rsid w:val="003D64AA"/>
    <w:rsid w:val="003E07D3"/>
    <w:rsid w:val="003E79D7"/>
    <w:rsid w:val="003F346B"/>
    <w:rsid w:val="00401AC8"/>
    <w:rsid w:val="00404239"/>
    <w:rsid w:val="00404C25"/>
    <w:rsid w:val="00434342"/>
    <w:rsid w:val="004441B4"/>
    <w:rsid w:val="00447E50"/>
    <w:rsid w:val="004576D0"/>
    <w:rsid w:val="00465BE2"/>
    <w:rsid w:val="00472EFF"/>
    <w:rsid w:val="004741FC"/>
    <w:rsid w:val="00485FCD"/>
    <w:rsid w:val="004A55E0"/>
    <w:rsid w:val="004B199F"/>
    <w:rsid w:val="004B3840"/>
    <w:rsid w:val="004C5CEB"/>
    <w:rsid w:val="004E37FB"/>
    <w:rsid w:val="00506C51"/>
    <w:rsid w:val="00510B28"/>
    <w:rsid w:val="00517AC0"/>
    <w:rsid w:val="00532EF6"/>
    <w:rsid w:val="0053712C"/>
    <w:rsid w:val="0054344F"/>
    <w:rsid w:val="005634F6"/>
    <w:rsid w:val="00574873"/>
    <w:rsid w:val="0058275E"/>
    <w:rsid w:val="0059305C"/>
    <w:rsid w:val="00593D04"/>
    <w:rsid w:val="005B4A2C"/>
    <w:rsid w:val="005C53C0"/>
    <w:rsid w:val="005E7A4C"/>
    <w:rsid w:val="00605B41"/>
    <w:rsid w:val="006330DC"/>
    <w:rsid w:val="00646DF9"/>
    <w:rsid w:val="00647A9F"/>
    <w:rsid w:val="00652FD2"/>
    <w:rsid w:val="006712CE"/>
    <w:rsid w:val="0067690B"/>
    <w:rsid w:val="006829D4"/>
    <w:rsid w:val="0068490C"/>
    <w:rsid w:val="00695003"/>
    <w:rsid w:val="00697B47"/>
    <w:rsid w:val="006B3E16"/>
    <w:rsid w:val="006C1314"/>
    <w:rsid w:val="006C301C"/>
    <w:rsid w:val="006F3A97"/>
    <w:rsid w:val="007244A1"/>
    <w:rsid w:val="007308B4"/>
    <w:rsid w:val="00732A9D"/>
    <w:rsid w:val="00735BF1"/>
    <w:rsid w:val="00736BE6"/>
    <w:rsid w:val="00741052"/>
    <w:rsid w:val="00751425"/>
    <w:rsid w:val="007519DA"/>
    <w:rsid w:val="00784694"/>
    <w:rsid w:val="007A0B2A"/>
    <w:rsid w:val="007B7278"/>
    <w:rsid w:val="007C12A9"/>
    <w:rsid w:val="007C66C1"/>
    <w:rsid w:val="007D767D"/>
    <w:rsid w:val="007E3853"/>
    <w:rsid w:val="00806F34"/>
    <w:rsid w:val="0081088F"/>
    <w:rsid w:val="00830FA2"/>
    <w:rsid w:val="00844E97"/>
    <w:rsid w:val="00846A98"/>
    <w:rsid w:val="00847B19"/>
    <w:rsid w:val="008549D9"/>
    <w:rsid w:val="008762B1"/>
    <w:rsid w:val="00886671"/>
    <w:rsid w:val="008A40FB"/>
    <w:rsid w:val="008C1071"/>
    <w:rsid w:val="008C207C"/>
    <w:rsid w:val="008C7EDD"/>
    <w:rsid w:val="008F31BC"/>
    <w:rsid w:val="00905892"/>
    <w:rsid w:val="009329AC"/>
    <w:rsid w:val="009353AF"/>
    <w:rsid w:val="00940158"/>
    <w:rsid w:val="00943B5C"/>
    <w:rsid w:val="00946580"/>
    <w:rsid w:val="009528E1"/>
    <w:rsid w:val="00960D13"/>
    <w:rsid w:val="0097000C"/>
    <w:rsid w:val="009732B5"/>
    <w:rsid w:val="00976C3A"/>
    <w:rsid w:val="009841E6"/>
    <w:rsid w:val="00987A62"/>
    <w:rsid w:val="009A63A4"/>
    <w:rsid w:val="009A76E4"/>
    <w:rsid w:val="009B2003"/>
    <w:rsid w:val="009B3E2D"/>
    <w:rsid w:val="009B595D"/>
    <w:rsid w:val="009C17C8"/>
    <w:rsid w:val="009C480C"/>
    <w:rsid w:val="009D35F3"/>
    <w:rsid w:val="009D3A50"/>
    <w:rsid w:val="009E09CE"/>
    <w:rsid w:val="009E3237"/>
    <w:rsid w:val="009F54C3"/>
    <w:rsid w:val="009F7B73"/>
    <w:rsid w:val="00A206C8"/>
    <w:rsid w:val="00A22A42"/>
    <w:rsid w:val="00A24E84"/>
    <w:rsid w:val="00A46B30"/>
    <w:rsid w:val="00A71D7F"/>
    <w:rsid w:val="00A90AF3"/>
    <w:rsid w:val="00AA0640"/>
    <w:rsid w:val="00AA15FF"/>
    <w:rsid w:val="00AA43D5"/>
    <w:rsid w:val="00AC3CE6"/>
    <w:rsid w:val="00AD3C2F"/>
    <w:rsid w:val="00AE0F20"/>
    <w:rsid w:val="00B01662"/>
    <w:rsid w:val="00B12F43"/>
    <w:rsid w:val="00B37509"/>
    <w:rsid w:val="00B41C53"/>
    <w:rsid w:val="00B43FBD"/>
    <w:rsid w:val="00B7004D"/>
    <w:rsid w:val="00B85DEB"/>
    <w:rsid w:val="00BA1A48"/>
    <w:rsid w:val="00BB0E9F"/>
    <w:rsid w:val="00BC12D6"/>
    <w:rsid w:val="00BD51D8"/>
    <w:rsid w:val="00BE3AF9"/>
    <w:rsid w:val="00BE79AB"/>
    <w:rsid w:val="00BF2209"/>
    <w:rsid w:val="00C141D4"/>
    <w:rsid w:val="00C17235"/>
    <w:rsid w:val="00C41A9D"/>
    <w:rsid w:val="00C46051"/>
    <w:rsid w:val="00C50BDA"/>
    <w:rsid w:val="00C559D6"/>
    <w:rsid w:val="00C73F07"/>
    <w:rsid w:val="00C75657"/>
    <w:rsid w:val="00C770D0"/>
    <w:rsid w:val="00C912F9"/>
    <w:rsid w:val="00C96209"/>
    <w:rsid w:val="00CA2126"/>
    <w:rsid w:val="00CA3B0A"/>
    <w:rsid w:val="00CB441F"/>
    <w:rsid w:val="00CE4489"/>
    <w:rsid w:val="00CF034B"/>
    <w:rsid w:val="00CF3D55"/>
    <w:rsid w:val="00CF7027"/>
    <w:rsid w:val="00D07480"/>
    <w:rsid w:val="00D13C28"/>
    <w:rsid w:val="00D2339D"/>
    <w:rsid w:val="00D233AC"/>
    <w:rsid w:val="00D31198"/>
    <w:rsid w:val="00D378F0"/>
    <w:rsid w:val="00D47C78"/>
    <w:rsid w:val="00D509E7"/>
    <w:rsid w:val="00D607AD"/>
    <w:rsid w:val="00D607FF"/>
    <w:rsid w:val="00D704C7"/>
    <w:rsid w:val="00D71457"/>
    <w:rsid w:val="00DA253B"/>
    <w:rsid w:val="00DC0B12"/>
    <w:rsid w:val="00DD5018"/>
    <w:rsid w:val="00DD523E"/>
    <w:rsid w:val="00E11869"/>
    <w:rsid w:val="00E144CE"/>
    <w:rsid w:val="00E1573A"/>
    <w:rsid w:val="00E17E09"/>
    <w:rsid w:val="00E22D57"/>
    <w:rsid w:val="00E22E20"/>
    <w:rsid w:val="00E34472"/>
    <w:rsid w:val="00E4622E"/>
    <w:rsid w:val="00E579BD"/>
    <w:rsid w:val="00E848A8"/>
    <w:rsid w:val="00E859C7"/>
    <w:rsid w:val="00E964FD"/>
    <w:rsid w:val="00EA5081"/>
    <w:rsid w:val="00EA7245"/>
    <w:rsid w:val="00EA746F"/>
    <w:rsid w:val="00EA79A1"/>
    <w:rsid w:val="00EB0921"/>
    <w:rsid w:val="00EE2D7E"/>
    <w:rsid w:val="00EE6C3C"/>
    <w:rsid w:val="00EF15FF"/>
    <w:rsid w:val="00F018E6"/>
    <w:rsid w:val="00F01F8D"/>
    <w:rsid w:val="00F05E7B"/>
    <w:rsid w:val="00F1172C"/>
    <w:rsid w:val="00F11E1D"/>
    <w:rsid w:val="00F12BDD"/>
    <w:rsid w:val="00F15E5E"/>
    <w:rsid w:val="00F41435"/>
    <w:rsid w:val="00F439CE"/>
    <w:rsid w:val="00F50710"/>
    <w:rsid w:val="00F673F0"/>
    <w:rsid w:val="00F75409"/>
    <w:rsid w:val="00F948CC"/>
    <w:rsid w:val="00FA2B13"/>
    <w:rsid w:val="00FC640E"/>
    <w:rsid w:val="00FD205B"/>
    <w:rsid w:val="00FE63E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Body Text 2" w:locked="1" w:semiHidden="0" w:uiPriority="0" w:unhideWhenUsed="0"/>
    <w:lsdException w:name="Body Text 3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D593C"/>
    <w:pPr>
      <w:spacing w:after="160" w:line="259" w:lineRule="auto"/>
    </w:pPr>
    <w:rPr>
      <w:lang w:eastAsia="en-US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rsid w:val="00A24E8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locked/>
    <w:rsid w:val="00A24E84"/>
    <w:rPr>
      <w:rFonts w:cs="Times New Roman"/>
    </w:rPr>
  </w:style>
  <w:style w:type="paragraph" w:styleId="Footer">
    <w:name w:val="footer"/>
    <w:basedOn w:val="Normal"/>
    <w:link w:val="FooterChar"/>
    <w:uiPriority w:val="99"/>
    <w:rsid w:val="00A24E8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locked/>
    <w:rsid w:val="00A24E84"/>
    <w:rPr>
      <w:rFonts w:cs="Times New Roman"/>
    </w:rPr>
  </w:style>
  <w:style w:type="paragraph" w:styleId="BalloonText">
    <w:name w:val="Balloon Text"/>
    <w:basedOn w:val="Normal"/>
    <w:link w:val="BalloonTextChar"/>
    <w:uiPriority w:val="99"/>
    <w:semiHidden/>
    <w:rsid w:val="000A138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0A1388"/>
    <w:rPr>
      <w:rFonts w:ascii="Segoe UI" w:hAnsi="Segoe UI" w:cs="Segoe UI"/>
      <w:sz w:val="18"/>
      <w:szCs w:val="18"/>
    </w:rPr>
  </w:style>
  <w:style w:type="character" w:styleId="CommentReference">
    <w:name w:val="annotation reference"/>
    <w:basedOn w:val="DefaultParagraphFont"/>
    <w:uiPriority w:val="99"/>
    <w:semiHidden/>
    <w:rsid w:val="007A0B2A"/>
    <w:rPr>
      <w:rFonts w:cs="Times New Roman"/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rsid w:val="007A0B2A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locked/>
    <w:rsid w:val="007A0B2A"/>
    <w:rPr>
      <w:rFonts w:cs="Times New Roman"/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rsid w:val="007A0B2A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locked/>
    <w:rsid w:val="007A0B2A"/>
    <w:rPr>
      <w:b/>
      <w:bCs/>
    </w:rPr>
  </w:style>
  <w:style w:type="paragraph" w:styleId="BodyText2">
    <w:name w:val="Body Text 2"/>
    <w:basedOn w:val="Normal"/>
    <w:link w:val="BodyText2Char"/>
    <w:uiPriority w:val="99"/>
    <w:rsid w:val="000E47E9"/>
    <w:pPr>
      <w:spacing w:after="0" w:line="240" w:lineRule="auto"/>
      <w:jc w:val="both"/>
    </w:pPr>
    <w:rPr>
      <w:rFonts w:ascii="Times New Roman" w:eastAsia="Times New Roman" w:hAnsi="Times New Roman"/>
      <w:b/>
      <w:bCs/>
      <w:sz w:val="26"/>
      <w:szCs w:val="24"/>
      <w:lang w:eastAsia="ru-RU"/>
    </w:rPr>
  </w:style>
  <w:style w:type="character" w:customStyle="1" w:styleId="BodyText2Char">
    <w:name w:val="Body Text 2 Char"/>
    <w:basedOn w:val="DefaultParagraphFont"/>
    <w:link w:val="BodyText2"/>
    <w:uiPriority w:val="99"/>
    <w:locked/>
    <w:rsid w:val="000E47E9"/>
    <w:rPr>
      <w:rFonts w:ascii="Times New Roman" w:hAnsi="Times New Roman" w:cs="Times New Roman"/>
      <w:b/>
      <w:bCs/>
      <w:sz w:val="24"/>
      <w:szCs w:val="24"/>
      <w:lang w:eastAsia="ru-RU"/>
    </w:rPr>
  </w:style>
  <w:style w:type="paragraph" w:styleId="BodyText3">
    <w:name w:val="Body Text 3"/>
    <w:basedOn w:val="Normal"/>
    <w:link w:val="BodyText3Char"/>
    <w:uiPriority w:val="99"/>
    <w:rsid w:val="000E47E9"/>
    <w:pPr>
      <w:spacing w:after="0" w:line="240" w:lineRule="auto"/>
      <w:jc w:val="both"/>
    </w:pPr>
    <w:rPr>
      <w:rFonts w:ascii="Times New Roman" w:eastAsia="Times New Roman" w:hAnsi="Times New Roman"/>
      <w:sz w:val="26"/>
      <w:szCs w:val="24"/>
      <w:lang w:eastAsia="ru-RU"/>
    </w:rPr>
  </w:style>
  <w:style w:type="character" w:customStyle="1" w:styleId="BodyText3Char">
    <w:name w:val="Body Text 3 Char"/>
    <w:basedOn w:val="DefaultParagraphFont"/>
    <w:link w:val="BodyText3"/>
    <w:uiPriority w:val="99"/>
    <w:locked/>
    <w:rsid w:val="000E47E9"/>
    <w:rPr>
      <w:rFonts w:ascii="Times New Roman" w:hAnsi="Times New Roman" w:cs="Times New Roman"/>
      <w:sz w:val="24"/>
      <w:szCs w:val="24"/>
      <w:lang w:eastAsia="ru-RU"/>
    </w:rPr>
  </w:style>
  <w:style w:type="character" w:styleId="Hyperlink">
    <w:name w:val="Hyperlink"/>
    <w:basedOn w:val="DefaultParagraphFont"/>
    <w:uiPriority w:val="99"/>
    <w:rsid w:val="00133503"/>
    <w:rPr>
      <w:rFonts w:cs="Times New Roman"/>
      <w:color w:val="0000FF"/>
      <w:u w:val="single"/>
    </w:rPr>
  </w:style>
  <w:style w:type="paragraph" w:styleId="NormalWeb">
    <w:name w:val="Normal (Web)"/>
    <w:basedOn w:val="Normal"/>
    <w:uiPriority w:val="99"/>
    <w:rsid w:val="00133503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eastAsia="ru-RU"/>
    </w:rPr>
  </w:style>
  <w:style w:type="character" w:customStyle="1" w:styleId="apple-converted-space">
    <w:name w:val="apple-converted-space"/>
    <w:basedOn w:val="DefaultParagraphFont"/>
    <w:uiPriority w:val="99"/>
    <w:rsid w:val="00203D85"/>
    <w:rPr>
      <w:rFonts w:cs="Times New Roman"/>
    </w:rPr>
  </w:style>
  <w:style w:type="table" w:styleId="TableGrid">
    <w:name w:val="Table Grid"/>
    <w:basedOn w:val="TableNormal"/>
    <w:uiPriority w:val="99"/>
    <w:locked/>
    <w:rsid w:val="0058275E"/>
    <w:pPr>
      <w:spacing w:after="160" w:line="259" w:lineRule="auto"/>
    </w:pPr>
    <w:rPr>
      <w:rFonts w:eastAsia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harChar">
    <w:name w:val="Char Char"/>
    <w:basedOn w:val="Normal"/>
    <w:uiPriority w:val="99"/>
    <w:rsid w:val="00055592"/>
    <w:pPr>
      <w:spacing w:line="240" w:lineRule="exact"/>
    </w:pPr>
    <w:rPr>
      <w:rFonts w:ascii="Verdana" w:hAnsi="Verdana"/>
      <w:sz w:val="20"/>
      <w:szCs w:val="20"/>
      <w:lang w:val="en-US"/>
    </w:rPr>
  </w:style>
  <w:style w:type="paragraph" w:customStyle="1" w:styleId="Default">
    <w:name w:val="Default"/>
    <w:uiPriority w:val="99"/>
    <w:rsid w:val="003E07D3"/>
    <w:pPr>
      <w:autoSpaceDE w:val="0"/>
      <w:autoSpaceDN w:val="0"/>
      <w:adjustRightInd w:val="0"/>
    </w:pPr>
    <w:rPr>
      <w:rFonts w:ascii="Times New Roman" w:hAnsi="Times New Roman"/>
      <w:color w:val="000000"/>
      <w:sz w:val="24"/>
      <w:szCs w:val="24"/>
    </w:rPr>
  </w:style>
  <w:style w:type="character" w:customStyle="1" w:styleId="BodyTextChar1">
    <w:name w:val="Body Text Char1"/>
    <w:uiPriority w:val="99"/>
    <w:locked/>
    <w:rsid w:val="00943B5C"/>
    <w:rPr>
      <w:spacing w:val="1"/>
    </w:rPr>
  </w:style>
  <w:style w:type="character" w:styleId="Emphasis">
    <w:name w:val="Emphasis"/>
    <w:basedOn w:val="DefaultParagraphFont"/>
    <w:uiPriority w:val="99"/>
    <w:qFormat/>
    <w:locked/>
    <w:rsid w:val="00943B5C"/>
    <w:rPr>
      <w:rFonts w:cs="Times New Roman"/>
      <w:i/>
      <w:i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92410321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10321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10321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10321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10321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10321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10321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10321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10321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stz.ru/ofisnye.php" TargetMode="Externa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www.astz.ru/promyshlennye.php" TargetMode="External"/><Relationship Id="rId12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://www.astz.ru/ofisnye.php" TargetMode="External"/><Relationship Id="rId5" Type="http://schemas.openxmlformats.org/officeDocument/2006/relationships/footnotes" Target="footnotes.xml"/><Relationship Id="rId10" Type="http://schemas.openxmlformats.org/officeDocument/2006/relationships/hyperlink" Target="http://www.astz.ru/pvlm_p.php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astz.ru/ulichnye.php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2012</TotalTime>
  <Pages>11</Pages>
  <Words>3505</Words>
  <Characters>19983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Боровая Надежда Сергеевна</dc:creator>
  <cp:keywords/>
  <dc:description/>
  <cp:lastModifiedBy>user1</cp:lastModifiedBy>
  <cp:revision>79</cp:revision>
  <cp:lastPrinted>2018-07-19T08:09:00Z</cp:lastPrinted>
  <dcterms:created xsi:type="dcterms:W3CDTF">2014-03-13T16:52:00Z</dcterms:created>
  <dcterms:modified xsi:type="dcterms:W3CDTF">2019-01-18T12:29:00Z</dcterms:modified>
</cp:coreProperties>
</file>