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5BD" w:rsidRDefault="00B675BD" w:rsidP="00B675BD">
      <w:pPr>
        <w:ind w:right="-58"/>
        <w:jc w:val="center"/>
      </w:pPr>
    </w:p>
    <w:p w:rsidR="00B675BD" w:rsidRPr="00577E29" w:rsidRDefault="00B675BD" w:rsidP="00B675BD">
      <w:pPr>
        <w:ind w:right="-58"/>
        <w:jc w:val="center"/>
        <w:rPr>
          <w:sz w:val="36"/>
          <w:szCs w:val="36"/>
        </w:rPr>
      </w:pPr>
      <w:r w:rsidRPr="00577E29">
        <w:rPr>
          <w:sz w:val="36"/>
          <w:szCs w:val="36"/>
        </w:rPr>
        <w:t>АДМИНИСТРАЦИЯ</w:t>
      </w:r>
    </w:p>
    <w:p w:rsidR="00B675BD" w:rsidRPr="00577E29" w:rsidRDefault="00B675BD" w:rsidP="00B675BD">
      <w:pPr>
        <w:ind w:right="-58"/>
        <w:jc w:val="center"/>
        <w:rPr>
          <w:sz w:val="36"/>
          <w:szCs w:val="36"/>
        </w:rPr>
      </w:pPr>
      <w:r w:rsidRPr="00577E29">
        <w:rPr>
          <w:sz w:val="36"/>
          <w:szCs w:val="36"/>
        </w:rPr>
        <w:t>КАЛАСЕВСКОГО  СЕЛЬСКОГО ПОСЕЛЕНИЯ</w:t>
      </w:r>
    </w:p>
    <w:p w:rsidR="00B675BD" w:rsidRPr="00577E29" w:rsidRDefault="00B675BD" w:rsidP="00B675BD">
      <w:pPr>
        <w:ind w:right="-58"/>
        <w:jc w:val="center"/>
        <w:rPr>
          <w:sz w:val="36"/>
          <w:szCs w:val="36"/>
        </w:rPr>
      </w:pPr>
      <w:r w:rsidRPr="00577E29">
        <w:rPr>
          <w:sz w:val="36"/>
          <w:szCs w:val="36"/>
        </w:rPr>
        <w:t>АРДАТОВСКОГО МУНИЦИПАЛЬНОГО РАЙОНА</w:t>
      </w:r>
    </w:p>
    <w:p w:rsidR="00B675BD" w:rsidRPr="00577E29" w:rsidRDefault="00B675BD" w:rsidP="00577E29">
      <w:pPr>
        <w:ind w:right="-58"/>
        <w:jc w:val="center"/>
        <w:rPr>
          <w:sz w:val="36"/>
          <w:szCs w:val="36"/>
        </w:rPr>
      </w:pPr>
      <w:r w:rsidRPr="00577E29">
        <w:rPr>
          <w:sz w:val="36"/>
          <w:szCs w:val="36"/>
        </w:rPr>
        <w:t>РЕСПУБЛИКИ МОРДОВИЯ</w:t>
      </w:r>
    </w:p>
    <w:p w:rsidR="00577E29" w:rsidRPr="00577E29" w:rsidRDefault="00577E29" w:rsidP="00B675BD">
      <w:pPr>
        <w:ind w:right="-58"/>
        <w:jc w:val="center"/>
        <w:rPr>
          <w:sz w:val="36"/>
          <w:szCs w:val="36"/>
        </w:rPr>
      </w:pPr>
    </w:p>
    <w:p w:rsidR="00B675BD" w:rsidRPr="00577E29" w:rsidRDefault="00B675BD" w:rsidP="00B675BD">
      <w:pPr>
        <w:ind w:right="-58"/>
        <w:jc w:val="center"/>
        <w:rPr>
          <w:sz w:val="36"/>
          <w:szCs w:val="36"/>
        </w:rPr>
      </w:pPr>
      <w:r w:rsidRPr="00577E29">
        <w:rPr>
          <w:sz w:val="36"/>
          <w:szCs w:val="36"/>
        </w:rPr>
        <w:t>ПОСТАНОВЛЕНИЕ</w:t>
      </w:r>
    </w:p>
    <w:p w:rsidR="00577E29" w:rsidRPr="00577E29" w:rsidRDefault="00577E29" w:rsidP="00B675BD">
      <w:pPr>
        <w:ind w:right="-58"/>
        <w:jc w:val="center"/>
        <w:rPr>
          <w:b/>
          <w:sz w:val="36"/>
          <w:szCs w:val="36"/>
        </w:rPr>
      </w:pPr>
    </w:p>
    <w:tbl>
      <w:tblPr>
        <w:tblW w:w="0" w:type="auto"/>
        <w:tblInd w:w="132" w:type="dxa"/>
        <w:tblBorders>
          <w:top w:val="thinThickSmallGap" w:sz="24" w:space="0" w:color="auto"/>
        </w:tblBorders>
        <w:tblLook w:val="0000"/>
      </w:tblPr>
      <w:tblGrid>
        <w:gridCol w:w="9155"/>
      </w:tblGrid>
      <w:tr w:rsidR="00B675BD" w:rsidRPr="00D803E3" w:rsidTr="00CA2EE5">
        <w:trPr>
          <w:trHeight w:val="317"/>
        </w:trPr>
        <w:tc>
          <w:tcPr>
            <w:tcW w:w="9155" w:type="dxa"/>
            <w:tcBorders>
              <w:top w:val="thinThickSmallGap" w:sz="24" w:space="0" w:color="auto"/>
            </w:tcBorders>
          </w:tcPr>
          <w:p w:rsidR="00577E29" w:rsidRPr="00D803E3" w:rsidRDefault="00577E29" w:rsidP="00CA2EE5">
            <w:pPr>
              <w:ind w:right="-58"/>
              <w:jc w:val="both"/>
              <w:rPr>
                <w:sz w:val="28"/>
                <w:szCs w:val="28"/>
              </w:rPr>
            </w:pPr>
          </w:p>
        </w:tc>
      </w:tr>
    </w:tbl>
    <w:p w:rsidR="00B675BD" w:rsidRPr="00D803E3" w:rsidRDefault="00B675BD" w:rsidP="00B675BD">
      <w:pPr>
        <w:ind w:right="-58"/>
        <w:jc w:val="both"/>
        <w:rPr>
          <w:sz w:val="28"/>
          <w:szCs w:val="28"/>
          <w:u w:val="single"/>
        </w:rPr>
      </w:pPr>
      <w:r w:rsidRPr="00D803E3">
        <w:rPr>
          <w:sz w:val="28"/>
          <w:szCs w:val="28"/>
          <w:u w:val="single"/>
        </w:rPr>
        <w:t>От 0</w:t>
      </w:r>
      <w:r>
        <w:rPr>
          <w:sz w:val="28"/>
          <w:szCs w:val="28"/>
          <w:u w:val="single"/>
        </w:rPr>
        <w:t>5</w:t>
      </w:r>
      <w:r w:rsidRPr="00D803E3">
        <w:rPr>
          <w:sz w:val="28"/>
          <w:szCs w:val="28"/>
          <w:u w:val="single"/>
        </w:rPr>
        <w:t>.12.201</w:t>
      </w:r>
      <w:r>
        <w:rPr>
          <w:sz w:val="28"/>
          <w:szCs w:val="28"/>
          <w:u w:val="single"/>
        </w:rPr>
        <w:t xml:space="preserve">7 </w:t>
      </w:r>
      <w:r w:rsidRPr="00D803E3">
        <w:rPr>
          <w:sz w:val="28"/>
          <w:szCs w:val="28"/>
          <w:u w:val="single"/>
        </w:rPr>
        <w:t>г.</w:t>
      </w:r>
      <w:r w:rsidRPr="00D803E3">
        <w:rPr>
          <w:sz w:val="28"/>
          <w:szCs w:val="28"/>
        </w:rPr>
        <w:t xml:space="preserve">                    </w:t>
      </w:r>
      <w:r>
        <w:rPr>
          <w:sz w:val="28"/>
          <w:szCs w:val="28"/>
        </w:rPr>
        <w:t xml:space="preserve">   </w:t>
      </w:r>
      <w:r w:rsidRPr="00D803E3">
        <w:rPr>
          <w:sz w:val="28"/>
          <w:szCs w:val="28"/>
        </w:rPr>
        <w:t xml:space="preserve">    </w:t>
      </w:r>
      <w:r>
        <w:rPr>
          <w:sz w:val="28"/>
          <w:szCs w:val="28"/>
        </w:rPr>
        <w:t xml:space="preserve">с. </w:t>
      </w:r>
      <w:proofErr w:type="spellStart"/>
      <w:r>
        <w:rPr>
          <w:sz w:val="28"/>
          <w:szCs w:val="28"/>
        </w:rPr>
        <w:t>Каласево</w:t>
      </w:r>
      <w:proofErr w:type="spellEnd"/>
      <w:r w:rsidRPr="00D803E3">
        <w:rPr>
          <w:sz w:val="28"/>
          <w:szCs w:val="28"/>
        </w:rPr>
        <w:t xml:space="preserve">                                                   </w:t>
      </w:r>
      <w:r w:rsidRPr="00BB2CBD">
        <w:rPr>
          <w:sz w:val="28"/>
          <w:szCs w:val="28"/>
          <w:u w:val="single"/>
        </w:rPr>
        <w:t xml:space="preserve">№ </w:t>
      </w:r>
      <w:r>
        <w:rPr>
          <w:sz w:val="28"/>
          <w:szCs w:val="28"/>
          <w:u w:val="single"/>
        </w:rPr>
        <w:t>50</w:t>
      </w:r>
    </w:p>
    <w:p w:rsidR="00B675BD" w:rsidRDefault="00B675BD" w:rsidP="00B675BD">
      <w:pPr>
        <w:rPr>
          <w:sz w:val="28"/>
          <w:szCs w:val="28"/>
        </w:rPr>
      </w:pPr>
    </w:p>
    <w:p w:rsidR="00B675BD" w:rsidRPr="00D803E3" w:rsidRDefault="00B675BD" w:rsidP="00B675BD">
      <w:pPr>
        <w:rPr>
          <w:sz w:val="28"/>
          <w:szCs w:val="28"/>
        </w:rPr>
      </w:pPr>
    </w:p>
    <w:p w:rsidR="00B675BD" w:rsidRPr="00D803E3" w:rsidRDefault="00B675BD" w:rsidP="00B675BD">
      <w:pPr>
        <w:rPr>
          <w:rFonts w:ascii="Times New Roman CYR" w:hAnsi="Times New Roman CYR" w:cs="Times New Roman CYR"/>
          <w:sz w:val="28"/>
          <w:szCs w:val="28"/>
        </w:rPr>
      </w:pPr>
      <w:r w:rsidRPr="00D803E3">
        <w:rPr>
          <w:rFonts w:ascii="Times New Roman CYR" w:hAnsi="Times New Roman CYR" w:cs="Times New Roman CYR"/>
          <w:sz w:val="28"/>
          <w:szCs w:val="28"/>
        </w:rPr>
        <w:t xml:space="preserve">Об утверждении Программы комплексного развития </w:t>
      </w:r>
      <w:r>
        <w:rPr>
          <w:rFonts w:ascii="Times New Roman CYR" w:hAnsi="Times New Roman CYR" w:cs="Times New Roman CYR"/>
          <w:sz w:val="28"/>
          <w:szCs w:val="28"/>
        </w:rPr>
        <w:t>транспорт</w:t>
      </w:r>
      <w:r w:rsidRPr="00D803E3">
        <w:rPr>
          <w:rFonts w:ascii="Times New Roman CYR" w:hAnsi="Times New Roman CYR" w:cs="Times New Roman CYR"/>
          <w:sz w:val="28"/>
          <w:szCs w:val="28"/>
        </w:rPr>
        <w:t xml:space="preserve">ной инфраструктуры </w:t>
      </w:r>
      <w:proofErr w:type="spellStart"/>
      <w:r w:rsidRPr="00D803E3">
        <w:rPr>
          <w:rFonts w:ascii="Times New Roman CYR" w:hAnsi="Times New Roman CYR" w:cs="Times New Roman CYR"/>
          <w:sz w:val="28"/>
          <w:szCs w:val="28"/>
        </w:rPr>
        <w:t>Каласевского</w:t>
      </w:r>
      <w:proofErr w:type="spellEnd"/>
      <w:r w:rsidRPr="00D803E3">
        <w:rPr>
          <w:rFonts w:ascii="Times New Roman CYR" w:hAnsi="Times New Roman CYR" w:cs="Times New Roman CYR"/>
          <w:sz w:val="28"/>
          <w:szCs w:val="28"/>
        </w:rPr>
        <w:t xml:space="preserve">  сельского поселения </w:t>
      </w:r>
      <w:proofErr w:type="spellStart"/>
      <w:r w:rsidRPr="00D803E3">
        <w:rPr>
          <w:rFonts w:ascii="Times New Roman CYR" w:hAnsi="Times New Roman CYR" w:cs="Times New Roman CYR"/>
          <w:sz w:val="28"/>
          <w:szCs w:val="28"/>
        </w:rPr>
        <w:t>Ардатовского</w:t>
      </w:r>
      <w:proofErr w:type="spellEnd"/>
      <w:r w:rsidRPr="00D803E3">
        <w:rPr>
          <w:rFonts w:ascii="Times New Roman CYR" w:hAnsi="Times New Roman CYR" w:cs="Times New Roman CYR"/>
          <w:sz w:val="28"/>
          <w:szCs w:val="28"/>
        </w:rPr>
        <w:t xml:space="preserve"> муниципального района Республики Мордовия на 201</w:t>
      </w:r>
      <w:r>
        <w:rPr>
          <w:rFonts w:ascii="Times New Roman CYR" w:hAnsi="Times New Roman CYR" w:cs="Times New Roman CYR"/>
          <w:sz w:val="28"/>
          <w:szCs w:val="28"/>
        </w:rPr>
        <w:t>7</w:t>
      </w:r>
      <w:r w:rsidRPr="00D803E3">
        <w:rPr>
          <w:rFonts w:ascii="Times New Roman CYR" w:hAnsi="Times New Roman CYR" w:cs="Times New Roman CYR"/>
          <w:sz w:val="28"/>
          <w:szCs w:val="28"/>
        </w:rPr>
        <w:t>- 202</w:t>
      </w:r>
      <w:r>
        <w:rPr>
          <w:rFonts w:ascii="Times New Roman CYR" w:hAnsi="Times New Roman CYR" w:cs="Times New Roman CYR"/>
          <w:sz w:val="28"/>
          <w:szCs w:val="28"/>
        </w:rPr>
        <w:t>7</w:t>
      </w:r>
      <w:r w:rsidRPr="00D803E3">
        <w:rPr>
          <w:rFonts w:ascii="Times New Roman CYR" w:hAnsi="Times New Roman CYR" w:cs="Times New Roman CYR"/>
          <w:sz w:val="28"/>
          <w:szCs w:val="28"/>
        </w:rPr>
        <w:t xml:space="preserve">  годы</w:t>
      </w:r>
    </w:p>
    <w:p w:rsidR="00B675BD" w:rsidRDefault="00B675BD" w:rsidP="00B675BD"/>
    <w:p w:rsidR="00B675BD" w:rsidRDefault="00B675BD" w:rsidP="00B675BD"/>
    <w:p w:rsidR="00B675BD" w:rsidRDefault="00B675BD" w:rsidP="00B675BD">
      <w:pPr>
        <w:ind w:firstLine="708"/>
        <w:jc w:val="both"/>
        <w:rPr>
          <w:sz w:val="28"/>
          <w:szCs w:val="28"/>
        </w:rPr>
      </w:pPr>
      <w:r>
        <w:rPr>
          <w:rFonts w:ascii="Times New Roman CYR" w:hAnsi="Times New Roman CYR" w:cs="Times New Roman CYR"/>
          <w:sz w:val="28"/>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w:t>
      </w:r>
      <w:r w:rsidRPr="00D803E3">
        <w:rPr>
          <w:rFonts w:ascii="Times New Roman CYR" w:hAnsi="Times New Roman CYR" w:cs="Times New Roman CYR"/>
          <w:sz w:val="28"/>
          <w:szCs w:val="28"/>
        </w:rPr>
        <w:t>ной</w:t>
      </w:r>
      <w:r>
        <w:rPr>
          <w:rFonts w:ascii="Times New Roman CYR" w:hAnsi="Times New Roman CYR" w:cs="Times New Roman CYR"/>
          <w:sz w:val="28"/>
          <w:szCs w:val="28"/>
        </w:rPr>
        <w:t xml:space="preserve"> инфраструктуры поселений, городских округов», </w:t>
      </w:r>
      <w:r w:rsidRPr="00655B57">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на основании Устава </w:t>
      </w:r>
      <w:proofErr w:type="spellStart"/>
      <w:r>
        <w:rPr>
          <w:rFonts w:ascii="Times New Roman CYR" w:hAnsi="Times New Roman CYR" w:cs="Times New Roman CYR"/>
          <w:sz w:val="28"/>
          <w:szCs w:val="28"/>
        </w:rPr>
        <w:t>Каласевского</w:t>
      </w:r>
      <w:proofErr w:type="spellEnd"/>
      <w:r>
        <w:rPr>
          <w:rFonts w:ascii="Times New Roman CYR" w:hAnsi="Times New Roman CYR" w:cs="Times New Roman CYR"/>
          <w:sz w:val="28"/>
          <w:szCs w:val="28"/>
        </w:rPr>
        <w:t xml:space="preserve"> </w:t>
      </w:r>
      <w:r w:rsidRPr="00655B57">
        <w:rPr>
          <w:rFonts w:ascii="Times New Roman CYR" w:hAnsi="Times New Roman CYR" w:cs="Times New Roman CYR"/>
          <w:sz w:val="28"/>
          <w:szCs w:val="28"/>
        </w:rPr>
        <w:t xml:space="preserve"> сельского поселения </w:t>
      </w:r>
      <w:proofErr w:type="spellStart"/>
      <w:r w:rsidRPr="00F22136">
        <w:rPr>
          <w:rFonts w:ascii="Times New Roman CYR" w:hAnsi="Times New Roman CYR" w:cs="Times New Roman CYR"/>
          <w:sz w:val="28"/>
          <w:szCs w:val="28"/>
        </w:rPr>
        <w:t>Ардатовского</w:t>
      </w:r>
      <w:proofErr w:type="spellEnd"/>
      <w:r w:rsidRPr="00F22136">
        <w:rPr>
          <w:rFonts w:ascii="Times New Roman CYR" w:hAnsi="Times New Roman CYR" w:cs="Times New Roman CYR"/>
          <w:sz w:val="28"/>
          <w:szCs w:val="28"/>
        </w:rPr>
        <w:t xml:space="preserve"> муниципального района Республики Мордовия</w:t>
      </w:r>
      <w:r w:rsidRPr="00F22136">
        <w:rPr>
          <w:sz w:val="28"/>
          <w:szCs w:val="28"/>
        </w:rPr>
        <w:t xml:space="preserve"> </w:t>
      </w:r>
      <w:r>
        <w:rPr>
          <w:sz w:val="28"/>
          <w:szCs w:val="28"/>
        </w:rPr>
        <w:t>администрация</w:t>
      </w:r>
      <w:r w:rsidRPr="00F22136">
        <w:rPr>
          <w:sz w:val="28"/>
          <w:szCs w:val="28"/>
        </w:rPr>
        <w:t xml:space="preserve"> </w:t>
      </w:r>
      <w:proofErr w:type="spellStart"/>
      <w:r>
        <w:rPr>
          <w:rFonts w:ascii="Times New Roman CYR" w:hAnsi="Times New Roman CYR" w:cs="Times New Roman CYR"/>
          <w:sz w:val="28"/>
          <w:szCs w:val="28"/>
        </w:rPr>
        <w:t>Каласевского</w:t>
      </w:r>
      <w:proofErr w:type="spellEnd"/>
      <w:r>
        <w:rPr>
          <w:rFonts w:ascii="Times New Roman CYR" w:hAnsi="Times New Roman CYR" w:cs="Times New Roman CYR"/>
          <w:sz w:val="28"/>
          <w:szCs w:val="28"/>
        </w:rPr>
        <w:t xml:space="preserve"> </w:t>
      </w:r>
      <w:r w:rsidRPr="00655B57">
        <w:rPr>
          <w:rFonts w:ascii="Times New Roman CYR" w:hAnsi="Times New Roman CYR" w:cs="Times New Roman CYR"/>
          <w:sz w:val="28"/>
          <w:szCs w:val="28"/>
        </w:rPr>
        <w:t xml:space="preserve"> сельского поселения</w:t>
      </w:r>
      <w:r>
        <w:rPr>
          <w:sz w:val="28"/>
          <w:szCs w:val="28"/>
        </w:rPr>
        <w:t xml:space="preserve"> ПОСТАНОВЛЯЕТ:</w:t>
      </w:r>
    </w:p>
    <w:p w:rsidR="00B675BD" w:rsidRDefault="00B675BD" w:rsidP="00B675BD">
      <w:pPr>
        <w:ind w:firstLine="708"/>
        <w:jc w:val="both"/>
        <w:rPr>
          <w:sz w:val="28"/>
          <w:szCs w:val="28"/>
        </w:rPr>
      </w:pPr>
    </w:p>
    <w:p w:rsidR="00B675BD" w:rsidRPr="00655B57" w:rsidRDefault="00B675BD" w:rsidP="00B675BD">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sidRPr="00655B57">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sz w:val="28"/>
          <w:szCs w:val="28"/>
        </w:rPr>
        <w:t>транспорт</w:t>
      </w:r>
      <w:r w:rsidRPr="00D803E3">
        <w:rPr>
          <w:rFonts w:ascii="Times New Roman CYR" w:hAnsi="Times New Roman CYR" w:cs="Times New Roman CYR"/>
          <w:sz w:val="28"/>
          <w:szCs w:val="28"/>
        </w:rPr>
        <w:t>ной</w:t>
      </w:r>
      <w:r w:rsidRPr="00655B57">
        <w:rPr>
          <w:rFonts w:ascii="Times New Roman CYR" w:hAnsi="Times New Roman CYR" w:cs="Times New Roman CYR"/>
          <w:sz w:val="28"/>
          <w:szCs w:val="28"/>
        </w:rPr>
        <w:t xml:space="preserve"> инфраструктуры </w:t>
      </w:r>
      <w:proofErr w:type="spellStart"/>
      <w:r>
        <w:rPr>
          <w:rFonts w:ascii="Times New Roman CYR" w:hAnsi="Times New Roman CYR" w:cs="Times New Roman CYR"/>
          <w:sz w:val="28"/>
          <w:szCs w:val="28"/>
        </w:rPr>
        <w:t>Каласевского</w:t>
      </w:r>
      <w:proofErr w:type="spellEnd"/>
      <w:r>
        <w:rPr>
          <w:rFonts w:ascii="Times New Roman CYR" w:hAnsi="Times New Roman CYR" w:cs="Times New Roman CYR"/>
          <w:sz w:val="28"/>
          <w:szCs w:val="28"/>
        </w:rPr>
        <w:t xml:space="preserve"> </w:t>
      </w:r>
      <w:r w:rsidRPr="00655B57">
        <w:rPr>
          <w:rFonts w:ascii="Times New Roman CYR" w:hAnsi="Times New Roman CYR" w:cs="Times New Roman CYR"/>
          <w:sz w:val="28"/>
          <w:szCs w:val="28"/>
        </w:rPr>
        <w:t xml:space="preserve"> сельского поселения </w:t>
      </w:r>
      <w:proofErr w:type="spellStart"/>
      <w:r w:rsidRPr="00F22136">
        <w:rPr>
          <w:rFonts w:ascii="Times New Roman CYR" w:hAnsi="Times New Roman CYR" w:cs="Times New Roman CYR"/>
          <w:sz w:val="28"/>
          <w:szCs w:val="28"/>
        </w:rPr>
        <w:t>Ардатовского</w:t>
      </w:r>
      <w:proofErr w:type="spellEnd"/>
      <w:r w:rsidRPr="00F22136">
        <w:rPr>
          <w:rFonts w:ascii="Times New Roman CYR" w:hAnsi="Times New Roman CYR" w:cs="Times New Roman CYR"/>
          <w:sz w:val="28"/>
          <w:szCs w:val="28"/>
        </w:rPr>
        <w:t xml:space="preserve"> муниципального района Республики Мордовия</w:t>
      </w:r>
      <w:r w:rsidRPr="00F22136">
        <w:rPr>
          <w:sz w:val="28"/>
          <w:szCs w:val="28"/>
        </w:rPr>
        <w:t xml:space="preserve">  </w:t>
      </w:r>
      <w:r>
        <w:rPr>
          <w:rFonts w:ascii="Times New Roman CYR" w:hAnsi="Times New Roman CYR" w:cs="Times New Roman CYR"/>
          <w:sz w:val="28"/>
          <w:szCs w:val="28"/>
        </w:rPr>
        <w:t>на 2017- 2027</w:t>
      </w:r>
      <w:r w:rsidRPr="00655B57">
        <w:rPr>
          <w:rFonts w:ascii="Times New Roman CYR" w:hAnsi="Times New Roman CYR" w:cs="Times New Roman CYR"/>
          <w:sz w:val="28"/>
          <w:szCs w:val="28"/>
        </w:rPr>
        <w:t xml:space="preserve">  годы</w:t>
      </w:r>
    </w:p>
    <w:p w:rsidR="00B675BD" w:rsidRPr="001029A4" w:rsidRDefault="00B675BD" w:rsidP="00B675BD">
      <w:pPr>
        <w:numPr>
          <w:ilvl w:val="0"/>
          <w:numId w:val="1"/>
        </w:numPr>
        <w:autoSpaceDE w:val="0"/>
        <w:autoSpaceDN w:val="0"/>
        <w:adjustRightInd w:val="0"/>
        <w:jc w:val="both"/>
        <w:rPr>
          <w:sz w:val="28"/>
          <w:szCs w:val="28"/>
        </w:rPr>
      </w:pPr>
      <w:r w:rsidRPr="001029A4">
        <w:rPr>
          <w:sz w:val="28"/>
          <w:szCs w:val="28"/>
        </w:rPr>
        <w:t>Контроль за исполнением настоящего решения оставляю за собой.</w:t>
      </w:r>
    </w:p>
    <w:p w:rsidR="00B675BD" w:rsidRDefault="00B675BD" w:rsidP="00B675BD">
      <w:pPr>
        <w:widowControl w:val="0"/>
        <w:numPr>
          <w:ilvl w:val="0"/>
          <w:numId w:val="1"/>
        </w:numPr>
        <w:autoSpaceDE w:val="0"/>
        <w:ind w:left="0" w:firstLine="426"/>
        <w:jc w:val="both"/>
        <w:rPr>
          <w:sz w:val="28"/>
          <w:szCs w:val="28"/>
        </w:rPr>
      </w:pPr>
      <w:r w:rsidRPr="001029A4">
        <w:rPr>
          <w:bCs/>
          <w:sz w:val="28"/>
          <w:szCs w:val="28"/>
        </w:rPr>
        <w:t xml:space="preserve">Настоящее </w:t>
      </w:r>
      <w:r>
        <w:rPr>
          <w:bCs/>
          <w:sz w:val="28"/>
          <w:szCs w:val="28"/>
        </w:rPr>
        <w:t xml:space="preserve">постановление </w:t>
      </w:r>
      <w:r w:rsidRPr="001029A4">
        <w:rPr>
          <w:bCs/>
          <w:sz w:val="28"/>
          <w:szCs w:val="28"/>
        </w:rPr>
        <w:t xml:space="preserve"> вступает в силу со дня</w:t>
      </w:r>
      <w:r>
        <w:rPr>
          <w:sz w:val="28"/>
          <w:szCs w:val="28"/>
        </w:rPr>
        <w:t xml:space="preserve"> его официального </w:t>
      </w:r>
      <w:r w:rsidRPr="001029A4">
        <w:rPr>
          <w:sz w:val="28"/>
          <w:szCs w:val="28"/>
        </w:rPr>
        <w:t>опубликования.</w:t>
      </w:r>
    </w:p>
    <w:p w:rsidR="00B675BD" w:rsidRDefault="00B675BD" w:rsidP="00B675BD">
      <w:pPr>
        <w:ind w:firstLine="708"/>
        <w:jc w:val="both"/>
      </w:pPr>
    </w:p>
    <w:p w:rsidR="00B675BD" w:rsidRDefault="00B675BD" w:rsidP="00B675BD">
      <w:pPr>
        <w:ind w:firstLine="708"/>
        <w:jc w:val="both"/>
      </w:pPr>
    </w:p>
    <w:p w:rsidR="00B675BD" w:rsidRDefault="00B675BD" w:rsidP="00B675BD">
      <w:pPr>
        <w:ind w:firstLine="708"/>
        <w:jc w:val="both"/>
      </w:pPr>
    </w:p>
    <w:p w:rsidR="00B675BD" w:rsidRDefault="00B675BD" w:rsidP="00B675BD">
      <w:pPr>
        <w:rPr>
          <w:sz w:val="28"/>
          <w:szCs w:val="28"/>
        </w:rPr>
      </w:pPr>
      <w:r w:rsidRPr="00327723">
        <w:rPr>
          <w:sz w:val="28"/>
          <w:szCs w:val="28"/>
        </w:rPr>
        <w:t>Глава</w:t>
      </w:r>
      <w:r>
        <w:rPr>
          <w:sz w:val="28"/>
          <w:szCs w:val="28"/>
        </w:rPr>
        <w:t xml:space="preserve"> </w:t>
      </w:r>
      <w:proofErr w:type="spellStart"/>
      <w:r>
        <w:rPr>
          <w:sz w:val="28"/>
          <w:szCs w:val="28"/>
        </w:rPr>
        <w:t>Каласевского</w:t>
      </w:r>
      <w:proofErr w:type="spellEnd"/>
      <w:r>
        <w:rPr>
          <w:sz w:val="28"/>
          <w:szCs w:val="28"/>
        </w:rPr>
        <w:t xml:space="preserve"> </w:t>
      </w:r>
      <w:r w:rsidRPr="00327723">
        <w:rPr>
          <w:sz w:val="28"/>
          <w:szCs w:val="28"/>
        </w:rPr>
        <w:t xml:space="preserve"> </w:t>
      </w:r>
    </w:p>
    <w:p w:rsidR="00B675BD" w:rsidRDefault="00B675BD" w:rsidP="00B675BD">
      <w:pPr>
        <w:rPr>
          <w:sz w:val="28"/>
          <w:szCs w:val="28"/>
        </w:rPr>
      </w:pPr>
      <w:r w:rsidRPr="00327723">
        <w:rPr>
          <w:sz w:val="28"/>
          <w:szCs w:val="28"/>
        </w:rPr>
        <w:t xml:space="preserve">сельского поселения  </w:t>
      </w:r>
      <w:r>
        <w:rPr>
          <w:sz w:val="28"/>
          <w:szCs w:val="28"/>
        </w:rPr>
        <w:t xml:space="preserve">                                                                       </w:t>
      </w:r>
      <w:proofErr w:type="spellStart"/>
      <w:r>
        <w:rPr>
          <w:sz w:val="28"/>
          <w:szCs w:val="28"/>
        </w:rPr>
        <w:t>Н.Г.Зеткин</w:t>
      </w:r>
      <w:proofErr w:type="spellEnd"/>
      <w:r>
        <w:rPr>
          <w:sz w:val="28"/>
          <w:szCs w:val="28"/>
        </w:rPr>
        <w:t xml:space="preserve"> </w:t>
      </w:r>
    </w:p>
    <w:p w:rsidR="00F150AF" w:rsidRDefault="00F150AF"/>
    <w:p w:rsidR="00201C20" w:rsidRDefault="00201C20"/>
    <w:p w:rsidR="00201C20" w:rsidRDefault="00201C20"/>
    <w:p w:rsidR="00201C20" w:rsidRDefault="00201C20"/>
    <w:p w:rsidR="00201C20" w:rsidRDefault="00201C20"/>
    <w:p w:rsidR="00201C20" w:rsidRDefault="00201C20" w:rsidP="00201C20"/>
    <w:p w:rsidR="00201C20" w:rsidRDefault="00201C20" w:rsidP="00201C20">
      <w:pPr>
        <w:pStyle w:val="a3"/>
        <w:jc w:val="right"/>
        <w:rPr>
          <w:rFonts w:ascii="Times New Roman" w:hAnsi="Times New Roman" w:cs="Times New Roman"/>
          <w:sz w:val="24"/>
          <w:szCs w:val="24"/>
          <w:lang w:eastAsia="ru-RU"/>
        </w:rPr>
      </w:pPr>
      <w:r>
        <w:rPr>
          <w:rFonts w:ascii="Times New Roman" w:hAnsi="Times New Roman" w:cs="Times New Roman"/>
          <w:sz w:val="24"/>
          <w:szCs w:val="24"/>
        </w:rPr>
        <w:t>УТВЕРЖДЕНО</w:t>
      </w:r>
      <w:r>
        <w:rPr>
          <w:rFonts w:ascii="Times New Roman" w:hAnsi="Times New Roman" w:cs="Times New Roman"/>
          <w:sz w:val="24"/>
          <w:szCs w:val="24"/>
          <w:lang w:eastAsia="ru-RU"/>
        </w:rPr>
        <w:t xml:space="preserve"> </w:t>
      </w:r>
    </w:p>
    <w:p w:rsidR="00201C20" w:rsidRDefault="00201C20" w:rsidP="00201C20">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постановлением Администрации</w:t>
      </w:r>
    </w:p>
    <w:p w:rsidR="00201C20" w:rsidRDefault="00201C20" w:rsidP="00201C20">
      <w:pPr>
        <w:pStyle w:val="a3"/>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lang w:eastAsia="ru-RU"/>
        </w:rPr>
        <w:t xml:space="preserve"> сельского поселения </w:t>
      </w:r>
    </w:p>
    <w:p w:rsidR="00201C20" w:rsidRDefault="00201C20" w:rsidP="00201C20">
      <w:pPr>
        <w:pStyle w:val="a3"/>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w:t>
      </w:r>
    </w:p>
    <w:p w:rsidR="00201C20" w:rsidRDefault="00201C20" w:rsidP="00201C20">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Республики Мордовия</w:t>
      </w:r>
    </w:p>
    <w:p w:rsidR="00201C20" w:rsidRDefault="00201C20" w:rsidP="00201C20">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05.12.2017 г. №50</w:t>
      </w: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jc w:val="center"/>
        <w:rPr>
          <w:rFonts w:ascii="Times New Roman" w:hAnsi="Times New Roman" w:cs="Times New Roman"/>
          <w:sz w:val="24"/>
          <w:szCs w:val="24"/>
        </w:rPr>
      </w:pPr>
    </w:p>
    <w:p w:rsidR="00201C20" w:rsidRDefault="00201C20" w:rsidP="00201C20">
      <w:pPr>
        <w:pStyle w:val="a3"/>
        <w:jc w:val="center"/>
        <w:rPr>
          <w:rFonts w:ascii="Times New Roman" w:hAnsi="Times New Roman" w:cs="Times New Roman"/>
          <w:sz w:val="24"/>
          <w:szCs w:val="24"/>
        </w:rPr>
      </w:pPr>
      <w:r>
        <w:rPr>
          <w:rFonts w:ascii="Times New Roman" w:hAnsi="Times New Roman" w:cs="Times New Roman"/>
          <w:b/>
          <w:bCs/>
          <w:sz w:val="24"/>
          <w:szCs w:val="24"/>
        </w:rPr>
        <w:t>ПРОГРАММА</w:t>
      </w:r>
    </w:p>
    <w:p w:rsidR="00201C20" w:rsidRDefault="00201C20" w:rsidP="00201C20">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«Комплексное развитие систем транспортной инфраструктуры </w:t>
      </w:r>
      <w:proofErr w:type="spellStart"/>
      <w:r>
        <w:rPr>
          <w:rFonts w:ascii="Times New Roman" w:hAnsi="Times New Roman" w:cs="Times New Roman"/>
          <w:b/>
          <w:sz w:val="24"/>
          <w:szCs w:val="24"/>
        </w:rPr>
        <w:t>Каласевского</w:t>
      </w:r>
      <w:proofErr w:type="spellEnd"/>
      <w:r>
        <w:rPr>
          <w:rFonts w:ascii="Times New Roman" w:hAnsi="Times New Roman" w:cs="Times New Roman"/>
          <w:b/>
          <w:sz w:val="24"/>
          <w:szCs w:val="24"/>
        </w:rPr>
        <w:t xml:space="preserve"> сельского поселения </w:t>
      </w:r>
      <w:proofErr w:type="spellStart"/>
      <w:r>
        <w:rPr>
          <w:rFonts w:ascii="Times New Roman" w:hAnsi="Times New Roman" w:cs="Times New Roman"/>
          <w:b/>
          <w:sz w:val="24"/>
          <w:szCs w:val="24"/>
        </w:rPr>
        <w:t>поселения</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Республики Мордовия на 2017 – 2027 годы»</w:t>
      </w:r>
    </w:p>
    <w:p w:rsidR="00201C20" w:rsidRDefault="00201C20" w:rsidP="00201C20">
      <w:pPr>
        <w:pStyle w:val="a3"/>
        <w:jc w:val="center"/>
        <w:rPr>
          <w:rFonts w:ascii="Times New Roman" w:hAnsi="Times New Roman" w:cs="Times New Roman"/>
          <w:sz w:val="24"/>
          <w:szCs w:val="24"/>
        </w:rPr>
      </w:pPr>
    </w:p>
    <w:p w:rsidR="00201C20" w:rsidRDefault="00201C20" w:rsidP="00201C20">
      <w:pPr>
        <w:pStyle w:val="a3"/>
        <w:jc w:val="center"/>
        <w:rPr>
          <w:rFonts w:ascii="Times New Roman" w:hAnsi="Times New Roman" w:cs="Times New Roman"/>
          <w:b/>
          <w:bCs/>
          <w:sz w:val="24"/>
          <w:szCs w:val="24"/>
        </w:rPr>
      </w:pPr>
      <w:r>
        <w:rPr>
          <w:rFonts w:ascii="Times New Roman" w:hAnsi="Times New Roman" w:cs="Times New Roman"/>
          <w:b/>
          <w:bCs/>
          <w:sz w:val="24"/>
          <w:szCs w:val="24"/>
        </w:rPr>
        <w:t>ПАСПОРТ</w:t>
      </w:r>
    </w:p>
    <w:p w:rsidR="00201C20" w:rsidRDefault="00201C20" w:rsidP="00201C20">
      <w:pPr>
        <w:pStyle w:val="a3"/>
        <w:jc w:val="center"/>
        <w:rPr>
          <w:rFonts w:ascii="Times New Roman" w:hAnsi="Times New Roman" w:cs="Times New Roman"/>
          <w:b/>
          <w:bCs/>
          <w:sz w:val="24"/>
          <w:szCs w:val="24"/>
        </w:rPr>
      </w:pPr>
      <w:r>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Pr>
          <w:rFonts w:ascii="Times New Roman" w:hAnsi="Times New Roman" w:cs="Times New Roman"/>
          <w:b/>
          <w:sz w:val="24"/>
          <w:szCs w:val="24"/>
        </w:rPr>
        <w:t>Каласевского</w:t>
      </w:r>
      <w:proofErr w:type="spellEnd"/>
      <w:r>
        <w:rPr>
          <w:rFonts w:ascii="Times New Roman" w:hAnsi="Times New Roman" w:cs="Times New Roman"/>
          <w:b/>
          <w:bCs/>
          <w:sz w:val="24"/>
          <w:szCs w:val="24"/>
        </w:rPr>
        <w:t xml:space="preserve"> сельского поселения </w:t>
      </w:r>
      <w:proofErr w:type="spellStart"/>
      <w:r>
        <w:rPr>
          <w:rFonts w:ascii="Times New Roman" w:hAnsi="Times New Roman" w:cs="Times New Roman"/>
          <w:b/>
          <w:bCs/>
          <w:sz w:val="24"/>
          <w:szCs w:val="24"/>
        </w:rPr>
        <w:t>Ардатовского</w:t>
      </w:r>
      <w:proofErr w:type="spellEnd"/>
      <w:r>
        <w:rPr>
          <w:rFonts w:ascii="Times New Roman" w:hAnsi="Times New Roman" w:cs="Times New Roman"/>
          <w:b/>
          <w:bCs/>
          <w:sz w:val="24"/>
          <w:szCs w:val="24"/>
        </w:rPr>
        <w:t xml:space="preserve"> муниципального района Республики Мордовия</w:t>
      </w:r>
    </w:p>
    <w:p w:rsidR="00201C20" w:rsidRDefault="00201C20" w:rsidP="00201C20">
      <w:pPr>
        <w:pStyle w:val="a3"/>
        <w:jc w:val="center"/>
        <w:rPr>
          <w:rFonts w:ascii="Times New Roman" w:hAnsi="Times New Roman" w:cs="Times New Roman"/>
          <w:b/>
          <w:bCs/>
          <w:sz w:val="24"/>
          <w:szCs w:val="24"/>
        </w:rPr>
      </w:pPr>
      <w:r>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201C20" w:rsidTr="00201C20">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на 2017-2027 годы (далее – Программа)»</w:t>
            </w:r>
          </w:p>
        </w:tc>
      </w:tr>
      <w:tr w:rsidR="00201C20" w:rsidTr="00201C20">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hideMark/>
          </w:tcPr>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Федеральный закон от 06 октября 2003 года № 131</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201C20" w:rsidTr="00201C2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Заказчик</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rPr>
              <w:t xml:space="preserve">Программы </w:t>
            </w:r>
            <w:r>
              <w:rPr>
                <w:rFonts w:ascii="Times New Roman" w:hAnsi="Times New Roman" w:cs="Times New Roman"/>
                <w:sz w:val="24"/>
                <w:szCs w:val="24"/>
                <w:lang w:eastAsia="ru-RU"/>
              </w:rPr>
              <w:t xml:space="preserve">и </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Республика Мордовия, </w:t>
            </w:r>
            <w:proofErr w:type="spellStart"/>
            <w:r>
              <w:rPr>
                <w:rFonts w:ascii="Times New Roman" w:hAnsi="Times New Roman" w:cs="Times New Roman"/>
                <w:sz w:val="24"/>
                <w:szCs w:val="24"/>
                <w:lang w:eastAsia="ru-RU"/>
              </w:rPr>
              <w:t>Ардатовский</w:t>
            </w:r>
            <w:proofErr w:type="spellEnd"/>
            <w:r>
              <w:rPr>
                <w:rFonts w:ascii="Times New Roman" w:hAnsi="Times New Roman" w:cs="Times New Roman"/>
                <w:sz w:val="24"/>
                <w:szCs w:val="24"/>
                <w:lang w:eastAsia="ru-RU"/>
              </w:rPr>
              <w:t xml:space="preserve"> район, </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lang w:eastAsia="ru-RU"/>
              </w:rPr>
              <w:t xml:space="preserve">с. </w:t>
            </w:r>
            <w:proofErr w:type="spellStart"/>
            <w:r>
              <w:rPr>
                <w:rFonts w:ascii="Times New Roman" w:hAnsi="Times New Roman" w:cs="Times New Roman"/>
                <w:sz w:val="24"/>
                <w:szCs w:val="24"/>
              </w:rPr>
              <w:t>Каласево</w:t>
            </w:r>
            <w:proofErr w:type="spellEnd"/>
            <w:r>
              <w:rPr>
                <w:rFonts w:ascii="Times New Roman" w:hAnsi="Times New Roman" w:cs="Times New Roman"/>
                <w:sz w:val="24"/>
                <w:szCs w:val="24"/>
                <w:lang w:eastAsia="ru-RU"/>
              </w:rPr>
              <w:t>, ул. Овражная д. 18</w:t>
            </w:r>
          </w:p>
        </w:tc>
      </w:tr>
      <w:tr w:rsidR="00201C20" w:rsidTr="00201C2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tc>
      </w:tr>
      <w:tr w:rsidR="00201C20" w:rsidTr="00201C20">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w:t>
            </w:r>
          </w:p>
        </w:tc>
      </w:tr>
      <w:tr w:rsidR="00201C20" w:rsidTr="00201C2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эффективность функционирования действующей транспортной инфраструктуры.</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
        </w:tc>
      </w:tr>
      <w:tr w:rsidR="00201C20" w:rsidTr="00201C2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lastRenderedPageBreak/>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 %.;</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 %. ;</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rPr>
              <w:t> </w:t>
            </w:r>
            <w:r>
              <w:rPr>
                <w:rFonts w:ascii="Times New Roman" w:hAnsi="Times New Roman" w:cs="Times New Roman"/>
                <w:sz w:val="24"/>
                <w:szCs w:val="24"/>
                <w:lang w:eastAsia="ru-RU"/>
              </w:rPr>
              <w:t>-Количество отремонтированных искусственных сооружений (мостов), ед.;</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w:t>
            </w:r>
            <w:proofErr w:type="spellStart"/>
            <w:r>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 xml:space="preserve"> -транспортных происшествий, </w:t>
            </w:r>
          </w:p>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произошедших на территории поселения, ед.</w:t>
            </w:r>
          </w:p>
          <w:p w:rsidR="00201C20" w:rsidRDefault="00201C20">
            <w:pPr>
              <w:pStyle w:val="a3"/>
              <w:jc w:val="both"/>
              <w:rPr>
                <w:rFonts w:ascii="Times New Roman" w:hAnsi="Times New Roman" w:cs="Times New Roman"/>
                <w:sz w:val="24"/>
                <w:szCs w:val="24"/>
              </w:rPr>
            </w:pPr>
          </w:p>
        </w:tc>
      </w:tr>
      <w:tr w:rsidR="00201C20" w:rsidTr="00201C2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Срок реализации Программы  : 2017 – 2027 годы</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Этапы реализации разбиты по годам.</w:t>
            </w:r>
          </w:p>
        </w:tc>
      </w:tr>
      <w:tr w:rsidR="00201C20" w:rsidTr="00201C2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Объем финансирования программы составляет: 2371,2тыс.руб.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2017 год – 220,2 тыс. 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2018 год – 215,1 тыс. 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2019 год- 215,1 тыс.руб.,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2020 год – 215,1 тыс. 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2021 год –  215,1  тыс. 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2022 год –  215,1 тыс. 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2023 год- 215,1 тыс.руб.,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2024 год- 215,1 тыс.руб.,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2025 год – 215,1 тыс.руб.</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2026 год—215,1 </w:t>
            </w:r>
            <w:proofErr w:type="spellStart"/>
            <w:r>
              <w:rPr>
                <w:rFonts w:ascii="Times New Roman" w:hAnsi="Times New Roman" w:cs="Times New Roman"/>
                <w:sz w:val="24"/>
                <w:szCs w:val="24"/>
              </w:rPr>
              <w:t>тыс.руб</w:t>
            </w:r>
            <w:proofErr w:type="spellEnd"/>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2027 год—215,1 </w:t>
            </w:r>
            <w:proofErr w:type="spellStart"/>
            <w:r>
              <w:rPr>
                <w:rFonts w:ascii="Times New Roman" w:hAnsi="Times New Roman" w:cs="Times New Roman"/>
                <w:sz w:val="24"/>
                <w:szCs w:val="24"/>
              </w:rPr>
              <w:t>тыс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руб</w:t>
            </w:r>
            <w:proofErr w:type="spellEnd"/>
          </w:p>
          <w:p w:rsidR="00201C20" w:rsidRDefault="00201C20">
            <w:pPr>
              <w:pStyle w:val="a3"/>
              <w:jc w:val="both"/>
              <w:rPr>
                <w:rFonts w:ascii="Times New Roman" w:hAnsi="Times New Roman" w:cs="Times New Roman"/>
                <w:sz w:val="24"/>
                <w:szCs w:val="24"/>
              </w:rPr>
            </w:pPr>
          </w:p>
        </w:tc>
      </w:tr>
      <w:tr w:rsidR="00201C20" w:rsidTr="00201C20">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В результате реализации программы к 2027 году предполагается:</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Pr>
          <w:rFonts w:ascii="Times New Roman" w:hAnsi="Times New Roman" w:cs="Times New Roman"/>
          <w:sz w:val="24"/>
          <w:szCs w:val="24"/>
          <w:lang w:eastAsia="ru-RU"/>
        </w:rPr>
        <w:t>внутрипоселковые</w:t>
      </w:r>
      <w:proofErr w:type="spellEnd"/>
      <w:r>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201C20" w:rsidRDefault="00201C20" w:rsidP="00201C20">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201C20" w:rsidRDefault="00201C20" w:rsidP="00201C20">
      <w:pPr>
        <w:pStyle w:val="a3"/>
        <w:ind w:firstLine="567"/>
        <w:jc w:val="both"/>
        <w:rPr>
          <w:rFonts w:ascii="Times New Roman" w:hAnsi="Times New Roman" w:cs="Times New Roman"/>
          <w:sz w:val="24"/>
          <w:szCs w:val="24"/>
          <w:lang w:eastAsia="ru-RU"/>
        </w:rPr>
      </w:pPr>
    </w:p>
    <w:p w:rsidR="00201C20" w:rsidRDefault="00201C20" w:rsidP="00201C20">
      <w:pPr>
        <w:pStyle w:val="a3"/>
        <w:jc w:val="both"/>
        <w:rPr>
          <w:rFonts w:ascii="Times New Roman" w:hAnsi="Times New Roman" w:cs="Times New Roman"/>
          <w:sz w:val="24"/>
          <w:szCs w:val="24"/>
          <w:lang w:eastAsia="ru-RU"/>
        </w:rPr>
      </w:pPr>
    </w:p>
    <w:p w:rsidR="00201C20" w:rsidRDefault="00201C20" w:rsidP="00201C20">
      <w:pPr>
        <w:pStyle w:val="a3"/>
        <w:jc w:val="center"/>
        <w:rPr>
          <w:rFonts w:ascii="Times New Roman" w:hAnsi="Times New Roman" w:cs="Times New Roman"/>
          <w:b/>
          <w:bCs/>
          <w:sz w:val="24"/>
          <w:szCs w:val="24"/>
        </w:rPr>
      </w:pPr>
      <w:r>
        <w:rPr>
          <w:rFonts w:ascii="Times New Roman" w:hAnsi="Times New Roman" w:cs="Times New Roman"/>
          <w:b/>
          <w:bCs/>
          <w:sz w:val="24"/>
          <w:szCs w:val="24"/>
        </w:rPr>
        <w:t>Характеристика сферы реализации муниципальной программы</w:t>
      </w:r>
    </w:p>
    <w:p w:rsidR="00201C20" w:rsidRDefault="00201C20" w:rsidP="00201C20">
      <w:pPr>
        <w:pStyle w:val="a3"/>
        <w:ind w:firstLine="567"/>
        <w:jc w:val="center"/>
        <w:rPr>
          <w:rFonts w:ascii="Times New Roman" w:hAnsi="Times New Roman" w:cs="Times New Roman"/>
          <w:b/>
          <w:bCs/>
          <w:sz w:val="24"/>
          <w:szCs w:val="24"/>
        </w:rPr>
      </w:pPr>
    </w:p>
    <w:p w:rsidR="00201C20" w:rsidRDefault="00201C20" w:rsidP="00201C20">
      <w:pPr>
        <w:pStyle w:val="a3"/>
        <w:ind w:firstLine="567"/>
        <w:jc w:val="both"/>
        <w:rPr>
          <w:rFonts w:ascii="Times New Roman" w:hAnsi="Times New Roman" w:cs="Times New Roman"/>
          <w:b/>
          <w:sz w:val="24"/>
          <w:szCs w:val="24"/>
        </w:rPr>
      </w:pPr>
      <w:proofErr w:type="spellStart"/>
      <w:r>
        <w:rPr>
          <w:rFonts w:ascii="Times New Roman" w:hAnsi="Times New Roman" w:cs="Times New Roman"/>
          <w:sz w:val="24"/>
          <w:szCs w:val="24"/>
        </w:rPr>
        <w:t>Каласевское</w:t>
      </w:r>
      <w:proofErr w:type="spellEnd"/>
      <w:r>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с административным центром в селе </w:t>
      </w:r>
      <w:proofErr w:type="spellStart"/>
      <w:r>
        <w:rPr>
          <w:rFonts w:ascii="Times New Roman" w:hAnsi="Times New Roman" w:cs="Times New Roman"/>
          <w:sz w:val="24"/>
          <w:szCs w:val="24"/>
        </w:rPr>
        <w:t>Каласево</w:t>
      </w:r>
      <w:proofErr w:type="spellEnd"/>
      <w:r>
        <w:rPr>
          <w:rFonts w:ascii="Times New Roman" w:hAnsi="Times New Roman" w:cs="Times New Roman"/>
          <w:sz w:val="24"/>
          <w:szCs w:val="24"/>
        </w:rPr>
        <w:t>.</w:t>
      </w:r>
    </w:p>
    <w:p w:rsidR="00201C20" w:rsidRDefault="00201C20" w:rsidP="00201C20">
      <w:pPr>
        <w:pStyle w:val="a3"/>
        <w:ind w:firstLine="567"/>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Каласевское</w:t>
      </w:r>
      <w:proofErr w:type="spellEnd"/>
      <w:r>
        <w:rPr>
          <w:rFonts w:ascii="Times New Roman" w:hAnsi="Times New Roman" w:cs="Times New Roman"/>
          <w:sz w:val="24"/>
          <w:szCs w:val="24"/>
        </w:rPr>
        <w:t xml:space="preserve"> сельское поселение расположено на юго-западе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В состав поселения входят село </w:t>
      </w:r>
      <w:proofErr w:type="spellStart"/>
      <w:r>
        <w:rPr>
          <w:rFonts w:ascii="Times New Roman" w:hAnsi="Times New Roman" w:cs="Times New Roman"/>
          <w:sz w:val="24"/>
          <w:szCs w:val="24"/>
        </w:rPr>
        <w:t>Каласево</w:t>
      </w:r>
      <w:proofErr w:type="spellEnd"/>
      <w:r>
        <w:rPr>
          <w:rFonts w:ascii="Times New Roman" w:hAnsi="Times New Roman" w:cs="Times New Roman"/>
          <w:sz w:val="24"/>
          <w:szCs w:val="24"/>
        </w:rPr>
        <w:t xml:space="preserve"> и деревня </w:t>
      </w:r>
      <w:proofErr w:type="spellStart"/>
      <w:r>
        <w:rPr>
          <w:rFonts w:ascii="Times New Roman" w:hAnsi="Times New Roman" w:cs="Times New Roman"/>
          <w:sz w:val="24"/>
          <w:szCs w:val="24"/>
        </w:rPr>
        <w:t>Канаклейка</w:t>
      </w:r>
      <w:proofErr w:type="spellEnd"/>
      <w:r>
        <w:rPr>
          <w:rFonts w:ascii="Times New Roman" w:hAnsi="Times New Roman" w:cs="Times New Roman"/>
          <w:sz w:val="24"/>
          <w:szCs w:val="24"/>
        </w:rPr>
        <w:t xml:space="preserve">. Поселение занимает территорию </w:t>
      </w:r>
      <w:smartTag w:uri="urn:schemas-microsoft-com:office:smarttags" w:element="metricconverter">
        <w:smartTagPr>
          <w:attr w:name="ProductID" w:val="3339 га"/>
        </w:smartTagPr>
        <w:r>
          <w:rPr>
            <w:rFonts w:ascii="Times New Roman" w:hAnsi="Times New Roman" w:cs="Times New Roman"/>
            <w:sz w:val="24"/>
            <w:szCs w:val="24"/>
          </w:rPr>
          <w:t>3339 га</w:t>
        </w:r>
      </w:smartTag>
      <w:r>
        <w:rPr>
          <w:rFonts w:ascii="Times New Roman" w:hAnsi="Times New Roman" w:cs="Times New Roman"/>
          <w:sz w:val="24"/>
          <w:szCs w:val="24"/>
        </w:rPr>
        <w:t xml:space="preserve">.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С северо-запада и запада территория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граничит с территорией Манадышского-2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с юга – с землями </w:t>
      </w:r>
      <w:proofErr w:type="spellStart"/>
      <w:r>
        <w:rPr>
          <w:rFonts w:ascii="Times New Roman" w:hAnsi="Times New Roman" w:cs="Times New Roman"/>
          <w:sz w:val="24"/>
          <w:szCs w:val="24"/>
        </w:rPr>
        <w:t>Атяшевского</w:t>
      </w:r>
      <w:proofErr w:type="spellEnd"/>
      <w:r>
        <w:rPr>
          <w:rFonts w:ascii="Times New Roman" w:hAnsi="Times New Roman" w:cs="Times New Roman"/>
          <w:sz w:val="24"/>
          <w:szCs w:val="24"/>
        </w:rPr>
        <w:t xml:space="preserve"> района Республики Мордовия, с юго-востока и востока – с </w:t>
      </w:r>
      <w:proofErr w:type="spellStart"/>
      <w:r>
        <w:rPr>
          <w:rFonts w:ascii="Times New Roman" w:hAnsi="Times New Roman" w:cs="Times New Roman"/>
          <w:sz w:val="24"/>
          <w:szCs w:val="24"/>
        </w:rPr>
        <w:t>Кечушевским</w:t>
      </w:r>
      <w:proofErr w:type="spellEnd"/>
      <w:r>
        <w:rPr>
          <w:rFonts w:ascii="Times New Roman" w:hAnsi="Times New Roman" w:cs="Times New Roman"/>
          <w:sz w:val="24"/>
          <w:szCs w:val="24"/>
        </w:rPr>
        <w:t xml:space="preserve"> сельским поселением, с севера-востока и севера– с Лесозаводским сельским поселением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Границы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муниципального образования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По территории сельского поселения протекает река Алатырь и ее притоки.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Почвы – черноземы, пойменные и серые лесные.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В современной инфраструктуре сельского поселения имеется: Дом культуры, здание средней общеобразовательной школы, фельдшерско-акушерский пункт, отделение Сбербанка, отделение почтовой связи, сельская библиотека и два  магазина.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содействия Министерств и Ведомств Республики Мордовия.</w:t>
      </w:r>
    </w:p>
    <w:p w:rsidR="00201C20" w:rsidRDefault="00201C20" w:rsidP="00201C20">
      <w:pPr>
        <w:pStyle w:val="a3"/>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Численность населения на 01.01.2017 г. составляет  415 человека.</w:t>
      </w:r>
    </w:p>
    <w:p w:rsidR="00201C20" w:rsidRDefault="00201C20" w:rsidP="00201C20">
      <w:pPr>
        <w:pStyle w:val="a3"/>
        <w:ind w:firstLine="567"/>
        <w:jc w:val="center"/>
        <w:rPr>
          <w:rFonts w:ascii="Times New Roman" w:hAnsi="Times New Roman" w:cs="Times New Roman"/>
          <w:b/>
          <w:sz w:val="24"/>
          <w:szCs w:val="24"/>
        </w:rPr>
      </w:pPr>
    </w:p>
    <w:p w:rsidR="00201C20" w:rsidRDefault="00201C20" w:rsidP="00201C20">
      <w:pPr>
        <w:pStyle w:val="a3"/>
        <w:ind w:firstLine="567"/>
        <w:jc w:val="center"/>
        <w:rPr>
          <w:rFonts w:ascii="Times New Roman" w:hAnsi="Times New Roman" w:cs="Times New Roman"/>
          <w:b/>
          <w:sz w:val="24"/>
          <w:szCs w:val="24"/>
        </w:rPr>
      </w:pPr>
    </w:p>
    <w:p w:rsidR="00201C20" w:rsidRDefault="00201C20" w:rsidP="00201C20">
      <w:pPr>
        <w:pStyle w:val="a3"/>
        <w:ind w:firstLine="567"/>
        <w:jc w:val="center"/>
        <w:rPr>
          <w:rFonts w:ascii="Times New Roman" w:hAnsi="Times New Roman" w:cs="Times New Roman"/>
          <w:b/>
          <w:sz w:val="24"/>
          <w:szCs w:val="24"/>
        </w:rPr>
      </w:pPr>
      <w:r>
        <w:rPr>
          <w:rFonts w:ascii="Times New Roman" w:hAnsi="Times New Roman" w:cs="Times New Roman"/>
          <w:b/>
          <w:sz w:val="24"/>
          <w:szCs w:val="24"/>
        </w:rPr>
        <w:t>3.7 Транспортная инфраструктура</w:t>
      </w:r>
    </w:p>
    <w:p w:rsidR="00201C20" w:rsidRDefault="00201C20" w:rsidP="00201C20">
      <w:pPr>
        <w:pStyle w:val="a3"/>
        <w:ind w:firstLine="567"/>
        <w:jc w:val="center"/>
        <w:rPr>
          <w:rFonts w:ascii="Times New Roman" w:hAnsi="Times New Roman" w:cs="Times New Roman"/>
          <w:b/>
          <w:sz w:val="24"/>
          <w:szCs w:val="24"/>
        </w:rPr>
      </w:pPr>
      <w:r>
        <w:rPr>
          <w:rFonts w:ascii="Times New Roman" w:hAnsi="Times New Roman" w:cs="Times New Roman"/>
          <w:b/>
          <w:sz w:val="24"/>
          <w:szCs w:val="24"/>
        </w:rPr>
        <w:t>3.7.1 Автомобильный транспорт</w:t>
      </w:r>
    </w:p>
    <w:p w:rsidR="00201C20" w:rsidRDefault="00201C20" w:rsidP="00201C20">
      <w:pPr>
        <w:pStyle w:val="a3"/>
        <w:ind w:firstLine="567"/>
        <w:jc w:val="center"/>
        <w:rPr>
          <w:rFonts w:ascii="Times New Roman" w:hAnsi="Times New Roman" w:cs="Times New Roman"/>
          <w:b/>
          <w:sz w:val="24"/>
          <w:szCs w:val="24"/>
        </w:rPr>
      </w:pP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Пригородное и междугороднее автобусное сообщение на территории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осуществляется два раза в неделю. Большинство трудовых передвижений в поселении приходится на личный транспорт и пешеходные сообщения.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Можно выделить основные группы объектов тяготения: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объекты социальной сферы;</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объекты трудовой деятельности.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Расстояние до районного центра города Ардатов составляет 25 км, до города Саранска-120 км.</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b/>
          <w:sz w:val="24"/>
          <w:szCs w:val="24"/>
        </w:rPr>
      </w:pPr>
    </w:p>
    <w:p w:rsidR="00201C20" w:rsidRDefault="00201C20" w:rsidP="00201C20">
      <w:pPr>
        <w:pStyle w:val="a3"/>
        <w:ind w:firstLine="567"/>
        <w:jc w:val="center"/>
        <w:rPr>
          <w:rFonts w:ascii="Times New Roman" w:hAnsi="Times New Roman" w:cs="Times New Roman"/>
          <w:b/>
          <w:sz w:val="24"/>
          <w:szCs w:val="24"/>
        </w:rPr>
      </w:pPr>
      <w:r>
        <w:rPr>
          <w:rFonts w:ascii="Times New Roman" w:hAnsi="Times New Roman" w:cs="Times New Roman"/>
          <w:b/>
          <w:sz w:val="24"/>
          <w:szCs w:val="24"/>
        </w:rPr>
        <w:t>3.7.2 Железнодорожный транспорт</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Территорию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w:t>
      </w:r>
      <w:r>
        <w:rPr>
          <w:rFonts w:ascii="Times New Roman" w:hAnsi="Times New Roman" w:cs="Times New Roman"/>
          <w:sz w:val="24"/>
          <w:szCs w:val="24"/>
        </w:rPr>
        <w:lastRenderedPageBreak/>
        <w:t>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201C20" w:rsidRDefault="00201C20" w:rsidP="00201C20">
      <w:pPr>
        <w:pStyle w:val="a3"/>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Каласевское</w:t>
      </w:r>
      <w:proofErr w:type="spellEnd"/>
      <w:r>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г.Саранска.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Для улучшения транспортной инфраструктуры в </w:t>
      </w:r>
      <w:proofErr w:type="spellStart"/>
      <w:r>
        <w:rPr>
          <w:rFonts w:ascii="Times New Roman" w:hAnsi="Times New Roman" w:cs="Times New Roman"/>
          <w:sz w:val="24"/>
          <w:szCs w:val="24"/>
        </w:rPr>
        <w:t>Каласевском</w:t>
      </w:r>
      <w:proofErr w:type="spellEnd"/>
      <w:r>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p>
    <w:p w:rsidR="00201C20" w:rsidRDefault="00201C20" w:rsidP="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настоящее время в </w:t>
      </w:r>
      <w:proofErr w:type="spellStart"/>
      <w:r>
        <w:rPr>
          <w:rFonts w:ascii="Times New Roman" w:hAnsi="Times New Roman" w:cs="Times New Roman"/>
          <w:sz w:val="24"/>
          <w:szCs w:val="24"/>
          <w:lang w:eastAsia="ru-RU"/>
        </w:rPr>
        <w:t>Каласевском</w:t>
      </w:r>
      <w:proofErr w:type="spellEnd"/>
      <w:r>
        <w:rPr>
          <w:rFonts w:ascii="Times New Roman" w:hAnsi="Times New Roman" w:cs="Times New Roman"/>
          <w:sz w:val="24"/>
          <w:szCs w:val="24"/>
          <w:lang w:eastAsia="ru-RU"/>
        </w:rPr>
        <w:t xml:space="preserve"> сельском поселения находится 25,2 км автомобильных дорог общего пользования местного значения.</w:t>
      </w: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lang w:eastAsia="ru-RU"/>
        </w:rPr>
      </w:pP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w:t>
      </w: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Протяженность, км</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ул.Новая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с.Каласево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ул. Овражная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с.Каласево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0,4</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ул. Новая линия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с.Каласево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0,8</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ул. Луговая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с.Каласево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0,15</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ул.Строительная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с.Каласево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0,15</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ул.Комарова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roofErr w:type="spellStart"/>
            <w:r>
              <w:rPr>
                <w:rFonts w:ascii="Times New Roman" w:hAnsi="Times New Roman" w:cs="Times New Roman"/>
                <w:sz w:val="24"/>
                <w:szCs w:val="24"/>
              </w:rPr>
              <w:t>д.Канаклейка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0.7</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ул.Лебедева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roofErr w:type="spellStart"/>
            <w:r>
              <w:rPr>
                <w:rFonts w:ascii="Times New Roman" w:hAnsi="Times New Roman" w:cs="Times New Roman"/>
                <w:sz w:val="24"/>
                <w:szCs w:val="24"/>
              </w:rPr>
              <w:t>д.Канаклейка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0,5</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8</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ул.Ленина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roofErr w:type="spellStart"/>
            <w:r>
              <w:rPr>
                <w:rFonts w:ascii="Times New Roman" w:hAnsi="Times New Roman" w:cs="Times New Roman"/>
                <w:sz w:val="24"/>
                <w:szCs w:val="24"/>
              </w:rPr>
              <w:t>д.Канаклейка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9</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ул.Нижняя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д.Канаклейка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19</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ул.Верхняя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д.Канаклейка</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201C20" w:rsidTr="00201C2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Итого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7,7</w:t>
            </w:r>
          </w:p>
        </w:tc>
      </w:tr>
    </w:tbl>
    <w:p w:rsidR="00201C20" w:rsidRDefault="00201C20" w:rsidP="00201C20">
      <w:pPr>
        <w:pStyle w:val="a3"/>
        <w:jc w:val="both"/>
        <w:rPr>
          <w:rFonts w:ascii="Times New Roman" w:hAnsi="Times New Roman" w:cs="Times New Roman"/>
          <w:sz w:val="24"/>
          <w:szCs w:val="24"/>
          <w:lang w:eastAsia="ru-RU"/>
        </w:rPr>
      </w:pPr>
    </w:p>
    <w:p w:rsidR="00201C20" w:rsidRDefault="00201C20" w:rsidP="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23,7 км составляют грунтовые дороги, 1,5- асфальтированные.</w:t>
      </w: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Одной из основных проблем автодорожной сети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Сооружения и сообщения речного и воздушного транспорта в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отсутствуют.</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В результате анализа улично-дорожной сети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неудовлетворительное техническое состояние поселковых улиц и дорог;</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значительная протяженность грунтовых дорог;</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отсутствие тротуаров необходимых для упорядочения движения пешеходов.</w:t>
      </w:r>
    </w:p>
    <w:p w:rsidR="00201C20" w:rsidRDefault="00201C20" w:rsidP="00201C20">
      <w:pPr>
        <w:pStyle w:val="a3"/>
        <w:ind w:firstLine="567"/>
        <w:jc w:val="both"/>
        <w:rPr>
          <w:rFonts w:ascii="Times New Roman" w:hAnsi="Times New Roman" w:cs="Times New Roman"/>
          <w:sz w:val="24"/>
          <w:szCs w:val="24"/>
        </w:rPr>
      </w:pPr>
      <w:r>
        <w:rPr>
          <w:rStyle w:val="msonormal0"/>
          <w:rFonts w:ascii="Times New Roman" w:hAnsi="Times New Roman" w:cs="Times New Roman"/>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Парк легковых автомобилей составляет около 33 машин.</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201C20" w:rsidRDefault="00201C20" w:rsidP="00201C20">
      <w:pPr>
        <w:pStyle w:val="a3"/>
        <w:ind w:firstLine="567"/>
        <w:jc w:val="both"/>
        <w:rPr>
          <w:rFonts w:ascii="Times New Roman" w:hAnsi="Times New Roman" w:cs="Times New Roman"/>
          <w:sz w:val="24"/>
          <w:szCs w:val="24"/>
        </w:rPr>
      </w:pPr>
      <w:r>
        <w:rPr>
          <w:rStyle w:val="msonormal0"/>
          <w:rFonts w:ascii="Times New Roman" w:hAnsi="Times New Roman" w:cs="Times New Roman"/>
          <w:sz w:val="24"/>
          <w:szCs w:val="24"/>
        </w:rPr>
        <w:lastRenderedPageBreak/>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jc w:val="center"/>
        <w:rPr>
          <w:rFonts w:ascii="Times New Roman" w:hAnsi="Times New Roman" w:cs="Times New Roman"/>
          <w:sz w:val="24"/>
          <w:szCs w:val="24"/>
        </w:rPr>
      </w:pPr>
      <w:r>
        <w:rPr>
          <w:rFonts w:ascii="Times New Roman" w:hAnsi="Times New Roman" w:cs="Times New Roman"/>
          <w:b/>
          <w:bCs/>
          <w:sz w:val="24"/>
          <w:szCs w:val="24"/>
        </w:rPr>
        <w:t>2. Цели, задачи, сроки и этапы реализации программы</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Главные цели и задачи развития сети автомобильных дорог:</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-развитие сети автомобильных дорог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-увеличение долговечности сроков службы дорожных конструкций;</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-улучшение качества дорожных работ;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-сокращение сроков их выполнения;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-проведение в срок запланированных объемов работ.</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-лежачих полицейских в населенных пунктах;</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-ремонт всех дорог с твердым покрытием;</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-установка дорожных знаков в населенных пунктах;</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Строительство и ремонт автомобильных дорог общего назначения приведет к у</w:t>
      </w:r>
      <w:r>
        <w:rPr>
          <w:rFonts w:ascii="Times New Roman" w:hAnsi="Times New Roman" w:cs="Times New Roman"/>
          <w:color w:val="000000"/>
          <w:sz w:val="24"/>
          <w:szCs w:val="24"/>
        </w:rPr>
        <w:t xml:space="preserve">лучшению транспортно-эксплуатационного состояния </w:t>
      </w:r>
      <w:r>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center"/>
        <w:rPr>
          <w:rFonts w:ascii="Times New Roman" w:hAnsi="Times New Roman" w:cs="Times New Roman"/>
          <w:b/>
          <w:bCs/>
          <w:sz w:val="24"/>
          <w:szCs w:val="24"/>
        </w:rPr>
      </w:pPr>
      <w:r>
        <w:rPr>
          <w:rFonts w:ascii="Times New Roman" w:hAnsi="Times New Roman" w:cs="Times New Roman"/>
          <w:b/>
          <w:bCs/>
          <w:sz w:val="24"/>
          <w:szCs w:val="24"/>
        </w:rPr>
        <w:lastRenderedPageBreak/>
        <w:t>3. Целевые показатели достижения целей и решения задач. основные ожидаемые конечные результаты муниципальной программы</w:t>
      </w:r>
    </w:p>
    <w:p w:rsidR="00201C20" w:rsidRDefault="00201C20" w:rsidP="00201C20">
      <w:pPr>
        <w:pStyle w:val="a3"/>
        <w:ind w:firstLine="567"/>
        <w:jc w:val="center"/>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Целевые показатели Программы:</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количество отремонтированных искусственных сооружений (мостов);</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eastAsia="ru-RU"/>
        </w:rPr>
        <w:t xml:space="preserve">количество </w:t>
      </w:r>
      <w:proofErr w:type="spellStart"/>
      <w:r>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 xml:space="preserve"> -транспортных происшествий, произошедших на территории поселения.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на 2017-2027 г.»</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Pr>
          <w:rFonts w:ascii="Times New Roman" w:hAnsi="Times New Roman" w:cs="Times New Roman"/>
          <w:sz w:val="24"/>
          <w:szCs w:val="24"/>
        </w:rPr>
        <w:t>. </w:t>
      </w:r>
      <w:r>
        <w:rPr>
          <w:rFonts w:ascii="Times New Roman" w:hAnsi="Times New Roman" w:cs="Times New Roman"/>
          <w:b/>
          <w:bCs/>
          <w:sz w:val="24"/>
          <w:szCs w:val="24"/>
        </w:rPr>
        <w:t>Основные ожидаемые конечные результаты муниципальной  программы.</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до 2027 года, в том числе:</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1. развитие транспортной инфраструктуры;</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3. развитие сети дорог поселения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ind w:firstLine="567"/>
        <w:jc w:val="center"/>
        <w:rPr>
          <w:rFonts w:ascii="Times New Roman" w:hAnsi="Times New Roman" w:cs="Times New Roman"/>
          <w:sz w:val="24"/>
          <w:szCs w:val="24"/>
        </w:rPr>
      </w:pPr>
      <w:r>
        <w:rPr>
          <w:rFonts w:ascii="Times New Roman" w:hAnsi="Times New Roman" w:cs="Times New Roman"/>
          <w:b/>
          <w:bCs/>
          <w:sz w:val="24"/>
          <w:szCs w:val="24"/>
        </w:rPr>
        <w:t>5. Обобщенная характеристика основных мероприятий</w:t>
      </w:r>
    </w:p>
    <w:p w:rsidR="00201C20" w:rsidRDefault="00201C20" w:rsidP="00201C20">
      <w:pPr>
        <w:pStyle w:val="a3"/>
        <w:ind w:firstLine="567"/>
        <w:jc w:val="center"/>
        <w:rPr>
          <w:rFonts w:ascii="Times New Roman" w:hAnsi="Times New Roman" w:cs="Times New Roman"/>
          <w:sz w:val="24"/>
          <w:szCs w:val="24"/>
        </w:rPr>
      </w:pPr>
      <w:r>
        <w:rPr>
          <w:rFonts w:ascii="Times New Roman" w:hAnsi="Times New Roman" w:cs="Times New Roman"/>
          <w:b/>
          <w:bCs/>
          <w:sz w:val="24"/>
          <w:szCs w:val="24"/>
        </w:rPr>
        <w:t>муниципальной программы</w:t>
      </w:r>
      <w:r>
        <w:rPr>
          <w:rFonts w:ascii="Times New Roman" w:hAnsi="Times New Roman" w:cs="Times New Roman"/>
          <w:sz w:val="24"/>
          <w:szCs w:val="24"/>
        </w:rPr>
        <w:t>.</w:t>
      </w:r>
    </w:p>
    <w:p w:rsidR="00201C20" w:rsidRDefault="00201C20" w:rsidP="00201C20">
      <w:pPr>
        <w:pStyle w:val="a3"/>
        <w:ind w:firstLine="567"/>
        <w:jc w:val="center"/>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w:t>
      </w:r>
      <w:proofErr w:type="spellStart"/>
      <w:r>
        <w:rPr>
          <w:rFonts w:ascii="Times New Roman" w:hAnsi="Times New Roman" w:cs="Times New Roman"/>
          <w:sz w:val="24"/>
          <w:szCs w:val="24"/>
        </w:rPr>
        <w:t>грейдерованием</w:t>
      </w:r>
      <w:proofErr w:type="spellEnd"/>
      <w:r>
        <w:rPr>
          <w:rFonts w:ascii="Times New Roman" w:hAnsi="Times New Roman" w:cs="Times New Roman"/>
          <w:sz w:val="24"/>
          <w:szCs w:val="24"/>
        </w:rPr>
        <w:t>, очистка дорог от снега.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приведен в приложении 2 к муниципальной программе.</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center"/>
        <w:rPr>
          <w:rFonts w:ascii="Times New Roman" w:hAnsi="Times New Roman" w:cs="Times New Roman"/>
          <w:b/>
          <w:bCs/>
          <w:sz w:val="24"/>
          <w:szCs w:val="24"/>
        </w:rPr>
      </w:pPr>
      <w:r>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201C20" w:rsidRDefault="00201C20" w:rsidP="00201C20">
      <w:pPr>
        <w:pStyle w:val="a3"/>
        <w:ind w:firstLine="567"/>
        <w:jc w:val="center"/>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составляет 2371,2 тыс. руб., в том числе:</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lastRenderedPageBreak/>
        <w:t>2017 год –  220.2   тыс.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2018 год –  215,1  тыс.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2019 год -    215,1 тыс.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2020 год –   215.1   тыс.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2021 год –   215,1   тыс.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2022 год –   215,1   тыс.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2023 год-    215,1 тыс.руб.;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2024 год-    215,1 тыс.руб.;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2025 год-    215,1  тыс.руб.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2026 год-    215,1  </w:t>
      </w:r>
      <w:proofErr w:type="spellStart"/>
      <w:r>
        <w:rPr>
          <w:rFonts w:ascii="Times New Roman" w:hAnsi="Times New Roman" w:cs="Times New Roman"/>
          <w:sz w:val="24"/>
          <w:szCs w:val="24"/>
        </w:rPr>
        <w:t>тыс.руб</w:t>
      </w:r>
      <w:proofErr w:type="spellEnd"/>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2027 год-    215,1  </w:t>
      </w:r>
      <w:proofErr w:type="spellStart"/>
      <w:r>
        <w:rPr>
          <w:rFonts w:ascii="Times New Roman" w:hAnsi="Times New Roman" w:cs="Times New Roman"/>
          <w:sz w:val="24"/>
          <w:szCs w:val="24"/>
        </w:rPr>
        <w:t>тыс</w:t>
      </w:r>
      <w:proofErr w:type="spellEnd"/>
      <w:r>
        <w:rPr>
          <w:rFonts w:ascii="Times New Roman" w:hAnsi="Times New Roman" w:cs="Times New Roman"/>
          <w:sz w:val="24"/>
          <w:szCs w:val="24"/>
        </w:rPr>
        <w:t xml:space="preserve"> руб.</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мероприятий Программы за счет средств бюджета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о бюджете на очередной финансовый год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center"/>
        <w:rPr>
          <w:rFonts w:ascii="Times New Roman" w:hAnsi="Times New Roman" w:cs="Times New Roman"/>
          <w:b/>
          <w:bCs/>
          <w:sz w:val="24"/>
          <w:szCs w:val="24"/>
        </w:rPr>
      </w:pPr>
    </w:p>
    <w:p w:rsidR="00201C20" w:rsidRDefault="00201C20" w:rsidP="00201C20">
      <w:pPr>
        <w:pStyle w:val="a3"/>
        <w:ind w:firstLine="567"/>
        <w:jc w:val="center"/>
        <w:rPr>
          <w:rFonts w:ascii="Times New Roman" w:hAnsi="Times New Roman" w:cs="Times New Roman"/>
          <w:b/>
          <w:bCs/>
          <w:sz w:val="24"/>
          <w:szCs w:val="24"/>
        </w:rPr>
      </w:pPr>
      <w:r>
        <w:rPr>
          <w:rFonts w:ascii="Times New Roman" w:hAnsi="Times New Roman" w:cs="Times New Roman"/>
          <w:b/>
          <w:bCs/>
          <w:sz w:val="24"/>
          <w:szCs w:val="24"/>
        </w:rPr>
        <w:t>7. Механизм реализации Программы</w:t>
      </w:r>
    </w:p>
    <w:p w:rsidR="00201C20" w:rsidRDefault="00201C20" w:rsidP="00201C20">
      <w:pPr>
        <w:pStyle w:val="a3"/>
        <w:ind w:firstLine="567"/>
        <w:jc w:val="center"/>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Главными распорядителями бюджетных средств Программы является администрация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lastRenderedPageBreak/>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При внесении изменений в муниципальную программу не допускается:</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Годовой отчёт должен содержать:</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конкретные результаты, достигнутые за отчетный период;</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анализ факторов, повлиявших на ход реализации муниципальной программы;</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информацию о внесенных изменениях в муниципальную программу;</w:t>
      </w:r>
    </w:p>
    <w:p w:rsidR="00201C20" w:rsidRDefault="00201C20" w:rsidP="00201C20">
      <w:pPr>
        <w:pStyle w:val="a3"/>
        <w:ind w:firstLine="567"/>
        <w:jc w:val="both"/>
        <w:rPr>
          <w:rFonts w:ascii="Times New Roman" w:hAnsi="Times New Roman" w:cs="Times New Roman"/>
          <w:sz w:val="24"/>
          <w:szCs w:val="24"/>
        </w:rPr>
      </w:pPr>
      <w:r>
        <w:rPr>
          <w:rFonts w:ascii="Times New Roman" w:hAnsi="Times New Roman" w:cs="Times New Roman"/>
          <w:sz w:val="24"/>
          <w:szCs w:val="24"/>
        </w:rPr>
        <w:t>информацию для оценки эффективности реализации муниципальной программы.</w:t>
      </w: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ind w:firstLine="567"/>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w:t>
      </w:r>
    </w:p>
    <w:p w:rsidR="00201C20" w:rsidRDefault="00201C20" w:rsidP="00201C20">
      <w:pPr>
        <w:pStyle w:val="a3"/>
        <w:jc w:val="right"/>
        <w:rPr>
          <w:rFonts w:ascii="Times New Roman" w:hAnsi="Times New Roman" w:cs="Times New Roman"/>
          <w:sz w:val="24"/>
          <w:szCs w:val="24"/>
        </w:rPr>
      </w:pP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на 2017 - 2027 годы.</w:t>
      </w: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jc w:val="center"/>
        <w:rPr>
          <w:rFonts w:ascii="Times New Roman" w:hAnsi="Times New Roman" w:cs="Times New Roman"/>
          <w:b/>
          <w:sz w:val="24"/>
          <w:szCs w:val="24"/>
        </w:rPr>
      </w:pPr>
      <w:r>
        <w:rPr>
          <w:rFonts w:ascii="Times New Roman" w:hAnsi="Times New Roman" w:cs="Times New Roman"/>
          <w:b/>
          <w:sz w:val="24"/>
          <w:szCs w:val="24"/>
        </w:rPr>
        <w:t>Перечень</w:t>
      </w:r>
    </w:p>
    <w:p w:rsidR="00201C20" w:rsidRDefault="00201C20" w:rsidP="00201C20">
      <w:pPr>
        <w:pStyle w:val="a3"/>
        <w:jc w:val="center"/>
        <w:rPr>
          <w:rFonts w:ascii="Times New Roman" w:hAnsi="Times New Roman" w:cs="Times New Roman"/>
          <w:b/>
          <w:sz w:val="24"/>
          <w:szCs w:val="24"/>
        </w:rPr>
      </w:pPr>
      <w:r>
        <w:rPr>
          <w:rFonts w:ascii="Times New Roman" w:hAnsi="Times New Roman" w:cs="Times New Roman"/>
          <w:b/>
          <w:sz w:val="24"/>
          <w:szCs w:val="24"/>
        </w:rPr>
        <w:t>целевых показателей эффективности реализации программы</w:t>
      </w:r>
    </w:p>
    <w:p w:rsidR="00201C20" w:rsidRDefault="00201C20" w:rsidP="00201C20">
      <w:pPr>
        <w:pStyle w:val="a3"/>
        <w:jc w:val="center"/>
        <w:rPr>
          <w:rFonts w:ascii="Times New Roman" w:hAnsi="Times New Roman" w:cs="Times New Roman"/>
          <w:b/>
          <w:sz w:val="24"/>
          <w:szCs w:val="24"/>
        </w:rPr>
      </w:pPr>
      <w:r>
        <w:rPr>
          <w:rFonts w:ascii="Times New Roman" w:hAnsi="Times New Roman" w:cs="Times New Roman"/>
          <w:b/>
          <w:sz w:val="24"/>
          <w:szCs w:val="24"/>
        </w:rPr>
        <w:t>комплексного развития систем транспортной инфраструктуры</w:t>
      </w:r>
    </w:p>
    <w:p w:rsidR="00201C20" w:rsidRDefault="00201C20" w:rsidP="00201C20">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на территории </w:t>
      </w:r>
      <w:proofErr w:type="spellStart"/>
      <w:r>
        <w:rPr>
          <w:rFonts w:ascii="Times New Roman" w:hAnsi="Times New Roman" w:cs="Times New Roman"/>
          <w:b/>
          <w:sz w:val="24"/>
          <w:szCs w:val="24"/>
        </w:rPr>
        <w:t>Каласевского</w:t>
      </w:r>
      <w:proofErr w:type="spellEnd"/>
      <w:r>
        <w:rPr>
          <w:rFonts w:ascii="Times New Roman" w:hAnsi="Times New Roman" w:cs="Times New Roman"/>
          <w:b/>
          <w:sz w:val="24"/>
          <w:szCs w:val="24"/>
        </w:rPr>
        <w:t xml:space="preserve"> сельского поселения</w:t>
      </w:r>
    </w:p>
    <w:p w:rsidR="00201C20" w:rsidRDefault="00201C20" w:rsidP="00201C20">
      <w:pPr>
        <w:pStyle w:val="a3"/>
        <w:jc w:val="center"/>
        <w:rPr>
          <w:rFonts w:ascii="Times New Roman" w:hAnsi="Times New Roman" w:cs="Times New Roman"/>
          <w:b/>
          <w:sz w:val="24"/>
          <w:szCs w:val="24"/>
        </w:rPr>
      </w:pP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Республики Мордовия</w:t>
      </w:r>
    </w:p>
    <w:p w:rsidR="00201C20" w:rsidRDefault="00201C20" w:rsidP="00201C20">
      <w:pPr>
        <w:pStyle w:val="a3"/>
        <w:jc w:val="center"/>
        <w:rPr>
          <w:rFonts w:ascii="Times New Roman" w:hAnsi="Times New Roman" w:cs="Times New Roman"/>
          <w:b/>
          <w:sz w:val="24"/>
          <w:szCs w:val="24"/>
        </w:rPr>
      </w:pPr>
      <w:r>
        <w:rPr>
          <w:rFonts w:ascii="Times New Roman" w:hAnsi="Times New Roman" w:cs="Times New Roman"/>
          <w:b/>
          <w:sz w:val="24"/>
          <w:szCs w:val="24"/>
        </w:rPr>
        <w:t>на 2017 - 2027 годы.</w:t>
      </w:r>
    </w:p>
    <w:p w:rsidR="00201C20" w:rsidRDefault="00201C20" w:rsidP="00201C20">
      <w:pPr>
        <w:pStyle w:val="a3"/>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201C20" w:rsidTr="00201C20">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 </w:t>
            </w:r>
            <w:proofErr w:type="spellStart"/>
            <w:r>
              <w:rPr>
                <w:rFonts w:ascii="Times New Roman" w:hAnsi="Times New Roman" w:cs="Times New Roman"/>
                <w:sz w:val="24"/>
                <w:szCs w:val="24"/>
              </w:rPr>
              <w:t>п</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ед.</w:t>
            </w:r>
          </w:p>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измер</w:t>
            </w:r>
            <w:proofErr w:type="spellEnd"/>
            <w:r>
              <w:rPr>
                <w:rFonts w:ascii="Times New Roman" w:hAnsi="Times New Roman" w:cs="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Планируемые значения целевых индикаторов по годам</w:t>
            </w:r>
          </w:p>
        </w:tc>
      </w:tr>
      <w:tr w:rsidR="00201C20" w:rsidTr="00201C20">
        <w:tc>
          <w:tcPr>
            <w:tcW w:w="0" w:type="auto"/>
            <w:vMerge/>
            <w:tcBorders>
              <w:top w:val="single" w:sz="6" w:space="0" w:color="000000"/>
              <w:left w:val="single" w:sz="6" w:space="0" w:color="000000"/>
              <w:bottom w:val="single" w:sz="6" w:space="0" w:color="000000"/>
              <w:right w:val="nil"/>
            </w:tcBorders>
            <w:vAlign w:val="center"/>
            <w:hideMark/>
          </w:tcPr>
          <w:p w:rsidR="00201C20" w:rsidRDefault="00201C20">
            <w:pPr>
              <w:rPr>
                <w:lang w:eastAsia="en-US"/>
              </w:rPr>
            </w:pPr>
          </w:p>
        </w:tc>
        <w:tc>
          <w:tcPr>
            <w:tcW w:w="0" w:type="auto"/>
            <w:vMerge/>
            <w:tcBorders>
              <w:top w:val="single" w:sz="6" w:space="0" w:color="000000"/>
              <w:left w:val="single" w:sz="6" w:space="0" w:color="000000"/>
              <w:bottom w:val="single" w:sz="6" w:space="0" w:color="000000"/>
              <w:right w:val="nil"/>
            </w:tcBorders>
            <w:vAlign w:val="center"/>
            <w:hideMark/>
          </w:tcPr>
          <w:p w:rsidR="00201C20" w:rsidRDefault="00201C20">
            <w:pPr>
              <w:rPr>
                <w:lang w:eastAsia="en-US"/>
              </w:rPr>
            </w:pPr>
          </w:p>
        </w:tc>
        <w:tc>
          <w:tcPr>
            <w:tcW w:w="0" w:type="auto"/>
            <w:vMerge/>
            <w:tcBorders>
              <w:top w:val="single" w:sz="6" w:space="0" w:color="000000"/>
              <w:left w:val="single" w:sz="6" w:space="0" w:color="000000"/>
              <w:bottom w:val="single" w:sz="6" w:space="0" w:color="000000"/>
              <w:right w:val="nil"/>
            </w:tcBorders>
            <w:vAlign w:val="center"/>
            <w:hideMark/>
          </w:tcPr>
          <w:p w:rsidR="00201C20" w:rsidRDefault="00201C20">
            <w:pPr>
              <w:rPr>
                <w:lang w:eastAsia="en-US"/>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2025 г.-2027г</w:t>
            </w:r>
          </w:p>
        </w:tc>
      </w:tr>
      <w:tr w:rsidR="00201C20" w:rsidTr="00201C2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201C20" w:rsidTr="00201C2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201C20" w:rsidTr="00201C2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Количество отремонтированных </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искусственных сооружений</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w:t>
            </w:r>
          </w:p>
        </w:tc>
      </w:tr>
      <w:tr w:rsidR="00201C20" w:rsidTr="00201C2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w:t>
            </w:r>
            <w:proofErr w:type="spellStart"/>
            <w:r>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 xml:space="preserve">- -транспортных происшествий, </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r>
    </w:tbl>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both"/>
        <w:rPr>
          <w:rFonts w:ascii="Times New Roman" w:hAnsi="Times New Roman" w:cs="Times New Roman"/>
          <w:sz w:val="24"/>
          <w:szCs w:val="24"/>
        </w:rPr>
      </w:pP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Каласевского</w:t>
      </w:r>
      <w:proofErr w:type="spellEnd"/>
      <w:r>
        <w:rPr>
          <w:rFonts w:ascii="Times New Roman" w:hAnsi="Times New Roman" w:cs="Times New Roman"/>
          <w:sz w:val="24"/>
          <w:szCs w:val="24"/>
        </w:rPr>
        <w:t xml:space="preserve"> сельского поселения</w:t>
      </w:r>
    </w:p>
    <w:p w:rsidR="00201C20" w:rsidRDefault="00201C20" w:rsidP="00201C20">
      <w:pPr>
        <w:pStyle w:val="a3"/>
        <w:jc w:val="right"/>
        <w:rPr>
          <w:rFonts w:ascii="Times New Roman" w:hAnsi="Times New Roman" w:cs="Times New Roman"/>
          <w:sz w:val="24"/>
          <w:szCs w:val="24"/>
        </w:rPr>
      </w:pP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201C20" w:rsidRDefault="00201C20" w:rsidP="00201C20">
      <w:pPr>
        <w:pStyle w:val="a3"/>
        <w:jc w:val="right"/>
        <w:rPr>
          <w:rFonts w:ascii="Times New Roman" w:hAnsi="Times New Roman" w:cs="Times New Roman"/>
          <w:sz w:val="24"/>
          <w:szCs w:val="24"/>
        </w:rPr>
      </w:pPr>
      <w:r>
        <w:rPr>
          <w:rFonts w:ascii="Times New Roman" w:hAnsi="Times New Roman" w:cs="Times New Roman"/>
          <w:sz w:val="24"/>
          <w:szCs w:val="24"/>
        </w:rPr>
        <w:t xml:space="preserve">                                                                                                                 на 2017-2027 годы                    </w:t>
      </w:r>
    </w:p>
    <w:p w:rsidR="00201C20" w:rsidRDefault="00201C20" w:rsidP="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rsidP="00201C20">
      <w:pPr>
        <w:pStyle w:val="a3"/>
        <w:jc w:val="center"/>
        <w:rPr>
          <w:rFonts w:ascii="Times New Roman" w:hAnsi="Times New Roman" w:cs="Times New Roman"/>
          <w:b/>
          <w:bCs/>
          <w:sz w:val="24"/>
          <w:szCs w:val="24"/>
        </w:rPr>
      </w:pPr>
    </w:p>
    <w:p w:rsidR="00201C20" w:rsidRDefault="00201C20" w:rsidP="00201C20">
      <w:pPr>
        <w:pStyle w:val="a3"/>
        <w:jc w:val="center"/>
        <w:rPr>
          <w:rFonts w:ascii="Times New Roman" w:hAnsi="Times New Roman" w:cs="Times New Roman"/>
          <w:sz w:val="24"/>
          <w:szCs w:val="24"/>
        </w:rPr>
      </w:pPr>
      <w:r>
        <w:rPr>
          <w:rFonts w:ascii="Times New Roman" w:hAnsi="Times New Roman" w:cs="Times New Roman"/>
          <w:b/>
          <w:bCs/>
          <w:sz w:val="24"/>
          <w:szCs w:val="24"/>
        </w:rPr>
        <w:t>ПЕРЕЧЕНЬ</w:t>
      </w:r>
    </w:p>
    <w:p w:rsidR="00201C20" w:rsidRDefault="00201C20" w:rsidP="00201C20">
      <w:pPr>
        <w:pStyle w:val="a3"/>
        <w:jc w:val="center"/>
        <w:rPr>
          <w:rFonts w:ascii="Times New Roman" w:hAnsi="Times New Roman" w:cs="Times New Roman"/>
          <w:sz w:val="24"/>
          <w:szCs w:val="24"/>
        </w:rPr>
      </w:pPr>
      <w:r>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Pr>
          <w:rFonts w:ascii="Times New Roman" w:hAnsi="Times New Roman" w:cs="Times New Roman"/>
          <w:b/>
          <w:sz w:val="24"/>
          <w:szCs w:val="24"/>
        </w:rPr>
        <w:t>Каласевского</w:t>
      </w:r>
      <w:proofErr w:type="spellEnd"/>
      <w:r>
        <w:rPr>
          <w:rFonts w:ascii="Times New Roman" w:hAnsi="Times New Roman" w:cs="Times New Roman"/>
          <w:b/>
          <w:bCs/>
          <w:sz w:val="24"/>
          <w:szCs w:val="24"/>
        </w:rPr>
        <w:t xml:space="preserve"> сельского поселения на 2017 – 2027 годы</w:t>
      </w:r>
    </w:p>
    <w:tbl>
      <w:tblPr>
        <w:tblW w:w="8805" w:type="dxa"/>
        <w:jc w:val="center"/>
        <w:tblLayout w:type="fixed"/>
        <w:tblCellMar>
          <w:top w:w="105" w:type="dxa"/>
          <w:left w:w="105" w:type="dxa"/>
          <w:bottom w:w="105" w:type="dxa"/>
          <w:right w:w="105" w:type="dxa"/>
        </w:tblCellMar>
        <w:tblLook w:val="00A0"/>
      </w:tblPr>
      <w:tblGrid>
        <w:gridCol w:w="507"/>
        <w:gridCol w:w="1022"/>
        <w:gridCol w:w="681"/>
        <w:gridCol w:w="681"/>
        <w:gridCol w:w="681"/>
        <w:gridCol w:w="830"/>
        <w:gridCol w:w="567"/>
        <w:gridCol w:w="709"/>
        <w:gridCol w:w="709"/>
        <w:gridCol w:w="708"/>
        <w:gridCol w:w="709"/>
        <w:gridCol w:w="1001"/>
      </w:tblGrid>
      <w:tr w:rsidR="00201C20" w:rsidTr="00201C20">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w:t>
            </w:r>
          </w:p>
          <w:p w:rsidR="00201C20" w:rsidRDefault="00201C2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п\п</w:t>
            </w:r>
            <w:proofErr w:type="spell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мероприятий</w:t>
            </w:r>
          </w:p>
        </w:tc>
        <w:tc>
          <w:tcPr>
            <w:tcW w:w="6275"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center"/>
              <w:rPr>
                <w:rFonts w:ascii="Times New Roman" w:hAnsi="Times New Roman" w:cs="Times New Roman"/>
                <w:sz w:val="24"/>
                <w:szCs w:val="24"/>
              </w:rPr>
            </w:pPr>
            <w:r>
              <w:rPr>
                <w:rFonts w:ascii="Times New Roman" w:hAnsi="Times New Roman" w:cs="Times New Roman"/>
                <w:sz w:val="24"/>
                <w:szCs w:val="24"/>
              </w:rPr>
              <w:t>Объем финансирования ,тыс.руб.</w:t>
            </w:r>
          </w:p>
        </w:tc>
        <w:tc>
          <w:tcPr>
            <w:tcW w:w="1001"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Источник финансирования</w:t>
            </w:r>
          </w:p>
        </w:tc>
      </w:tr>
      <w:tr w:rsidR="00201C20" w:rsidTr="00201C20">
        <w:trPr>
          <w:jc w:val="center"/>
        </w:trPr>
        <w:tc>
          <w:tcPr>
            <w:tcW w:w="508" w:type="dxa"/>
            <w:vMerge/>
            <w:tcBorders>
              <w:top w:val="single" w:sz="6" w:space="0" w:color="000000"/>
              <w:left w:val="single" w:sz="6" w:space="0" w:color="000000"/>
              <w:bottom w:val="single" w:sz="6" w:space="0" w:color="000000"/>
              <w:right w:val="nil"/>
            </w:tcBorders>
            <w:vAlign w:val="center"/>
            <w:hideMark/>
          </w:tcPr>
          <w:p w:rsidR="00201C20" w:rsidRDefault="00201C20">
            <w:pPr>
              <w:rPr>
                <w:lang w:eastAsia="en-US"/>
              </w:rPr>
            </w:pPr>
          </w:p>
        </w:tc>
        <w:tc>
          <w:tcPr>
            <w:tcW w:w="1023" w:type="dxa"/>
            <w:vMerge/>
            <w:tcBorders>
              <w:top w:val="single" w:sz="6" w:space="0" w:color="000000"/>
              <w:left w:val="single" w:sz="6" w:space="0" w:color="000000"/>
              <w:bottom w:val="single" w:sz="6" w:space="0" w:color="000000"/>
              <w:right w:val="nil"/>
            </w:tcBorders>
            <w:vAlign w:val="center"/>
            <w:hideMark/>
          </w:tcPr>
          <w:p w:rsidR="00201C20" w:rsidRDefault="00201C20">
            <w:pPr>
              <w:rPr>
                <w:lang w:eastAsia="en-US"/>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rPr>
            </w:pPr>
            <w:r>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rPr>
            </w:pPr>
            <w:r>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rPr>
            </w:pPr>
            <w:r>
              <w:rPr>
                <w:rFonts w:ascii="Times New Roman" w:hAnsi="Times New Roman" w:cs="Times New Roman"/>
              </w:rPr>
              <w:t>2019 г.</w:t>
            </w:r>
          </w:p>
        </w:tc>
        <w:tc>
          <w:tcPr>
            <w:tcW w:w="830"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rPr>
            </w:pPr>
            <w:r>
              <w:rPr>
                <w:rFonts w:ascii="Times New Roman" w:hAnsi="Times New Roman" w:cs="Times New Roman"/>
              </w:rPr>
              <w:t>2020 г.</w:t>
            </w:r>
          </w:p>
        </w:tc>
        <w:tc>
          <w:tcPr>
            <w:tcW w:w="567"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rPr>
            </w:pPr>
            <w:r>
              <w:rPr>
                <w:rFonts w:ascii="Times New Roman" w:hAnsi="Times New Roman" w:cs="Times New Roman"/>
              </w:rPr>
              <w:t>2021 г.</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rPr>
            </w:pPr>
            <w:r>
              <w:rPr>
                <w:rFonts w:ascii="Times New Roman" w:hAnsi="Times New Roman" w:cs="Times New Roman"/>
              </w:rPr>
              <w:t>2022 г.</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rPr>
            </w:pPr>
            <w:r>
              <w:rPr>
                <w:rFonts w:ascii="Times New Roman" w:hAnsi="Times New Roman" w:cs="Times New Roman"/>
              </w:rPr>
              <w:t>2023 г.</w:t>
            </w:r>
          </w:p>
        </w:tc>
        <w:tc>
          <w:tcPr>
            <w:tcW w:w="708"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rPr>
            </w:pPr>
            <w:r>
              <w:rPr>
                <w:rFonts w:ascii="Times New Roman" w:hAnsi="Times New Roman" w:cs="Times New Roman"/>
              </w:rPr>
              <w:t>2024 г.</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rPr>
            </w:pPr>
            <w:r>
              <w:rPr>
                <w:rFonts w:ascii="Times New Roman" w:hAnsi="Times New Roman" w:cs="Times New Roman"/>
              </w:rPr>
              <w:t>2025 -2027</w:t>
            </w:r>
          </w:p>
        </w:tc>
        <w:tc>
          <w:tcPr>
            <w:tcW w:w="1001" w:type="dxa"/>
            <w:vMerge/>
            <w:tcBorders>
              <w:top w:val="single" w:sz="6" w:space="0" w:color="000000"/>
              <w:left w:val="single" w:sz="6" w:space="0" w:color="000000"/>
              <w:bottom w:val="single" w:sz="6" w:space="0" w:color="000000"/>
              <w:right w:val="single" w:sz="4" w:space="0" w:color="auto"/>
            </w:tcBorders>
            <w:vAlign w:val="center"/>
            <w:hideMark/>
          </w:tcPr>
          <w:p w:rsidR="00201C20" w:rsidRDefault="00201C20">
            <w:pPr>
              <w:rPr>
                <w:lang w:eastAsia="en-US"/>
              </w:rPr>
            </w:pPr>
          </w:p>
        </w:tc>
      </w:tr>
      <w:tr w:rsidR="00201C20" w:rsidTr="00201C20">
        <w:trPr>
          <w:trHeight w:val="2837"/>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Покос травы, выравнивание дорог (</w:t>
            </w:r>
            <w:proofErr w:type="spellStart"/>
            <w:r>
              <w:rPr>
                <w:rFonts w:ascii="Times New Roman" w:hAnsi="Times New Roman" w:cs="Times New Roman"/>
                <w:sz w:val="24"/>
                <w:szCs w:val="24"/>
              </w:rPr>
              <w:t>грейдерование</w:t>
            </w:r>
            <w:proofErr w:type="spellEnd"/>
            <w:r>
              <w:rPr>
                <w:rFonts w:ascii="Times New Roman" w:hAnsi="Times New Roman" w:cs="Times New Roman"/>
                <w:sz w:val="24"/>
                <w:szCs w:val="24"/>
              </w:rPr>
              <w:t>),очистка дорог от снега</w:t>
            </w:r>
          </w:p>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220,2</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tc>
        <w:tc>
          <w:tcPr>
            <w:tcW w:w="830"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tc>
        <w:tc>
          <w:tcPr>
            <w:tcW w:w="567"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215,1</w:t>
            </w: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645,3</w:t>
            </w: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p w:rsidR="00201C20" w:rsidRDefault="00201C20">
            <w:pPr>
              <w:pStyle w:val="a3"/>
              <w:jc w:val="both"/>
              <w:rPr>
                <w:rFonts w:ascii="Times New Roman" w:hAnsi="Times New Roman" w:cs="Times New Roman"/>
                <w:sz w:val="24"/>
                <w:szCs w:val="24"/>
              </w:rPr>
            </w:pPr>
          </w:p>
        </w:tc>
        <w:tc>
          <w:tcPr>
            <w:tcW w:w="100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
          <w:p w:rsidR="00201C20" w:rsidRDefault="00201C20">
            <w:pPr>
              <w:pStyle w:val="a3"/>
            </w:pPr>
            <w:r>
              <w:t>Средства местного бюджета.</w:t>
            </w:r>
          </w:p>
          <w:p w:rsidR="00201C20" w:rsidRDefault="00201C20">
            <w:pPr>
              <w:pStyle w:val="a3"/>
            </w:pPr>
            <w:r>
              <w:t> </w:t>
            </w:r>
          </w:p>
        </w:tc>
      </w:tr>
      <w:tr w:rsidR="00201C20" w:rsidTr="00201C20">
        <w:trPr>
          <w:trHeight w:val="1139"/>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Ремонт моста по ул.Нижняя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15,0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830"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567"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708"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100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rPr>
                <w:rFonts w:ascii="Times New Roman" w:hAnsi="Times New Roman" w:cs="Times New Roman"/>
              </w:rPr>
            </w:pPr>
            <w:r>
              <w:rPr>
                <w:rFonts w:ascii="Times New Roman" w:hAnsi="Times New Roman" w:cs="Times New Roman"/>
                <w:sz w:val="24"/>
                <w:szCs w:val="24"/>
              </w:rPr>
              <w:t> </w:t>
            </w:r>
            <w:r>
              <w:rPr>
                <w:rFonts w:ascii="Times New Roman" w:hAnsi="Times New Roman" w:cs="Times New Roman"/>
              </w:rPr>
              <w:t>Средства местного бюджета</w:t>
            </w:r>
          </w:p>
          <w:p w:rsidR="00201C20" w:rsidRDefault="00201C20">
            <w:pPr>
              <w:pStyle w:val="a3"/>
            </w:pPr>
            <w:r>
              <w:t> </w:t>
            </w:r>
          </w:p>
        </w:tc>
      </w:tr>
      <w:tr w:rsidR="00201C20" w:rsidTr="00201C20">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xml:space="preserve">Строительство дороги по ул. Новая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8950,0</w:t>
            </w:r>
          </w:p>
        </w:tc>
        <w:tc>
          <w:tcPr>
            <w:tcW w:w="830"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8950,0</w:t>
            </w:r>
          </w:p>
        </w:tc>
        <w:tc>
          <w:tcPr>
            <w:tcW w:w="567"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p>
        </w:tc>
        <w:tc>
          <w:tcPr>
            <w:tcW w:w="708"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jc w:val="both"/>
              <w:rPr>
                <w:rFonts w:ascii="Times New Roman" w:hAnsi="Times New Roman" w:cs="Times New Roman"/>
                <w:sz w:val="24"/>
                <w:szCs w:val="24"/>
              </w:rPr>
            </w:pPr>
          </w:p>
        </w:tc>
        <w:tc>
          <w:tcPr>
            <w:tcW w:w="100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Средств федерального бюджета</w:t>
            </w:r>
          </w:p>
        </w:tc>
      </w:tr>
      <w:tr w:rsidR="00201C20" w:rsidTr="00201C20">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rPr>
                <w:rFonts w:ascii="Times New Roman" w:hAnsi="Times New Roman" w:cs="Times New Roman"/>
                <w:sz w:val="20"/>
                <w:szCs w:val="20"/>
              </w:rPr>
            </w:pPr>
            <w:r>
              <w:rPr>
                <w:rFonts w:ascii="Times New Roman" w:hAnsi="Times New Roman" w:cs="Times New Roman"/>
                <w:sz w:val="20"/>
                <w:szCs w:val="20"/>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01C20" w:rsidRDefault="00201C20">
            <w:pPr>
              <w:pStyle w:val="a3"/>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01C20" w:rsidRDefault="00201C20">
            <w:pPr>
              <w:pStyle w:val="a3"/>
              <w:rPr>
                <w:rFonts w:ascii="Times New Roman" w:hAnsi="Times New Roman" w:cs="Times New Roman"/>
                <w:sz w:val="20"/>
                <w:szCs w:val="20"/>
              </w:rPr>
            </w:pPr>
          </w:p>
        </w:tc>
        <w:tc>
          <w:tcPr>
            <w:tcW w:w="830" w:type="dxa"/>
            <w:tcBorders>
              <w:top w:val="single" w:sz="6" w:space="0" w:color="000000"/>
              <w:left w:val="single" w:sz="4" w:space="0" w:color="auto"/>
              <w:bottom w:val="single" w:sz="6" w:space="0" w:color="000000"/>
              <w:right w:val="nil"/>
            </w:tcBorders>
          </w:tcPr>
          <w:p w:rsidR="00201C20" w:rsidRDefault="00201C20">
            <w:pPr>
              <w:pStyle w:val="a3"/>
              <w:rPr>
                <w:rFonts w:ascii="Times New Roman" w:hAnsi="Times New Roman" w:cs="Times New Roman"/>
                <w:sz w:val="20"/>
                <w:szCs w:val="20"/>
              </w:rPr>
            </w:pPr>
          </w:p>
        </w:tc>
        <w:tc>
          <w:tcPr>
            <w:tcW w:w="567" w:type="dxa"/>
            <w:tcBorders>
              <w:top w:val="single" w:sz="6" w:space="0" w:color="000000"/>
              <w:left w:val="single" w:sz="4" w:space="0" w:color="auto"/>
              <w:bottom w:val="single" w:sz="6" w:space="0" w:color="000000"/>
              <w:right w:val="nil"/>
            </w:tcBorders>
          </w:tcPr>
          <w:p w:rsidR="00201C20" w:rsidRDefault="00201C20">
            <w:pPr>
              <w:pStyle w:val="a3"/>
              <w:rPr>
                <w:rFonts w:ascii="Times New Roman" w:hAnsi="Times New Roman" w:cs="Times New Roman"/>
                <w:sz w:val="20"/>
                <w:szCs w:val="20"/>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rPr>
                <w:rFonts w:ascii="Times New Roman" w:hAnsi="Times New Roman" w:cs="Times New Roman"/>
                <w:sz w:val="20"/>
                <w:szCs w:val="20"/>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rPr>
                <w:rFonts w:ascii="Times New Roman" w:hAnsi="Times New Roman" w:cs="Times New Roman"/>
                <w:sz w:val="20"/>
                <w:szCs w:val="20"/>
              </w:rPr>
            </w:pPr>
          </w:p>
        </w:tc>
        <w:tc>
          <w:tcPr>
            <w:tcW w:w="708" w:type="dxa"/>
            <w:tcBorders>
              <w:top w:val="single" w:sz="6" w:space="0" w:color="000000"/>
              <w:left w:val="single" w:sz="4" w:space="0" w:color="auto"/>
              <w:bottom w:val="single" w:sz="6" w:space="0" w:color="000000"/>
              <w:right w:val="nil"/>
            </w:tcBorders>
          </w:tcPr>
          <w:p w:rsidR="00201C20" w:rsidRDefault="00201C20">
            <w:pPr>
              <w:pStyle w:val="a3"/>
              <w:rPr>
                <w:rFonts w:ascii="Times New Roman" w:hAnsi="Times New Roman" w:cs="Times New Roman"/>
                <w:sz w:val="20"/>
                <w:szCs w:val="20"/>
              </w:rPr>
            </w:pPr>
          </w:p>
        </w:tc>
        <w:tc>
          <w:tcPr>
            <w:tcW w:w="709" w:type="dxa"/>
            <w:tcBorders>
              <w:top w:val="single" w:sz="6" w:space="0" w:color="000000"/>
              <w:left w:val="single" w:sz="4" w:space="0" w:color="auto"/>
              <w:bottom w:val="single" w:sz="6" w:space="0" w:color="000000"/>
              <w:right w:val="nil"/>
            </w:tcBorders>
          </w:tcPr>
          <w:p w:rsidR="00201C20" w:rsidRDefault="00201C20">
            <w:pPr>
              <w:pStyle w:val="a3"/>
              <w:rPr>
                <w:rFonts w:ascii="Times New Roman" w:hAnsi="Times New Roman" w:cs="Times New Roman"/>
                <w:sz w:val="20"/>
                <w:szCs w:val="20"/>
              </w:rPr>
            </w:pPr>
          </w:p>
        </w:tc>
        <w:tc>
          <w:tcPr>
            <w:tcW w:w="100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rPr>
                <w:rFonts w:ascii="Times New Roman" w:hAnsi="Times New Roman" w:cs="Times New Roman"/>
                <w:sz w:val="20"/>
                <w:szCs w:val="20"/>
              </w:rPr>
            </w:pPr>
            <w:r>
              <w:rPr>
                <w:rFonts w:ascii="Times New Roman" w:hAnsi="Times New Roman" w:cs="Times New Roman"/>
                <w:sz w:val="20"/>
                <w:szCs w:val="20"/>
              </w:rPr>
              <w:t xml:space="preserve">Финансирование </w:t>
            </w:r>
          </w:p>
          <w:p w:rsidR="00201C20" w:rsidRDefault="00201C20">
            <w:pPr>
              <w:pStyle w:val="a3"/>
              <w:rPr>
                <w:rFonts w:ascii="Times New Roman" w:hAnsi="Times New Roman" w:cs="Times New Roman"/>
                <w:sz w:val="20"/>
                <w:szCs w:val="20"/>
              </w:rPr>
            </w:pPr>
            <w:r>
              <w:rPr>
                <w:rFonts w:ascii="Times New Roman" w:hAnsi="Times New Roman" w:cs="Times New Roman"/>
                <w:sz w:val="20"/>
                <w:szCs w:val="20"/>
              </w:rPr>
              <w:t>не требуется</w:t>
            </w:r>
          </w:p>
        </w:tc>
      </w:tr>
      <w:tr w:rsidR="00201C20" w:rsidTr="00201C20">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220.2</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230,11</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9165,1</w:t>
            </w:r>
          </w:p>
        </w:tc>
        <w:tc>
          <w:tcPr>
            <w:tcW w:w="830"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9165,1</w:t>
            </w:r>
          </w:p>
        </w:tc>
        <w:tc>
          <w:tcPr>
            <w:tcW w:w="567"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18"/>
                <w:szCs w:val="18"/>
              </w:rPr>
            </w:pPr>
            <w:r>
              <w:rPr>
                <w:rFonts w:ascii="Times New Roman" w:hAnsi="Times New Roman" w:cs="Times New Roman"/>
                <w:sz w:val="18"/>
                <w:szCs w:val="18"/>
              </w:rPr>
              <w:t>215,1</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18"/>
                <w:szCs w:val="18"/>
              </w:rPr>
            </w:pPr>
            <w:r>
              <w:rPr>
                <w:rFonts w:ascii="Times New Roman" w:hAnsi="Times New Roman" w:cs="Times New Roman"/>
                <w:sz w:val="18"/>
                <w:szCs w:val="18"/>
              </w:rPr>
              <w:t>215,1</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215,1</w:t>
            </w:r>
          </w:p>
        </w:tc>
        <w:tc>
          <w:tcPr>
            <w:tcW w:w="708"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0"/>
                <w:szCs w:val="20"/>
              </w:rPr>
            </w:pPr>
            <w:r>
              <w:rPr>
                <w:rFonts w:ascii="Times New Roman" w:hAnsi="Times New Roman" w:cs="Times New Roman"/>
                <w:sz w:val="20"/>
                <w:szCs w:val="20"/>
              </w:rPr>
              <w:t>215,1</w:t>
            </w:r>
          </w:p>
        </w:tc>
        <w:tc>
          <w:tcPr>
            <w:tcW w:w="709" w:type="dxa"/>
            <w:tcBorders>
              <w:top w:val="single" w:sz="6" w:space="0" w:color="000000"/>
              <w:left w:val="single" w:sz="4" w:space="0" w:color="auto"/>
              <w:bottom w:val="single" w:sz="6" w:space="0" w:color="000000"/>
              <w:right w:val="nil"/>
            </w:tcBorders>
            <w:hideMark/>
          </w:tcPr>
          <w:p w:rsidR="00201C20" w:rsidRDefault="00201C20">
            <w:pPr>
              <w:pStyle w:val="a3"/>
              <w:jc w:val="both"/>
              <w:rPr>
                <w:rFonts w:ascii="Times New Roman" w:hAnsi="Times New Roman" w:cs="Times New Roman"/>
                <w:sz w:val="20"/>
                <w:szCs w:val="20"/>
                <w:highlight w:val="yellow"/>
              </w:rPr>
            </w:pPr>
            <w:r>
              <w:rPr>
                <w:rFonts w:ascii="Times New Roman" w:hAnsi="Times New Roman" w:cs="Times New Roman"/>
                <w:sz w:val="20"/>
                <w:szCs w:val="20"/>
              </w:rPr>
              <w:t>645,3</w:t>
            </w:r>
          </w:p>
        </w:tc>
        <w:tc>
          <w:tcPr>
            <w:tcW w:w="100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201C20" w:rsidRDefault="00201C20">
            <w:pPr>
              <w:pStyle w:val="a3"/>
              <w:jc w:val="both"/>
              <w:rPr>
                <w:rFonts w:ascii="Times New Roman" w:hAnsi="Times New Roman" w:cs="Times New Roman"/>
                <w:sz w:val="24"/>
                <w:szCs w:val="24"/>
              </w:rPr>
            </w:pPr>
            <w:r>
              <w:rPr>
                <w:rFonts w:ascii="Times New Roman" w:hAnsi="Times New Roman" w:cs="Times New Roman"/>
                <w:sz w:val="24"/>
                <w:szCs w:val="24"/>
              </w:rPr>
              <w:t> </w:t>
            </w:r>
          </w:p>
        </w:tc>
      </w:tr>
    </w:tbl>
    <w:p w:rsidR="00201C20" w:rsidRDefault="00201C20" w:rsidP="00201C20">
      <w:pPr>
        <w:pStyle w:val="a3"/>
        <w:jc w:val="both"/>
        <w:rPr>
          <w:rFonts w:ascii="Times New Roman" w:hAnsi="Times New Roman" w:cs="Times New Roman"/>
          <w:sz w:val="24"/>
          <w:szCs w:val="24"/>
        </w:rPr>
      </w:pPr>
      <w:bookmarkStart w:id="0" w:name="_GoBack"/>
      <w:bookmarkEnd w:id="0"/>
    </w:p>
    <w:p w:rsidR="00201C20" w:rsidRDefault="00201C20"/>
    <w:p w:rsidR="00201C20" w:rsidRDefault="00201C20"/>
    <w:p w:rsidR="00201C20" w:rsidRDefault="00201C20"/>
    <w:p w:rsidR="00201C20" w:rsidRDefault="00201C20"/>
    <w:sectPr w:rsidR="00201C20" w:rsidSect="00F150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675BD"/>
    <w:rsid w:val="00201C20"/>
    <w:rsid w:val="00577E29"/>
    <w:rsid w:val="0084093C"/>
    <w:rsid w:val="00AD183B"/>
    <w:rsid w:val="00B675BD"/>
    <w:rsid w:val="00DD1227"/>
    <w:rsid w:val="00E45A77"/>
    <w:rsid w:val="00F150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5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201C20"/>
    <w:pPr>
      <w:spacing w:after="0" w:line="240" w:lineRule="auto"/>
    </w:pPr>
    <w:rPr>
      <w:rFonts w:ascii="Calibri" w:eastAsia="Calibri" w:hAnsi="Calibri" w:cs="Calibri"/>
    </w:rPr>
  </w:style>
  <w:style w:type="character" w:customStyle="1" w:styleId="msonormal0">
    <w:name w:val="msonormal"/>
    <w:basedOn w:val="a0"/>
    <w:uiPriority w:val="99"/>
    <w:rsid w:val="00201C20"/>
  </w:style>
</w:styles>
</file>

<file path=word/webSettings.xml><?xml version="1.0" encoding="utf-8"?>
<w:webSettings xmlns:r="http://schemas.openxmlformats.org/officeDocument/2006/relationships" xmlns:w="http://schemas.openxmlformats.org/wordprocessingml/2006/main">
  <w:divs>
    <w:div w:id="63382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3462</Words>
  <Characters>19738</Characters>
  <Application>Microsoft Office Word</Application>
  <DocSecurity>0</DocSecurity>
  <Lines>164</Lines>
  <Paragraphs>46</Paragraphs>
  <ScaleCrop>false</ScaleCrop>
  <Company>Reanimator Extreme Edition</Company>
  <LinksUpToDate>false</LinksUpToDate>
  <CharactersWithSpaces>23154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2</cp:revision>
  <cp:lastPrinted>2017-12-08T12:20:00Z</cp:lastPrinted>
  <dcterms:created xsi:type="dcterms:W3CDTF">2018-07-13T05:41:00Z</dcterms:created>
  <dcterms:modified xsi:type="dcterms:W3CDTF">2018-07-13T05:41:00Z</dcterms:modified>
</cp:coreProperties>
</file>