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A2B" w:rsidRDefault="00F33A2B" w:rsidP="00F33A2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F33A2B" w:rsidRDefault="00F33A2B" w:rsidP="00F33A2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F33A2B" w:rsidRDefault="00F33A2B" w:rsidP="00F33A2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F33A2B" w:rsidRDefault="00F33A2B" w:rsidP="00F33A2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F33A2B" w:rsidRDefault="00F33A2B" w:rsidP="00F33A2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F33A2B" w:rsidRDefault="00F33A2B" w:rsidP="00F33A2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F33A2B" w:rsidRDefault="00F33A2B" w:rsidP="00F33A2B">
      <w:pPr>
        <w:pStyle w:val="11"/>
        <w:jc w:val="center"/>
        <w:rPr>
          <w:sz w:val="18"/>
          <w:szCs w:val="18"/>
        </w:rPr>
      </w:pPr>
    </w:p>
    <w:p w:rsidR="00F33A2B" w:rsidRDefault="00F33A2B" w:rsidP="00F33A2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F33A2B" w:rsidRDefault="00F33A2B" w:rsidP="00F33A2B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F33A2B" w:rsidRDefault="00F33A2B" w:rsidP="00F33A2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F33A2B" w:rsidRDefault="00F33A2B" w:rsidP="00F33A2B">
      <w:pPr>
        <w:pStyle w:val="11"/>
        <w:rPr>
          <w:rFonts w:cs="Times New Roman"/>
          <w:sz w:val="20"/>
          <w:szCs w:val="20"/>
        </w:rPr>
      </w:pPr>
    </w:p>
    <w:p w:rsidR="00F33A2B" w:rsidRDefault="00F33A2B" w:rsidP="00F33A2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2                                                                                                                      11 января  2019 г.</w:t>
      </w:r>
    </w:p>
    <w:p w:rsidR="00F33A2B" w:rsidRDefault="00F33A2B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11 января 2019 года № 20 «Об утверждении Порядка  обеспечения питанием  обучающихся  в муниципальных  бюджетных общеобразовательных учреждениях Ардатовского муниципального района»</w:t>
      </w:r>
    </w:p>
    <w:p w:rsidR="00F33A2B" w:rsidRDefault="00F33A2B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</w:p>
    <w:p w:rsidR="00F33A2B" w:rsidRDefault="00F33A2B" w:rsidP="00F33A2B">
      <w:pPr>
        <w:spacing w:after="0" w:line="240" w:lineRule="auto"/>
        <w:ind w:left="-426" w:right="-1" w:firstLine="56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В соответствии со статьей 37 Федерального Закона от 29.12.2012 г. № 273-ФЗ «Об образовании в Российской Федерации», п.1 статьи 9 </w:t>
      </w:r>
      <w:r>
        <w:rPr>
          <w:rStyle w:val="a9"/>
          <w:rFonts w:ascii="Times New Roman" w:hAnsi="Times New Roman"/>
          <w:i w:val="0"/>
          <w:color w:val="000000"/>
        </w:rPr>
        <w:t>Закона</w:t>
      </w:r>
      <w:r>
        <w:rPr>
          <w:rFonts w:ascii="Times New Roman" w:hAnsi="Times New Roman"/>
          <w:i/>
          <w:color w:val="000000"/>
        </w:rPr>
        <w:t xml:space="preserve"> </w:t>
      </w:r>
      <w:r>
        <w:rPr>
          <w:rStyle w:val="a9"/>
          <w:rFonts w:ascii="Times New Roman" w:hAnsi="Times New Roman"/>
          <w:i w:val="0"/>
          <w:color w:val="000000"/>
        </w:rPr>
        <w:t>Республики</w:t>
      </w:r>
      <w:r>
        <w:rPr>
          <w:rFonts w:ascii="Times New Roman" w:hAnsi="Times New Roman"/>
          <w:i/>
          <w:color w:val="000000"/>
        </w:rPr>
        <w:t xml:space="preserve"> </w:t>
      </w:r>
      <w:r>
        <w:rPr>
          <w:rStyle w:val="a9"/>
          <w:rFonts w:ascii="Times New Roman" w:hAnsi="Times New Roman"/>
          <w:i w:val="0"/>
          <w:color w:val="000000"/>
        </w:rPr>
        <w:t>Мордовия</w:t>
      </w:r>
      <w:r>
        <w:rPr>
          <w:rFonts w:ascii="Times New Roman" w:hAnsi="Times New Roman"/>
          <w:color w:val="000000"/>
        </w:rPr>
        <w:t xml:space="preserve"> от 08.08.2013 г. № 53-З «</w:t>
      </w:r>
      <w:r>
        <w:rPr>
          <w:rStyle w:val="a9"/>
          <w:rFonts w:ascii="Times New Roman" w:hAnsi="Times New Roman"/>
          <w:i w:val="0"/>
          <w:color w:val="000000"/>
        </w:rPr>
        <w:t>Об</w:t>
      </w:r>
      <w:r>
        <w:rPr>
          <w:rFonts w:ascii="Times New Roman" w:hAnsi="Times New Roman"/>
          <w:i/>
          <w:color w:val="000000"/>
        </w:rPr>
        <w:t xml:space="preserve"> </w:t>
      </w:r>
      <w:r>
        <w:rPr>
          <w:rStyle w:val="a9"/>
          <w:rFonts w:ascii="Times New Roman" w:hAnsi="Times New Roman"/>
          <w:i w:val="0"/>
          <w:color w:val="000000"/>
        </w:rPr>
        <w:t>образовании</w:t>
      </w:r>
      <w:r>
        <w:rPr>
          <w:rFonts w:ascii="Times New Roman" w:hAnsi="Times New Roman"/>
          <w:color w:val="000000"/>
        </w:rPr>
        <w:t xml:space="preserve"> в Республике Мордовия», </w:t>
      </w:r>
      <w:r>
        <w:rPr>
          <w:rFonts w:ascii="Times New Roman" w:hAnsi="Times New Roman"/>
        </w:rPr>
        <w:t>Постановлением Правительства Республики Мордовия от 28.12.2018 г. № 615 «Об утверждении Порядка обеспечения питанием обучающихся в государственных образовательных организациях Республики Мордовия и муниципальных образовательных организациях за счет бюджетных ассигнований республиканского бюджета Республики Мордовия, признании утратившими силу отдельных постановлений Правительства Республики Мордовия и внесении изменений в постановление Правительства Республики Мордовия от 2 марта 2015 г. № 108», администрация Ардатовского муниципального района Республики Мордовия,</w:t>
      </w:r>
    </w:p>
    <w:p w:rsidR="00F33A2B" w:rsidRDefault="00F33A2B" w:rsidP="00F33A2B">
      <w:pPr>
        <w:spacing w:after="0" w:line="240" w:lineRule="auto"/>
        <w:ind w:left="-426" w:right="-1" w:firstLine="568"/>
        <w:rPr>
          <w:rFonts w:ascii="Times New Roman" w:eastAsia="Times New Roman" w:hAnsi="Times New Roman"/>
          <w:snapToGrid w:val="0"/>
        </w:rPr>
      </w:pPr>
    </w:p>
    <w:p w:rsidR="00F33A2B" w:rsidRDefault="00F33A2B" w:rsidP="00F33A2B">
      <w:pPr>
        <w:spacing w:after="0" w:line="240" w:lineRule="auto"/>
        <w:ind w:left="-426" w:right="-1" w:firstLine="568"/>
        <w:rPr>
          <w:rFonts w:ascii="Times New Roman" w:eastAsia="Times New Roman" w:hAnsi="Times New Roman"/>
          <w:snapToGrid w:val="0"/>
        </w:rPr>
      </w:pPr>
      <w:r>
        <w:rPr>
          <w:rFonts w:ascii="Times New Roman" w:eastAsia="Times New Roman" w:hAnsi="Times New Roman"/>
          <w:snapToGrid w:val="0"/>
        </w:rPr>
        <w:t>ПОСТАНОВЛЯЕТ:</w:t>
      </w:r>
    </w:p>
    <w:p w:rsidR="00F33A2B" w:rsidRDefault="00F33A2B" w:rsidP="00F33A2B">
      <w:pPr>
        <w:tabs>
          <w:tab w:val="left" w:pos="993"/>
        </w:tabs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</w:p>
    <w:p w:rsidR="00F33A2B" w:rsidRDefault="00F33A2B" w:rsidP="00F33A2B">
      <w:pPr>
        <w:tabs>
          <w:tab w:val="left" w:pos="993"/>
        </w:tabs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 Утвердить Порядок обеспечения питанием обучающихся в муниципальных бюджетных общеобразовательных учреждениях Ардатовского муниципального района (приложение 1).</w:t>
      </w:r>
    </w:p>
    <w:p w:rsidR="00F33A2B" w:rsidRDefault="00F33A2B" w:rsidP="00F33A2B">
      <w:p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Признать утратившим силу:</w:t>
      </w:r>
    </w:p>
    <w:p w:rsidR="00F33A2B" w:rsidRDefault="00F33A2B" w:rsidP="00F33A2B">
      <w:p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постановление администрации Ардатовского муниципального района от 23.08.2018 г. №876 «Об утверждении Положения о порядке предоставления мер социальной поддержки по освобождению от оплаты стоимости питания отдельных категорий, обучающихся в бюджетных общеобразовательных учреждениях Ардатовского муниципального района».</w:t>
      </w:r>
    </w:p>
    <w:p w:rsidR="00F33A2B" w:rsidRDefault="00F33A2B" w:rsidP="00F33A2B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Контроль за исполнением настоящего постановления возложить на Еремину Наталью Викторовну – </w:t>
      </w:r>
      <w:r>
        <w:rPr>
          <w:rFonts w:ascii="Times New Roman" w:eastAsia="Times New Roman" w:hAnsi="Times New Roman"/>
        </w:rPr>
        <w:t>заместителя Главы муниципального района по социальным вопросам</w:t>
      </w:r>
      <w:r>
        <w:rPr>
          <w:rFonts w:ascii="Times New Roman" w:hAnsi="Times New Roman"/>
        </w:rPr>
        <w:t>, Чигирову Ирину Александровну – заместителя Главы - начальника Управления финансов администрации Ардатовского муниципального района.</w:t>
      </w:r>
    </w:p>
    <w:p w:rsidR="00F33A2B" w:rsidRDefault="00F33A2B" w:rsidP="00F33A2B">
      <w:pPr>
        <w:pStyle w:val="a8"/>
        <w:numPr>
          <w:ilvl w:val="0"/>
          <w:numId w:val="25"/>
        </w:numPr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Настоящее постановление вступает в силу с 1 февраля 2019 года и подлежит официальному опубликованию.</w:t>
      </w:r>
    </w:p>
    <w:p w:rsidR="00F33A2B" w:rsidRDefault="00F33A2B" w:rsidP="00F33A2B">
      <w:pPr>
        <w:spacing w:after="0" w:line="240" w:lineRule="auto"/>
        <w:ind w:left="-426" w:right="-1" w:firstLine="568"/>
        <w:rPr>
          <w:rFonts w:ascii="Times New Roman" w:eastAsia="Times New Roman" w:hAnsi="Times New Roman"/>
        </w:rPr>
      </w:pPr>
    </w:p>
    <w:p w:rsidR="00F33A2B" w:rsidRDefault="00F33A2B" w:rsidP="00F33A2B">
      <w:pPr>
        <w:spacing w:after="0" w:line="240" w:lineRule="auto"/>
        <w:ind w:left="-426" w:right="-1" w:firstLine="56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Глава Ардатовского</w:t>
      </w:r>
    </w:p>
    <w:p w:rsidR="00F33A2B" w:rsidRDefault="00F33A2B" w:rsidP="00F33A2B">
      <w:pPr>
        <w:spacing w:after="0" w:line="240" w:lineRule="auto"/>
        <w:ind w:left="-426" w:right="-1" w:firstLine="56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муниципального района                                                   А.Н. Антипов</w:t>
      </w:r>
    </w:p>
    <w:p w:rsidR="00F33A2B" w:rsidRDefault="00F33A2B" w:rsidP="00F33A2B">
      <w:pPr>
        <w:spacing w:after="0" w:line="240" w:lineRule="auto"/>
        <w:ind w:left="-426" w:right="-1" w:firstLine="568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Приложение № 1</w:t>
      </w:r>
    </w:p>
    <w:p w:rsidR="00F33A2B" w:rsidRDefault="00F33A2B" w:rsidP="00F33A2B">
      <w:pPr>
        <w:spacing w:after="0" w:line="240" w:lineRule="auto"/>
        <w:ind w:left="-426" w:right="-1" w:firstLine="568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к Постановлению администрации</w:t>
      </w:r>
    </w:p>
    <w:p w:rsidR="00F33A2B" w:rsidRDefault="00F33A2B" w:rsidP="00F33A2B">
      <w:pPr>
        <w:spacing w:after="0" w:line="240" w:lineRule="auto"/>
        <w:ind w:left="-426" w:right="-1" w:firstLine="568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Ардатовского муниципального района</w:t>
      </w:r>
    </w:p>
    <w:p w:rsidR="00F33A2B" w:rsidRDefault="00F33A2B" w:rsidP="00F33A2B">
      <w:pPr>
        <w:spacing w:after="0" w:line="240" w:lineRule="auto"/>
        <w:ind w:left="-426" w:right="-1" w:firstLine="568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от «11 » января  2019 года № 20</w:t>
      </w:r>
    </w:p>
    <w:p w:rsidR="00F33A2B" w:rsidRDefault="00F33A2B" w:rsidP="00F33A2B">
      <w:pPr>
        <w:spacing w:after="0" w:line="240" w:lineRule="auto"/>
        <w:ind w:left="-426" w:right="-1" w:firstLine="56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Порядок</w:t>
      </w:r>
    </w:p>
    <w:p w:rsidR="00F33A2B" w:rsidRDefault="00F33A2B" w:rsidP="00F33A2B">
      <w:pPr>
        <w:spacing w:after="0" w:line="240" w:lineRule="auto"/>
        <w:ind w:left="-426" w:right="-1" w:firstLine="56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обеспечения питанием обучающихся </w:t>
      </w:r>
    </w:p>
    <w:p w:rsidR="00F33A2B" w:rsidRDefault="00F33A2B" w:rsidP="00F33A2B">
      <w:pPr>
        <w:spacing w:after="0" w:line="240" w:lineRule="auto"/>
        <w:ind w:left="-426" w:right="-1" w:firstLine="56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муниципальных бюджетных общеобразовательных учреждениях Ардатовского муниципального района</w:t>
      </w:r>
    </w:p>
    <w:p w:rsidR="00F33A2B" w:rsidRDefault="00F33A2B" w:rsidP="00F33A2B">
      <w:pPr>
        <w:spacing w:after="0" w:line="240" w:lineRule="auto"/>
        <w:ind w:left="-426" w:right="-1" w:firstLine="56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 счет бюджетных ассигнований республиканского бюджета</w:t>
      </w:r>
    </w:p>
    <w:p w:rsidR="00F33A2B" w:rsidRDefault="00F33A2B" w:rsidP="00F33A2B">
      <w:pPr>
        <w:spacing w:after="0" w:line="240" w:lineRule="auto"/>
        <w:ind w:left="-426" w:right="-1" w:firstLine="56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Республики Мордовия</w:t>
      </w:r>
    </w:p>
    <w:p w:rsidR="00F33A2B" w:rsidRDefault="00F33A2B" w:rsidP="00F33A2B">
      <w:pPr>
        <w:spacing w:after="0" w:line="240" w:lineRule="auto"/>
        <w:ind w:left="-426" w:right="-1" w:firstLine="568"/>
        <w:jc w:val="both"/>
        <w:rPr>
          <w:rFonts w:ascii="Times New Roman CYR" w:eastAsia="Times New Roman" w:hAnsi="Times New Roman CYR" w:cs="Times New Roman CYR"/>
        </w:rPr>
      </w:pPr>
    </w:p>
    <w:p w:rsidR="00F33A2B" w:rsidRDefault="00F33A2B" w:rsidP="00F33A2B">
      <w:pPr>
        <w:pStyle w:val="a4"/>
        <w:numPr>
          <w:ilvl w:val="0"/>
          <w:numId w:val="26"/>
        </w:num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Настоящий Порядок устанавливает правила обеспечения питанием обучающихся в муниципальных бюджетных общеобразовательных учреждениях Ардатовского муниципального района Республики Мордовия (далее – общеобразовательные учреждения) за счет бюджетных ассигнований республиканского бюджета Республики Мордовия (далее – бесплатное питание).</w:t>
      </w:r>
    </w:p>
    <w:p w:rsidR="00F33A2B" w:rsidRDefault="00F33A2B" w:rsidP="00F33A2B">
      <w:pPr>
        <w:pStyle w:val="a4"/>
        <w:numPr>
          <w:ilvl w:val="0"/>
          <w:numId w:val="26"/>
        </w:num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Право на бесплатное питание в общеобразовательных учреждениях имеют обучающиеся, указанные в пункте 1 статьи 9 Закона Республики Мордовия от 8 августа 2013 г. № 53-З «Об образовании в Республике Мордовия» (далее обучающиеся).</w:t>
      </w:r>
    </w:p>
    <w:p w:rsidR="00F33A2B" w:rsidRDefault="00F33A2B" w:rsidP="00F33A2B">
      <w:pPr>
        <w:pStyle w:val="a4"/>
        <w:numPr>
          <w:ilvl w:val="0"/>
          <w:numId w:val="26"/>
        </w:num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Организация бесплатного питания обучающихся в общеобразовательных учреждениях осуществляется в дни учебных занятий.</w:t>
      </w:r>
    </w:p>
    <w:p w:rsidR="00F33A2B" w:rsidRDefault="00F33A2B" w:rsidP="00F33A2B">
      <w:pPr>
        <w:pStyle w:val="a4"/>
        <w:numPr>
          <w:ilvl w:val="0"/>
          <w:numId w:val="26"/>
        </w:num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обеспечения бесплатным питанием обучающихся в общеобразовательных учреждениях из малоимущих семей, родитель (законный представитель) (далее – заявитель) подает в общеобразовательное учреждение следующие документы:</w:t>
      </w:r>
    </w:p>
    <w:p w:rsidR="00F33A2B" w:rsidRDefault="00F33A2B" w:rsidP="00F33A2B">
      <w:pPr>
        <w:pStyle w:val="a4"/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заявление об обеспечении бесплатным питанием обучающегося, в котором также выражается согласие на обработку персональных данных по форме согласно </w:t>
      </w:r>
      <w:hyperlink r:id="rId5" w:anchor="/document/44904384/entry/100" w:history="1">
        <w:r>
          <w:rPr>
            <w:rStyle w:val="a6"/>
          </w:rPr>
          <w:t>приложению 1</w:t>
        </w:r>
      </w:hyperlink>
      <w:r>
        <w:rPr>
          <w:rFonts w:ascii="Times New Roman" w:hAnsi="Times New Roman"/>
        </w:rPr>
        <w:t>;</w:t>
      </w:r>
    </w:p>
    <w:p w:rsidR="00F33A2B" w:rsidRDefault="00F33A2B" w:rsidP="00F33A2B">
      <w:pPr>
        <w:pStyle w:val="a4"/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справку о признании семьи, в которой проживает обучающийся, малоимущей (далее – справка).</w:t>
      </w:r>
    </w:p>
    <w:p w:rsidR="00F33A2B" w:rsidRDefault="00F33A2B" w:rsidP="00F33A2B">
      <w:pPr>
        <w:pStyle w:val="a4"/>
        <w:numPr>
          <w:ilvl w:val="0"/>
          <w:numId w:val="26"/>
        </w:num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Расчет среднедушевого дохода семьи для решения вопроса о признании ее малоимущей с последующей выдачей справки для предоставления бесплатного питания обучающимся в общеобразовательных учреждениях осуществляется органом социальной защиты населения по месту жительства либо пребывания заявителя.</w:t>
      </w:r>
    </w:p>
    <w:p w:rsidR="00F33A2B" w:rsidRDefault="00F33A2B" w:rsidP="00F33A2B">
      <w:pPr>
        <w:pStyle w:val="a4"/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Среднедушевой доход семьи для предоставления справки исчисляется в соответствии с Порядком учета и исчисления величины среднедушевого дохода, дающего право на получение ежемесячного пособия на ребенка в Республике Мордовия, утвержденным постановлением Республики Мордовия от 28 декабря 2004 г. № 478 «О мерах по реализации Закона Республики Мордовия «О мерах социальной поддержки отдельных категорий населения, проживающего в Республике Мордовия».</w:t>
      </w:r>
    </w:p>
    <w:p w:rsidR="00F33A2B" w:rsidRDefault="00F33A2B" w:rsidP="00F33A2B">
      <w:pPr>
        <w:pStyle w:val="a4"/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Справка предоставляется малоимущим гражданам, среднедушевой доход семьи которых ниже величины прожиточного минимума, установленного в Республике Мордовия для детей на дату обращения.</w:t>
      </w:r>
    </w:p>
    <w:p w:rsidR="00F33A2B" w:rsidRDefault="00F33A2B" w:rsidP="00F33A2B">
      <w:pPr>
        <w:pStyle w:val="a4"/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Заявитель предоставляет справку в общеобразовательное учреждение ежегодно до 1 сентября текущего учебного года или по мере приобретения семьей статуса «малоимущей».</w:t>
      </w:r>
    </w:p>
    <w:p w:rsidR="00F33A2B" w:rsidRDefault="00F33A2B" w:rsidP="00F33A2B">
      <w:pPr>
        <w:pStyle w:val="a4"/>
        <w:numPr>
          <w:ilvl w:val="0"/>
          <w:numId w:val="26"/>
        </w:num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день поступления заявления и справки руководитель общеобразовательного учреждения принимает решение об обеспечении бесплатным питанием обучающегося либо об отказе в обеспечении бесплатным питанием обучающегося и уведомляет письменно о принятом решении заявителя.</w:t>
      </w:r>
    </w:p>
    <w:p w:rsidR="00F33A2B" w:rsidRDefault="00F33A2B" w:rsidP="00F33A2B">
      <w:pPr>
        <w:pStyle w:val="a4"/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Решение об обеспечении бесплатным питанием (отказе в обеспечении бесплатным питанием) оформляется приказом руководителя общеобразовательного учреждения.</w:t>
      </w:r>
    </w:p>
    <w:p w:rsidR="00F33A2B" w:rsidRDefault="00F33A2B" w:rsidP="00F33A2B">
      <w:pPr>
        <w:pStyle w:val="a4"/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Основаниями для отказа в обеспечении бесплатным питанием обучающегося являются:</w:t>
      </w:r>
    </w:p>
    <w:p w:rsidR="00F33A2B" w:rsidRDefault="00F33A2B" w:rsidP="00F33A2B">
      <w:pPr>
        <w:pStyle w:val="a4"/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отсутствие справки, поскольку доходы семьи обучающегося превышают размер среднедушевого дохода, дающего право на получение справки в соответствии с Порядком учета и исчисления величины среднедушевого дохода, дающего право на получение ежемесячного пособия на ребенка в Республике Мордовия;</w:t>
      </w:r>
    </w:p>
    <w:p w:rsidR="00F33A2B" w:rsidRDefault="00F33A2B" w:rsidP="00F33A2B">
      <w:pPr>
        <w:pStyle w:val="a4"/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недостоверность сведений, содержащихся в представленных документах.</w:t>
      </w:r>
    </w:p>
    <w:p w:rsidR="00F33A2B" w:rsidRDefault="00F33A2B" w:rsidP="00F33A2B">
      <w:pPr>
        <w:pStyle w:val="a4"/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Заявитель вправе повторно подать документы, указанные в пункте 4 настоящего порядка, после устранения обстоятельств, послуживших основанием для принятия решения об отказе в обеспечении бесплатным питанием обучающегося.</w:t>
      </w:r>
    </w:p>
    <w:p w:rsidR="00F33A2B" w:rsidRDefault="00F33A2B" w:rsidP="00F33A2B">
      <w:pPr>
        <w:pStyle w:val="a4"/>
        <w:numPr>
          <w:ilvl w:val="0"/>
          <w:numId w:val="26"/>
        </w:num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Обучающиеся в общеобразовательных учреждениях из малоимущих семей, посещающие группу продленного дня, обеспечиваются двухразовым бесплатным питанием, не посещающие группу продленного дня – одноразовым бесплатным питанием.</w:t>
      </w:r>
    </w:p>
    <w:p w:rsidR="00F33A2B" w:rsidRDefault="00F33A2B" w:rsidP="00F33A2B">
      <w:pPr>
        <w:pStyle w:val="a4"/>
        <w:numPr>
          <w:ilvl w:val="0"/>
          <w:numId w:val="26"/>
        </w:num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Основанием для прекращения обеспечения бесплатным питанием является отчисление обучающегося из общеобразовательного учреждения.</w:t>
      </w:r>
    </w:p>
    <w:p w:rsidR="00F33A2B" w:rsidRDefault="00F33A2B" w:rsidP="00F33A2B">
      <w:pPr>
        <w:numPr>
          <w:ilvl w:val="0"/>
          <w:numId w:val="27"/>
        </w:numPr>
        <w:tabs>
          <w:tab w:val="num" w:pos="0"/>
        </w:tabs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Руководитель муниципального бюджетного общеобразовательного учреждения до второго числа отчетного периода в МКУ «Центр обслуживания муниципальных учреждений Ардатовского муниципального района» предоставляет отчет об использовании субвенции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на осуществление государственных полномочий по организации предоставления обучающимся в общеобразовательных учреждениях из малоимущих семей питания с освобождением от оплаты его стоимости (далее по </w:t>
      </w:r>
      <w:r>
        <w:rPr>
          <w:rFonts w:ascii="Times New Roman" w:hAnsi="Times New Roman"/>
        </w:rPr>
        <w:lastRenderedPageBreak/>
        <w:t>тексту – субвенция)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за предыдущий период (предыдущим периодом является месяц) по форме согласно </w:t>
      </w:r>
      <w:hyperlink r:id="rId6" w:anchor="/document/44904384/entry/200" w:history="1">
        <w:r>
          <w:rPr>
            <w:rStyle w:val="a6"/>
          </w:rPr>
          <w:t>приложению 2</w:t>
        </w:r>
      </w:hyperlink>
      <w:r>
        <w:rPr>
          <w:rFonts w:ascii="Times New Roman" w:hAnsi="Times New Roman"/>
        </w:rPr>
        <w:t>.</w:t>
      </w:r>
    </w:p>
    <w:p w:rsidR="00F33A2B" w:rsidRDefault="00F33A2B" w:rsidP="00F33A2B">
      <w:p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 Сумма субвенции, необоснованно потраченная на предоставление мер социальной поддержки по освобождению от оплаты стоимости питания обучающихся из малоимущих семей в муниципальных бюджетных общеобразовательных учреждениях Ардатовского муниципального района Республики Мордовия вследствие злоупотребления заявителем (представление документов с заведомо неверными сведениями, сокрытие данных, влияющих на право освобождения от оплаты стоимости питания обучающихся из малоимущих семей), возмещаются самим заявителем, а в случае спора взыскиваются в судебном порядке.</w:t>
      </w:r>
    </w:p>
    <w:p w:rsidR="00F33A2B" w:rsidRDefault="00F33A2B" w:rsidP="00F33A2B">
      <w:pPr>
        <w:numPr>
          <w:ilvl w:val="0"/>
          <w:numId w:val="28"/>
        </w:num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МКУ «Центр обслуживания муниципальных учреждений Ардатовского муниципального района» ежемесячно, за исключением января, июня, июля и августа, в срок не позднее 5 числа текущего месяца направляет в Министерство социальной защиты, труда и занятости Республики Мордовия заявку на получение субвенции на текущий месяц.</w:t>
      </w:r>
    </w:p>
    <w:p w:rsidR="00F33A2B" w:rsidRDefault="00F33A2B" w:rsidP="00F33A2B">
      <w:pPr>
        <w:numPr>
          <w:ilvl w:val="0"/>
          <w:numId w:val="28"/>
        </w:num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Управление финансов администрации Ардатовского муниципального района в течение двух рабочих дней после поступления из республиканского бюджета субвенции перечисляет денежные средства на счета муниципальных бюджетных общеобразовательных учреждений.</w:t>
      </w:r>
    </w:p>
    <w:p w:rsidR="00F33A2B" w:rsidRDefault="00F33A2B" w:rsidP="00F33A2B">
      <w:pPr>
        <w:numPr>
          <w:ilvl w:val="0"/>
          <w:numId w:val="28"/>
        </w:num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целевое использование средств, предусмотренных на предоставление бесплатного питания, ответственность несет руководитель общеобразовательного учреждения.</w:t>
      </w:r>
    </w:p>
    <w:p w:rsidR="00F33A2B" w:rsidRDefault="00F33A2B" w:rsidP="00F33A2B">
      <w:pPr>
        <w:numPr>
          <w:ilvl w:val="0"/>
          <w:numId w:val="28"/>
        </w:num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Управление образования администрации Ардатовского муниципального района Республики Мордовия обеспечивает представление информации о предоставлении меры социальной поддержки в виде освобождения от оплаты стоимости питания посредством использования Единой государственной информационной системы социального обеспечения (далее -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F33A2B" w:rsidRDefault="00F33A2B" w:rsidP="00F33A2B">
      <w:pPr>
        <w:spacing w:after="0" w:line="240" w:lineRule="auto"/>
        <w:ind w:left="-426" w:right="-1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Информация о предоставлении меры социальной поддержки в виде освобождения от оплаты стоимости питания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F33A2B" w:rsidRDefault="00F33A2B" w:rsidP="00F33A2B">
      <w:pPr>
        <w:shd w:val="clear" w:color="auto" w:fill="FFFFFF"/>
        <w:spacing w:after="0" w:line="240" w:lineRule="auto"/>
        <w:ind w:left="-426" w:right="-1" w:firstLine="568"/>
        <w:jc w:val="right"/>
        <w:rPr>
          <w:rFonts w:ascii="Times New Roman" w:eastAsia="Times New Roman" w:hAnsi="Times New Roman"/>
          <w:b/>
          <w:bCs/>
        </w:rPr>
      </w:pPr>
    </w:p>
    <w:p w:rsidR="00F33A2B" w:rsidRDefault="00F33A2B" w:rsidP="00F33A2B">
      <w:pPr>
        <w:shd w:val="clear" w:color="auto" w:fill="FFFFFF"/>
        <w:spacing w:after="0" w:line="240" w:lineRule="auto"/>
        <w:ind w:left="-426" w:right="-1" w:firstLine="568"/>
        <w:jc w:val="right"/>
        <w:rPr>
          <w:rFonts w:ascii="Times New Roman" w:eastAsia="Times New Roman" w:hAnsi="Times New Roman"/>
          <w:b/>
          <w:bCs/>
        </w:rPr>
      </w:pP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Приложение 1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к Порядку обеспечения питанием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обучающихся в муниципальных бюджетных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общеобразовательных учреждений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Ардатовского муниципального района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за счет бюджетных ассигнований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республиканского бюджета Республики Мордовия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color w:val="22272F"/>
          <w:sz w:val="24"/>
          <w:szCs w:val="24"/>
        </w:rPr>
      </w:pP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color w:val="22272F"/>
          <w:sz w:val="24"/>
          <w:szCs w:val="24"/>
        </w:rPr>
      </w:pP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Директору_______________________________________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(наименование образовательного учреждения)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________________________________________________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(ФИО заявителя)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________________________________________________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(адрес заявителя, телефон)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________________________________________________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(тип, серия, номер и дата выдачи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________________________________________________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документа, удостоверяющего личность, кем выдан, 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__________________________________________________________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__________________________________________________________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ИНН обоих родителей (законных представителей)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color w:val="22272F"/>
          <w:sz w:val="24"/>
          <w:szCs w:val="24"/>
        </w:rPr>
      </w:pP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22272F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22272F"/>
          <w:sz w:val="24"/>
          <w:szCs w:val="24"/>
        </w:rPr>
        <w:t>ЗАЯВЛЕНИЕ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Прошу </w:t>
      </w:r>
      <w:r>
        <w:rPr>
          <w:rFonts w:ascii="Times New Roman" w:eastAsia="Times New Roman" w:hAnsi="Times New Roman"/>
        </w:rPr>
        <w:t>предоставить моему сыну (дочери)_________________________________________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(фамилия, имя, отчество), ученику(це)___ класса меру социальной поддержки по освобождению от оплаты стоимости питания в связи с тем, что ___________________________________________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_____________________________________________________________________________________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____________________________________________________________________________________.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Документ, подтверждающий основание предоставления меры социальной поддержки по освобождению от оплаты стоимости питания, прилагаю: ____________________________________________________________________________________.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Несу полную ответственность за подлинность и достоверность сведений, изложенных в настоящем заявлении. В случае изменения оснований для получения питания на бесплатной основе обязуюсь незамедлительно письменно информировать администрацию общеобразовательного учреждения. Настоящим даю свое согласие муниципальному бюджетному общеобразовательному учреждению ____________________________________________________________________________________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на обработку персональных данных, содержащихся в заявлении, и прилагаемых к нему документов в порядке, установленном </w:t>
      </w:r>
      <w:hyperlink r:id="rId7" w:anchor="/document/12148567/entry/0" w:history="1">
        <w:r>
          <w:rPr>
            <w:rStyle w:val="a6"/>
            <w:rFonts w:ascii="Times New Roman" w:eastAsia="Times New Roman" w:hAnsi="Times New Roman"/>
          </w:rPr>
          <w:t>Федеральным законом</w:t>
        </w:r>
      </w:hyperlink>
      <w:r>
        <w:rPr>
          <w:rFonts w:ascii="Times New Roman" w:eastAsia="Times New Roman" w:hAnsi="Times New Roman"/>
        </w:rPr>
        <w:t xml:space="preserve"> от 27.07.2006 г. N 152-ФЗ «О персональных данных».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"___" __________ 201_ г.                                                            _________________________</w:t>
      </w:r>
    </w:p>
    <w:p w:rsidR="00F33A2B" w:rsidRDefault="00F33A2B" w:rsidP="00F33A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(подпись заявителя)</w:t>
      </w:r>
    </w:p>
    <w:p w:rsidR="00F33A2B" w:rsidRDefault="00F33A2B" w:rsidP="00F33A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Приложение 2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к Порядку обеспечения питанием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обучающихся в муниципальных бюджетных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общеобразовательных учреждений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Ардатовского муниципального района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за счет бюджетных ассигнований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республиканского бюджета Республики Мордовия</w:t>
      </w:r>
    </w:p>
    <w:p w:rsidR="00F33A2B" w:rsidRDefault="00F33A2B" w:rsidP="00F33A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</w:rPr>
      </w:pPr>
    </w:p>
    <w:p w:rsidR="00F33A2B" w:rsidRDefault="00F33A2B" w:rsidP="00F33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72F"/>
        </w:rPr>
      </w:pPr>
      <w:r>
        <w:rPr>
          <w:rFonts w:ascii="Times New Roman" w:eastAsia="Times New Roman" w:hAnsi="Times New Roman"/>
          <w:color w:val="22272F"/>
        </w:rPr>
        <w:t>Отчет</w:t>
      </w:r>
    </w:p>
    <w:p w:rsidR="00F33A2B" w:rsidRDefault="00F33A2B" w:rsidP="00F33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72F"/>
        </w:rPr>
      </w:pPr>
      <w:r>
        <w:rPr>
          <w:rFonts w:ascii="Times New Roman" w:eastAsia="Times New Roman" w:hAnsi="Times New Roman"/>
          <w:color w:val="22272F"/>
        </w:rPr>
        <w:t xml:space="preserve">об использовании субвенции на осуществление государственного полномочия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по </w:t>
      </w:r>
    </w:p>
    <w:p w:rsidR="00F33A2B" w:rsidRDefault="00F33A2B" w:rsidP="00F33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72F"/>
          <w:vertAlign w:val="subscript"/>
        </w:rPr>
      </w:pPr>
      <w:r>
        <w:rPr>
          <w:rFonts w:ascii="Times New Roman" w:eastAsia="Times New Roman" w:hAnsi="Times New Roman"/>
          <w:color w:val="22272F"/>
        </w:rPr>
        <w:t>________________________________________________</w:t>
      </w:r>
    </w:p>
    <w:p w:rsidR="00F33A2B" w:rsidRDefault="00F33A2B" w:rsidP="00F33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72F"/>
          <w:vertAlign w:val="subscript"/>
        </w:rPr>
      </w:pPr>
      <w:r>
        <w:rPr>
          <w:rFonts w:ascii="Times New Roman" w:eastAsia="Times New Roman" w:hAnsi="Times New Roman"/>
          <w:color w:val="22272F"/>
          <w:vertAlign w:val="subscript"/>
        </w:rPr>
        <w:t>(наименование муниципальной бюджетной общеобразовательной организации)</w:t>
      </w:r>
    </w:p>
    <w:p w:rsidR="00F33A2B" w:rsidRDefault="00F33A2B" w:rsidP="00F33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72F"/>
        </w:rPr>
      </w:pPr>
    </w:p>
    <w:p w:rsidR="00F33A2B" w:rsidRDefault="00F33A2B" w:rsidP="00F33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72F"/>
        </w:rPr>
      </w:pPr>
      <w:r>
        <w:rPr>
          <w:rFonts w:ascii="Times New Roman" w:eastAsia="Times New Roman" w:hAnsi="Times New Roman"/>
          <w:color w:val="22272F"/>
        </w:rPr>
        <w:t>за ____________ (указать отчетный квартал) ______ года</w:t>
      </w:r>
    </w:p>
    <w:p w:rsidR="00F33A2B" w:rsidRDefault="00F33A2B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</w:p>
    <w:p w:rsidR="00F33A2B" w:rsidRDefault="00F33A2B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10485" w:type="dxa"/>
        <w:tblInd w:w="-694" w:type="dxa"/>
        <w:shd w:val="clear" w:color="auto" w:fill="FFFFFF"/>
        <w:tblLayout w:type="fixed"/>
        <w:tblLook w:val="04A0"/>
      </w:tblPr>
      <w:tblGrid>
        <w:gridCol w:w="566"/>
        <w:gridCol w:w="567"/>
        <w:gridCol w:w="566"/>
        <w:gridCol w:w="566"/>
        <w:gridCol w:w="42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992"/>
      </w:tblGrid>
      <w:tr w:rsidR="00F33A2B" w:rsidTr="00F33A2B">
        <w:trPr>
          <w:cantSplit/>
          <w:trHeight w:val="3206"/>
        </w:trPr>
        <w:tc>
          <w:tcPr>
            <w:tcW w:w="22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Численность обучающихся из малоимущих семей, получивших питание с освобождением от оплаты его стоимости,</w:t>
            </w:r>
          </w:p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человек</w:t>
            </w:r>
          </w:p>
        </w:tc>
        <w:tc>
          <w:tcPr>
            <w:tcW w:w="4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textDirection w:val="btLr"/>
            <w:hideMark/>
          </w:tcPr>
          <w:p w:rsidR="00F33A2B" w:rsidRDefault="00F33A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Невостребованные остатки субвенции на счетах муниципальных общеобразовательных учреждений на начало отчетного месяца,</w:t>
            </w:r>
          </w:p>
          <w:p w:rsidR="00F33A2B" w:rsidRDefault="00F33A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 xml:space="preserve"> рублей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Количество дето-дней питания обучающихся из малоимущих семей,</w:t>
            </w:r>
          </w:p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ед.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Поступило субвенции из бюджета муниципального района,</w:t>
            </w:r>
          </w:p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рублей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Произведено расходов муниципальными общеобразовательными учреждениями на организацию питания обучающихся из малоимущих семей,</w:t>
            </w:r>
          </w:p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рублей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Невостребованные остатки субвенции на счетах муниципальных общеобразовательных учреждений на конец отчетного месяца,</w:t>
            </w:r>
          </w:p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 xml:space="preserve"> рубл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ей</w:t>
            </w:r>
          </w:p>
        </w:tc>
      </w:tr>
      <w:tr w:rsidR="00F33A2B" w:rsidTr="00F33A2B">
        <w:trPr>
          <w:trHeight w:val="903"/>
        </w:trPr>
        <w:tc>
          <w:tcPr>
            <w:tcW w:w="11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за отчетный месяц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с начала года</w:t>
            </w:r>
          </w:p>
        </w:tc>
        <w:tc>
          <w:tcPr>
            <w:tcW w:w="4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3A2B" w:rsidRDefault="00F33A2B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за отчетный квартал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с начала года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 xml:space="preserve">за отчетный квартал </w:t>
            </w:r>
            <w:r>
              <w:rPr>
                <w:rFonts w:ascii="Times New Roman" w:eastAsia="Times New Roman" w:hAnsi="Times New Roman"/>
                <w:b/>
                <w:color w:val="22272F"/>
                <w:sz w:val="16"/>
                <w:szCs w:val="16"/>
              </w:rPr>
              <w:t>(согласно фактическим расходом)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с начала года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за отчетный квартал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с начала года</w:t>
            </w: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33A2B" w:rsidRDefault="00F33A2B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</w:p>
        </w:tc>
      </w:tr>
      <w:tr w:rsidR="00F33A2B" w:rsidTr="00F33A2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lastRenderedPageBreak/>
              <w:t>не посещающих группы продленного дня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не 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посещающих группы продленного дня</w:t>
            </w:r>
          </w:p>
        </w:tc>
        <w:tc>
          <w:tcPr>
            <w:tcW w:w="4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3A2B" w:rsidRDefault="00F33A2B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не 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не 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не 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не 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не 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не посещающих группы продленного дня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color w:val="22272F"/>
                <w:sz w:val="14"/>
                <w:szCs w:val="14"/>
              </w:rPr>
              <w:t>посещающих группы продленного дня</w:t>
            </w: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33A2B" w:rsidRDefault="00F33A2B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</w:p>
        </w:tc>
      </w:tr>
      <w:tr w:rsidR="00F33A2B" w:rsidTr="00F33A2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15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16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17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гр. 18</w:t>
            </w:r>
          </w:p>
        </w:tc>
      </w:tr>
      <w:tr w:rsidR="00F33A2B" w:rsidTr="00F33A2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ind w:right="911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</w:tr>
      <w:tr w:rsidR="00F33A2B" w:rsidTr="00F33A2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3A2B" w:rsidRDefault="00F33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</w:rPr>
              <w:t> </w:t>
            </w:r>
          </w:p>
        </w:tc>
      </w:tr>
    </w:tbl>
    <w:p w:rsidR="00F33A2B" w:rsidRDefault="00F33A2B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</w:p>
    <w:p w:rsidR="00F33A2B" w:rsidRDefault="00F33A2B" w:rsidP="00F33A2B">
      <w:pPr>
        <w:spacing w:after="0" w:line="240" w:lineRule="auto"/>
        <w:ind w:left="-426"/>
        <w:outlineLvl w:val="0"/>
        <w:rPr>
          <w:rFonts w:ascii="Times New Roman" w:hAnsi="Times New Roman" w:cs="Times New Roman"/>
          <w:b/>
        </w:rPr>
      </w:pPr>
    </w:p>
    <w:p w:rsidR="00F33A2B" w:rsidRDefault="00F33A2B" w:rsidP="00F33A2B">
      <w:pPr>
        <w:spacing w:after="0" w:line="240" w:lineRule="auto"/>
        <w:ind w:left="-709" w:right="-284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11 января 2019 года № 21 « Об утверждении Положения о порядке предоставления услуги по присмотру и уходу  за детьми в группах продленного дня в муниципальных бюджетных общеобразовательных учреждениях Ардатовского муниципального района»</w:t>
      </w:r>
    </w:p>
    <w:p w:rsidR="00F33A2B" w:rsidRDefault="00F33A2B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</w:p>
    <w:p w:rsidR="00F33A2B" w:rsidRDefault="00F33A2B" w:rsidP="00F33A2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соответствии с пунктом 3 части 1 статьи 9, статьи 65, части 8 статьи 66 Федерального закона от 29 декабря 2012 г. № 273-ФЗ «Об образовании в Российской Федерации», письмом Министерства образования и науки Российской Федерации от 24 сентября 2014 г. № 08-1346 «О направлении методических рекомендаций по нормативно-правовому регулированию предоставления услуги по присмотру и уходу за детьми в группах продленного дня» и в целях приведения нормативно-правовых актов в соответствие, администрация Ардатовского муниципального района Республики Мордовия</w:t>
      </w:r>
    </w:p>
    <w:p w:rsidR="00F33A2B" w:rsidRDefault="00F33A2B" w:rsidP="00F33A2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</w:p>
    <w:p w:rsidR="00F33A2B" w:rsidRDefault="00F33A2B" w:rsidP="00F33A2B">
      <w:pPr>
        <w:spacing w:after="0" w:line="240" w:lineRule="auto"/>
        <w:ind w:left="-709" w:right="-284" w:firstLine="709"/>
        <w:rPr>
          <w:rFonts w:ascii="Times New Roman" w:eastAsia="Times New Roman" w:hAnsi="Times New Roman" w:cs="Times New Roman"/>
          <w:snapToGrid w:val="0"/>
        </w:rPr>
      </w:pPr>
      <w:r>
        <w:rPr>
          <w:rFonts w:ascii="Times New Roman" w:eastAsia="Times New Roman" w:hAnsi="Times New Roman" w:cs="Times New Roman"/>
          <w:snapToGrid w:val="0"/>
        </w:rPr>
        <w:t>ПОСТАНОВЛЯЕТ:</w:t>
      </w:r>
    </w:p>
    <w:p w:rsidR="00F33A2B" w:rsidRDefault="00F33A2B" w:rsidP="00F33A2B">
      <w:pPr>
        <w:spacing w:after="0" w:line="240" w:lineRule="auto"/>
        <w:ind w:left="-709" w:right="-284" w:firstLine="709"/>
        <w:rPr>
          <w:rFonts w:ascii="Times New Roman" w:eastAsia="Times New Roman" w:hAnsi="Times New Roman" w:cs="Times New Roman"/>
          <w:snapToGrid w:val="0"/>
        </w:rPr>
      </w:pPr>
    </w:p>
    <w:p w:rsidR="00F33A2B" w:rsidRDefault="00F33A2B" w:rsidP="00F33A2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Утвердить положение о порядке предоставления услуги по присмотру и уходу за детьми в группах продленного дня в муниципальных бюджетных общеобразовательных учреждениях Ардатовского муниципального района (приложение 1).</w:t>
      </w:r>
    </w:p>
    <w:p w:rsidR="00F33A2B" w:rsidRDefault="00F33A2B" w:rsidP="00F33A2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36"/>
        </w:rPr>
        <w:t xml:space="preserve">2. </w:t>
      </w:r>
      <w:r>
        <w:rPr>
          <w:rFonts w:ascii="Times New Roman" w:eastAsia="Times New Roman" w:hAnsi="Times New Roman" w:cs="Times New Roman"/>
        </w:rPr>
        <w:t>Признать утратившим силу:</w:t>
      </w:r>
    </w:p>
    <w:p w:rsidR="00F33A2B" w:rsidRDefault="00F33A2B" w:rsidP="00F33A2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постановление администрации Ардатовского муниципального района от 21.10.2014 г. №902 «Об утверждении перечня расходов и установления платы, взимаемой с родителей (законных представителей) за осуществление присмотра и ухода за детьми в группах продленного дня в общеобразовательных учреждениях Ардатовского муниципального района».</w:t>
      </w:r>
    </w:p>
    <w:p w:rsidR="00F33A2B" w:rsidRDefault="00F33A2B" w:rsidP="00F33A2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Контроль за исполнением данного постановления возложить на Белкова Е.С. – начальника Управления образования администрации Ардатовского муниципального района.</w:t>
      </w:r>
    </w:p>
    <w:p w:rsidR="00F33A2B" w:rsidRDefault="00F33A2B" w:rsidP="00F33A2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Настоящее постановление вступает в силу со дня его принятия.</w:t>
      </w:r>
    </w:p>
    <w:p w:rsidR="00F33A2B" w:rsidRDefault="00F33A2B" w:rsidP="00F33A2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</w:p>
    <w:p w:rsidR="00F33A2B" w:rsidRDefault="00F33A2B" w:rsidP="00F33A2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</w:p>
    <w:p w:rsidR="00F33A2B" w:rsidRDefault="00F33A2B" w:rsidP="00F33A2B">
      <w:pPr>
        <w:spacing w:after="0" w:line="240" w:lineRule="auto"/>
        <w:ind w:left="-709" w:right="-284"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Глава Ардатовского</w:t>
      </w:r>
    </w:p>
    <w:p w:rsidR="00F33A2B" w:rsidRDefault="00F33A2B" w:rsidP="00F33A2B">
      <w:pPr>
        <w:spacing w:after="0" w:line="240" w:lineRule="auto"/>
        <w:ind w:left="-709" w:right="-284"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муниципального района                                                       А.Н. Антипов</w:t>
      </w:r>
    </w:p>
    <w:p w:rsidR="00F33A2B" w:rsidRDefault="00F33A2B" w:rsidP="00F33A2B">
      <w:pPr>
        <w:spacing w:after="0" w:line="240" w:lineRule="auto"/>
        <w:ind w:left="-709" w:right="-284" w:firstLine="709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Приложение  1</w:t>
      </w:r>
    </w:p>
    <w:p w:rsidR="00F33A2B" w:rsidRDefault="00F33A2B" w:rsidP="00F33A2B">
      <w:pPr>
        <w:spacing w:after="0" w:line="240" w:lineRule="auto"/>
        <w:ind w:left="-709" w:right="-284" w:firstLine="709"/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 Постановлению администрации</w:t>
      </w:r>
      <w:r>
        <w:rPr>
          <w:rFonts w:ascii="Times New Roman" w:hAnsi="Times New Roman" w:cs="Times New Roman"/>
        </w:rPr>
        <w:t xml:space="preserve"> </w:t>
      </w:r>
    </w:p>
    <w:p w:rsidR="00F33A2B" w:rsidRDefault="00F33A2B" w:rsidP="00F33A2B">
      <w:pPr>
        <w:spacing w:after="0" w:line="240" w:lineRule="auto"/>
        <w:ind w:left="-709" w:right="-284" w:firstLine="709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Ардатовского муниципального района</w:t>
      </w:r>
    </w:p>
    <w:p w:rsidR="00F33A2B" w:rsidRDefault="00F33A2B" w:rsidP="00F33A2B">
      <w:pPr>
        <w:spacing w:after="0" w:line="240" w:lineRule="auto"/>
        <w:ind w:left="-709" w:right="-284" w:firstLine="709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11 »января</w:t>
      </w:r>
      <w:r>
        <w:rPr>
          <w:rFonts w:ascii="Times New Roman" w:eastAsia="Times New Roman" w:hAnsi="Times New Roman" w:cs="Times New Roman"/>
        </w:rPr>
        <w:t xml:space="preserve"> 2019 года № </w:t>
      </w:r>
      <w:r>
        <w:rPr>
          <w:rFonts w:ascii="Times New Roman" w:hAnsi="Times New Roman" w:cs="Times New Roman"/>
        </w:rPr>
        <w:t>21</w:t>
      </w:r>
    </w:p>
    <w:p w:rsidR="00F33A2B" w:rsidRDefault="00F33A2B" w:rsidP="00F33A2B">
      <w:pPr>
        <w:spacing w:after="0" w:line="240" w:lineRule="auto"/>
        <w:ind w:left="-709" w:right="-284" w:firstLine="709"/>
        <w:jc w:val="right"/>
        <w:rPr>
          <w:rFonts w:ascii="Times New Roman" w:eastAsia="Times New Roman" w:hAnsi="Times New Roman" w:cs="Times New Roman"/>
        </w:rPr>
      </w:pP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Положение 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о порядке предоставления услуги по присмотру и уходу за детьми 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в группах продленного дня 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в муниципальных бюджетных общеобразовательных учреждениях Ардатовского муниципального района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</w:p>
    <w:p w:rsidR="00F33A2B" w:rsidRDefault="00F33A2B" w:rsidP="00F33A2B">
      <w:pPr>
        <w:autoSpaceDE w:val="0"/>
        <w:autoSpaceDN w:val="0"/>
        <w:adjustRightInd w:val="0"/>
        <w:spacing w:before="108" w:after="108" w:line="240" w:lineRule="auto"/>
        <w:ind w:left="-709" w:right="-284" w:firstLine="709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1" w:name="sub_100"/>
      <w:r>
        <w:rPr>
          <w:rFonts w:ascii="Times New Roman" w:eastAsia="Times New Roman" w:hAnsi="Times New Roman" w:cs="Times New Roman"/>
          <w:b/>
          <w:bCs/>
        </w:rPr>
        <w:t>1. Общие положения</w:t>
      </w:r>
    </w:p>
    <w:bookmarkEnd w:id="1"/>
    <w:p w:rsidR="00F33A2B" w:rsidRDefault="00F33A2B" w:rsidP="00F33A2B">
      <w:p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</w:p>
    <w:p w:rsidR="00F33A2B" w:rsidRDefault="00F33A2B" w:rsidP="00F33A2B">
      <w:p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2" w:name="sub_111"/>
      <w:r>
        <w:rPr>
          <w:rFonts w:ascii="Times New Roman" w:eastAsia="Times New Roman" w:hAnsi="Times New Roman" w:cs="Times New Roman"/>
        </w:rPr>
        <w:t>1.1. Настоящее Положение устанавливает единство подходов и регулирует порядок и условия для осуществления услуги присмотра и ухода за детьми в группах продленного дня в муниципальных бюджетных общеобразовательных учреждениях Ардатовского муниципального района (далее - общеобразовательное учреждение).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3" w:name="sub_112"/>
      <w:bookmarkEnd w:id="2"/>
      <w:r>
        <w:rPr>
          <w:rFonts w:ascii="Times New Roman" w:eastAsia="Times New Roman" w:hAnsi="Times New Roman" w:cs="Times New Roman"/>
        </w:rPr>
        <w:lastRenderedPageBreak/>
        <w:t>1.2. Группа продленного дня (далее - ГПД) в общеобразовательном учреждении создается в целях оказания всесторонней помощи семье в привитии навыков самостоятельности в обучении, воспитании и развитии творческих способностей обучающихся.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4" w:name="sub_113"/>
      <w:bookmarkEnd w:id="3"/>
      <w:r>
        <w:rPr>
          <w:rFonts w:ascii="Times New Roman" w:eastAsia="Times New Roman" w:hAnsi="Times New Roman" w:cs="Times New Roman"/>
        </w:rPr>
        <w:t>1.3. Деятельность ГПД организуется в соответствии со следующими документами:</w:t>
      </w:r>
    </w:p>
    <w:bookmarkEnd w:id="4"/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1.3.1. Конституция Российской Федерации;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1.3.2. Приказ Министерства образования и науки Российской Федерации от 30 августа 2013 г. № 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1.3.3. Постановление Главного государственного санитарного врача РФ от 29 декабря 2010 г. № 189 «Об утверждении СанПиН 2.4.2.2821-10 «Санитарно-эпидемиологические требования к условиям и организации обучения в общеобразовательных учреждениях»;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1.3.4. Устав общеобразовательного учреждения и настоящее Положение.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5" w:name="sub_114"/>
      <w:r>
        <w:rPr>
          <w:rFonts w:ascii="Times New Roman" w:eastAsia="Times New Roman" w:hAnsi="Times New Roman" w:cs="Times New Roman"/>
        </w:rPr>
        <w:t>1.4. Основными задачами создания ГПД в общеобразовательном учреждении являются:</w:t>
      </w:r>
    </w:p>
    <w:bookmarkEnd w:id="5"/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организация пребывания обучающихся в общеобразовательном учреждении для организации самоподготовки;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создание оптимальных условий для организации развития творческих способностей обучающегося;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организация пребывания обучающихся в общеобразовательном учреждении для активного участия их во внеклассной работе.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6" w:name="sub_115"/>
      <w:r>
        <w:rPr>
          <w:rFonts w:ascii="Times New Roman" w:eastAsia="Times New Roman" w:hAnsi="Times New Roman" w:cs="Times New Roman"/>
        </w:rPr>
        <w:t>1.5. Организация работы ГПД в общеобразовательном учреждении регламентируется соответствующим локальным актом общеобразовательного учреждения.</w:t>
      </w:r>
    </w:p>
    <w:bookmarkEnd w:id="6"/>
    <w:p w:rsidR="00F33A2B" w:rsidRDefault="00F33A2B" w:rsidP="00F33A2B">
      <w:p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</w:p>
    <w:p w:rsidR="00F33A2B" w:rsidRDefault="00F33A2B" w:rsidP="00F33A2B">
      <w:pPr>
        <w:autoSpaceDE w:val="0"/>
        <w:autoSpaceDN w:val="0"/>
        <w:adjustRightInd w:val="0"/>
        <w:spacing w:before="108" w:after="108" w:line="240" w:lineRule="auto"/>
        <w:ind w:left="-709" w:right="-284" w:firstLine="709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7" w:name="sub_200"/>
      <w:r>
        <w:rPr>
          <w:rFonts w:ascii="Times New Roman" w:eastAsia="Times New Roman" w:hAnsi="Times New Roman" w:cs="Times New Roman"/>
          <w:b/>
          <w:bCs/>
        </w:rPr>
        <w:t>2. Организация работы группы продленного дня, определение перечня услуг по присмотру и уходу за детьми в ГПД</w:t>
      </w:r>
    </w:p>
    <w:bookmarkEnd w:id="7"/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8" w:name="sub_221"/>
      <w:r>
        <w:rPr>
          <w:rFonts w:ascii="Times New Roman" w:eastAsia="Times New Roman" w:hAnsi="Times New Roman" w:cs="Times New Roman"/>
        </w:rPr>
        <w:t>2.1. Основанием для функционирования ГПД является запрос родителей (законных представителей) и приказ общеобразовательного учреждения об утверждении списочного состава обучающихся и режима работы ГПД.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9" w:name="sub_222"/>
      <w:bookmarkEnd w:id="8"/>
      <w:r>
        <w:rPr>
          <w:rFonts w:ascii="Times New Roman" w:eastAsia="Times New Roman" w:hAnsi="Times New Roman" w:cs="Times New Roman"/>
        </w:rPr>
        <w:t>2.2. При определении перечня услуг по присмотру и уходу за детьми в ГПД учитываются «Санитарно-эпидемиологические требования к условиям и организации обучения в общеобразовательных учреждениях», утвержденные постановлением Главного государственного санитарного врача Российской Федерации от 29 декабря 2010 г. № 189 (далее - СанПиН).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10" w:name="sub_223"/>
      <w:bookmarkEnd w:id="9"/>
      <w:r>
        <w:rPr>
          <w:rFonts w:ascii="Times New Roman" w:eastAsia="Times New Roman" w:hAnsi="Times New Roman" w:cs="Times New Roman"/>
        </w:rPr>
        <w:t>2.3. Перечень услуг по присмотру и уходу за детьми в ГПД может включать:</w:t>
      </w:r>
    </w:p>
    <w:bookmarkEnd w:id="10"/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2.3.1. организацию питания;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2.3.2. обеспечение соблюдения ими личной гигиены и режима дня;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2.3.3. отдых на свежем воздухе;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2.3.4. подготовка домашних заданий;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2.3.5. организация участия детей во внеурочной деятельности.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11" w:name="sub_224"/>
      <w:r>
        <w:rPr>
          <w:rFonts w:ascii="Times New Roman" w:eastAsia="Times New Roman" w:hAnsi="Times New Roman" w:cs="Times New Roman"/>
        </w:rPr>
        <w:t>2.4. При функционировании ГПД в общеобразовательном учреждении должно быть предусмотрено двухразовое питание обучающихся: завтрак - на второй или третьей перемене во время учебных занятий; обед - в период пребывания на ГПД в 13 - 14 часов. Согласно 10-дневному меню общеобразовательного учреждения полдник для учащихся посещающих ГПД будет входить в комплексный обед.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12" w:name="sub_225"/>
      <w:bookmarkEnd w:id="11"/>
      <w:r>
        <w:rPr>
          <w:rFonts w:ascii="Times New Roman" w:eastAsia="Times New Roman" w:hAnsi="Times New Roman" w:cs="Times New Roman"/>
        </w:rPr>
        <w:t>2.5. Конкретные обязательства общеобразовательного учреждения по осуществлению присмотра и ухода предусматриваются в договоре между родителями (законными представителями) несовершеннолетних обучающихся и общеобразовательным учреждением с учетом СанПиН.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13" w:name="sub_226"/>
      <w:bookmarkEnd w:id="12"/>
      <w:r>
        <w:rPr>
          <w:rFonts w:ascii="Times New Roman" w:eastAsia="Times New Roman" w:hAnsi="Times New Roman" w:cs="Times New Roman"/>
        </w:rPr>
        <w:t>2.6. Комплектовать ГПД рекомендуется из обучающихся одного класса либо параллельных классов. Пребывание учащихся в ГПД одновременно с образовательной деятельностью может охватывать период времени пребывания учащихся в образовательной организации с 8.00-8.30 до 18.00-19.00.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14" w:name="sub_227"/>
      <w:bookmarkEnd w:id="13"/>
      <w:r>
        <w:rPr>
          <w:rFonts w:ascii="Times New Roman" w:eastAsia="Times New Roman" w:hAnsi="Times New Roman" w:cs="Times New Roman"/>
        </w:rPr>
        <w:t>2.7. Помещения ГПД для обучающихся 1 - 8 классов целесообразно размещать в пределах соответствующих учебных секций, включая рекреации.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15" w:name="sub_228"/>
      <w:bookmarkEnd w:id="14"/>
      <w:r>
        <w:rPr>
          <w:rFonts w:ascii="Times New Roman" w:eastAsia="Times New Roman" w:hAnsi="Times New Roman" w:cs="Times New Roman"/>
        </w:rPr>
        <w:t>2.8. После окончания учебных занятий в образовательном учреждении для восстановления работоспособности обучающихся перед выполнением домашних заданий организуется отдых длительностью не менее 2 часов. Основная часть этого времени отводится на свежем воздухе. Целесообразно предусмотреть прогулки: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до обеда длительностью не менее 1 часа, после окончания учебных занятий; - перед самоподготовкой в течение часа. Прогулки рекомендуется сопровождать спортивными, подвижными играми </w:t>
      </w:r>
      <w:r>
        <w:rPr>
          <w:rFonts w:ascii="Times New Roman" w:eastAsia="Times New Roman" w:hAnsi="Times New Roman" w:cs="Times New Roman"/>
        </w:rPr>
        <w:lastRenderedPageBreak/>
        <w:t>и физическими упражнениями. Местом для отдыха на свежем воздухе и проведения спортивного часа может быть пришкольный участок или специально оборудованные площадки.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16" w:name="sub_229"/>
      <w:bookmarkEnd w:id="15"/>
      <w:r>
        <w:rPr>
          <w:rFonts w:ascii="Times New Roman" w:eastAsia="Times New Roman" w:hAnsi="Times New Roman" w:cs="Times New Roman"/>
        </w:rPr>
        <w:t>2.9. При выполнении обучающимися домашних заданий (самоподготовка) следует соблюдать следующие рекомендации: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2.9.1. Приготовление уроков проводить в закрепленном учебном помещении, оборудованном мебелью, соответствующей росту обучающихся;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2.9.2. Начинать самоподготовку в 15 - 16 часов, так как к этому времени отмечается физиологический подъем работоспособности;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2.9.3. Ограничивать длительность выполнения домашних заданий, чтобы затраты времени на выполнение не превышали (в астрономических часах): во 2-3 классах - 1,5 ч, в 4-5 классах - 2 ч, в 6 - 8 классах - 2,5 ч, в 9 - 11 классах - до 3,5 ч;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2.9.4. Предоставлять по усмотрению обучающихся очередность выполнения домашних заданий, рекомендуя при этом начинать с предмета средней трудности для данного обучающегося;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2.9.5. Предоставлять обучающимся возможность устраивать произвольные перерывы по завершению определенного этапа работы;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2.9.6. Проводить «физкультурные минутки» длительностью 1 - 2 минуты;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2.9.7. Предоставлять обучающимся, закончившим выполнение домашних заданий раньше всей группы, возможность приступить к занятиям по интересам (в игровой, библиотеке, читальне).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17" w:name="sub_210"/>
      <w:bookmarkEnd w:id="16"/>
      <w:r>
        <w:rPr>
          <w:rFonts w:ascii="Times New Roman" w:eastAsia="Times New Roman" w:hAnsi="Times New Roman" w:cs="Times New Roman"/>
        </w:rPr>
        <w:t>2.10. Внеурочную деятельность реализуют в виде экскурсий, кружков, секций, олимпиад, соревнований или иной деятельности, определенной общеобразовательным учреждением.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18" w:name="sub_211"/>
      <w:bookmarkEnd w:id="17"/>
      <w:r>
        <w:rPr>
          <w:rFonts w:ascii="Times New Roman" w:eastAsia="Times New Roman" w:hAnsi="Times New Roman" w:cs="Times New Roman"/>
        </w:rPr>
        <w:t xml:space="preserve">2.11. </w:t>
      </w:r>
      <w:bookmarkEnd w:id="18"/>
      <w:r>
        <w:rPr>
          <w:rFonts w:ascii="Times New Roman" w:eastAsia="Times New Roman" w:hAnsi="Times New Roman" w:cs="Times New Roman"/>
        </w:rPr>
        <w:t>Длительность занятий зависит от возраста и вида деятельности.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19" w:name="sub_212"/>
      <w:r>
        <w:rPr>
          <w:rFonts w:ascii="Times New Roman" w:eastAsia="Times New Roman" w:hAnsi="Times New Roman" w:cs="Times New Roman"/>
        </w:rPr>
        <w:t>2.12. Услуга по организации питания в ГПД оказывается за плату. Для некоторых категорий, учащихся оказывается дополнительное финансовое обеспечение мероприятий по организации питания за счет средств бюджета Республики Мордовия. В этом случае с родителей (законных представителей) учащихся плата за отдельные виды питания, финансируемые за счет бюджетных средств, не взимается. Конкретный размер платы за услугу по организации питания в ГПД устанавливается на основе методики расчета стоимости услуг по организации питания в ГПД.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20" w:name="sub_213"/>
      <w:bookmarkEnd w:id="19"/>
      <w:r>
        <w:rPr>
          <w:rFonts w:ascii="Times New Roman" w:eastAsia="Times New Roman" w:hAnsi="Times New Roman" w:cs="Times New Roman"/>
        </w:rPr>
        <w:t xml:space="preserve">2.13. </w:t>
      </w:r>
      <w:bookmarkStart w:id="21" w:name="sub_214"/>
      <w:bookmarkEnd w:id="20"/>
      <w:r>
        <w:rPr>
          <w:rFonts w:ascii="Times New Roman" w:eastAsia="Times New Roman" w:hAnsi="Times New Roman" w:cs="Times New Roman"/>
        </w:rPr>
        <w:t>Плата за организацию питания в ГПД расходуется исключительно на питание ребенка в ГПД.</w:t>
      </w:r>
    </w:p>
    <w:bookmarkEnd w:id="21"/>
    <w:p w:rsidR="00F33A2B" w:rsidRDefault="00F33A2B" w:rsidP="00F33A2B">
      <w:p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</w:p>
    <w:p w:rsidR="00F33A2B" w:rsidRDefault="00F33A2B" w:rsidP="00F33A2B">
      <w:pPr>
        <w:autoSpaceDE w:val="0"/>
        <w:autoSpaceDN w:val="0"/>
        <w:adjustRightInd w:val="0"/>
        <w:spacing w:before="108" w:after="108" w:line="240" w:lineRule="auto"/>
        <w:ind w:left="-709" w:right="-284" w:firstLine="709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22" w:name="sub_300"/>
      <w:r>
        <w:rPr>
          <w:rFonts w:ascii="Times New Roman" w:eastAsia="Times New Roman" w:hAnsi="Times New Roman" w:cs="Times New Roman"/>
          <w:b/>
          <w:bCs/>
        </w:rPr>
        <w:t>3. Методика расчета стоимости услуг по организации питания в ГПД</w:t>
      </w:r>
    </w:p>
    <w:p w:rsidR="00F33A2B" w:rsidRDefault="00F33A2B" w:rsidP="00F33A2B">
      <w:p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23" w:name="sub_31"/>
      <w:bookmarkEnd w:id="22"/>
      <w:r>
        <w:rPr>
          <w:rFonts w:ascii="Times New Roman" w:eastAsia="Times New Roman" w:hAnsi="Times New Roman" w:cs="Times New Roman"/>
        </w:rPr>
        <w:t>3.1. Расходы на организацию питания в ГПД рассчитываются по формуле:</w:t>
      </w:r>
    </w:p>
    <w:bookmarkEnd w:id="23"/>
    <w:p w:rsidR="00F33A2B" w:rsidRDefault="00F33A2B" w:rsidP="00F33A2B">
      <w:pPr>
        <w:autoSpaceDE w:val="0"/>
        <w:autoSpaceDN w:val="0"/>
        <w:adjustRightInd w:val="0"/>
        <w:spacing w:line="240" w:lineRule="auto"/>
        <w:ind w:left="-709" w:right="-284" w:firstLine="709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1492250" cy="263525"/>
            <wp:effectExtent l="1905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26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>,</w:t>
      </w:r>
    </w:p>
    <w:p w:rsidR="00F33A2B" w:rsidRDefault="00F33A2B" w:rsidP="00F33A2B">
      <w:p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где: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467995" cy="263525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6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- расходы на организацию питания,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43535" cy="263525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6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- стоимость питания одного ребенка в день в ГПД,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482600" cy="26352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26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- количество дней посещения ребенком ГПД в месяц.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24" w:name="sub_332"/>
      <w:r>
        <w:rPr>
          <w:rFonts w:ascii="Times New Roman" w:eastAsia="Times New Roman" w:hAnsi="Times New Roman" w:cs="Times New Roman"/>
        </w:rPr>
        <w:t>3.2. Стоимость питания одного ребенка в день в ГПД определяется исходя из нормативных затрат. Нормативные затраты на приобретение продуктов питания складываются из стоимости суточного рациона питания одного ребенка в соответствии с установленными нормами СанПиН с учетом сезонности и для каждой категории питающихся. Ежедневное меню составляется на основе рекомендуемого набора продуктов питания с учетом калорийности для детей различного возраста и режима пребывания в соответствии с СанПиНом 2.4.5.2409-08 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образования».</w:t>
      </w:r>
    </w:p>
    <w:bookmarkEnd w:id="24"/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</w:p>
    <w:p w:rsidR="00F33A2B" w:rsidRDefault="00F33A2B" w:rsidP="00F33A2B">
      <w:pPr>
        <w:autoSpaceDE w:val="0"/>
        <w:autoSpaceDN w:val="0"/>
        <w:adjustRightInd w:val="0"/>
        <w:spacing w:before="108" w:after="0" w:line="240" w:lineRule="auto"/>
        <w:ind w:left="-709" w:right="-284" w:firstLine="709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25" w:name="sub_400"/>
      <w:r>
        <w:rPr>
          <w:rFonts w:ascii="Times New Roman" w:eastAsia="Times New Roman" w:hAnsi="Times New Roman" w:cs="Times New Roman"/>
          <w:b/>
          <w:bCs/>
        </w:rPr>
        <w:t>4. Порядок взимания и использования платы, взимаемой с родителей (законных представителей) за осуществление присмотра и ухода за детьми в ГПД</w:t>
      </w:r>
    </w:p>
    <w:p w:rsidR="00F33A2B" w:rsidRDefault="00F33A2B" w:rsidP="00F33A2B">
      <w:p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26" w:name="sub_441"/>
      <w:bookmarkEnd w:id="25"/>
      <w:r>
        <w:rPr>
          <w:rFonts w:ascii="Times New Roman" w:eastAsia="Times New Roman" w:hAnsi="Times New Roman" w:cs="Times New Roman"/>
        </w:rPr>
        <w:t>4.1. Начисление платы, взимаемой с родителей (законных представителей) за осуществление присмотра и ухода за детьми в ГПД производится работниками общеобразовательного учреждения ответственными за учет посещаемости обучающихся.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27" w:name="sub_442"/>
      <w:bookmarkEnd w:id="26"/>
      <w:r>
        <w:rPr>
          <w:rFonts w:ascii="Times New Roman" w:eastAsia="Times New Roman" w:hAnsi="Times New Roman" w:cs="Times New Roman"/>
        </w:rPr>
        <w:lastRenderedPageBreak/>
        <w:t>4.2. Родителям выписывается квитанция, в которой указывается общая сумма платы, взимаемой с родителей (законных представителей) за осуществление присмотра и ухода за детьми в ГПД с учетом посещения за месяц.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28" w:name="sub_443"/>
      <w:bookmarkEnd w:id="27"/>
      <w:r>
        <w:rPr>
          <w:rFonts w:ascii="Times New Roman" w:eastAsia="Times New Roman" w:hAnsi="Times New Roman" w:cs="Times New Roman"/>
        </w:rPr>
        <w:t>4.3. Родители (законные представители) не позднее 10-го числа текущего месяца производят оплату за полученную услугу присмотра и ухода за детьми в ГПД путем внесения денежных средств на лицевой счет общеобразовательного учреждения.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29" w:name="sub_444"/>
      <w:bookmarkEnd w:id="28"/>
      <w:r>
        <w:rPr>
          <w:rFonts w:ascii="Times New Roman" w:eastAsia="Times New Roman" w:hAnsi="Times New Roman" w:cs="Times New Roman"/>
        </w:rPr>
        <w:t>4.4. Плата, взимаемая с родителей (законных представителей) за осуществление присмотра и ухода за детьми в ГПД используется на оплату продуктов питания.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30" w:name="sub_445"/>
      <w:bookmarkEnd w:id="29"/>
      <w:r>
        <w:rPr>
          <w:rFonts w:ascii="Times New Roman" w:eastAsia="Times New Roman" w:hAnsi="Times New Roman" w:cs="Times New Roman"/>
        </w:rPr>
        <w:t>4.5. Контроль за правильным и своевременным внесением родителями (законными представителями) платы, за осуществление присмотра и ухода за детьми в ГПД осуществляет руководитель общеобразовательного учреждения.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31" w:name="sub_446"/>
      <w:bookmarkEnd w:id="30"/>
      <w:r>
        <w:rPr>
          <w:rFonts w:ascii="Times New Roman" w:eastAsia="Times New Roman" w:hAnsi="Times New Roman" w:cs="Times New Roman"/>
        </w:rPr>
        <w:t>4.6. Руководитель общеобразовательного учреждения обязан при выбытии ребенка из общеобразовательного учреждения в письменной форме уведомить родителей (законных представителей) о задолженности или излишне внесенной плате.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32" w:name="sub_447"/>
      <w:bookmarkEnd w:id="31"/>
      <w:r>
        <w:rPr>
          <w:rFonts w:ascii="Times New Roman" w:eastAsia="Times New Roman" w:hAnsi="Times New Roman" w:cs="Times New Roman"/>
        </w:rPr>
        <w:t>4.7. Задолженность по оплате за осуществление присмотра и ухода за ребенком в ГПД в общеобразовательном учреждении взыскивается с родителей (законных представителей) в порядке, установленном законодательством Российской Федерации.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33" w:name="sub_448"/>
      <w:bookmarkEnd w:id="32"/>
      <w:r>
        <w:rPr>
          <w:rFonts w:ascii="Times New Roman" w:eastAsia="Times New Roman" w:hAnsi="Times New Roman" w:cs="Times New Roman"/>
        </w:rPr>
        <w:t>4.8. В случае выбытия ребенка из группы продленного дня, возврат излишне внесенной платы производится на основании личного заявления родителей (законных представителей) детей, посещающих ГПД в общеобразовательном учреждении, на лицевые счета родителей (законных представителей), открытые в кредитных учреждениях.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bookmarkStart w:id="34" w:name="sub_449"/>
      <w:bookmarkEnd w:id="33"/>
      <w:r>
        <w:rPr>
          <w:rFonts w:ascii="Times New Roman" w:eastAsia="Times New Roman" w:hAnsi="Times New Roman" w:cs="Times New Roman"/>
        </w:rPr>
        <w:t>4.9. Ответственность за целевое использование платы, взимаемой с родителей (законных представителей) за осуществление присмотра и ухода за детьми в ГПД несет руководитель общеобразовательного учреждения.</w:t>
      </w:r>
    </w:p>
    <w:bookmarkEnd w:id="34"/>
    <w:p w:rsidR="00F33A2B" w:rsidRDefault="00F33A2B" w:rsidP="00F33A2B">
      <w:pPr>
        <w:spacing w:after="0" w:line="240" w:lineRule="auto"/>
        <w:ind w:left="-709" w:right="-284" w:firstLine="709"/>
        <w:outlineLvl w:val="0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4.10. Контроль за правильностью начисления размера платы за организацию питания в ГПД, а также за целевым использованием денежных средств, поступивших в качестве платы за организацию питания в ГПД, возлагается на руководителя</w:t>
      </w:r>
    </w:p>
    <w:p w:rsidR="00F33A2B" w:rsidRDefault="00F33A2B" w:rsidP="00F33A2B">
      <w:pPr>
        <w:spacing w:after="0" w:line="240" w:lineRule="auto"/>
        <w:ind w:left="-426"/>
        <w:outlineLvl w:val="0"/>
        <w:rPr>
          <w:rFonts w:ascii="Times New Roman" w:hAnsi="Times New Roman" w:cs="Times New Roman"/>
          <w:b/>
        </w:rPr>
      </w:pPr>
    </w:p>
    <w:p w:rsidR="00F33A2B" w:rsidRDefault="00F33A2B" w:rsidP="00F33A2B">
      <w:pPr>
        <w:spacing w:after="0" w:line="240" w:lineRule="auto"/>
        <w:ind w:left="-709" w:right="-284"/>
        <w:jc w:val="both"/>
        <w:outlineLvl w:val="0"/>
        <w:rPr>
          <w:rFonts w:ascii="Times New Roman" w:hAnsi="Times New Roman" w:cs="Times New Roman"/>
          <w:b/>
        </w:rPr>
      </w:pPr>
    </w:p>
    <w:p w:rsidR="00F33A2B" w:rsidRDefault="00F33A2B" w:rsidP="00F33A2B">
      <w:pPr>
        <w:spacing w:after="0" w:line="240" w:lineRule="auto"/>
        <w:ind w:left="-709" w:right="-284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11 января 2019 года № 23 « Об утверждении  Порядка  выявления  обстоятельств, свидетельствующих  о необходимости 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 трудной жизненной  ситуации»</w:t>
      </w:r>
    </w:p>
    <w:p w:rsidR="00F33A2B" w:rsidRDefault="00F33A2B" w:rsidP="00F33A2B">
      <w:pPr>
        <w:spacing w:after="0" w:line="240" w:lineRule="auto"/>
        <w:ind w:left="-426"/>
        <w:outlineLvl w:val="0"/>
        <w:rPr>
          <w:rFonts w:ascii="Times New Roman" w:hAnsi="Times New Roman" w:cs="Times New Roman"/>
          <w:b/>
        </w:rPr>
      </w:pPr>
    </w:p>
    <w:p w:rsidR="00F33A2B" w:rsidRDefault="00F33A2B" w:rsidP="00F33A2B">
      <w:pPr>
        <w:keepNext/>
        <w:spacing w:after="0" w:line="240" w:lineRule="auto"/>
        <w:ind w:left="-709" w:right="-284" w:firstLine="709"/>
        <w:jc w:val="both"/>
        <w:outlineLvl w:val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В соответствии с  Федеральным законом от 21 декабря 1996 года  № 159-ФЗ «О дополнительных гарантиях по социальной поддержке детей-сирот и детей, оставшихся без попечения родителей, Законом Республики Мордовия от 26 марта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eastAsia="Calibri" w:hAnsi="Times New Roman" w:cs="Times New Roman"/>
          </w:rPr>
          <w:t>2013 г</w:t>
        </w:r>
      </w:smartTag>
      <w:r>
        <w:rPr>
          <w:rFonts w:ascii="Times New Roman" w:eastAsia="Calibri" w:hAnsi="Times New Roman" w:cs="Times New Roman"/>
        </w:rPr>
        <w:t>. N 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</w:t>
      </w:r>
      <w:r>
        <w:rPr>
          <w:rFonts w:ascii="Times New Roman" w:eastAsia="Calibri" w:hAnsi="Times New Roman" w:cs="Times New Roman"/>
          <w:bCs/>
          <w:color w:val="26282F"/>
        </w:rPr>
        <w:t xml:space="preserve">, </w:t>
      </w:r>
      <w:r>
        <w:rPr>
          <w:rFonts w:ascii="Times New Roman" w:eastAsia="Calibri" w:hAnsi="Times New Roman" w:cs="Times New Roman"/>
        </w:rPr>
        <w:t>Законом Республики Мордовия от 23 апреля 2013 года №32-З «О наделении органов местного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родителей», администрация Ардатовского муниципального района,</w:t>
      </w:r>
    </w:p>
    <w:p w:rsidR="00F33A2B" w:rsidRDefault="00F33A2B" w:rsidP="00F33A2B">
      <w:pPr>
        <w:keepNext/>
        <w:spacing w:after="0" w:line="240" w:lineRule="auto"/>
        <w:ind w:left="-709" w:right="-284" w:firstLine="709"/>
        <w:jc w:val="both"/>
        <w:outlineLvl w:val="0"/>
        <w:rPr>
          <w:rFonts w:ascii="Times New Roman" w:eastAsia="Calibri" w:hAnsi="Times New Roman" w:cs="Times New Roman"/>
          <w:bCs/>
          <w:color w:val="26282F"/>
        </w:rPr>
      </w:pPr>
    </w:p>
    <w:p w:rsidR="00F33A2B" w:rsidRDefault="00F33A2B" w:rsidP="00F33A2B">
      <w:pPr>
        <w:spacing w:after="0" w:line="240" w:lineRule="auto"/>
        <w:ind w:left="-709" w:right="-284"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ПОСТАНОВЛЯЕТ:</w:t>
      </w:r>
    </w:p>
    <w:p w:rsidR="00F33A2B" w:rsidRDefault="00F33A2B" w:rsidP="00F33A2B">
      <w:pPr>
        <w:spacing w:after="0" w:line="240" w:lineRule="auto"/>
        <w:ind w:left="-709" w:right="-284" w:firstLine="709"/>
        <w:rPr>
          <w:rFonts w:ascii="Times New Roman" w:eastAsia="Calibri" w:hAnsi="Times New Roman" w:cs="Times New Roman"/>
        </w:rPr>
      </w:pP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284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 Утвердить Порядок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ситуации.</w:t>
      </w:r>
    </w:p>
    <w:p w:rsidR="00F33A2B" w:rsidRDefault="00F33A2B" w:rsidP="00F33A2B">
      <w:pPr>
        <w:spacing w:after="0"/>
        <w:ind w:left="-709" w:right="-284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2. Контроль за исполнением настоящего постановления возложить на заместителя Главы муниципального района по социальным вопросам Еремину Н.В.</w:t>
      </w:r>
    </w:p>
    <w:p w:rsidR="00F33A2B" w:rsidRDefault="00F33A2B" w:rsidP="00F33A2B">
      <w:pPr>
        <w:spacing w:after="0"/>
        <w:ind w:left="-709" w:right="-284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3. Настоящее Постановление вступает в силу со дня его официального опубликования.</w:t>
      </w:r>
    </w:p>
    <w:p w:rsidR="00F33A2B" w:rsidRDefault="00F33A2B" w:rsidP="00F33A2B">
      <w:pPr>
        <w:spacing w:after="0"/>
        <w:ind w:left="-709" w:right="-284" w:firstLine="709"/>
        <w:jc w:val="both"/>
        <w:rPr>
          <w:rFonts w:ascii="Times New Roman" w:eastAsia="Calibri" w:hAnsi="Times New Roman" w:cs="Times New Roman"/>
        </w:rPr>
      </w:pPr>
    </w:p>
    <w:p w:rsidR="00F33A2B" w:rsidRDefault="00F33A2B" w:rsidP="00F33A2B">
      <w:pPr>
        <w:spacing w:after="0"/>
        <w:ind w:left="-709" w:right="-284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Глава  Ардатовского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284"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муниципального района                                                                    А.Н.Антипов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284" w:firstLine="709"/>
        <w:jc w:val="right"/>
        <w:rPr>
          <w:rFonts w:ascii="Times New Roman" w:eastAsia="Calibri" w:hAnsi="Times New Roman" w:cs="Times New Roman"/>
        </w:rPr>
      </w:pPr>
    </w:p>
    <w:p w:rsidR="00F33A2B" w:rsidRDefault="00F33A2B" w:rsidP="00F33A2B">
      <w:pPr>
        <w:spacing w:after="0" w:line="240" w:lineRule="auto"/>
        <w:ind w:left="-709" w:right="-284" w:firstLine="709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Утвержден:</w:t>
      </w:r>
    </w:p>
    <w:p w:rsidR="00F33A2B" w:rsidRDefault="00F33A2B" w:rsidP="00F33A2B">
      <w:pPr>
        <w:spacing w:after="0" w:line="240" w:lineRule="auto"/>
        <w:ind w:left="-709" w:right="-284" w:firstLine="709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 xml:space="preserve">                                                                    Постановлением  Администрации</w:t>
      </w:r>
    </w:p>
    <w:p w:rsidR="00F33A2B" w:rsidRDefault="00F33A2B" w:rsidP="00F33A2B">
      <w:pPr>
        <w:spacing w:after="0" w:line="240" w:lineRule="auto"/>
        <w:ind w:left="-709" w:right="-284" w:firstLine="709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Ардатовского муниципального района </w:t>
      </w:r>
    </w:p>
    <w:p w:rsidR="00F33A2B" w:rsidRDefault="00F33A2B" w:rsidP="00F33A2B">
      <w:pPr>
        <w:ind w:left="-709" w:right="-284" w:firstLine="709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от  11 января 2019г.  № 23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284" w:firstLine="709"/>
        <w:rPr>
          <w:rFonts w:ascii="Times New Roman" w:eastAsia="Calibri" w:hAnsi="Times New Roman" w:cs="Times New Roman"/>
        </w:rPr>
      </w:pP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284" w:firstLine="709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Порядок 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284" w:firstLine="709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284" w:firstLine="709"/>
        <w:rPr>
          <w:rFonts w:ascii="Times New Roman" w:eastAsia="Calibri" w:hAnsi="Times New Roman" w:cs="Times New Roman"/>
        </w:rPr>
      </w:pP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 Настоящий Порядок определяет организацию работы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 (далее - обстоятельства), и принятию решения о наличии или отсутствии обстоятельств.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 К обстоятельствам относятся: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1) неудовлетворительная адаптация нанимателя к самостоятельной жизни, в том числе отсутствие постоянного заработка, иного дохода, наличие отрицательной социальной среды, совершение правонарушений и антиобщественных деяний;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2) длительная болезнь, инвалидность, препятствующие добросовестному исполнению обязанностей нанимателя, в том числе в связи с нахождением в лечебном или реабилитационном учреждении.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3. Администрация Ардатовского муниципального района (далее - уполномоченный орган)  за</w:t>
      </w:r>
      <w:r>
        <w:rPr>
          <w:rFonts w:ascii="Times New Roman" w:eastAsia="Calibri" w:hAnsi="Times New Roman" w:cs="Times New Roman"/>
        </w:rPr>
        <w:t xml:space="preserve"> 3 месяца до окончания срока действия договора найма специализированного жилого помещения для детей-сирот и детей, оставшихся без попечения родителей, лиц из числа детей-сирот и детей, оставшихся без попечения родителей (далее - специализированное жилое помещение), создает комиссию для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 (далее - комиссия). Состав комиссии и порядок ее работы утверждаются постановлением </w:t>
      </w:r>
      <w:r>
        <w:rPr>
          <w:rFonts w:ascii="Times New Roman" w:eastAsia="Calibri" w:hAnsi="Times New Roman" w:cs="Times New Roman"/>
          <w:color w:val="000000"/>
        </w:rPr>
        <w:t xml:space="preserve">Администрации Ардатовского муниципального района. 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Комиссия проводит проверку условий жизни детей-сирот и детей, оставшихся без попечения родителей, лиц из числа детей-сирот и детей, оставшихся без попечения родителей (далее - наниматель), и готовит заключение о наличии или отсутствии обстоятельств в течение 15 дней со дня проведения проверки.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4. В ходе проведения проверки условий жизни нанимателя комиссия: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проводит обследование по месту фактического нахождения жилого помещения, предоставленного по договору найма специализированного жилого помещения;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проводит беседы с нанимателем и членами его семьи (при наличии), опрос лиц, располагающих данными об уровне социальной адаптации нанимателя к самостоятельной жизни либо об обстоятельствах, препятствующих добросовестному исполнению им обязанностей нанимателя; 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запрашивает необходимую информацию в правоохранительных, налоговых органах, медицинских и других организациях.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5. Заключение основывается на комплексной оценке жилищно-бытовых условий нанимателя, исполнения им обязанностей по договору найма специализированного жилого помещения, состояния его здоровья, эмоционального и физического развития, навыков самообслуживания, отношений в семье. Заключение должно содержать вывод о наличии или отсутствии обстоятельств для заключения договора найма специализированного жилого помещения на новый пятилетний срок или заключения договора социального найма занимаемого нанимателем жилого помещения.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6. Основанием для вынесения заключения, содержащего вывод о наличии обстоятельств для заключения договора найма специализированного жилого помещения на новый пятилетний срок, является невозможность преодоления обстоятельств самостоятельными усилиями нанимателя и (или) угроза прекращения права пользования жилым помещением (расторжения договора найма специализированного жилого помещения).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FF0000"/>
        </w:rPr>
      </w:pPr>
      <w:r>
        <w:rPr>
          <w:rFonts w:ascii="Times New Roman" w:eastAsia="Calibri" w:hAnsi="Times New Roman" w:cs="Times New Roman"/>
        </w:rPr>
        <w:t>7. К заключению прилагаются документы и материалы, подтверждающие наличие или отсутствие обстоятельств.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К документам, подтверждающим наличие либо отсутствие обстоятельств, относятся: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1) документы, подтверждающие состав семьи нанимателя: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свидетельство о заключении брака;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lastRenderedPageBreak/>
        <w:t>свидетельство о рождении ребенка;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 xml:space="preserve">выписка из домовой книги 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2) документы, подтверждающие доход нанимателя: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справка с места работы с указанием занимаемой должности и средней заработной платы за последние 12 месяцев;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налоговая декларация по налогу на доход физических лиц с отметкой территориального налогового органа о ее принятии (для нанимателя, зарегистрированного в качестве индивидуального предпринимателя);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сведения о социальных выплатах из бюджетов всех уровней, государственных внебюджетных фондов и других источников;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3) справка, подтверждающая факт установления инвалидности у нанимателя, выданная учреждением медико-социальной экспертизы;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 xml:space="preserve">4) справка о наличии (отсутствии) судимости и (или) факта уголовного преследования, 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5) справка о наличии (отсутствии) заболеваний наркоманией, токсикоманией, хроническим алкоголизмом;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6) сведения о нахождении нанимателя на регистрационном учете в государственных учреждениях службы занятости населения в целях поиска подходящей работы, в качестве ищущих работу и признанных безработными, о назначенных безработным гражданам социальных выплатах, периодах участия в оплачиваемых общественных работах;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7) акты проверок наймодателя о ненадлежащем использовании жилого помещения и предписания об устранении выявленных нарушений (при наличии);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8) копия финансового лицевого счета с места жительства, содержащего сведения о наличии (отсутствии) задолженности по оплате за жилое помещение и коммунальные услуги;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9) акт обследования условий жизни нанимателя и членов его семьи, содержащий оценку их жилищно-бытовых условий, сведения о занятости трудовой деятельностью, наличии или отсутствии постоянного заработка, навыках самообслуживания (умение самостоятельно планировать собственный бюджет и расходовать его, выполнять обязанности по обеспечению сохранности жилого помещения, поддержанию его в надлежащем состоянии, организация досуга).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Документы, предусмотренные подпунктами 1-6,8 пункта 7 настоящего Порядка, наниматель вправе представить самостоятельно.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Члены Комиссии вправе запрашивать дополнительные документы в органах государственной власти и учреждениях, подведомственных органам государственной власти или органам местного самоуправления, для вынесения решения по существу.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8. За один месяц до окончания срока действия договора найма специализированного жилого помещения комиссия направляет заключение в  Управление образования Администрации  Ардатовского муниципального района.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9.  Управление образования Администрация Ардатовского муниципального района на основании заключения комиссии в течение 5 рабочих дней готовит проект постановления администрации муниципального района о наличии или отсутствии обстоятельств для заключения договора найма специализированного жилого помещения на новый пятилетний срок. 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10. Решение оформляется в форме </w:t>
      </w:r>
      <w:r>
        <w:rPr>
          <w:rFonts w:ascii="Times New Roman" w:eastAsia="Calibri" w:hAnsi="Times New Roman" w:cs="Times New Roman"/>
          <w:color w:val="000000"/>
        </w:rPr>
        <w:t>постановления администрации  Ардатовского муниципального района</w:t>
      </w:r>
      <w:r>
        <w:rPr>
          <w:rFonts w:ascii="Times New Roman" w:eastAsia="Calibri" w:hAnsi="Times New Roman" w:cs="Times New Roman"/>
        </w:rPr>
        <w:t>. Копия постановления в течение пяти рабочих дней направляется нанимателю.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Принятое решение о наличии или отсутствии обстоятельств может быть обжаловано в судебном порядке.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11. В случае принятия решения о заключении договора найма специализированного жилого помещения на новый пятилетний срок  специалистом управления образования администрацииАрдатовского муниципального района направляются соответствующие уведомления о дате явки для заключения договора детям-сиротам, лицам из числа детей-сирот. В случае неявки для заключения договора и несообщения о причинах неявки уполномоченный орган обращается в суд о понуждении к заключению договора найма специализированного жилого помещения.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12. В случае отсутствия оснований для заключения договора найма специализированного жилого помещения Администрация Ардатовского муниципального района в течение 15 дней со дня принятия решения об отсутствии обстоятельств, свидетельствующих о необходимости оказания детям-сиротам содействия в преодолении трудной жизненной ситуации, принимает решение об исключении жилого помещения из специализированного жилищного фонда и заключении договора социального найма жилого помещения.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13. Решение об исключении жилого помещения из специализированного жилищного фонда направляется в орган, осуществляющий регистрацию прав на недвижимое имущество и сделок с ним, в течение 3 рабочих дней со дня принятия такого решения.</w:t>
      </w:r>
    </w:p>
    <w:p w:rsidR="00F33A2B" w:rsidRDefault="00F33A2B" w:rsidP="00F33A2B">
      <w:pPr>
        <w:tabs>
          <w:tab w:val="left" w:pos="4000"/>
        </w:tabs>
        <w:spacing w:after="0" w:line="240" w:lineRule="auto"/>
        <w:ind w:left="-709" w:right="-142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14. АдминистрацияАрдатовского муниципального района  не позднее 15 дней со дня принятия решения об исключении жилого помещения из специализированного жилищного фонда заключает с гражданином договор социального найма жилого помещения.</w:t>
      </w:r>
    </w:p>
    <w:p w:rsidR="00F33A2B" w:rsidRDefault="00F33A2B" w:rsidP="00F33A2B">
      <w:pPr>
        <w:tabs>
          <w:tab w:val="left" w:pos="5954"/>
        </w:tabs>
        <w:spacing w:after="0" w:line="240" w:lineRule="auto"/>
        <w:ind w:left="-709" w:right="-284" w:firstLine="709"/>
        <w:jc w:val="right"/>
        <w:rPr>
          <w:rFonts w:ascii="Times New Roman" w:eastAsia="Calibri" w:hAnsi="Times New Roman" w:cs="Times New Roman"/>
          <w:bCs/>
        </w:rPr>
      </w:pPr>
    </w:p>
    <w:p w:rsidR="00F33A2B" w:rsidRDefault="00F33A2B" w:rsidP="00F33A2B">
      <w:pPr>
        <w:tabs>
          <w:tab w:val="left" w:pos="5954"/>
        </w:tabs>
        <w:spacing w:after="0" w:line="240" w:lineRule="auto"/>
        <w:ind w:left="-709" w:right="-284" w:firstLine="709"/>
        <w:jc w:val="right"/>
        <w:rPr>
          <w:rFonts w:ascii="Times New Roman" w:eastAsia="Calibri" w:hAnsi="Times New Roman" w:cs="Times New Roman"/>
          <w:bCs/>
        </w:rPr>
      </w:pPr>
    </w:p>
    <w:p w:rsidR="00F33A2B" w:rsidRDefault="00F33A2B" w:rsidP="00F33A2B">
      <w:pPr>
        <w:spacing w:after="0" w:line="240" w:lineRule="auto"/>
        <w:ind w:left="-709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11 января 2019 года № 24 «О комиссии по выявлению обстоятельств, свидетельствующих  о необходимости  оказания детям-сиротам и детям, оставшимся без  попечения,  лицам из числа детей-сирот и детей,  оставшихся без попечения  родителей, содействия  в преодолении  трудной жизненной ситуации»</w:t>
      </w:r>
    </w:p>
    <w:p w:rsidR="00F33A2B" w:rsidRDefault="00F33A2B" w:rsidP="00F33A2B">
      <w:pPr>
        <w:spacing w:after="0" w:line="240" w:lineRule="auto"/>
        <w:ind w:left="-709"/>
        <w:outlineLvl w:val="0"/>
        <w:rPr>
          <w:rFonts w:ascii="Times New Roman" w:hAnsi="Times New Roman" w:cs="Times New Roman"/>
          <w:b/>
        </w:rPr>
      </w:pPr>
    </w:p>
    <w:p w:rsidR="00F33A2B" w:rsidRDefault="00F33A2B" w:rsidP="00F33A2B">
      <w:pPr>
        <w:spacing w:after="0" w:line="240" w:lineRule="auto"/>
        <w:ind w:left="-709"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соответствии с  Федеральным законом от 21 декабря 1996 года  № 159-ФЗ «О дополнительных гарантиях по социальной поддержке детей-сирот и детей, оставшихся без попечения родителей, Законом Республики Мордовия от 26 марта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/>
            <w:bCs/>
          </w:rPr>
          <w:t>2013 г</w:t>
        </w:r>
      </w:smartTag>
      <w:r>
        <w:rPr>
          <w:rFonts w:ascii="Times New Roman" w:hAnsi="Times New Roman"/>
          <w:bCs/>
        </w:rPr>
        <w:t>. N 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помещениями», Законом Республики Мордовия от 23 апреля 2013 года №32-З «О наделении органов местного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родителей», администрация Ардатовского муниципального района,</w:t>
      </w:r>
    </w:p>
    <w:p w:rsidR="00F33A2B" w:rsidRDefault="00F33A2B" w:rsidP="00F33A2B">
      <w:pPr>
        <w:spacing w:after="0" w:line="240" w:lineRule="auto"/>
        <w:ind w:left="-709" w:firstLine="709"/>
        <w:jc w:val="both"/>
        <w:rPr>
          <w:rFonts w:ascii="Times New Roman" w:hAnsi="Times New Roman"/>
          <w:bCs/>
        </w:rPr>
      </w:pPr>
    </w:p>
    <w:p w:rsidR="00F33A2B" w:rsidRDefault="00F33A2B" w:rsidP="00F33A2B">
      <w:pPr>
        <w:spacing w:after="0" w:line="240" w:lineRule="auto"/>
        <w:ind w:left="-709"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ПОСТАНОВЛЯЕТ:</w:t>
      </w:r>
    </w:p>
    <w:p w:rsidR="00F33A2B" w:rsidRDefault="00F33A2B" w:rsidP="00F33A2B">
      <w:pPr>
        <w:spacing w:after="0" w:line="240" w:lineRule="auto"/>
        <w:ind w:left="-709" w:firstLine="709"/>
        <w:jc w:val="both"/>
        <w:rPr>
          <w:rFonts w:ascii="Times New Roman" w:hAnsi="Times New Roman"/>
          <w:bCs/>
        </w:rPr>
      </w:pPr>
    </w:p>
    <w:p w:rsidR="00F33A2B" w:rsidRDefault="00F33A2B" w:rsidP="00F33A2B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1.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>Создать и утвердить Состав комиссии по выявлению обстоятельств, свидетельствующих о необходимости оказания детям-сиротам и детям, оставшимся без попечения, лицам из числа детей-сирот и детей, оставшихся без попечения родителей,  содействия в преодолении трудной жизненной ситуации.</w:t>
      </w:r>
      <w:r>
        <w:rPr>
          <w:rFonts w:ascii="Times New Roman" w:hAnsi="Times New Roman"/>
        </w:rPr>
        <w:tab/>
      </w:r>
    </w:p>
    <w:p w:rsidR="00F33A2B" w:rsidRDefault="00F33A2B" w:rsidP="00F33A2B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  Утвердить Порядок работы комиссии  по выявлению обстоятельств, свидетельствующих о необходимости оказания детям-сиротам и детям, оставшимся без попечения, лицам из числа детей-сирот и детей, оставшихся без попечения родителей,  содействия в преодолении трудной жизненной ситуации.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3. Контроль за исполнением настоящего постановления возложить на заместителя Главы  муниципального района по социальным вопросам –Еремину Н.В.</w:t>
      </w:r>
    </w:p>
    <w:p w:rsidR="00F33A2B" w:rsidRDefault="00F33A2B" w:rsidP="00F33A2B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Настоящее постановление вступает в силу со дня его официального опубликования.</w:t>
      </w:r>
    </w:p>
    <w:p w:rsidR="00F33A2B" w:rsidRDefault="00F33A2B" w:rsidP="00F33A2B">
      <w:pPr>
        <w:spacing w:line="240" w:lineRule="auto"/>
        <w:ind w:left="-709" w:firstLine="709"/>
        <w:jc w:val="both"/>
        <w:rPr>
          <w:rFonts w:ascii="Times New Roman" w:hAnsi="Times New Roman"/>
        </w:rPr>
      </w:pPr>
    </w:p>
    <w:p w:rsidR="00F33A2B" w:rsidRDefault="00F33A2B" w:rsidP="00F33A2B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Глава Ардатовского</w:t>
      </w:r>
    </w:p>
    <w:p w:rsidR="00F33A2B" w:rsidRDefault="00F33A2B" w:rsidP="00F33A2B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муниципального района                                                                                  А.Н.Антипов</w:t>
      </w:r>
    </w:p>
    <w:p w:rsidR="00F33A2B" w:rsidRDefault="00F33A2B" w:rsidP="00F33A2B">
      <w:pPr>
        <w:spacing w:line="240" w:lineRule="auto"/>
        <w:ind w:left="-709" w:firstLine="709"/>
        <w:jc w:val="both"/>
        <w:rPr>
          <w:rFonts w:ascii="Times New Roman" w:hAnsi="Times New Roman"/>
        </w:rPr>
      </w:pPr>
    </w:p>
    <w:p w:rsidR="00F33A2B" w:rsidRDefault="00F33A2B" w:rsidP="00F33A2B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>Утвержден:</w:t>
      </w:r>
    </w:p>
    <w:p w:rsidR="00F33A2B" w:rsidRDefault="00F33A2B" w:rsidP="00F33A2B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Постановлением  Администрации</w:t>
      </w:r>
    </w:p>
    <w:p w:rsidR="00F33A2B" w:rsidRDefault="00F33A2B" w:rsidP="00F33A2B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Ардатовского муниципального айона</w:t>
      </w:r>
    </w:p>
    <w:p w:rsidR="00F33A2B" w:rsidRDefault="00F33A2B" w:rsidP="00F33A2B">
      <w:pPr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от  11 января 2019 г.  № 24</w:t>
      </w:r>
    </w:p>
    <w:p w:rsidR="00F33A2B" w:rsidRDefault="00F33A2B" w:rsidP="00F33A2B">
      <w:pPr>
        <w:spacing w:line="240" w:lineRule="auto"/>
        <w:jc w:val="right"/>
        <w:rPr>
          <w:rFonts w:ascii="Times New Roman" w:hAnsi="Times New Roman"/>
        </w:rPr>
      </w:pPr>
    </w:p>
    <w:p w:rsidR="00F33A2B" w:rsidRDefault="00F33A2B" w:rsidP="00F33A2B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Состав Комиссии  </w:t>
      </w:r>
    </w:p>
    <w:p w:rsidR="00F33A2B" w:rsidRDefault="00F33A2B" w:rsidP="00F33A2B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  выявлению обстоятельств, свидетельствующих о необходимости оказания  детям-сиротам и детям, оставшимся без попечения, лицам из числа детей-сирот и детей, оставшихся без попечения родителей,  содействия в преодолении трудной жизненной ситуации</w:t>
      </w:r>
    </w:p>
    <w:p w:rsidR="00F33A2B" w:rsidRDefault="00F33A2B" w:rsidP="00F33A2B">
      <w:pPr>
        <w:spacing w:line="240" w:lineRule="auto"/>
        <w:jc w:val="center"/>
        <w:rPr>
          <w:rFonts w:ascii="Times New Roman" w:hAnsi="Times New Roman"/>
        </w:rPr>
      </w:pPr>
    </w:p>
    <w:tbl>
      <w:tblPr>
        <w:tblW w:w="9648" w:type="dxa"/>
        <w:tblInd w:w="-72" w:type="dxa"/>
        <w:tblLook w:val="01E0"/>
      </w:tblPr>
      <w:tblGrid>
        <w:gridCol w:w="468"/>
        <w:gridCol w:w="4140"/>
        <w:gridCol w:w="363"/>
        <w:gridCol w:w="4677"/>
      </w:tblGrid>
      <w:tr w:rsidR="00F33A2B" w:rsidTr="00F33A2B">
        <w:tc>
          <w:tcPr>
            <w:tcW w:w="468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140" w:type="dxa"/>
            <w:hideMark/>
          </w:tcPr>
          <w:p w:rsidR="00F33A2B" w:rsidRDefault="00F33A2B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Еремина Наталья Викторовна</w:t>
            </w:r>
          </w:p>
        </w:tc>
        <w:tc>
          <w:tcPr>
            <w:tcW w:w="363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677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Главы муниципального района по социальным вопросам, председатель Комиссии;</w:t>
            </w:r>
          </w:p>
        </w:tc>
      </w:tr>
      <w:tr w:rsidR="00F33A2B" w:rsidTr="00F33A2B">
        <w:trPr>
          <w:trHeight w:val="1758"/>
        </w:trPr>
        <w:tc>
          <w:tcPr>
            <w:tcW w:w="468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4140" w:type="dxa"/>
            <w:hideMark/>
          </w:tcPr>
          <w:p w:rsidR="00F33A2B" w:rsidRDefault="00F33A2B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Белков Евгений Сергеевич</w:t>
            </w:r>
          </w:p>
        </w:tc>
        <w:tc>
          <w:tcPr>
            <w:tcW w:w="363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677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Управления образования Администрации Ардатовского муниципального района, заместитель председателя комиссии;</w:t>
            </w:r>
          </w:p>
        </w:tc>
      </w:tr>
      <w:tr w:rsidR="00F33A2B" w:rsidTr="00F33A2B">
        <w:trPr>
          <w:trHeight w:val="1841"/>
        </w:trPr>
        <w:tc>
          <w:tcPr>
            <w:tcW w:w="468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140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Тютина Ксения Павловна</w:t>
            </w:r>
          </w:p>
        </w:tc>
        <w:tc>
          <w:tcPr>
            <w:tcW w:w="363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677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специалист Управления образования Администрации Ардатовского муниципального района, секретарь комиссии</w:t>
            </w:r>
          </w:p>
        </w:tc>
      </w:tr>
      <w:tr w:rsidR="00F33A2B" w:rsidTr="00F33A2B">
        <w:trPr>
          <w:trHeight w:val="705"/>
        </w:trPr>
        <w:tc>
          <w:tcPr>
            <w:tcW w:w="9648" w:type="dxa"/>
            <w:gridSpan w:val="4"/>
          </w:tcPr>
          <w:p w:rsidR="00F33A2B" w:rsidRDefault="00F33A2B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Комиссии:</w:t>
            </w:r>
          </w:p>
          <w:p w:rsidR="00F33A2B" w:rsidRDefault="00F33A2B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F33A2B" w:rsidTr="00F33A2B">
        <w:tc>
          <w:tcPr>
            <w:tcW w:w="468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4140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Бутузов Дмитрий Геннадьевич</w:t>
            </w:r>
          </w:p>
        </w:tc>
        <w:tc>
          <w:tcPr>
            <w:tcW w:w="363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677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по управлению муниципальным имуществом и земельным отношениям Администрации Ардатовского муниципального района;</w:t>
            </w:r>
          </w:p>
        </w:tc>
      </w:tr>
      <w:tr w:rsidR="00F33A2B" w:rsidTr="00F33A2B">
        <w:tc>
          <w:tcPr>
            <w:tcW w:w="468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4140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Гаврилова Ольга Сергеевна</w:t>
            </w:r>
          </w:p>
        </w:tc>
        <w:tc>
          <w:tcPr>
            <w:tcW w:w="363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677" w:type="dxa"/>
            <w:hideMark/>
          </w:tcPr>
          <w:p w:rsidR="00F33A2B" w:rsidRDefault="00F33A2B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 администрации Ардатовского муниципального района.</w:t>
            </w:r>
          </w:p>
        </w:tc>
      </w:tr>
    </w:tbl>
    <w:p w:rsidR="00F33A2B" w:rsidRDefault="00F33A2B" w:rsidP="00F33A2B">
      <w:pPr>
        <w:spacing w:after="0"/>
        <w:ind w:left="-709"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Утвержден:</w:t>
      </w:r>
    </w:p>
    <w:p w:rsidR="00F33A2B" w:rsidRDefault="00F33A2B" w:rsidP="00F33A2B">
      <w:pPr>
        <w:spacing w:after="0"/>
        <w:ind w:left="-709"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Постановлением  Администрации</w:t>
      </w:r>
    </w:p>
    <w:p w:rsidR="00F33A2B" w:rsidRDefault="00F33A2B" w:rsidP="00F33A2B">
      <w:pPr>
        <w:spacing w:after="0"/>
        <w:ind w:left="-709"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Ардатовского муниципального района </w:t>
      </w:r>
    </w:p>
    <w:p w:rsidR="00F33A2B" w:rsidRDefault="00F33A2B" w:rsidP="00F33A2B">
      <w:pPr>
        <w:spacing w:after="0"/>
        <w:ind w:left="-709"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от  11 января 2019 г. № 24</w:t>
      </w:r>
    </w:p>
    <w:p w:rsidR="00F33A2B" w:rsidRDefault="00F33A2B" w:rsidP="00F33A2B">
      <w:pPr>
        <w:tabs>
          <w:tab w:val="left" w:pos="5103"/>
        </w:tabs>
        <w:spacing w:after="0" w:line="240" w:lineRule="auto"/>
        <w:ind w:left="-709" w:firstLine="567"/>
        <w:rPr>
          <w:rFonts w:ascii="Times New Roman" w:hAnsi="Times New Roman"/>
        </w:rPr>
      </w:pPr>
    </w:p>
    <w:p w:rsidR="00F33A2B" w:rsidRDefault="00F33A2B" w:rsidP="00F33A2B">
      <w:pPr>
        <w:spacing w:after="0" w:line="240" w:lineRule="auto"/>
        <w:ind w:left="-709" w:firstLine="567"/>
        <w:rPr>
          <w:rFonts w:ascii="Times New Roman" w:hAnsi="Times New Roman"/>
        </w:rPr>
      </w:pPr>
    </w:p>
    <w:p w:rsidR="00F33A2B" w:rsidRDefault="00F33A2B" w:rsidP="00F33A2B">
      <w:pPr>
        <w:autoSpaceDE w:val="0"/>
        <w:autoSpaceDN w:val="0"/>
        <w:adjustRightInd w:val="0"/>
        <w:spacing w:before="108" w:after="108" w:line="240" w:lineRule="auto"/>
        <w:ind w:left="-709" w:firstLine="567"/>
        <w:jc w:val="center"/>
        <w:outlineLvl w:val="0"/>
        <w:rPr>
          <w:rFonts w:ascii="Times New Roman" w:eastAsiaTheme="minorHAnsi" w:hAnsi="Times New Roman"/>
          <w:b/>
          <w:bCs/>
          <w:color w:val="26282F"/>
        </w:rPr>
      </w:pPr>
      <w:r>
        <w:rPr>
          <w:rFonts w:ascii="Times New Roman" w:eastAsiaTheme="minorHAnsi" w:hAnsi="Times New Roman"/>
          <w:b/>
          <w:bCs/>
          <w:color w:val="26282F"/>
        </w:rPr>
        <w:t>Положение</w:t>
      </w:r>
      <w:r>
        <w:rPr>
          <w:rFonts w:ascii="Times New Roman" w:eastAsiaTheme="minorHAnsi" w:hAnsi="Times New Roman"/>
          <w:b/>
          <w:bCs/>
          <w:color w:val="26282F"/>
        </w:rPr>
        <w:br/>
        <w:t>о 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</w:p>
    <w:p w:rsidR="00F33A2B" w:rsidRDefault="00F33A2B" w:rsidP="00F33A2B">
      <w:pPr>
        <w:autoSpaceDE w:val="0"/>
        <w:autoSpaceDN w:val="0"/>
        <w:adjustRightInd w:val="0"/>
        <w:spacing w:before="108" w:after="108" w:line="240" w:lineRule="auto"/>
        <w:ind w:left="-709" w:firstLine="567"/>
        <w:jc w:val="center"/>
        <w:outlineLvl w:val="0"/>
        <w:rPr>
          <w:rFonts w:ascii="Times New Roman" w:eastAsiaTheme="minorHAnsi" w:hAnsi="Times New Roman"/>
          <w:b/>
          <w:bCs/>
          <w:color w:val="26282F"/>
        </w:rPr>
      </w:pPr>
      <w:r>
        <w:rPr>
          <w:rFonts w:ascii="Times New Roman" w:eastAsiaTheme="minorHAnsi" w:hAnsi="Times New Roman"/>
          <w:b/>
          <w:bCs/>
          <w:color w:val="26282F"/>
        </w:rPr>
        <w:t>I. Общие положения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35" w:name="sub_1011"/>
      <w:r>
        <w:rPr>
          <w:rFonts w:ascii="Times New Roman" w:eastAsiaTheme="minorHAnsi" w:hAnsi="Times New Roman"/>
        </w:rPr>
        <w:t>1.1. Основной задачей Комиссии является организация работы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может быть заключен на новый пятилетний срок, принятию решения о заключении договора найма специализированного жилого помещения на новый пятилетний срок (далее - Комиссия).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36" w:name="sub_1012"/>
      <w:bookmarkEnd w:id="35"/>
      <w:r>
        <w:rPr>
          <w:rFonts w:ascii="Times New Roman" w:eastAsiaTheme="minorHAnsi" w:hAnsi="Times New Roman"/>
        </w:rPr>
        <w:t>1.2. Комиссия образуется в составе председателя, заместителя председателя, секретаря и членов комиссии. Персональный состав и изменения в составе комиссии утверждаются постановлением администрации Ардатовского муниципального района Республики Мордовия.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37" w:name="sub_1013"/>
      <w:bookmarkEnd w:id="36"/>
      <w:r>
        <w:rPr>
          <w:rFonts w:ascii="Times New Roman" w:eastAsiaTheme="minorHAnsi" w:hAnsi="Times New Roman"/>
        </w:rPr>
        <w:t xml:space="preserve">1.3. В своей деятельности Комиссия руководствуется </w:t>
      </w:r>
      <w:hyperlink r:id="rId12" w:history="1">
        <w:r>
          <w:rPr>
            <w:rStyle w:val="a6"/>
            <w:rFonts w:ascii="Times New Roman" w:eastAsiaTheme="minorHAnsi" w:hAnsi="Times New Roman"/>
          </w:rPr>
          <w:t>Конституцией</w:t>
        </w:r>
      </w:hyperlink>
      <w:r>
        <w:rPr>
          <w:rFonts w:ascii="Times New Roman" w:eastAsiaTheme="minorHAnsi" w:hAnsi="Times New Roman"/>
        </w:rPr>
        <w:t xml:space="preserve"> Российской Федерации, </w:t>
      </w:r>
      <w:hyperlink r:id="rId13" w:history="1">
        <w:r>
          <w:rPr>
            <w:rStyle w:val="a6"/>
            <w:rFonts w:ascii="Times New Roman" w:eastAsiaTheme="minorHAnsi" w:hAnsi="Times New Roman"/>
          </w:rPr>
          <w:t>Жилищным кодексом</w:t>
        </w:r>
      </w:hyperlink>
      <w:r>
        <w:rPr>
          <w:rFonts w:ascii="Times New Roman" w:eastAsiaTheme="minorHAnsi" w:hAnsi="Times New Roman"/>
        </w:rPr>
        <w:t xml:space="preserve"> Российской Федерации, </w:t>
      </w:r>
      <w:hyperlink r:id="rId14" w:history="1">
        <w:r>
          <w:rPr>
            <w:rStyle w:val="a6"/>
            <w:rFonts w:ascii="Times New Roman" w:eastAsiaTheme="minorHAnsi" w:hAnsi="Times New Roman"/>
            <w:shd w:val="clear" w:color="auto" w:fill="F0F0F0"/>
          </w:rPr>
          <w:t>Постановлением</w:t>
        </w:r>
      </w:hyperlink>
      <w:r>
        <w:rPr>
          <w:rFonts w:ascii="Times New Roman" w:eastAsiaTheme="minorHAnsi" w:hAnsi="Times New Roman"/>
          <w:shd w:val="clear" w:color="auto" w:fill="F0F0F0"/>
        </w:rPr>
        <w:t xml:space="preserve"> Правительства Республики Мордовия от 06.05.2013 года N </w:t>
      </w:r>
      <w:r>
        <w:rPr>
          <w:rFonts w:ascii="Times New Roman" w:eastAsiaTheme="minorHAnsi" w:hAnsi="Times New Roman"/>
        </w:rPr>
        <w:t xml:space="preserve">157 "О мерах реализации Закона Республики Мордовия от 26 марта 2013 г. N 24-З "Об </w:t>
      </w:r>
      <w:r>
        <w:rPr>
          <w:rFonts w:ascii="Times New Roman" w:eastAsiaTheme="minorHAnsi" w:hAnsi="Times New Roman"/>
        </w:rPr>
        <w:lastRenderedPageBreak/>
        <w:t>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помещениями", настоящим Положением.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38" w:name="sub_1014"/>
      <w:bookmarkEnd w:id="37"/>
      <w:r>
        <w:rPr>
          <w:rFonts w:ascii="Times New Roman" w:eastAsiaTheme="minorHAnsi" w:hAnsi="Times New Roman"/>
        </w:rPr>
        <w:t>1.4. Комиссия осуществляет проверку жилищно-бытовых условий жизни нанимателя, в ходе которой: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39" w:name="sub_142"/>
      <w:bookmarkEnd w:id="38"/>
      <w:r>
        <w:rPr>
          <w:rFonts w:ascii="Times New Roman" w:eastAsiaTheme="minorHAnsi" w:hAnsi="Times New Roman"/>
        </w:rPr>
        <w:t xml:space="preserve">- запрашивает для установления наличия (отсутствия) обстоятельств, предусмотренных </w:t>
      </w:r>
      <w:hyperlink r:id="rId15" w:anchor="sub_1011" w:history="1">
        <w:r>
          <w:rPr>
            <w:rStyle w:val="a6"/>
            <w:rFonts w:ascii="Times New Roman" w:eastAsiaTheme="minorHAnsi" w:hAnsi="Times New Roman"/>
          </w:rPr>
          <w:t>пунктом 1.1</w:t>
        </w:r>
        <w:r>
          <w:rPr>
            <w:rStyle w:val="a6"/>
            <w:rFonts w:ascii="Times New Roman" w:eastAsiaTheme="minorHAnsi" w:hAnsi="Times New Roman"/>
            <w:color w:val="106BBE"/>
          </w:rPr>
          <w:t>.</w:t>
        </w:r>
      </w:hyperlink>
      <w:r>
        <w:rPr>
          <w:rFonts w:ascii="Times New Roman" w:eastAsiaTheme="minorHAnsi" w:hAnsi="Times New Roman"/>
        </w:rPr>
        <w:t xml:space="preserve"> настоящего Положения, необходимую информацию о нанимателях в правоохранительных, налоговых органах, медицинских и других организациях.</w:t>
      </w:r>
    </w:p>
    <w:bookmarkEnd w:id="39"/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- проводит обследование по месту фактического нахождения жилого помещения, предоставленного нанимателям по договору найма специализированного жилого помещения, и беседы с нанимателями и членами их семей (при их наличии), опрос лиц, располагающих данными об уровне социальной адаптации нанимателя к самостоятельной жизни либо об обстоятельствах, препятствующих добросовестному исполнению ими обязанностей нанимателей, по результатам которых составляет акт обследования жилищно-бытовых условий по форме, согласно </w:t>
      </w:r>
      <w:hyperlink r:id="rId16" w:anchor="sub_1100" w:history="1">
        <w:r>
          <w:rPr>
            <w:rStyle w:val="a6"/>
            <w:rFonts w:ascii="Times New Roman" w:eastAsiaTheme="minorHAnsi" w:hAnsi="Times New Roman"/>
          </w:rPr>
          <w:t>приложению N 1</w:t>
        </w:r>
      </w:hyperlink>
      <w:r>
        <w:rPr>
          <w:rFonts w:ascii="Times New Roman" w:eastAsiaTheme="minorHAnsi" w:hAnsi="Times New Roman"/>
        </w:rPr>
        <w:t xml:space="preserve"> к настоящему положению.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В срок не менее чем за 3 рабочих дня до проведения обследования жилищно-бытовых условий жизни нанимателя комиссия письменно уведомляет нанимателей о времени ее проведения.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40" w:name="sub_1015"/>
      <w:r>
        <w:rPr>
          <w:rFonts w:ascii="Times New Roman" w:eastAsiaTheme="minorHAnsi" w:hAnsi="Times New Roman"/>
        </w:rPr>
        <w:t xml:space="preserve">1.5. Комиссия на основании комплексной оценки жилищно-бытовых условий жизни нанимателя, исполнения им обязанностей по договору найма специализированного жилого помещения и поступившей информации, указанной в </w:t>
      </w:r>
      <w:hyperlink r:id="rId17" w:anchor="sub_142" w:history="1">
        <w:r>
          <w:rPr>
            <w:rStyle w:val="a6"/>
            <w:rFonts w:ascii="Times New Roman" w:eastAsiaTheme="minorHAnsi" w:hAnsi="Times New Roman"/>
          </w:rPr>
          <w:t>абзаце 2 пункта 1.4.</w:t>
        </w:r>
      </w:hyperlink>
      <w:r>
        <w:rPr>
          <w:rFonts w:ascii="Times New Roman" w:eastAsiaTheme="minorHAnsi" w:hAnsi="Times New Roman"/>
        </w:rPr>
        <w:t xml:space="preserve"> настоящего Положения, составляет заключение о наличии (отсутствии) обстоятельств по форме, согласно </w:t>
      </w:r>
      <w:hyperlink r:id="rId18" w:anchor="sub_1200" w:history="1">
        <w:r>
          <w:rPr>
            <w:rStyle w:val="a6"/>
            <w:rFonts w:ascii="Times New Roman" w:eastAsiaTheme="minorHAnsi" w:hAnsi="Times New Roman"/>
          </w:rPr>
          <w:t>приложению N 2</w:t>
        </w:r>
      </w:hyperlink>
      <w:r>
        <w:rPr>
          <w:rFonts w:ascii="Times New Roman" w:eastAsiaTheme="minorHAnsi" w:hAnsi="Times New Roman"/>
        </w:rPr>
        <w:t xml:space="preserve"> к настоящему положению.</w:t>
      </w:r>
    </w:p>
    <w:bookmarkEnd w:id="40"/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К заключению прилагаются акт обследования жилищно-бытовых условий и информация, полученная в соответствии с </w:t>
      </w:r>
      <w:hyperlink r:id="rId19" w:anchor="sub_142" w:history="1">
        <w:r>
          <w:rPr>
            <w:rStyle w:val="a6"/>
            <w:rFonts w:ascii="Times New Roman" w:eastAsiaTheme="minorHAnsi" w:hAnsi="Times New Roman"/>
          </w:rPr>
          <w:t>абзацем 2 пункта 1.4.</w:t>
        </w:r>
      </w:hyperlink>
      <w:r>
        <w:rPr>
          <w:rFonts w:ascii="Times New Roman" w:eastAsiaTheme="minorHAnsi" w:hAnsi="Times New Roman"/>
        </w:rPr>
        <w:t xml:space="preserve"> настоящего Положения.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41" w:name="sub_1016"/>
      <w:r>
        <w:rPr>
          <w:rFonts w:ascii="Times New Roman" w:eastAsiaTheme="minorHAnsi" w:hAnsi="Times New Roman"/>
        </w:rPr>
        <w:t>1.6. Заседания комиссии проводятся по мере необходимости и считаются правомочными, если на них присутствуют не менее половины ее членов. Присутствие на заседании комиссии ее членов обязательно.</w:t>
      </w:r>
    </w:p>
    <w:bookmarkEnd w:id="41"/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На заседания комиссии могут приглашаться лица из числа детей-сирот.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42" w:name="sub_1017"/>
      <w:r>
        <w:rPr>
          <w:rFonts w:ascii="Times New Roman" w:eastAsiaTheme="minorHAnsi" w:hAnsi="Times New Roman"/>
        </w:rPr>
        <w:t>1.7. Председатель комиссии:</w:t>
      </w:r>
    </w:p>
    <w:bookmarkEnd w:id="42"/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организует работу комиссии;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ведет заседания комиссии;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имеет право решающего голоса при принятии решений комиссии;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подписывает протокол комиссии;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осуществляет иные полномочия в соответствии с действующим законодательством.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1.8. Заместитель председателя комиссии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в отсутствие председателя комиссии выполняет его обязанности.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43" w:name="sub_1018"/>
      <w:r>
        <w:rPr>
          <w:rFonts w:ascii="Times New Roman" w:eastAsiaTheme="minorHAnsi" w:hAnsi="Times New Roman"/>
        </w:rPr>
        <w:t>1.9. Секретарь комиссии:</w:t>
      </w:r>
    </w:p>
    <w:bookmarkEnd w:id="43"/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осуществляет сбор документов для передачи на рассмотрение комиссии;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готовит проекты заключений комиссии;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уведомляет председателя комиссии о готовности документов к рассмотрению;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во время проведения комиссии ведет протокол заседания;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формирует на каждое лицо из числа детей-сирот дело, в которое подшивает поступившие документы, заключение комиссии, копии договоров найма специализированного жилого помещения либо социального найма жилого помещения, организует хранение таких дел;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регистрирует поступающие в комиссию обращения, заявления, запросы;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выполняет поручения председателя комиссии.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44" w:name="sub_1019"/>
      <w:r>
        <w:rPr>
          <w:rFonts w:ascii="Times New Roman" w:eastAsiaTheme="minorHAnsi" w:hAnsi="Times New Roman"/>
        </w:rPr>
        <w:t>1.10. Члены комиссии имеют право:</w:t>
      </w:r>
    </w:p>
    <w:bookmarkEnd w:id="44"/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участвовать в заседаниях комиссии;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в случае несогласия с принятым на заседании решением комиссии излагать в письменной форме свое мнение, которое подлежит обязательному приобщению к протоколу заседания комиссии;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принимать участие в подготовке заседаний комиссии;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участвовать в выездах в жилые помещения специализированного жилищного фонда, а также встречи с лицами из числа детей-сирот;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обращаться к председателю комиссии по вопросам, входящим в компетенцию комиссии;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- пользоваться информацией, поступающей в комиссию.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Полученная конфиденциальная информация разглашению не подлежит.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1.11. Решение комиссии оформляется протоколом заседания Комиссии.</w:t>
      </w:r>
    </w:p>
    <w:p w:rsidR="00F33A2B" w:rsidRDefault="00F33A2B" w:rsidP="00F33A2B">
      <w:pPr>
        <w:ind w:left="-709" w:firstLine="567"/>
        <w:rPr>
          <w:rFonts w:ascii="Times New Roman" w:hAnsi="Times New Roman"/>
        </w:rPr>
      </w:pP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left="-709" w:firstLine="567"/>
        <w:jc w:val="right"/>
        <w:rPr>
          <w:rFonts w:ascii="Times New Roman" w:eastAsiaTheme="minorHAnsi" w:hAnsi="Times New Roman"/>
          <w:b/>
          <w:bCs/>
          <w:color w:val="26282F"/>
        </w:rPr>
      </w:pPr>
      <w:bookmarkStart w:id="45" w:name="sub_1100"/>
      <w:r>
        <w:rPr>
          <w:rFonts w:ascii="Times New Roman" w:eastAsiaTheme="minorHAnsi" w:hAnsi="Times New Roman"/>
          <w:b/>
          <w:bCs/>
          <w:color w:val="26282F"/>
        </w:rPr>
        <w:lastRenderedPageBreak/>
        <w:t>Приложение N 1</w:t>
      </w:r>
      <w:r>
        <w:rPr>
          <w:rFonts w:ascii="Times New Roman" w:eastAsiaTheme="minorHAnsi" w:hAnsi="Times New Roman"/>
          <w:b/>
          <w:bCs/>
          <w:color w:val="26282F"/>
        </w:rPr>
        <w:br/>
        <w:t xml:space="preserve">к </w:t>
      </w:r>
      <w:hyperlink r:id="rId20" w:anchor="sub_2000" w:history="1">
        <w:r>
          <w:rPr>
            <w:rStyle w:val="a6"/>
            <w:rFonts w:ascii="Times New Roman" w:eastAsiaTheme="minorHAnsi" w:hAnsi="Times New Roman"/>
            <w:color w:val="106BBE"/>
          </w:rPr>
          <w:t>Положению</w:t>
        </w:r>
      </w:hyperlink>
      <w:r>
        <w:rPr>
          <w:rFonts w:ascii="Times New Roman" w:eastAsiaTheme="minorHAnsi" w:hAnsi="Times New Roman"/>
          <w:b/>
          <w:bCs/>
          <w:color w:val="26282F"/>
        </w:rPr>
        <w:t xml:space="preserve"> о комиссии по выявлению</w:t>
      </w:r>
      <w:r>
        <w:rPr>
          <w:rFonts w:ascii="Times New Roman" w:eastAsiaTheme="minorHAnsi" w:hAnsi="Times New Roman"/>
          <w:b/>
          <w:bCs/>
          <w:color w:val="26282F"/>
        </w:rPr>
        <w:br/>
        <w:t>обстоятельств, свидетельствующих о</w:t>
      </w:r>
      <w:r>
        <w:rPr>
          <w:rFonts w:ascii="Times New Roman" w:eastAsiaTheme="minorHAnsi" w:hAnsi="Times New Roman"/>
          <w:b/>
          <w:bCs/>
          <w:color w:val="26282F"/>
        </w:rPr>
        <w:br/>
        <w:t>необходимости оказания детям-сиротам</w:t>
      </w:r>
      <w:r>
        <w:rPr>
          <w:rFonts w:ascii="Times New Roman" w:eastAsiaTheme="minorHAnsi" w:hAnsi="Times New Roman"/>
          <w:b/>
          <w:bCs/>
          <w:color w:val="26282F"/>
        </w:rPr>
        <w:br/>
        <w:t>и детям, оставшимся без попечения</w:t>
      </w:r>
      <w:r>
        <w:rPr>
          <w:rFonts w:ascii="Times New Roman" w:eastAsiaTheme="minorHAnsi" w:hAnsi="Times New Roman"/>
          <w:b/>
          <w:bCs/>
          <w:color w:val="26282F"/>
        </w:rPr>
        <w:br/>
        <w:t>родителей, лицам из числа детей-сирот и</w:t>
      </w:r>
      <w:r>
        <w:rPr>
          <w:rFonts w:ascii="Times New Roman" w:eastAsiaTheme="minorHAnsi" w:hAnsi="Times New Roman"/>
          <w:b/>
          <w:bCs/>
          <w:color w:val="26282F"/>
        </w:rPr>
        <w:br/>
        <w:t>детей, оставшихся без попечения</w:t>
      </w:r>
      <w:r>
        <w:rPr>
          <w:rFonts w:ascii="Times New Roman" w:eastAsiaTheme="minorHAnsi" w:hAnsi="Times New Roman"/>
          <w:b/>
          <w:bCs/>
          <w:color w:val="26282F"/>
        </w:rPr>
        <w:br/>
        <w:t>родителей, содействия в преодолении</w:t>
      </w:r>
      <w:r>
        <w:rPr>
          <w:rFonts w:ascii="Times New Roman" w:eastAsiaTheme="minorHAnsi" w:hAnsi="Times New Roman"/>
          <w:b/>
          <w:bCs/>
          <w:color w:val="26282F"/>
        </w:rPr>
        <w:br/>
        <w:t>трудной жизненной ситуации, при</w:t>
      </w:r>
      <w:r>
        <w:rPr>
          <w:rFonts w:ascii="Times New Roman" w:eastAsiaTheme="minorHAnsi" w:hAnsi="Times New Roman"/>
          <w:b/>
          <w:bCs/>
          <w:color w:val="26282F"/>
        </w:rPr>
        <w:br/>
        <w:t>которых договор найма</w:t>
      </w:r>
      <w:r>
        <w:rPr>
          <w:rFonts w:ascii="Times New Roman" w:eastAsiaTheme="minorHAnsi" w:hAnsi="Times New Roman"/>
          <w:b/>
          <w:bCs/>
          <w:color w:val="26282F"/>
        </w:rPr>
        <w:br/>
        <w:t>специализированного жилого</w:t>
      </w:r>
      <w:r>
        <w:rPr>
          <w:rFonts w:ascii="Times New Roman" w:eastAsiaTheme="minorHAnsi" w:hAnsi="Times New Roman"/>
          <w:b/>
          <w:bCs/>
          <w:color w:val="26282F"/>
        </w:rPr>
        <w:br/>
        <w:t>помещения заключается на новый</w:t>
      </w:r>
      <w:r>
        <w:rPr>
          <w:rFonts w:ascii="Times New Roman" w:eastAsiaTheme="minorHAnsi" w:hAnsi="Times New Roman"/>
          <w:b/>
          <w:bCs/>
          <w:color w:val="26282F"/>
        </w:rPr>
        <w:br/>
        <w:t>пятилетний срок, или отсутствия таких</w:t>
      </w:r>
      <w:r>
        <w:rPr>
          <w:rFonts w:ascii="Times New Roman" w:eastAsiaTheme="minorHAnsi" w:hAnsi="Times New Roman"/>
          <w:b/>
          <w:bCs/>
          <w:color w:val="26282F"/>
        </w:rPr>
        <w:br/>
        <w:t>обстоятельств</w:t>
      </w:r>
      <w:r>
        <w:rPr>
          <w:rFonts w:ascii="Times New Roman" w:eastAsiaTheme="minorHAnsi" w:hAnsi="Times New Roman"/>
          <w:b/>
          <w:bCs/>
          <w:color w:val="26282F"/>
        </w:rPr>
        <w:br/>
        <w:t>от _____________ N ______________</w:t>
      </w:r>
    </w:p>
    <w:bookmarkEnd w:id="45"/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  <w:color w:val="26282F"/>
        </w:rPr>
        <w:t>Акт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  <w:color w:val="26282F"/>
        </w:rPr>
        <w:t>обследования жилищных условий детей-сирот, детей, оставшихся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  <w:color w:val="26282F"/>
        </w:rPr>
        <w:t>без попечения родителей, и лиц из их числа, проживающих в жилых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  <w:color w:val="26282F"/>
        </w:rPr>
        <w:t>помещениях муниципального специализированного жилищного фонда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г. Ардатов                                                                                         "____" _____________ 20__ г.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Комиссия в составе: 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                 (должность) (Ф. И. О.)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        (должность) (Ф. И. О.)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         (должность) (Ф. И. О.)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        (должность) (Ф. И. О.)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         (должность) (Ф. И. О.)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проверки: жилое помещение по адресу: Республика  Мордовия,  город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Ардатов, улица ___________________, дом _____, кв. ______.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Цель  проверки:    выявление  обстоятельств,  свидетельствующих о наличии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трудной жизненной ситуации у 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                      (фамилия, имя, отчество)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Описание жилого помещения (нужное подчеркнуть):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Дом: кирпичный/блочный, количество этажей 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Квартира: подъезд __________, этаж ___________.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Жилая площадь ____________кв. м; общая площадь _____________ кв. м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Наличие балкона, лоджии: да/нет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Исправность сантехнического и инженерного оборудования: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система отопления ________________________________________________________________;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система водоснабжения (ГВС, ХВС) _______________________________________________;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система газоснабжения (в т.ч. газовая колонка, вентили) 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электрические сети _______________________________________________________________;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наличие пожарной сигнализации да/нет; ее исправность ___________________________________.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Санитарное      состояние    жилого   помещения:      удовлетворительное/неудовлетворительное;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требует косметического ремонта/требует капитального ремонта.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Сведения о наличии долга по оплате жилья и коммунальных услуг 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Сдается (не сдается) в поднаем 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В данный момент в жилом помещении проживают: 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lastRenderedPageBreak/>
        <w:t>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Дополнительная информация: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состав семьи нанимателя:</w:t>
      </w: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470"/>
        <w:gridCol w:w="2637"/>
        <w:gridCol w:w="3538"/>
      </w:tblGrid>
      <w:tr w:rsidR="00F33A2B" w:rsidTr="00F33A2B"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Ф. И. О.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Степень родства</w:t>
            </w:r>
          </w:p>
        </w:tc>
      </w:tr>
      <w:tr w:rsidR="00F33A2B" w:rsidTr="00F33A2B"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F33A2B" w:rsidTr="00F33A2B"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F33A2B" w:rsidTr="00F33A2B"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F33A2B" w:rsidTr="00F33A2B"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F33A2B" w:rsidTr="00F33A2B"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2B" w:rsidRDefault="00F33A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состояние здоровья нанимателя и членов его семьи (общая визуальная оценкауровня физического развития, наличие заболеваний,  особых  потребностей вмедицинском обслуживании, лекарственном обеспечении, инвалидности) 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социальная     адаптация   (трудоустройство,   занятость,  нуждаемость  всоциальных услугах) 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________________________________________________________________________________;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структура доходов семьи (одиноко проживающего нанимателя): 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Целостность остекления   оконных   проемов,    наличие  дверей  входных имежкомнатных: 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Имеется необходимая мебель и бытовая техника: 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Трудоустройство нанимателя и членов его семьи: 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Материальное положение, общий доход семьи: 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Наличие задолженности по оплате ЖКУ и техобслуживания: 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Обращался ли    наниматель за    получением субсидии  по  оплате ЖКУ,  зарассрочкой погашения задолженности: 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Привлекался ли наниматель, члены его семьи к административной,  уголовнойответственности: _____________________________________________________________________________________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Взаимоотношения в семье: 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Иное: 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Члены комиссии: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 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(Ф. И. О.)             (подпись)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 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(Ф. И. О.)             (подпись)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 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(Ф. И. О.)             (подпись)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 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(Ф. И. О.)           (дата) (подпись)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 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(Ф. И. О.)           (дата) (подпись)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 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(Ф. И. О.)           (дата) (подпись)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Акт составлен в присутствии нанимателя: _____________/_______________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"___" ______________201___ г.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HAnsi" w:hAnsi="Times New Roman"/>
          <w:b/>
          <w:bCs/>
          <w:sz w:val="24"/>
          <w:szCs w:val="24"/>
        </w:rPr>
      </w:pPr>
      <w:bookmarkStart w:id="46" w:name="sub_1200"/>
      <w:r>
        <w:rPr>
          <w:rFonts w:ascii="Times New Roman" w:eastAsiaTheme="minorHAnsi" w:hAnsi="Times New Roman"/>
          <w:b/>
          <w:bCs/>
        </w:rPr>
        <w:lastRenderedPageBreak/>
        <w:t>Приложение N 2</w:t>
      </w:r>
      <w:r>
        <w:rPr>
          <w:rFonts w:ascii="Times New Roman" w:eastAsiaTheme="minorHAnsi" w:hAnsi="Times New Roman"/>
          <w:b/>
          <w:bCs/>
        </w:rPr>
        <w:br/>
        <w:t xml:space="preserve">к </w:t>
      </w:r>
      <w:hyperlink r:id="rId21" w:anchor="sub_2000" w:history="1">
        <w:r>
          <w:rPr>
            <w:rStyle w:val="a6"/>
            <w:rFonts w:ascii="Times New Roman" w:eastAsiaTheme="minorHAnsi" w:hAnsi="Times New Roman"/>
          </w:rPr>
          <w:t>Положению</w:t>
        </w:r>
      </w:hyperlink>
      <w:r>
        <w:rPr>
          <w:rFonts w:ascii="Times New Roman" w:eastAsiaTheme="minorHAnsi" w:hAnsi="Times New Roman"/>
          <w:b/>
          <w:bCs/>
        </w:rPr>
        <w:t xml:space="preserve"> о комиссии по выявлению</w:t>
      </w:r>
      <w:r>
        <w:rPr>
          <w:rFonts w:ascii="Times New Roman" w:eastAsiaTheme="minorHAnsi" w:hAnsi="Times New Roman"/>
          <w:b/>
          <w:bCs/>
        </w:rPr>
        <w:br/>
        <w:t>обстоятельств, свидетельствующих о</w:t>
      </w:r>
      <w:r>
        <w:rPr>
          <w:rFonts w:ascii="Times New Roman" w:eastAsiaTheme="minorHAnsi" w:hAnsi="Times New Roman"/>
          <w:b/>
          <w:bCs/>
        </w:rPr>
        <w:br/>
        <w:t>необходимости оказания детям-сиротам</w:t>
      </w:r>
      <w:r>
        <w:rPr>
          <w:rFonts w:ascii="Times New Roman" w:eastAsiaTheme="minorHAnsi" w:hAnsi="Times New Roman"/>
          <w:b/>
          <w:bCs/>
        </w:rPr>
        <w:br/>
        <w:t>и детям, оставшимся без попечения</w:t>
      </w:r>
      <w:r>
        <w:rPr>
          <w:rFonts w:ascii="Times New Roman" w:eastAsiaTheme="minorHAnsi" w:hAnsi="Times New Roman"/>
          <w:b/>
          <w:bCs/>
        </w:rPr>
        <w:br/>
        <w:t>родителей, лицам из числа детей-сирот и</w:t>
      </w:r>
      <w:r>
        <w:rPr>
          <w:rFonts w:ascii="Times New Roman" w:eastAsiaTheme="minorHAnsi" w:hAnsi="Times New Roman"/>
          <w:b/>
          <w:bCs/>
        </w:rPr>
        <w:br/>
        <w:t>детей, оставшихся без попечения</w:t>
      </w:r>
      <w:r>
        <w:rPr>
          <w:rFonts w:ascii="Times New Roman" w:eastAsiaTheme="minorHAnsi" w:hAnsi="Times New Roman"/>
          <w:b/>
          <w:bCs/>
        </w:rPr>
        <w:br/>
        <w:t>родителей, содействия в преодолении</w:t>
      </w:r>
      <w:r>
        <w:rPr>
          <w:rFonts w:ascii="Times New Roman" w:eastAsiaTheme="minorHAnsi" w:hAnsi="Times New Roman"/>
          <w:b/>
          <w:bCs/>
        </w:rPr>
        <w:br/>
        <w:t>трудной жизненной ситуации, при</w:t>
      </w:r>
      <w:r>
        <w:rPr>
          <w:rFonts w:ascii="Times New Roman" w:eastAsiaTheme="minorHAnsi" w:hAnsi="Times New Roman"/>
          <w:b/>
          <w:bCs/>
        </w:rPr>
        <w:br/>
        <w:t>которых договор найма</w:t>
      </w:r>
      <w:r>
        <w:rPr>
          <w:rFonts w:ascii="Times New Roman" w:eastAsiaTheme="minorHAnsi" w:hAnsi="Times New Roman"/>
          <w:b/>
          <w:bCs/>
        </w:rPr>
        <w:br/>
        <w:t>специализированного жилого</w:t>
      </w:r>
      <w:r>
        <w:rPr>
          <w:rFonts w:ascii="Times New Roman" w:eastAsiaTheme="minorHAnsi" w:hAnsi="Times New Roman"/>
          <w:b/>
          <w:bCs/>
        </w:rPr>
        <w:br/>
        <w:t>помещения заключается на новый</w:t>
      </w:r>
      <w:r>
        <w:rPr>
          <w:rFonts w:ascii="Times New Roman" w:eastAsiaTheme="minorHAnsi" w:hAnsi="Times New Roman"/>
          <w:b/>
          <w:bCs/>
        </w:rPr>
        <w:br/>
        <w:t>пятилетний срок, или отсутствия таких</w:t>
      </w:r>
      <w:r>
        <w:rPr>
          <w:rFonts w:ascii="Times New Roman" w:eastAsiaTheme="minorHAnsi" w:hAnsi="Times New Roman"/>
          <w:b/>
          <w:bCs/>
          <w:sz w:val="24"/>
          <w:szCs w:val="24"/>
        </w:rPr>
        <w:br/>
        <w:t>обстоятельств</w:t>
      </w:r>
      <w:r>
        <w:rPr>
          <w:rFonts w:ascii="Times New Roman" w:eastAsiaTheme="minorHAnsi" w:hAnsi="Times New Roman"/>
          <w:b/>
          <w:bCs/>
          <w:sz w:val="24"/>
          <w:szCs w:val="24"/>
        </w:rPr>
        <w:br/>
        <w:t>от _____________ N ______________</w:t>
      </w:r>
    </w:p>
    <w:bookmarkEnd w:id="46"/>
    <w:p w:rsidR="00F33A2B" w:rsidRDefault="00F33A2B" w:rsidP="00F33A2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</w:rPr>
        <w:t>Заключение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</w:rPr>
        <w:t>о наличии (отсутствии) обстоятельств, свидетельствующих о необходимости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</w:rPr>
        <w:t>оказания лицу из числа детей-сирот и детей, оставшихся без попечения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</w:rPr>
        <w:t>родителей, содействия в преодолении трудной жизненной ситуации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HAnsi" w:hAnsi="Times New Roman"/>
          <w:sz w:val="24"/>
          <w:szCs w:val="24"/>
        </w:rPr>
      </w:pP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г. Ардатов                                                                                                  "__" _____________ 20____ г.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Комиссия в составе: 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                  (должность) (Ф. И. О.)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      (должность) (Ф. И. О.)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         (должность) (Ф. И. О.)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          (должность) (Ф. И. О.)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         (должность) (Ф. И. О.)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и на основании акта обследования жилищно-бытовых условий 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Ф. И. О. (полностью) лица из числа детей-сирот и детей, оставшихся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(без попечения родителей, дата рождения)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являющегося     нанимателем     жилого     помещения   по договору  наймаспециализированного жилого помещения по адресу 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________________________________________________________________________________,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и представленных документов  выявила   наличие/отсутствие  обстоятельств,свидетельствующих о необходимости оказания лицу  из  числа  детей-сирот идетей, оставшихся  без   попечения  родителей,  содействия в  преодолениитрудной жизненной ситуации: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Вывод об обоснованности/необоснованности заключения договора  социальногонайма жилого помещения либо договора   найма  специализированного  жилогопомещения на новый пятилетний срок: 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</w:t>
      </w:r>
    </w:p>
    <w:p w:rsidR="00F33A2B" w:rsidRDefault="00F33A2B" w:rsidP="00F33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>_____________________________________________________________________________________</w:t>
      </w:r>
    </w:p>
    <w:p w:rsidR="00F33A2B" w:rsidRDefault="00F33A2B" w:rsidP="00F33A2B">
      <w:pPr>
        <w:pBdr>
          <w:bottom w:val="single" w:sz="12" w:space="1" w:color="auto"/>
        </w:pBdr>
        <w:ind w:left="-600"/>
        <w:jc w:val="both"/>
      </w:pPr>
    </w:p>
    <w:p w:rsidR="00F33A2B" w:rsidRDefault="00F33A2B" w:rsidP="00F33A2B">
      <w:pPr>
        <w:pBdr>
          <w:bottom w:val="single" w:sz="12" w:space="1" w:color="auto"/>
        </w:pBdr>
        <w:ind w:left="-600"/>
        <w:jc w:val="both"/>
      </w:pPr>
    </w:p>
    <w:p w:rsidR="00F33A2B" w:rsidRDefault="00F33A2B" w:rsidP="00F33A2B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2 от 11 января  2019 г.</w:t>
      </w:r>
    </w:p>
    <w:p w:rsidR="00F33A2B" w:rsidRDefault="00F33A2B" w:rsidP="00F33A2B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F33A2B" w:rsidRDefault="00F33A2B" w:rsidP="00F33A2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F33A2B" w:rsidRDefault="00F33A2B" w:rsidP="00F33A2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F33A2B" w:rsidRDefault="00F33A2B" w:rsidP="00F33A2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F33A2B" w:rsidRDefault="00F33A2B" w:rsidP="00F33A2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F33A2B" w:rsidRDefault="00F33A2B" w:rsidP="00F33A2B">
      <w:pPr>
        <w:ind w:left="-600" w:firstLine="600"/>
        <w:jc w:val="both"/>
      </w:pPr>
    </w:p>
    <w:p w:rsidR="00F33A2B" w:rsidRDefault="00F33A2B" w:rsidP="00F33A2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F33A2B" w:rsidRDefault="00F33A2B" w:rsidP="00F33A2B">
      <w:pPr>
        <w:tabs>
          <w:tab w:val="left" w:pos="-142"/>
        </w:tabs>
        <w:ind w:left="-142"/>
        <w:jc w:val="both"/>
        <w:rPr>
          <w:rFonts w:ascii="Cambria" w:hAnsi="Cambria" w:cs="Calibri"/>
          <w:sz w:val="18"/>
          <w:szCs w:val="18"/>
        </w:rPr>
      </w:pPr>
    </w:p>
    <w:p w:rsidR="00F33A2B" w:rsidRDefault="00F33A2B" w:rsidP="00F33A2B"/>
    <w:p w:rsidR="00286503" w:rsidRPr="00F33A2B" w:rsidRDefault="00286503" w:rsidP="00F33A2B"/>
    <w:sectPr w:rsidR="00286503" w:rsidRPr="00F33A2B" w:rsidSect="004A0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436"/>
    <w:multiLevelType w:val="singleLevel"/>
    <w:tmpl w:val="736C74DC"/>
    <w:lvl w:ilvl="0">
      <w:start w:val="12"/>
      <w:numFmt w:val="decimal"/>
      <w:lvlText w:val="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1">
    <w:nsid w:val="07823043"/>
    <w:multiLevelType w:val="hybridMultilevel"/>
    <w:tmpl w:val="DFECFC4C"/>
    <w:lvl w:ilvl="0" w:tplc="13A02014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">
    <w:nsid w:val="07D64B57"/>
    <w:multiLevelType w:val="singleLevel"/>
    <w:tmpl w:val="11A2B82C"/>
    <w:lvl w:ilvl="0">
      <w:start w:val="42"/>
      <w:numFmt w:val="decimal"/>
      <w:lvlText w:val="%1."/>
      <w:legacy w:legacy="1" w:legacySpace="0" w:legacyIndent="589"/>
      <w:lvlJc w:val="left"/>
      <w:rPr>
        <w:rFonts w:ascii="Times New Roman" w:hAnsi="Times New Roman" w:cs="Times New Roman" w:hint="default"/>
      </w:rPr>
    </w:lvl>
  </w:abstractNum>
  <w:abstractNum w:abstractNumId="3">
    <w:nsid w:val="08EF7B92"/>
    <w:multiLevelType w:val="singleLevel"/>
    <w:tmpl w:val="A6EC5388"/>
    <w:lvl w:ilvl="0">
      <w:start w:val="15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4">
    <w:nsid w:val="0AC854C7"/>
    <w:multiLevelType w:val="singleLevel"/>
    <w:tmpl w:val="43766B76"/>
    <w:lvl w:ilvl="0">
      <w:start w:val="1"/>
      <w:numFmt w:val="decimal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5603232"/>
    <w:multiLevelType w:val="singleLevel"/>
    <w:tmpl w:val="DDCEAF6E"/>
    <w:lvl w:ilvl="0">
      <w:start w:val="4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6">
    <w:nsid w:val="225B27E7"/>
    <w:multiLevelType w:val="singleLevel"/>
    <w:tmpl w:val="FAA42D4C"/>
    <w:lvl w:ilvl="0">
      <w:start w:val="39"/>
      <w:numFmt w:val="decimal"/>
      <w:lvlText w:val="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abstractNum w:abstractNumId="7">
    <w:nsid w:val="31B77911"/>
    <w:multiLevelType w:val="singleLevel"/>
    <w:tmpl w:val="9A565F3C"/>
    <w:lvl w:ilvl="0">
      <w:start w:val="1"/>
      <w:numFmt w:val="decimal"/>
      <w:lvlText w:val="%1)"/>
      <w:legacy w:legacy="1" w:legacySpace="0" w:legacyIndent="401"/>
      <w:lvlJc w:val="left"/>
      <w:rPr>
        <w:rFonts w:ascii="Times New Roman" w:hAnsi="Times New Roman" w:cs="Times New Roman" w:hint="default"/>
      </w:rPr>
    </w:lvl>
  </w:abstractNum>
  <w:abstractNum w:abstractNumId="8">
    <w:nsid w:val="3929208D"/>
    <w:multiLevelType w:val="singleLevel"/>
    <w:tmpl w:val="04A0DD0A"/>
    <w:lvl w:ilvl="0">
      <w:start w:val="3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9">
    <w:nsid w:val="41290EE5"/>
    <w:multiLevelType w:val="singleLevel"/>
    <w:tmpl w:val="2C74C6FE"/>
    <w:lvl w:ilvl="0">
      <w:start w:val="2"/>
      <w:numFmt w:val="decimal"/>
      <w:lvlText w:val="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10">
    <w:nsid w:val="446C201A"/>
    <w:multiLevelType w:val="singleLevel"/>
    <w:tmpl w:val="624C8DA0"/>
    <w:lvl w:ilvl="0">
      <w:start w:val="27"/>
      <w:numFmt w:val="decimal"/>
      <w:lvlText w:val="%1."/>
      <w:legacy w:legacy="1" w:legacySpace="0" w:legacyIndent="629"/>
      <w:lvlJc w:val="left"/>
      <w:rPr>
        <w:rFonts w:ascii="Times New Roman" w:hAnsi="Times New Roman" w:cs="Times New Roman" w:hint="default"/>
      </w:rPr>
    </w:lvl>
  </w:abstractNum>
  <w:abstractNum w:abstractNumId="11">
    <w:nsid w:val="460903B6"/>
    <w:multiLevelType w:val="singleLevel"/>
    <w:tmpl w:val="012678D0"/>
    <w:lvl w:ilvl="0">
      <w:start w:val="35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2">
    <w:nsid w:val="467526DD"/>
    <w:multiLevelType w:val="singleLevel"/>
    <w:tmpl w:val="3AB82CD6"/>
    <w:lvl w:ilvl="0">
      <w:start w:val="7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3">
    <w:nsid w:val="47AA1A91"/>
    <w:multiLevelType w:val="singleLevel"/>
    <w:tmpl w:val="B7EA3790"/>
    <w:lvl w:ilvl="0">
      <w:start w:val="10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4">
    <w:nsid w:val="4A3F05E2"/>
    <w:multiLevelType w:val="singleLevel"/>
    <w:tmpl w:val="B6600CE8"/>
    <w:lvl w:ilvl="0">
      <w:start w:val="3"/>
      <w:numFmt w:val="decimal"/>
      <w:lvlText w:val="%1)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5">
    <w:nsid w:val="5CDB78F4"/>
    <w:multiLevelType w:val="hybridMultilevel"/>
    <w:tmpl w:val="57B083AA"/>
    <w:lvl w:ilvl="0" w:tplc="66A66B92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6">
    <w:nsid w:val="60B83B9D"/>
    <w:multiLevelType w:val="singleLevel"/>
    <w:tmpl w:val="82F67E48"/>
    <w:lvl w:ilvl="0">
      <w:start w:val="3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7">
    <w:nsid w:val="60C82B87"/>
    <w:multiLevelType w:val="singleLevel"/>
    <w:tmpl w:val="1B4A4EA2"/>
    <w:lvl w:ilvl="0">
      <w:start w:val="23"/>
      <w:numFmt w:val="decimal"/>
      <w:lvlText w:val="%1."/>
      <w:legacy w:legacy="1" w:legacySpace="0" w:legacyIndent="405"/>
      <w:lvlJc w:val="left"/>
      <w:rPr>
        <w:rFonts w:ascii="Times New Roman" w:hAnsi="Times New Roman" w:cs="Times New Roman" w:hint="default"/>
      </w:rPr>
    </w:lvl>
  </w:abstractNum>
  <w:abstractNum w:abstractNumId="18">
    <w:nsid w:val="68142529"/>
    <w:multiLevelType w:val="hybridMultilevel"/>
    <w:tmpl w:val="0546B7BE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F436CE"/>
    <w:multiLevelType w:val="singleLevel"/>
    <w:tmpl w:val="972ABA2C"/>
    <w:lvl w:ilvl="0">
      <w:start w:val="1"/>
      <w:numFmt w:val="decimal"/>
      <w:lvlText w:val="%1)"/>
      <w:legacy w:legacy="1" w:legacySpace="0" w:legacyIndent="290"/>
      <w:lvlJc w:val="left"/>
      <w:rPr>
        <w:rFonts w:ascii="Times New Roman" w:hAnsi="Times New Roman" w:cs="Times New Roman" w:hint="default"/>
      </w:rPr>
    </w:lvl>
  </w:abstractNum>
  <w:abstractNum w:abstractNumId="20">
    <w:nsid w:val="701D54FF"/>
    <w:multiLevelType w:val="hybridMultilevel"/>
    <w:tmpl w:val="31B0B1B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50A5EE3"/>
    <w:multiLevelType w:val="hybridMultilevel"/>
    <w:tmpl w:val="08C4916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A03703"/>
    <w:multiLevelType w:val="singleLevel"/>
    <w:tmpl w:val="7AA8EF1C"/>
    <w:lvl w:ilvl="0">
      <w:start w:val="1"/>
      <w:numFmt w:val="decimal"/>
      <w:lvlText w:val="%1)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23">
    <w:nsid w:val="77F414EA"/>
    <w:multiLevelType w:val="multilevel"/>
    <w:tmpl w:val="8C2C0380"/>
    <w:lvl w:ilvl="0">
      <w:start w:val="1"/>
      <w:numFmt w:val="decimal"/>
      <w:lvlText w:val="%1."/>
      <w:lvlJc w:val="left"/>
      <w:pPr>
        <w:ind w:left="1116" w:hanging="1116"/>
      </w:p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4">
    <w:nsid w:val="7A7E1175"/>
    <w:multiLevelType w:val="hybridMultilevel"/>
    <w:tmpl w:val="8AEAAE80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BB74F8"/>
    <w:multiLevelType w:val="singleLevel"/>
    <w:tmpl w:val="4FFCF136"/>
    <w:lvl w:ilvl="0">
      <w:start w:val="19"/>
      <w:numFmt w:val="decimal"/>
      <w:lvlText w:val="%1."/>
      <w:legacy w:legacy="1" w:legacySpace="0" w:legacyIndent="502"/>
      <w:lvlJc w:val="left"/>
      <w:rPr>
        <w:rFonts w:ascii="Times New Roman" w:hAnsi="Times New Roman" w:cs="Times New Roman" w:hint="default"/>
      </w:rPr>
    </w:lvl>
  </w:abstractNum>
  <w:abstractNum w:abstractNumId="26">
    <w:nsid w:val="7E374DA3"/>
    <w:multiLevelType w:val="hybridMultilevel"/>
    <w:tmpl w:val="E5720A8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F220427"/>
    <w:multiLevelType w:val="singleLevel"/>
    <w:tmpl w:val="E1422090"/>
    <w:lvl w:ilvl="0">
      <w:start w:val="45"/>
      <w:numFmt w:val="decimal"/>
      <w:lvlText w:val="%1."/>
      <w:legacy w:legacy="1" w:legacySpace="0" w:legacyIndent="415"/>
      <w:lvlJc w:val="left"/>
      <w:rPr>
        <w:rFonts w:ascii="Times New Roman" w:hAnsi="Times New Roman" w:cs="Times New Roman" w:hint="default"/>
      </w:rPr>
    </w:lvl>
  </w:abstractNum>
  <w:num w:numId="1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5"/>
  </w:num>
  <w:num w:numId="5">
    <w:abstractNumId w:val="9"/>
  </w:num>
  <w:num w:numId="6">
    <w:abstractNumId w:val="12"/>
  </w:num>
  <w:num w:numId="7">
    <w:abstractNumId w:val="13"/>
  </w:num>
  <w:num w:numId="8">
    <w:abstractNumId w:val="0"/>
  </w:num>
  <w:num w:numId="9">
    <w:abstractNumId w:val="16"/>
  </w:num>
  <w:num w:numId="10">
    <w:abstractNumId w:val="4"/>
  </w:num>
  <w:num w:numId="11">
    <w:abstractNumId w:val="3"/>
  </w:num>
  <w:num w:numId="12">
    <w:abstractNumId w:val="25"/>
  </w:num>
  <w:num w:numId="13">
    <w:abstractNumId w:val="7"/>
  </w:num>
  <w:num w:numId="14">
    <w:abstractNumId w:val="5"/>
  </w:num>
  <w:num w:numId="15">
    <w:abstractNumId w:val="17"/>
  </w:num>
  <w:num w:numId="16">
    <w:abstractNumId w:val="22"/>
  </w:num>
  <w:num w:numId="17">
    <w:abstractNumId w:val="10"/>
  </w:num>
  <w:num w:numId="18">
    <w:abstractNumId w:val="19"/>
  </w:num>
  <w:num w:numId="19">
    <w:abstractNumId w:val="14"/>
  </w:num>
  <w:num w:numId="20">
    <w:abstractNumId w:val="8"/>
  </w:num>
  <w:num w:numId="21">
    <w:abstractNumId w:val="11"/>
  </w:num>
  <w:num w:numId="22">
    <w:abstractNumId w:val="6"/>
  </w:num>
  <w:num w:numId="23">
    <w:abstractNumId w:val="2"/>
  </w:num>
  <w:num w:numId="24">
    <w:abstractNumId w:val="27"/>
  </w:num>
  <w:num w:numId="25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>
    <w:useFELayout/>
  </w:compat>
  <w:rsids>
    <w:rsidRoot w:val="00494B25"/>
    <w:rsid w:val="000273ED"/>
    <w:rsid w:val="00047E1F"/>
    <w:rsid w:val="000511CA"/>
    <w:rsid w:val="00193FF8"/>
    <w:rsid w:val="001F64D3"/>
    <w:rsid w:val="0021474E"/>
    <w:rsid w:val="00286503"/>
    <w:rsid w:val="00297C5E"/>
    <w:rsid w:val="002E5F7D"/>
    <w:rsid w:val="0030589E"/>
    <w:rsid w:val="003603E5"/>
    <w:rsid w:val="00360550"/>
    <w:rsid w:val="0036386B"/>
    <w:rsid w:val="00396FC2"/>
    <w:rsid w:val="00494B25"/>
    <w:rsid w:val="004A0704"/>
    <w:rsid w:val="004A446B"/>
    <w:rsid w:val="004F35CF"/>
    <w:rsid w:val="0054213C"/>
    <w:rsid w:val="005D480F"/>
    <w:rsid w:val="006260AE"/>
    <w:rsid w:val="00694007"/>
    <w:rsid w:val="00701BE0"/>
    <w:rsid w:val="00725A02"/>
    <w:rsid w:val="00772A31"/>
    <w:rsid w:val="007E3C4B"/>
    <w:rsid w:val="00810136"/>
    <w:rsid w:val="0085087B"/>
    <w:rsid w:val="00851E7C"/>
    <w:rsid w:val="008B1F30"/>
    <w:rsid w:val="008B2709"/>
    <w:rsid w:val="008E3061"/>
    <w:rsid w:val="009078CC"/>
    <w:rsid w:val="00915767"/>
    <w:rsid w:val="00982F82"/>
    <w:rsid w:val="009A331A"/>
    <w:rsid w:val="00A2437A"/>
    <w:rsid w:val="00A84BE1"/>
    <w:rsid w:val="00AE7729"/>
    <w:rsid w:val="00B14F4D"/>
    <w:rsid w:val="00B27B28"/>
    <w:rsid w:val="00B8350D"/>
    <w:rsid w:val="00CD78EC"/>
    <w:rsid w:val="00E14552"/>
    <w:rsid w:val="00E9465B"/>
    <w:rsid w:val="00EC7546"/>
    <w:rsid w:val="00ED1195"/>
    <w:rsid w:val="00F31E76"/>
    <w:rsid w:val="00F33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704"/>
  </w:style>
  <w:style w:type="paragraph" w:styleId="1">
    <w:name w:val="heading 1"/>
    <w:basedOn w:val="a"/>
    <w:next w:val="a"/>
    <w:link w:val="10"/>
    <w:uiPriority w:val="9"/>
    <w:qFormat/>
    <w:rsid w:val="004F3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AE7729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494B25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494B25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3603E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3603E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rsid w:val="00AE772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table" w:styleId="a3">
    <w:name w:val="Table Grid"/>
    <w:basedOn w:val="a1"/>
    <w:rsid w:val="00AE772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0511C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List Paragraph"/>
    <w:basedOn w:val="a"/>
    <w:qFormat/>
    <w:rsid w:val="004F35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F3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5">
    <w:name w:val="Гипертекстовая ссылка"/>
    <w:basedOn w:val="a0"/>
    <w:uiPriority w:val="99"/>
    <w:rsid w:val="004F35CF"/>
    <w:rPr>
      <w:b/>
      <w:bCs/>
      <w:color w:val="106BBE"/>
    </w:rPr>
  </w:style>
  <w:style w:type="character" w:styleId="a6">
    <w:name w:val="Hyperlink"/>
    <w:basedOn w:val="a0"/>
    <w:unhideWhenUsed/>
    <w:rsid w:val="004F35CF"/>
    <w:rPr>
      <w:color w:val="0000FF"/>
      <w:u w:val="single"/>
    </w:rPr>
  </w:style>
  <w:style w:type="paragraph" w:customStyle="1" w:styleId="a7">
    <w:name w:val="Таблицы (моноширинный)"/>
    <w:basedOn w:val="a"/>
    <w:next w:val="a"/>
    <w:uiPriority w:val="99"/>
    <w:rsid w:val="004F35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8">
    <w:name w:val="No Spacing"/>
    <w:qFormat/>
    <w:rsid w:val="004F35C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9">
    <w:name w:val="Emphasis"/>
    <w:basedOn w:val="a0"/>
    <w:qFormat/>
    <w:rsid w:val="00F33A2B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F33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A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garantF1://12038291.0" TargetMode="External"/><Relationship Id="rId18" Type="http://schemas.openxmlformats.org/officeDocument/2006/relationships/hyperlink" Target="file:///C:\Users\ORGOTDEL\Desktop\&#1057;&#1074;&#1077;&#1090;&#1083;&#1072;&#1085;&#1072;\&#1052;&#1042;-2019\&#1052;&#1042;-2%20&#1086;&#1090;%2011.01.2019&#1075;..docx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ORGOTDEL\Desktop\&#1057;&#1074;&#1077;&#1090;&#1083;&#1072;&#1085;&#1072;\&#1052;&#1042;-2019\&#1052;&#1042;-2%20&#1086;&#1090;%2011.01.2019&#1075;..docx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garantF1://10003000.0" TargetMode="External"/><Relationship Id="rId17" Type="http://schemas.openxmlformats.org/officeDocument/2006/relationships/hyperlink" Target="file:///C:\Users\ORGOTDEL\Desktop\&#1057;&#1074;&#1077;&#1090;&#1083;&#1072;&#1085;&#1072;\&#1052;&#1042;-2019\&#1052;&#1042;-2%20&#1086;&#1090;%2011.01.2019&#1075;..docx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ORGOTDEL\Desktop\&#1057;&#1074;&#1077;&#1090;&#1083;&#1072;&#1085;&#1072;\&#1052;&#1042;-2019\&#1052;&#1042;-2%20&#1086;&#1090;%2011.01.2019&#1075;..docx" TargetMode="External"/><Relationship Id="rId20" Type="http://schemas.openxmlformats.org/officeDocument/2006/relationships/hyperlink" Target="file:///C:\Users\ORGOTDEL\Desktop\&#1057;&#1074;&#1077;&#1090;&#1083;&#1072;&#1085;&#1072;\&#1052;&#1042;-2019\&#1052;&#1042;-2%20&#1086;&#1090;%2011.01.2019&#1075;..docx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image" Target="media/image4.emf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file:///C:\Users\ORGOTDEL\Desktop\&#1057;&#1074;&#1077;&#1090;&#1083;&#1072;&#1085;&#1072;\&#1052;&#1042;-2019\&#1052;&#1042;-2%20&#1086;&#1090;%2011.01.2019&#1075;..docx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hyperlink" Target="file:///C:\Users\ORGOTDEL\Desktop\&#1057;&#1074;&#1077;&#1090;&#1083;&#1072;&#1085;&#1072;\&#1052;&#1042;-2019\&#1052;&#1042;-2%20&#1086;&#1090;%2011.01.2019&#1075;..doc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yperlink" Target="garantF1://8993716.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8418</Words>
  <Characters>47985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24</cp:revision>
  <cp:lastPrinted>2019-01-09T09:20:00Z</cp:lastPrinted>
  <dcterms:created xsi:type="dcterms:W3CDTF">2018-03-06T06:25:00Z</dcterms:created>
  <dcterms:modified xsi:type="dcterms:W3CDTF">2019-01-25T09:34:00Z</dcterms:modified>
</cp:coreProperties>
</file>