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637D7" w:rsidRDefault="00D637D7" w:rsidP="00D637D7">
      <w:pPr>
        <w:widowControl/>
        <w:autoSpaceDE/>
        <w:adjustRightInd/>
        <w:jc w:val="center"/>
        <w:rPr>
          <w:rFonts w:ascii="Arial" w:eastAsia="Calibri" w:hAnsi="Arial" w:cs="Arial"/>
          <w:b/>
          <w:sz w:val="32"/>
          <w:szCs w:val="32"/>
          <w:lang w:eastAsia="en-US"/>
        </w:rPr>
      </w:pPr>
      <w:r>
        <w:rPr>
          <w:rFonts w:ascii="Arial" w:eastAsia="Calibri" w:hAnsi="Arial" w:cs="Arial"/>
          <w:b/>
          <w:sz w:val="32"/>
          <w:szCs w:val="32"/>
          <w:lang w:eastAsia="en-US"/>
        </w:rPr>
        <w:t>АДМИНИСТРАЦИЯ</w:t>
      </w:r>
    </w:p>
    <w:p w:rsidR="00D637D7" w:rsidRDefault="00D637D7" w:rsidP="00D637D7">
      <w:pPr>
        <w:widowControl/>
        <w:autoSpaceDE/>
        <w:adjustRightInd/>
        <w:jc w:val="center"/>
        <w:rPr>
          <w:rFonts w:ascii="Arial" w:eastAsia="Calibri" w:hAnsi="Arial" w:cs="Arial"/>
          <w:b/>
          <w:sz w:val="32"/>
          <w:szCs w:val="32"/>
          <w:lang w:eastAsia="en-US"/>
        </w:rPr>
      </w:pPr>
      <w:r>
        <w:rPr>
          <w:rFonts w:ascii="Arial" w:eastAsia="Calibri" w:hAnsi="Arial" w:cs="Arial"/>
          <w:b/>
          <w:sz w:val="32"/>
          <w:szCs w:val="32"/>
          <w:lang w:eastAsia="en-US"/>
        </w:rPr>
        <w:t xml:space="preserve"> ТУРГЕНЕВСКОГО ГОРОДСКОГО ПОСЕЛЕНИЯ</w:t>
      </w:r>
    </w:p>
    <w:p w:rsidR="00D637D7" w:rsidRDefault="00D637D7" w:rsidP="00D637D7">
      <w:pPr>
        <w:widowControl/>
        <w:autoSpaceDE/>
        <w:adjustRightInd/>
        <w:jc w:val="center"/>
        <w:rPr>
          <w:rFonts w:ascii="Arial" w:eastAsia="Calibri" w:hAnsi="Arial" w:cs="Arial"/>
          <w:b/>
          <w:sz w:val="32"/>
          <w:szCs w:val="32"/>
          <w:lang w:eastAsia="en-US"/>
        </w:rPr>
      </w:pPr>
      <w:r>
        <w:rPr>
          <w:rFonts w:ascii="Arial" w:eastAsia="Calibri" w:hAnsi="Arial" w:cs="Arial"/>
          <w:b/>
          <w:sz w:val="32"/>
          <w:szCs w:val="32"/>
          <w:lang w:eastAsia="en-US"/>
        </w:rPr>
        <w:t>АРДАТОВСКОГО МУНИЦИПАЛЬНОГО РАЙОНА</w:t>
      </w:r>
    </w:p>
    <w:p w:rsidR="00D637D7" w:rsidRDefault="00D637D7" w:rsidP="00D637D7">
      <w:pPr>
        <w:widowControl/>
        <w:autoSpaceDE/>
        <w:adjustRightInd/>
        <w:jc w:val="center"/>
        <w:rPr>
          <w:rFonts w:ascii="Arial" w:eastAsia="Calibri" w:hAnsi="Arial" w:cs="Arial"/>
          <w:b/>
          <w:sz w:val="32"/>
          <w:szCs w:val="32"/>
          <w:lang w:eastAsia="en-US"/>
        </w:rPr>
      </w:pPr>
      <w:r>
        <w:rPr>
          <w:rFonts w:ascii="Arial" w:eastAsia="Calibri" w:hAnsi="Arial" w:cs="Arial"/>
          <w:b/>
          <w:sz w:val="32"/>
          <w:szCs w:val="32"/>
          <w:lang w:eastAsia="en-US"/>
        </w:rPr>
        <w:t>РЕСПУБЛИКА МОРДОВИЯ</w:t>
      </w:r>
    </w:p>
    <w:p w:rsidR="00D637D7" w:rsidRDefault="00D637D7" w:rsidP="00D637D7">
      <w:pPr>
        <w:widowControl/>
        <w:autoSpaceDE/>
        <w:adjustRightInd/>
        <w:jc w:val="center"/>
        <w:rPr>
          <w:rFonts w:ascii="Arial" w:eastAsia="Calibri" w:hAnsi="Arial" w:cs="Arial"/>
          <w:b/>
          <w:sz w:val="32"/>
          <w:szCs w:val="32"/>
          <w:lang w:eastAsia="en-US"/>
        </w:rPr>
      </w:pPr>
    </w:p>
    <w:p w:rsidR="00D637D7" w:rsidRDefault="00D637D7" w:rsidP="00D637D7">
      <w:pPr>
        <w:widowControl/>
        <w:autoSpaceDE/>
        <w:adjustRightInd/>
        <w:jc w:val="center"/>
        <w:rPr>
          <w:rFonts w:ascii="Arial" w:eastAsia="Calibri" w:hAnsi="Arial" w:cs="Arial"/>
          <w:b/>
          <w:sz w:val="32"/>
          <w:szCs w:val="32"/>
          <w:lang w:eastAsia="en-US"/>
        </w:rPr>
      </w:pPr>
      <w:r>
        <w:rPr>
          <w:rFonts w:ascii="Arial" w:eastAsia="Calibri" w:hAnsi="Arial" w:cs="Arial"/>
          <w:b/>
          <w:sz w:val="32"/>
          <w:szCs w:val="32"/>
          <w:lang w:eastAsia="en-US"/>
        </w:rPr>
        <w:t>ПОСТАНОВЛЕНИЕ</w:t>
      </w:r>
    </w:p>
    <w:p w:rsidR="00D637D7" w:rsidRDefault="00D637D7" w:rsidP="00D637D7">
      <w:pPr>
        <w:widowControl/>
        <w:autoSpaceDE/>
        <w:adjustRightInd/>
        <w:jc w:val="center"/>
        <w:rPr>
          <w:rFonts w:ascii="Arial" w:eastAsia="Calibri" w:hAnsi="Arial" w:cs="Arial"/>
          <w:b/>
          <w:sz w:val="32"/>
          <w:szCs w:val="32"/>
          <w:lang w:eastAsia="en-US"/>
        </w:rPr>
      </w:pPr>
    </w:p>
    <w:p w:rsidR="00D637D7" w:rsidRDefault="00D637D7" w:rsidP="00D637D7">
      <w:pPr>
        <w:widowControl/>
        <w:autoSpaceDE/>
        <w:adjustRightInd/>
        <w:jc w:val="center"/>
        <w:rPr>
          <w:rFonts w:ascii="Arial" w:eastAsia="Calibri" w:hAnsi="Arial" w:cs="Arial"/>
          <w:b/>
          <w:sz w:val="32"/>
          <w:szCs w:val="32"/>
          <w:lang w:eastAsia="en-US"/>
        </w:rPr>
      </w:pPr>
      <w:r>
        <w:rPr>
          <w:rFonts w:ascii="Arial" w:eastAsia="Calibri" w:hAnsi="Arial" w:cs="Arial"/>
          <w:b/>
          <w:sz w:val="32"/>
          <w:szCs w:val="32"/>
          <w:lang w:eastAsia="en-US"/>
        </w:rPr>
        <w:t xml:space="preserve">ОТ 21 ЯНВАРЯ  2019 ГОДА  №3 </w:t>
      </w:r>
    </w:p>
    <w:p w:rsidR="00D637D7" w:rsidRDefault="00D637D7" w:rsidP="00D637D7">
      <w:pPr>
        <w:widowControl/>
        <w:autoSpaceDE/>
        <w:adjustRightInd/>
        <w:jc w:val="center"/>
        <w:rPr>
          <w:rFonts w:ascii="Arial" w:eastAsia="Calibri" w:hAnsi="Arial" w:cs="Arial"/>
          <w:b/>
          <w:sz w:val="32"/>
          <w:szCs w:val="32"/>
          <w:lang w:eastAsia="en-US"/>
        </w:rPr>
      </w:pPr>
      <w:r>
        <w:rPr>
          <w:rFonts w:ascii="Arial" w:eastAsia="Calibri" w:hAnsi="Arial" w:cs="Arial"/>
          <w:b/>
          <w:sz w:val="32"/>
          <w:szCs w:val="32"/>
          <w:lang w:eastAsia="en-US"/>
        </w:rPr>
        <w:t>Р.П. ТУРГЕНЕВО</w:t>
      </w:r>
    </w:p>
    <w:p w:rsidR="00D637D7" w:rsidRDefault="00D637D7" w:rsidP="00D637D7">
      <w:pPr>
        <w:widowControl/>
        <w:autoSpaceDE/>
        <w:adjustRightInd/>
        <w:jc w:val="center"/>
        <w:rPr>
          <w:rFonts w:ascii="Arial" w:eastAsia="Calibri" w:hAnsi="Arial" w:cs="Arial"/>
          <w:b/>
          <w:sz w:val="32"/>
          <w:szCs w:val="32"/>
          <w:lang w:eastAsia="en-US"/>
        </w:rPr>
      </w:pPr>
    </w:p>
    <w:p w:rsidR="00D637D7" w:rsidRDefault="00D637D7" w:rsidP="00D637D7">
      <w:pPr>
        <w:widowControl/>
        <w:autoSpaceDE/>
        <w:adjustRightInd/>
        <w:jc w:val="center"/>
        <w:rPr>
          <w:rFonts w:ascii="Arial" w:eastAsia="Calibri" w:hAnsi="Arial" w:cs="Arial"/>
          <w:b/>
          <w:sz w:val="32"/>
          <w:szCs w:val="32"/>
          <w:lang w:eastAsia="en-US"/>
        </w:rPr>
      </w:pPr>
      <w:r>
        <w:rPr>
          <w:rFonts w:ascii="Arial" w:eastAsia="Calibri" w:hAnsi="Arial" w:cs="Arial"/>
          <w:b/>
          <w:sz w:val="32"/>
          <w:szCs w:val="32"/>
          <w:lang w:eastAsia="en-US"/>
        </w:rPr>
        <w:t xml:space="preserve">ОБ УТВЕРЖДЕНИИ МУНИЦИПАЛЬНОЙ ПРОГРАММЫ «РАЗВИТИЕ ЖИЛИЩНО - КОММУНАЛЬНОГО ХОЗЯЙСТВА И БЛАГОУСТРОЙСТВА ТУРГЕНЕВСКОГО ГОРОДСКОГО ПОСЕЛЕНИЯ НА 2019 ГОД  </w:t>
      </w:r>
    </w:p>
    <w:p w:rsidR="00D637D7" w:rsidRDefault="00D637D7" w:rsidP="00D637D7">
      <w:pPr>
        <w:widowControl/>
        <w:shd w:val="clear" w:color="auto" w:fill="FFFFFF"/>
        <w:autoSpaceDE/>
        <w:adjustRightInd/>
        <w:spacing w:line="293" w:lineRule="atLeast"/>
        <w:rPr>
          <w:rFonts w:eastAsia="Calibri"/>
          <w:color w:val="000000"/>
          <w:spacing w:val="10"/>
        </w:rPr>
      </w:pPr>
      <w:r>
        <w:rPr>
          <w:rFonts w:eastAsia="Calibri"/>
          <w:b/>
          <w:bCs/>
          <w:color w:val="000000"/>
          <w:spacing w:val="10"/>
          <w:sz w:val="22"/>
          <w:szCs w:val="22"/>
        </w:rPr>
        <w:t> </w:t>
      </w:r>
    </w:p>
    <w:p w:rsidR="00D637D7" w:rsidRDefault="00D637D7" w:rsidP="00D637D7">
      <w:pPr>
        <w:widowControl/>
        <w:shd w:val="clear" w:color="auto" w:fill="FFFFFF"/>
        <w:autoSpaceDE/>
        <w:adjustRightInd/>
        <w:spacing w:line="293" w:lineRule="atLeast"/>
        <w:rPr>
          <w:rFonts w:ascii="Arial" w:eastAsia="Calibri" w:hAnsi="Arial" w:cs="Arial"/>
          <w:sz w:val="24"/>
          <w:szCs w:val="24"/>
        </w:rPr>
      </w:pPr>
      <w:r>
        <w:rPr>
          <w:rFonts w:eastAsia="Calibri"/>
          <w:color w:val="000000"/>
          <w:spacing w:val="10"/>
        </w:rPr>
        <w:t> </w:t>
      </w:r>
      <w:r>
        <w:rPr>
          <w:rFonts w:ascii="Arial" w:eastAsia="Calibri" w:hAnsi="Arial" w:cs="Arial"/>
          <w:sz w:val="24"/>
          <w:szCs w:val="24"/>
        </w:rPr>
        <w:t xml:space="preserve">           Рассмотрев проект муниципальной программы «Развитие жилищно-коммунального хозяйства и благоустройства Тургеневского городского поселения на 2019 год», руководствуясь Федеральным законом РФ № 131-ФЗ от 06.10.2003 г. «Об общих принципах организации местного самоуправления в Российской Федерации»,  Уставом Тургеневского городского поселения </w:t>
      </w:r>
      <w:proofErr w:type="spellStart"/>
      <w:r>
        <w:rPr>
          <w:rFonts w:ascii="Arial" w:eastAsia="Calibri" w:hAnsi="Arial" w:cs="Arial"/>
          <w:sz w:val="24"/>
          <w:szCs w:val="24"/>
        </w:rPr>
        <w:t>Ардатовского</w:t>
      </w:r>
      <w:proofErr w:type="spellEnd"/>
      <w:r>
        <w:rPr>
          <w:rFonts w:ascii="Arial" w:eastAsia="Calibri" w:hAnsi="Arial" w:cs="Arial"/>
          <w:sz w:val="24"/>
          <w:szCs w:val="24"/>
        </w:rPr>
        <w:t xml:space="preserve"> муниципального района, администрация Тургеневского городского поселения постановляет:</w:t>
      </w:r>
    </w:p>
    <w:p w:rsidR="00D637D7" w:rsidRDefault="00D637D7" w:rsidP="00D637D7">
      <w:pPr>
        <w:pStyle w:val="a3"/>
        <w:ind w:firstLine="851"/>
        <w:jc w:val="both"/>
        <w:rPr>
          <w:rFonts w:ascii="Arial" w:hAnsi="Arial" w:cs="Arial"/>
          <w:sz w:val="24"/>
          <w:szCs w:val="24"/>
        </w:rPr>
      </w:pPr>
      <w:r>
        <w:rPr>
          <w:rFonts w:ascii="Arial" w:hAnsi="Arial" w:cs="Arial"/>
          <w:bCs/>
          <w:sz w:val="24"/>
          <w:szCs w:val="24"/>
        </w:rPr>
        <w:t xml:space="preserve"> 1. </w:t>
      </w:r>
      <w:r>
        <w:rPr>
          <w:rFonts w:ascii="Arial" w:hAnsi="Arial" w:cs="Arial"/>
          <w:sz w:val="24"/>
          <w:szCs w:val="24"/>
        </w:rPr>
        <w:t>Утвердить муниципальную программу «Развитие жилищно-коммунального хозяйства и благоустройства Тургеневского городского поселения на 2019 год» (прилагается).</w:t>
      </w:r>
    </w:p>
    <w:p w:rsidR="00D637D7" w:rsidRDefault="00D637D7" w:rsidP="00D637D7">
      <w:pPr>
        <w:pStyle w:val="a3"/>
        <w:ind w:firstLine="851"/>
        <w:jc w:val="both"/>
        <w:rPr>
          <w:rFonts w:ascii="Arial" w:hAnsi="Arial" w:cs="Arial"/>
          <w:sz w:val="24"/>
          <w:szCs w:val="24"/>
        </w:rPr>
      </w:pPr>
      <w:r>
        <w:rPr>
          <w:rFonts w:ascii="Arial" w:hAnsi="Arial" w:cs="Arial"/>
          <w:sz w:val="24"/>
          <w:szCs w:val="24"/>
        </w:rPr>
        <w:t> 2. Администрации Тургеневского городского поселения обеспечить финансирование мероприятий муниципальной программы  «Развитие жилищно-коммунального хозяйства и благоустройства Тургеневского городского поселения  на 2019 год».</w:t>
      </w:r>
    </w:p>
    <w:p w:rsidR="00D637D7" w:rsidRDefault="00D637D7" w:rsidP="00D637D7">
      <w:pPr>
        <w:pStyle w:val="a3"/>
        <w:ind w:firstLine="851"/>
        <w:jc w:val="both"/>
        <w:rPr>
          <w:rFonts w:ascii="Arial" w:hAnsi="Arial" w:cs="Arial"/>
          <w:sz w:val="24"/>
          <w:szCs w:val="24"/>
        </w:rPr>
      </w:pPr>
      <w:r>
        <w:rPr>
          <w:rFonts w:ascii="Arial" w:hAnsi="Arial" w:cs="Arial"/>
          <w:sz w:val="24"/>
          <w:szCs w:val="24"/>
        </w:rPr>
        <w:t xml:space="preserve">3. </w:t>
      </w:r>
      <w:proofErr w:type="gramStart"/>
      <w:r>
        <w:rPr>
          <w:rFonts w:ascii="Arial" w:hAnsi="Arial" w:cs="Arial"/>
          <w:sz w:val="24"/>
          <w:szCs w:val="24"/>
        </w:rPr>
        <w:t>Контроль за</w:t>
      </w:r>
      <w:proofErr w:type="gramEnd"/>
      <w:r>
        <w:rPr>
          <w:rFonts w:ascii="Arial" w:hAnsi="Arial" w:cs="Arial"/>
          <w:sz w:val="24"/>
          <w:szCs w:val="24"/>
        </w:rPr>
        <w:t xml:space="preserve"> исполнением настоящего постановления возложить на исполняющего обязанности заместителя главы администрации Тургеневского городского поселения – Максимову Е.Я.</w:t>
      </w:r>
    </w:p>
    <w:p w:rsidR="00D637D7" w:rsidRDefault="00D637D7" w:rsidP="00D637D7">
      <w:pPr>
        <w:pStyle w:val="a3"/>
        <w:ind w:firstLine="851"/>
        <w:jc w:val="both"/>
        <w:rPr>
          <w:rFonts w:ascii="Arial" w:hAnsi="Arial" w:cs="Arial"/>
          <w:sz w:val="24"/>
          <w:szCs w:val="24"/>
        </w:rPr>
      </w:pPr>
      <w:r>
        <w:rPr>
          <w:rFonts w:ascii="Arial" w:hAnsi="Arial" w:cs="Arial"/>
          <w:sz w:val="24"/>
          <w:szCs w:val="24"/>
        </w:rPr>
        <w:t>4. Настоящее постановление вступает в силу со дня его официального опубликования и распространяется на правоотношения, возникшие с 01.01.2019</w:t>
      </w:r>
    </w:p>
    <w:p w:rsidR="00D637D7" w:rsidRDefault="00D637D7" w:rsidP="00D637D7">
      <w:pPr>
        <w:pStyle w:val="a3"/>
        <w:ind w:firstLine="851"/>
        <w:jc w:val="both"/>
        <w:rPr>
          <w:rFonts w:ascii="Arial" w:hAnsi="Arial" w:cs="Arial"/>
          <w:sz w:val="24"/>
          <w:szCs w:val="24"/>
        </w:rPr>
      </w:pPr>
    </w:p>
    <w:p w:rsidR="00D637D7" w:rsidRDefault="00D637D7" w:rsidP="00D637D7">
      <w:pPr>
        <w:pStyle w:val="a3"/>
        <w:ind w:firstLine="851"/>
        <w:jc w:val="both"/>
        <w:rPr>
          <w:rFonts w:ascii="Arial" w:hAnsi="Arial" w:cs="Arial"/>
          <w:sz w:val="24"/>
          <w:szCs w:val="24"/>
        </w:rPr>
      </w:pPr>
      <w:r>
        <w:rPr>
          <w:rFonts w:ascii="Arial" w:hAnsi="Arial" w:cs="Arial"/>
          <w:sz w:val="24"/>
          <w:szCs w:val="24"/>
        </w:rPr>
        <w:t> Глава администрации</w:t>
      </w:r>
    </w:p>
    <w:p w:rsidR="00D637D7" w:rsidRDefault="00D637D7" w:rsidP="00D637D7">
      <w:pPr>
        <w:pStyle w:val="a3"/>
        <w:ind w:firstLine="851"/>
        <w:jc w:val="both"/>
        <w:rPr>
          <w:rFonts w:ascii="Arial" w:hAnsi="Arial" w:cs="Arial"/>
          <w:sz w:val="24"/>
          <w:szCs w:val="24"/>
        </w:rPr>
      </w:pPr>
      <w:r>
        <w:rPr>
          <w:rFonts w:ascii="Arial" w:hAnsi="Arial" w:cs="Arial"/>
          <w:sz w:val="24"/>
          <w:szCs w:val="24"/>
        </w:rPr>
        <w:t xml:space="preserve">Тургеневского городского поселения                                       </w:t>
      </w:r>
      <w:proofErr w:type="spellStart"/>
      <w:r>
        <w:rPr>
          <w:rFonts w:ascii="Arial" w:hAnsi="Arial" w:cs="Arial"/>
          <w:sz w:val="24"/>
          <w:szCs w:val="24"/>
        </w:rPr>
        <w:t>И.В.Аверьянов</w:t>
      </w:r>
      <w:proofErr w:type="spellEnd"/>
    </w:p>
    <w:p w:rsidR="00D637D7" w:rsidRDefault="00D637D7" w:rsidP="00D637D7">
      <w:pPr>
        <w:pStyle w:val="a3"/>
        <w:ind w:firstLine="851"/>
        <w:jc w:val="both"/>
        <w:rPr>
          <w:rFonts w:ascii="Arial" w:hAnsi="Arial" w:cs="Arial"/>
          <w:b/>
          <w:bCs/>
          <w:kern w:val="32"/>
          <w:sz w:val="24"/>
          <w:szCs w:val="24"/>
          <w:lang w:val="x-none" w:eastAsia="x-none"/>
        </w:rPr>
      </w:pPr>
    </w:p>
    <w:p w:rsidR="00D637D7" w:rsidRDefault="00D637D7" w:rsidP="00D637D7">
      <w:pPr>
        <w:pStyle w:val="a3"/>
        <w:jc w:val="right"/>
        <w:rPr>
          <w:rFonts w:ascii="Arial" w:hAnsi="Arial" w:cs="Arial"/>
          <w:sz w:val="24"/>
          <w:szCs w:val="24"/>
        </w:rPr>
      </w:pPr>
    </w:p>
    <w:p w:rsidR="00D637D7" w:rsidRDefault="00D637D7" w:rsidP="00D637D7">
      <w:pPr>
        <w:pStyle w:val="a3"/>
        <w:jc w:val="right"/>
        <w:rPr>
          <w:rFonts w:ascii="Arial" w:hAnsi="Arial" w:cs="Arial"/>
          <w:sz w:val="24"/>
          <w:szCs w:val="24"/>
        </w:rPr>
      </w:pPr>
    </w:p>
    <w:p w:rsidR="00D637D7" w:rsidRDefault="00D637D7" w:rsidP="00D637D7">
      <w:pPr>
        <w:pStyle w:val="a3"/>
        <w:jc w:val="right"/>
        <w:rPr>
          <w:rFonts w:ascii="Arial" w:hAnsi="Arial" w:cs="Arial"/>
          <w:sz w:val="24"/>
          <w:szCs w:val="24"/>
        </w:rPr>
      </w:pPr>
    </w:p>
    <w:p w:rsidR="00D637D7" w:rsidRDefault="00D637D7" w:rsidP="00D637D7">
      <w:pPr>
        <w:pStyle w:val="a3"/>
        <w:jc w:val="right"/>
        <w:rPr>
          <w:rFonts w:ascii="Arial" w:hAnsi="Arial" w:cs="Arial"/>
          <w:sz w:val="24"/>
          <w:szCs w:val="24"/>
        </w:rPr>
      </w:pPr>
    </w:p>
    <w:p w:rsidR="00D637D7" w:rsidRDefault="00D637D7" w:rsidP="00D637D7">
      <w:pPr>
        <w:pStyle w:val="a3"/>
        <w:jc w:val="right"/>
        <w:rPr>
          <w:rFonts w:ascii="Arial" w:hAnsi="Arial" w:cs="Arial"/>
          <w:sz w:val="24"/>
          <w:szCs w:val="24"/>
        </w:rPr>
      </w:pPr>
    </w:p>
    <w:p w:rsidR="00D637D7" w:rsidRDefault="00D637D7" w:rsidP="00D637D7">
      <w:pPr>
        <w:pStyle w:val="a3"/>
        <w:jc w:val="right"/>
        <w:rPr>
          <w:rFonts w:ascii="Arial" w:hAnsi="Arial" w:cs="Arial"/>
          <w:sz w:val="24"/>
          <w:szCs w:val="24"/>
        </w:rPr>
      </w:pPr>
    </w:p>
    <w:p w:rsidR="00D637D7" w:rsidRDefault="00D637D7" w:rsidP="00D637D7">
      <w:pPr>
        <w:pStyle w:val="a3"/>
        <w:jc w:val="right"/>
        <w:rPr>
          <w:rFonts w:ascii="Arial" w:hAnsi="Arial" w:cs="Arial"/>
          <w:sz w:val="24"/>
          <w:szCs w:val="24"/>
        </w:rPr>
      </w:pPr>
    </w:p>
    <w:p w:rsidR="00D637D7" w:rsidRDefault="00D637D7" w:rsidP="00D637D7">
      <w:pPr>
        <w:pStyle w:val="a3"/>
        <w:jc w:val="right"/>
        <w:rPr>
          <w:rFonts w:ascii="Arial" w:hAnsi="Arial" w:cs="Arial"/>
          <w:sz w:val="24"/>
          <w:szCs w:val="24"/>
        </w:rPr>
      </w:pPr>
    </w:p>
    <w:p w:rsidR="00D637D7" w:rsidRDefault="00D637D7" w:rsidP="00D637D7">
      <w:pPr>
        <w:pStyle w:val="a3"/>
        <w:jc w:val="right"/>
        <w:rPr>
          <w:rFonts w:ascii="Arial" w:hAnsi="Arial" w:cs="Arial"/>
          <w:sz w:val="24"/>
          <w:szCs w:val="24"/>
        </w:rPr>
      </w:pPr>
      <w:bookmarkStart w:id="0" w:name="_GoBack"/>
      <w:bookmarkEnd w:id="0"/>
      <w:r>
        <w:rPr>
          <w:rFonts w:ascii="Arial" w:hAnsi="Arial" w:cs="Arial"/>
          <w:sz w:val="24"/>
          <w:szCs w:val="24"/>
        </w:rPr>
        <w:lastRenderedPageBreak/>
        <w:t>Приложение</w:t>
      </w:r>
      <w:r>
        <w:rPr>
          <w:rFonts w:ascii="Arial" w:hAnsi="Arial" w:cs="Arial"/>
          <w:sz w:val="24"/>
          <w:szCs w:val="24"/>
        </w:rPr>
        <w:br/>
        <w:t>                                                                             к постановлению администрации</w:t>
      </w:r>
    </w:p>
    <w:p w:rsidR="00D637D7" w:rsidRDefault="00D637D7" w:rsidP="00D637D7">
      <w:pPr>
        <w:pStyle w:val="a3"/>
        <w:jc w:val="right"/>
        <w:rPr>
          <w:rFonts w:ascii="Arial" w:hAnsi="Arial" w:cs="Arial"/>
          <w:sz w:val="24"/>
          <w:szCs w:val="24"/>
        </w:rPr>
      </w:pPr>
      <w:r>
        <w:rPr>
          <w:rFonts w:ascii="Arial" w:hAnsi="Arial" w:cs="Arial"/>
          <w:sz w:val="24"/>
          <w:szCs w:val="24"/>
        </w:rPr>
        <w:t>                                                                                      Тургеневского городского поселения</w:t>
      </w:r>
    </w:p>
    <w:p w:rsidR="00D637D7" w:rsidRDefault="00D637D7" w:rsidP="00D637D7">
      <w:pPr>
        <w:pStyle w:val="a3"/>
        <w:jc w:val="right"/>
        <w:rPr>
          <w:rFonts w:ascii="Arial" w:hAnsi="Arial" w:cs="Arial"/>
          <w:sz w:val="24"/>
          <w:szCs w:val="24"/>
        </w:rPr>
      </w:pP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w:t>
      </w:r>
    </w:p>
    <w:p w:rsidR="00D637D7" w:rsidRDefault="00D637D7" w:rsidP="00D637D7">
      <w:pPr>
        <w:pStyle w:val="a3"/>
        <w:jc w:val="right"/>
      </w:pPr>
      <w:r>
        <w:rPr>
          <w:rFonts w:ascii="Arial" w:hAnsi="Arial" w:cs="Arial"/>
          <w:sz w:val="24"/>
          <w:szCs w:val="24"/>
        </w:rPr>
        <w:t>от 21 января 2019 года    №3</w:t>
      </w:r>
      <w:r>
        <w:t xml:space="preserve">     </w:t>
      </w:r>
    </w:p>
    <w:p w:rsidR="00D637D7" w:rsidRDefault="00D637D7" w:rsidP="00D637D7">
      <w:pPr>
        <w:widowControl/>
        <w:shd w:val="clear" w:color="auto" w:fill="FFFFFF"/>
        <w:autoSpaceDE/>
        <w:adjustRightInd/>
        <w:spacing w:line="293" w:lineRule="atLeast"/>
        <w:rPr>
          <w:rFonts w:ascii="Arial" w:eastAsia="Calibri" w:hAnsi="Arial" w:cs="Arial"/>
          <w:color w:val="000000"/>
          <w:spacing w:val="10"/>
        </w:rPr>
      </w:pPr>
      <w:r>
        <w:rPr>
          <w:rFonts w:ascii="Arial" w:eastAsia="Calibri" w:hAnsi="Arial" w:cs="Arial"/>
          <w:color w:val="000000"/>
          <w:spacing w:val="10"/>
        </w:rPr>
        <w:t> </w:t>
      </w:r>
    </w:p>
    <w:p w:rsidR="00D637D7" w:rsidRDefault="00D637D7" w:rsidP="00D637D7">
      <w:pPr>
        <w:widowControl/>
        <w:shd w:val="clear" w:color="auto" w:fill="FFFFFF"/>
        <w:autoSpaceDE/>
        <w:adjustRightInd/>
        <w:spacing w:line="293" w:lineRule="atLeast"/>
        <w:rPr>
          <w:rFonts w:ascii="Arial" w:eastAsia="Calibri" w:hAnsi="Arial" w:cs="Arial"/>
          <w:color w:val="000000"/>
          <w:spacing w:val="10"/>
        </w:rPr>
      </w:pPr>
      <w:r>
        <w:rPr>
          <w:rFonts w:ascii="Arial" w:eastAsia="Calibri" w:hAnsi="Arial" w:cs="Arial"/>
          <w:b/>
          <w:bCs/>
          <w:color w:val="000000"/>
          <w:spacing w:val="10"/>
          <w:sz w:val="32"/>
          <w:szCs w:val="22"/>
        </w:rPr>
        <w:t> </w:t>
      </w:r>
    </w:p>
    <w:p w:rsidR="00D637D7" w:rsidRDefault="00D637D7" w:rsidP="00D637D7">
      <w:pPr>
        <w:pStyle w:val="a3"/>
        <w:jc w:val="center"/>
        <w:rPr>
          <w:rFonts w:ascii="Arial" w:hAnsi="Arial" w:cs="Arial"/>
          <w:b/>
          <w:sz w:val="28"/>
          <w:szCs w:val="28"/>
        </w:rPr>
      </w:pPr>
      <w:r>
        <w:rPr>
          <w:rFonts w:ascii="Arial" w:hAnsi="Arial" w:cs="Arial"/>
          <w:b/>
          <w:sz w:val="28"/>
          <w:szCs w:val="28"/>
        </w:rPr>
        <w:t>Паспорт </w:t>
      </w:r>
      <w:r>
        <w:rPr>
          <w:rFonts w:ascii="Arial" w:hAnsi="Arial" w:cs="Arial"/>
          <w:b/>
          <w:sz w:val="28"/>
          <w:szCs w:val="28"/>
        </w:rPr>
        <w:br/>
        <w:t>муниципальной программы</w:t>
      </w:r>
      <w:r>
        <w:rPr>
          <w:rFonts w:ascii="Arial" w:hAnsi="Arial" w:cs="Arial"/>
          <w:b/>
          <w:sz w:val="28"/>
          <w:szCs w:val="28"/>
        </w:rPr>
        <w:br/>
        <w:t xml:space="preserve"> «Благоустройства Тургеневского городского поселения на 2019 год»</w:t>
      </w:r>
    </w:p>
    <w:p w:rsidR="00D637D7" w:rsidRDefault="00D637D7" w:rsidP="00D637D7">
      <w:pPr>
        <w:pStyle w:val="a3"/>
        <w:rPr>
          <w:rFonts w:ascii="Arial" w:hAnsi="Arial" w:cs="Arial"/>
          <w:sz w:val="24"/>
          <w:szCs w:val="24"/>
        </w:rPr>
      </w:pPr>
      <w:r>
        <w:rPr>
          <w:rFonts w:ascii="Arial" w:hAnsi="Arial" w:cs="Arial"/>
          <w:sz w:val="24"/>
          <w:szCs w:val="24"/>
        </w:rPr>
        <w:t> </w:t>
      </w:r>
    </w:p>
    <w:tbl>
      <w:tblPr>
        <w:tblW w:w="9356" w:type="dxa"/>
        <w:tblInd w:w="10" w:type="dxa"/>
        <w:tblCellMar>
          <w:left w:w="0" w:type="dxa"/>
          <w:right w:w="0" w:type="dxa"/>
        </w:tblCellMar>
        <w:tblLook w:val="00A0" w:firstRow="1" w:lastRow="0" w:firstColumn="1" w:lastColumn="0" w:noHBand="0" w:noVBand="0"/>
      </w:tblPr>
      <w:tblGrid>
        <w:gridCol w:w="3133"/>
        <w:gridCol w:w="6223"/>
      </w:tblGrid>
      <w:tr w:rsidR="00D637D7" w:rsidTr="00D637D7">
        <w:tc>
          <w:tcPr>
            <w:tcW w:w="1975" w:type="dxa"/>
            <w:tcBorders>
              <w:top w:val="single" w:sz="8" w:space="0" w:color="000000"/>
              <w:left w:val="single" w:sz="8" w:space="0" w:color="000000"/>
              <w:bottom w:val="single" w:sz="8" w:space="0" w:color="000000"/>
              <w:right w:val="nil"/>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Наименование</w:t>
            </w:r>
            <w:r>
              <w:rPr>
                <w:rFonts w:ascii="Arial" w:hAnsi="Arial" w:cs="Arial"/>
                <w:sz w:val="24"/>
                <w:szCs w:val="24"/>
              </w:rPr>
              <w:br/>
              <w:t>Программы</w:t>
            </w:r>
          </w:p>
        </w:tc>
        <w:tc>
          <w:tcPr>
            <w:tcW w:w="7381" w:type="dxa"/>
            <w:tcBorders>
              <w:top w:val="single" w:sz="8" w:space="0" w:color="000000"/>
              <w:left w:val="single" w:sz="8" w:space="0" w:color="000000"/>
              <w:bottom w:val="single" w:sz="8" w:space="0" w:color="000000"/>
              <w:right w:val="single" w:sz="8" w:space="0" w:color="000000"/>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Муниципальная программа   « Развитие жилищно – коммунального хозяйства и благоустройства Тургеневского городского поселения на 2019 год ” (далее – Программа)</w:t>
            </w:r>
          </w:p>
          <w:p w:rsidR="00D637D7" w:rsidRDefault="00D637D7">
            <w:pPr>
              <w:pStyle w:val="a3"/>
              <w:rPr>
                <w:rFonts w:ascii="Arial" w:hAnsi="Arial" w:cs="Arial"/>
                <w:sz w:val="24"/>
                <w:szCs w:val="24"/>
              </w:rPr>
            </w:pPr>
            <w:r>
              <w:rPr>
                <w:rFonts w:ascii="Arial" w:hAnsi="Arial" w:cs="Arial"/>
                <w:sz w:val="24"/>
                <w:szCs w:val="24"/>
              </w:rPr>
              <w:t> </w:t>
            </w:r>
          </w:p>
        </w:tc>
      </w:tr>
      <w:tr w:rsidR="00D637D7" w:rsidTr="00D637D7">
        <w:tc>
          <w:tcPr>
            <w:tcW w:w="1975" w:type="dxa"/>
            <w:tcBorders>
              <w:top w:val="nil"/>
              <w:left w:val="single" w:sz="8" w:space="0" w:color="000000"/>
              <w:bottom w:val="single" w:sz="8" w:space="0" w:color="000000"/>
              <w:right w:val="nil"/>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Заказчик</w:t>
            </w:r>
            <w:r>
              <w:rPr>
                <w:rFonts w:ascii="Arial" w:hAnsi="Arial" w:cs="Arial"/>
                <w:sz w:val="24"/>
                <w:szCs w:val="24"/>
              </w:rPr>
              <w:br/>
              <w:t>Программы</w:t>
            </w:r>
          </w:p>
        </w:tc>
        <w:tc>
          <w:tcPr>
            <w:tcW w:w="7381" w:type="dxa"/>
            <w:tcBorders>
              <w:top w:val="nil"/>
              <w:left w:val="single" w:sz="8" w:space="0" w:color="000000"/>
              <w:bottom w:val="single" w:sz="8" w:space="0" w:color="000000"/>
              <w:right w:val="single" w:sz="8" w:space="0" w:color="000000"/>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Администрация Тургеневского городского поселения</w:t>
            </w:r>
          </w:p>
        </w:tc>
      </w:tr>
      <w:tr w:rsidR="00D637D7" w:rsidTr="00D637D7">
        <w:tc>
          <w:tcPr>
            <w:tcW w:w="1975" w:type="dxa"/>
            <w:tcBorders>
              <w:top w:val="nil"/>
              <w:left w:val="single" w:sz="8" w:space="0" w:color="000000"/>
              <w:bottom w:val="single" w:sz="8" w:space="0" w:color="000000"/>
              <w:right w:val="nil"/>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Основание</w:t>
            </w:r>
            <w:r>
              <w:rPr>
                <w:rFonts w:ascii="Arial" w:hAnsi="Arial" w:cs="Arial"/>
                <w:sz w:val="24"/>
                <w:szCs w:val="24"/>
              </w:rPr>
              <w:br/>
              <w:t>разработки</w:t>
            </w:r>
            <w:r>
              <w:rPr>
                <w:rFonts w:ascii="Arial" w:hAnsi="Arial" w:cs="Arial"/>
                <w:sz w:val="24"/>
                <w:szCs w:val="24"/>
              </w:rPr>
              <w:br/>
              <w:t>Программы</w:t>
            </w:r>
          </w:p>
        </w:tc>
        <w:tc>
          <w:tcPr>
            <w:tcW w:w="7381" w:type="dxa"/>
            <w:tcBorders>
              <w:top w:val="nil"/>
              <w:left w:val="single" w:sz="8" w:space="0" w:color="000000"/>
              <w:bottom w:val="single" w:sz="8" w:space="0" w:color="000000"/>
              <w:right w:val="single" w:sz="8" w:space="0" w:color="000000"/>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Федеральный закон РФ № 131-ФЗ от 06.10.2003 г. «Об общих принципах организации местного самоуправления в Российской Федерации»;</w:t>
            </w:r>
          </w:p>
          <w:p w:rsidR="00D637D7" w:rsidRDefault="00D637D7">
            <w:pPr>
              <w:pStyle w:val="a3"/>
              <w:rPr>
                <w:rFonts w:ascii="Arial" w:hAnsi="Arial" w:cs="Arial"/>
                <w:sz w:val="24"/>
                <w:szCs w:val="24"/>
              </w:rPr>
            </w:pPr>
            <w:r>
              <w:rPr>
                <w:rFonts w:ascii="Arial" w:hAnsi="Arial" w:cs="Arial"/>
                <w:sz w:val="24"/>
                <w:szCs w:val="24"/>
              </w:rPr>
              <w:t xml:space="preserve">Устав Тургеневского городского поселения </w:t>
            </w:r>
            <w:proofErr w:type="spellStart"/>
            <w:r>
              <w:rPr>
                <w:rFonts w:ascii="Arial" w:hAnsi="Arial" w:cs="Arial"/>
                <w:sz w:val="24"/>
                <w:szCs w:val="24"/>
              </w:rPr>
              <w:t>Ардатовского</w:t>
            </w:r>
            <w:proofErr w:type="spellEnd"/>
            <w:r>
              <w:rPr>
                <w:rFonts w:ascii="Arial" w:hAnsi="Arial" w:cs="Arial"/>
                <w:sz w:val="24"/>
                <w:szCs w:val="24"/>
              </w:rPr>
              <w:t xml:space="preserve"> муниципального района Республики Мордовия</w:t>
            </w:r>
          </w:p>
          <w:p w:rsidR="00D637D7" w:rsidRDefault="00D637D7">
            <w:pPr>
              <w:pStyle w:val="a3"/>
              <w:rPr>
                <w:rFonts w:ascii="Arial" w:hAnsi="Arial" w:cs="Arial"/>
                <w:sz w:val="24"/>
                <w:szCs w:val="24"/>
              </w:rPr>
            </w:pPr>
            <w:r>
              <w:rPr>
                <w:rFonts w:ascii="Arial" w:hAnsi="Arial" w:cs="Arial"/>
                <w:sz w:val="24"/>
                <w:szCs w:val="24"/>
              </w:rPr>
              <w:t> </w:t>
            </w:r>
          </w:p>
        </w:tc>
      </w:tr>
      <w:tr w:rsidR="00D637D7" w:rsidTr="00D637D7">
        <w:tc>
          <w:tcPr>
            <w:tcW w:w="1975" w:type="dxa"/>
            <w:tcBorders>
              <w:top w:val="nil"/>
              <w:left w:val="single" w:sz="8" w:space="0" w:color="000000"/>
              <w:bottom w:val="single" w:sz="8" w:space="0" w:color="000000"/>
              <w:right w:val="nil"/>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Разработчик      Программы</w:t>
            </w:r>
          </w:p>
        </w:tc>
        <w:tc>
          <w:tcPr>
            <w:tcW w:w="7381" w:type="dxa"/>
            <w:tcBorders>
              <w:top w:val="nil"/>
              <w:left w:val="single" w:sz="8" w:space="0" w:color="000000"/>
              <w:bottom w:val="single" w:sz="8" w:space="0" w:color="000000"/>
              <w:right w:val="single" w:sz="8" w:space="0" w:color="000000"/>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 xml:space="preserve">Администрация Тургеневского городского поселения </w:t>
            </w:r>
          </w:p>
        </w:tc>
      </w:tr>
      <w:tr w:rsidR="00D637D7" w:rsidTr="00D637D7">
        <w:tc>
          <w:tcPr>
            <w:tcW w:w="1975" w:type="dxa"/>
            <w:tcBorders>
              <w:top w:val="nil"/>
              <w:left w:val="single" w:sz="8" w:space="0" w:color="000000"/>
              <w:bottom w:val="single" w:sz="8" w:space="0" w:color="000000"/>
              <w:right w:val="nil"/>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Исполнитель Программы</w:t>
            </w:r>
          </w:p>
        </w:tc>
        <w:tc>
          <w:tcPr>
            <w:tcW w:w="7381" w:type="dxa"/>
            <w:tcBorders>
              <w:top w:val="nil"/>
              <w:left w:val="single" w:sz="8" w:space="0" w:color="000000"/>
              <w:bottom w:val="single" w:sz="8" w:space="0" w:color="000000"/>
              <w:right w:val="single" w:sz="8" w:space="0" w:color="000000"/>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 xml:space="preserve">Администрация Тургеневского городского поселения </w:t>
            </w:r>
          </w:p>
        </w:tc>
      </w:tr>
      <w:tr w:rsidR="00D637D7" w:rsidTr="00D637D7">
        <w:tc>
          <w:tcPr>
            <w:tcW w:w="1975" w:type="dxa"/>
            <w:tcBorders>
              <w:top w:val="nil"/>
              <w:left w:val="single" w:sz="8" w:space="0" w:color="000000"/>
              <w:bottom w:val="single" w:sz="8" w:space="0" w:color="000000"/>
              <w:right w:val="nil"/>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Основная цель Программы</w:t>
            </w:r>
          </w:p>
        </w:tc>
        <w:tc>
          <w:tcPr>
            <w:tcW w:w="7381" w:type="dxa"/>
            <w:tcBorders>
              <w:top w:val="nil"/>
              <w:left w:val="single" w:sz="8" w:space="0" w:color="000000"/>
              <w:bottom w:val="single" w:sz="8" w:space="0" w:color="000000"/>
              <w:right w:val="single" w:sz="8" w:space="0" w:color="000000"/>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 xml:space="preserve">Комплексное решение проблем развития жилищно - коммунального хозяйства, благоустройства, улучшение санитарного и </w:t>
            </w:r>
            <w:proofErr w:type="gramStart"/>
            <w:r>
              <w:rPr>
                <w:rFonts w:ascii="Arial" w:hAnsi="Arial" w:cs="Arial"/>
                <w:sz w:val="24"/>
                <w:szCs w:val="24"/>
              </w:rPr>
              <w:t>эстетического вида</w:t>
            </w:r>
            <w:proofErr w:type="gramEnd"/>
            <w:r>
              <w:rPr>
                <w:rFonts w:ascii="Arial" w:hAnsi="Arial" w:cs="Arial"/>
                <w:sz w:val="24"/>
                <w:szCs w:val="24"/>
              </w:rPr>
              <w:t xml:space="preserve"> населенного пункта, способствующего комфортной жизнедеятельности</w:t>
            </w:r>
          </w:p>
          <w:p w:rsidR="00D637D7" w:rsidRDefault="00D637D7">
            <w:pPr>
              <w:pStyle w:val="a3"/>
              <w:rPr>
                <w:rFonts w:ascii="Arial" w:hAnsi="Arial" w:cs="Arial"/>
                <w:sz w:val="24"/>
                <w:szCs w:val="24"/>
              </w:rPr>
            </w:pPr>
            <w:r>
              <w:rPr>
                <w:rFonts w:ascii="Arial" w:hAnsi="Arial" w:cs="Arial"/>
                <w:sz w:val="24"/>
                <w:szCs w:val="24"/>
              </w:rPr>
              <w:t> </w:t>
            </w:r>
          </w:p>
        </w:tc>
      </w:tr>
      <w:tr w:rsidR="00D637D7" w:rsidTr="00D637D7">
        <w:tc>
          <w:tcPr>
            <w:tcW w:w="1975" w:type="dxa"/>
            <w:tcBorders>
              <w:top w:val="nil"/>
              <w:left w:val="single" w:sz="8" w:space="0" w:color="000000"/>
              <w:bottom w:val="single" w:sz="8" w:space="0" w:color="000000"/>
              <w:right w:val="nil"/>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Основные задачи Программы</w:t>
            </w:r>
          </w:p>
        </w:tc>
        <w:tc>
          <w:tcPr>
            <w:tcW w:w="7381" w:type="dxa"/>
            <w:tcBorders>
              <w:top w:val="nil"/>
              <w:left w:val="single" w:sz="8" w:space="0" w:color="000000"/>
              <w:bottom w:val="single" w:sz="8" w:space="0" w:color="000000"/>
              <w:right w:val="single" w:sz="8" w:space="0" w:color="000000"/>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      - содержание уличного   освещения городского поселения:</w:t>
            </w:r>
          </w:p>
          <w:p w:rsidR="00D637D7" w:rsidRDefault="00D637D7">
            <w:pPr>
              <w:pStyle w:val="a3"/>
              <w:rPr>
                <w:rFonts w:ascii="Arial" w:hAnsi="Arial" w:cs="Arial"/>
                <w:sz w:val="24"/>
                <w:szCs w:val="24"/>
              </w:rPr>
            </w:pPr>
            <w:r>
              <w:rPr>
                <w:rFonts w:ascii="Arial" w:hAnsi="Arial" w:cs="Arial"/>
                <w:sz w:val="24"/>
                <w:szCs w:val="24"/>
              </w:rPr>
              <w:t xml:space="preserve">     - организация   благоустройства и озеленение   территории     городского поселения;</w:t>
            </w:r>
          </w:p>
          <w:p w:rsidR="00D637D7" w:rsidRDefault="00D637D7">
            <w:pPr>
              <w:pStyle w:val="a3"/>
              <w:rPr>
                <w:rFonts w:ascii="Arial" w:hAnsi="Arial" w:cs="Arial"/>
                <w:sz w:val="24"/>
                <w:szCs w:val="24"/>
              </w:rPr>
            </w:pPr>
            <w:r>
              <w:rPr>
                <w:rFonts w:ascii="Arial" w:hAnsi="Arial" w:cs="Arial"/>
                <w:sz w:val="24"/>
                <w:szCs w:val="24"/>
              </w:rPr>
              <w:t xml:space="preserve">     -  содержание кладбища;</w:t>
            </w:r>
          </w:p>
          <w:p w:rsidR="00D637D7" w:rsidRDefault="00D637D7">
            <w:pPr>
              <w:pStyle w:val="a3"/>
              <w:rPr>
                <w:rFonts w:ascii="Arial" w:hAnsi="Arial" w:cs="Arial"/>
                <w:sz w:val="24"/>
                <w:szCs w:val="24"/>
              </w:rPr>
            </w:pPr>
            <w:r>
              <w:rPr>
                <w:rFonts w:ascii="Arial" w:hAnsi="Arial" w:cs="Arial"/>
                <w:sz w:val="24"/>
                <w:szCs w:val="24"/>
              </w:rPr>
              <w:t xml:space="preserve">     - повышение уровня благоустройства и санитарного состояния населенного пункта</w:t>
            </w:r>
          </w:p>
          <w:p w:rsidR="00D637D7" w:rsidRDefault="00D637D7">
            <w:pPr>
              <w:pStyle w:val="a3"/>
              <w:rPr>
                <w:rFonts w:ascii="Arial" w:hAnsi="Arial" w:cs="Arial"/>
                <w:sz w:val="24"/>
                <w:szCs w:val="24"/>
              </w:rPr>
            </w:pPr>
            <w:r>
              <w:rPr>
                <w:rFonts w:ascii="Arial" w:hAnsi="Arial" w:cs="Arial"/>
                <w:sz w:val="24"/>
                <w:szCs w:val="24"/>
              </w:rPr>
              <w:t> </w:t>
            </w:r>
          </w:p>
        </w:tc>
      </w:tr>
      <w:tr w:rsidR="00D637D7" w:rsidTr="00D637D7">
        <w:tc>
          <w:tcPr>
            <w:tcW w:w="1975" w:type="dxa"/>
            <w:tcBorders>
              <w:top w:val="nil"/>
              <w:left w:val="single" w:sz="8" w:space="0" w:color="000000"/>
              <w:bottom w:val="single" w:sz="8" w:space="0" w:color="000000"/>
              <w:right w:val="nil"/>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Сроки реализации Программы</w:t>
            </w:r>
          </w:p>
        </w:tc>
        <w:tc>
          <w:tcPr>
            <w:tcW w:w="7381" w:type="dxa"/>
            <w:tcBorders>
              <w:top w:val="nil"/>
              <w:left w:val="single" w:sz="8" w:space="0" w:color="000000"/>
              <w:bottom w:val="single" w:sz="8" w:space="0" w:color="000000"/>
              <w:right w:val="single" w:sz="8" w:space="0" w:color="000000"/>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   2019 год.</w:t>
            </w:r>
          </w:p>
        </w:tc>
      </w:tr>
      <w:tr w:rsidR="00D637D7" w:rsidTr="00D637D7">
        <w:tc>
          <w:tcPr>
            <w:tcW w:w="1975" w:type="dxa"/>
            <w:tcBorders>
              <w:top w:val="nil"/>
              <w:left w:val="single" w:sz="8" w:space="0" w:color="000000"/>
              <w:bottom w:val="single" w:sz="8" w:space="0" w:color="000000"/>
              <w:right w:val="nil"/>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Ожидаемые результаты реализации Программы</w:t>
            </w:r>
          </w:p>
        </w:tc>
        <w:tc>
          <w:tcPr>
            <w:tcW w:w="7381" w:type="dxa"/>
            <w:tcBorders>
              <w:top w:val="nil"/>
              <w:left w:val="single" w:sz="8" w:space="0" w:color="000000"/>
              <w:bottom w:val="single" w:sz="8" w:space="0" w:color="000000"/>
              <w:right w:val="single" w:sz="8" w:space="0" w:color="000000"/>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 xml:space="preserve">      - повышение уровня благоустройства территории Тургеневского городского  поселения и  санитарного состояния населенного пункта;</w:t>
            </w:r>
          </w:p>
          <w:p w:rsidR="00D637D7" w:rsidRDefault="00D637D7">
            <w:pPr>
              <w:pStyle w:val="a3"/>
              <w:rPr>
                <w:rFonts w:ascii="Arial" w:hAnsi="Arial" w:cs="Arial"/>
                <w:sz w:val="24"/>
                <w:szCs w:val="24"/>
              </w:rPr>
            </w:pPr>
            <w:r>
              <w:rPr>
                <w:rFonts w:ascii="Arial" w:hAnsi="Arial" w:cs="Arial"/>
                <w:sz w:val="24"/>
                <w:szCs w:val="24"/>
              </w:rPr>
              <w:t xml:space="preserve">     - сохранение и увеличение уровня уличного освещения;</w:t>
            </w:r>
          </w:p>
          <w:p w:rsidR="00D637D7" w:rsidRDefault="00D637D7">
            <w:pPr>
              <w:pStyle w:val="a3"/>
              <w:rPr>
                <w:rFonts w:ascii="Arial" w:hAnsi="Arial" w:cs="Arial"/>
                <w:sz w:val="24"/>
                <w:szCs w:val="24"/>
              </w:rPr>
            </w:pPr>
            <w:r>
              <w:rPr>
                <w:rFonts w:ascii="Arial" w:hAnsi="Arial" w:cs="Arial"/>
                <w:sz w:val="24"/>
                <w:szCs w:val="24"/>
              </w:rPr>
              <w:t xml:space="preserve">     - увеличение уровня   озеленения и </w:t>
            </w:r>
            <w:r>
              <w:rPr>
                <w:rFonts w:ascii="Arial" w:hAnsi="Arial" w:cs="Arial"/>
                <w:sz w:val="24"/>
                <w:szCs w:val="24"/>
              </w:rPr>
              <w:lastRenderedPageBreak/>
              <w:t>эстетичности   населенного пункта;</w:t>
            </w:r>
          </w:p>
          <w:p w:rsidR="00D637D7" w:rsidRDefault="00D637D7">
            <w:pPr>
              <w:pStyle w:val="a3"/>
              <w:rPr>
                <w:rFonts w:ascii="Arial" w:hAnsi="Arial" w:cs="Arial"/>
                <w:sz w:val="24"/>
                <w:szCs w:val="24"/>
              </w:rPr>
            </w:pPr>
            <w:r>
              <w:rPr>
                <w:rFonts w:ascii="Arial" w:hAnsi="Arial" w:cs="Arial"/>
                <w:sz w:val="24"/>
                <w:szCs w:val="24"/>
              </w:rPr>
              <w:t xml:space="preserve">     - содержание и расширение кладбищ</w:t>
            </w:r>
          </w:p>
          <w:p w:rsidR="00D637D7" w:rsidRDefault="00D637D7">
            <w:pPr>
              <w:pStyle w:val="a3"/>
              <w:rPr>
                <w:rFonts w:ascii="Arial" w:hAnsi="Arial" w:cs="Arial"/>
                <w:sz w:val="24"/>
                <w:szCs w:val="24"/>
              </w:rPr>
            </w:pPr>
            <w:r>
              <w:rPr>
                <w:rFonts w:ascii="Arial" w:hAnsi="Arial" w:cs="Arial"/>
                <w:sz w:val="24"/>
                <w:szCs w:val="24"/>
              </w:rPr>
              <w:t> </w:t>
            </w:r>
          </w:p>
        </w:tc>
      </w:tr>
      <w:tr w:rsidR="00D637D7" w:rsidTr="00D637D7">
        <w:tc>
          <w:tcPr>
            <w:tcW w:w="1975" w:type="dxa"/>
            <w:tcBorders>
              <w:top w:val="nil"/>
              <w:left w:val="single" w:sz="8" w:space="0" w:color="000000"/>
              <w:bottom w:val="single" w:sz="8" w:space="0" w:color="000000"/>
              <w:right w:val="nil"/>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lastRenderedPageBreak/>
              <w:t>Источник финансирования Программы</w:t>
            </w:r>
          </w:p>
        </w:tc>
        <w:tc>
          <w:tcPr>
            <w:tcW w:w="7381" w:type="dxa"/>
            <w:tcBorders>
              <w:top w:val="nil"/>
              <w:left w:val="single" w:sz="8" w:space="0" w:color="000000"/>
              <w:bottom w:val="single" w:sz="8" w:space="0" w:color="000000"/>
              <w:right w:val="single" w:sz="8" w:space="0" w:color="000000"/>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Бюджет Тургеневского городского поселения</w:t>
            </w:r>
          </w:p>
        </w:tc>
      </w:tr>
      <w:tr w:rsidR="00D637D7" w:rsidTr="00D637D7">
        <w:tc>
          <w:tcPr>
            <w:tcW w:w="1975" w:type="dxa"/>
            <w:tcBorders>
              <w:top w:val="nil"/>
              <w:left w:val="single" w:sz="8" w:space="0" w:color="000000"/>
              <w:bottom w:val="single" w:sz="8" w:space="0" w:color="000000"/>
              <w:right w:val="nil"/>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Объем</w:t>
            </w:r>
            <w:r>
              <w:rPr>
                <w:rFonts w:ascii="Arial" w:hAnsi="Arial" w:cs="Arial"/>
                <w:sz w:val="24"/>
                <w:szCs w:val="24"/>
              </w:rPr>
              <w:br/>
              <w:t>финансирования</w:t>
            </w:r>
            <w:r>
              <w:rPr>
                <w:rFonts w:ascii="Arial" w:hAnsi="Arial" w:cs="Arial"/>
                <w:sz w:val="24"/>
                <w:szCs w:val="24"/>
              </w:rPr>
              <w:br/>
              <w:t>Программы</w:t>
            </w:r>
          </w:p>
        </w:tc>
        <w:tc>
          <w:tcPr>
            <w:tcW w:w="7381" w:type="dxa"/>
            <w:tcBorders>
              <w:top w:val="nil"/>
              <w:left w:val="single" w:sz="8" w:space="0" w:color="000000"/>
              <w:bottom w:val="single" w:sz="8" w:space="0" w:color="000000"/>
              <w:right w:val="single" w:sz="8" w:space="0" w:color="000000"/>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 xml:space="preserve">Объем финансирования Программы в 2019 году составляет: 1570,0 </w:t>
            </w:r>
            <w:proofErr w:type="spellStart"/>
            <w:r>
              <w:rPr>
                <w:rFonts w:ascii="Arial" w:hAnsi="Arial" w:cs="Arial"/>
                <w:sz w:val="24"/>
                <w:szCs w:val="24"/>
              </w:rPr>
              <w:t>тыс</w:t>
            </w:r>
            <w:proofErr w:type="gramStart"/>
            <w:r>
              <w:rPr>
                <w:rFonts w:ascii="Arial" w:hAnsi="Arial" w:cs="Arial"/>
                <w:sz w:val="24"/>
                <w:szCs w:val="24"/>
              </w:rPr>
              <w:t>.р</w:t>
            </w:r>
            <w:proofErr w:type="gramEnd"/>
            <w:r>
              <w:rPr>
                <w:rFonts w:ascii="Arial" w:hAnsi="Arial" w:cs="Arial"/>
                <w:sz w:val="24"/>
                <w:szCs w:val="24"/>
              </w:rPr>
              <w:t>уб</w:t>
            </w:r>
            <w:proofErr w:type="spellEnd"/>
            <w:r>
              <w:rPr>
                <w:rFonts w:ascii="Arial" w:hAnsi="Arial" w:cs="Arial"/>
                <w:sz w:val="24"/>
                <w:szCs w:val="24"/>
              </w:rPr>
              <w:t>.</w:t>
            </w:r>
          </w:p>
          <w:p w:rsidR="00D637D7" w:rsidRDefault="00D637D7">
            <w:pPr>
              <w:pStyle w:val="a3"/>
              <w:rPr>
                <w:rFonts w:ascii="Arial" w:hAnsi="Arial" w:cs="Arial"/>
                <w:sz w:val="24"/>
                <w:szCs w:val="24"/>
              </w:rPr>
            </w:pPr>
            <w:r>
              <w:rPr>
                <w:rFonts w:ascii="Arial" w:hAnsi="Arial" w:cs="Arial"/>
                <w:sz w:val="24"/>
                <w:szCs w:val="24"/>
              </w:rPr>
              <w:t xml:space="preserve">По подпрограмме «Благоустройство Тургеневского городского поселения на 2019 год» - 1570,0 </w:t>
            </w:r>
            <w:proofErr w:type="spellStart"/>
            <w:r>
              <w:rPr>
                <w:rFonts w:ascii="Arial" w:hAnsi="Arial" w:cs="Arial"/>
                <w:sz w:val="24"/>
                <w:szCs w:val="24"/>
              </w:rPr>
              <w:t>тыс</w:t>
            </w:r>
            <w:proofErr w:type="gramStart"/>
            <w:r>
              <w:rPr>
                <w:rFonts w:ascii="Arial" w:hAnsi="Arial" w:cs="Arial"/>
                <w:sz w:val="24"/>
                <w:szCs w:val="24"/>
              </w:rPr>
              <w:t>.р</w:t>
            </w:r>
            <w:proofErr w:type="gramEnd"/>
            <w:r>
              <w:rPr>
                <w:rFonts w:ascii="Arial" w:hAnsi="Arial" w:cs="Arial"/>
                <w:sz w:val="24"/>
                <w:szCs w:val="24"/>
              </w:rPr>
              <w:t>ублей</w:t>
            </w:r>
            <w:proofErr w:type="spellEnd"/>
          </w:p>
          <w:p w:rsidR="00D637D7" w:rsidRDefault="00D637D7">
            <w:pPr>
              <w:pStyle w:val="a3"/>
              <w:rPr>
                <w:rFonts w:ascii="Arial" w:hAnsi="Arial" w:cs="Arial"/>
                <w:sz w:val="24"/>
                <w:szCs w:val="24"/>
              </w:rPr>
            </w:pPr>
            <w:r>
              <w:rPr>
                <w:rFonts w:ascii="Arial" w:hAnsi="Arial" w:cs="Arial"/>
                <w:sz w:val="24"/>
                <w:szCs w:val="24"/>
              </w:rPr>
              <w:t> </w:t>
            </w:r>
          </w:p>
        </w:tc>
      </w:tr>
      <w:tr w:rsidR="00D637D7" w:rsidTr="00D637D7">
        <w:tc>
          <w:tcPr>
            <w:tcW w:w="1975" w:type="dxa"/>
            <w:tcBorders>
              <w:top w:val="nil"/>
              <w:left w:val="single" w:sz="8" w:space="0" w:color="000000"/>
              <w:bottom w:val="single" w:sz="8" w:space="0" w:color="000000"/>
              <w:right w:val="nil"/>
            </w:tcBorders>
            <w:shd w:val="clear" w:color="auto" w:fill="FFFFFF"/>
            <w:hideMark/>
          </w:tcPr>
          <w:p w:rsidR="00D637D7" w:rsidRDefault="00D637D7">
            <w:pPr>
              <w:pStyle w:val="a3"/>
              <w:rPr>
                <w:rFonts w:ascii="Arial" w:hAnsi="Arial" w:cs="Arial"/>
                <w:sz w:val="24"/>
                <w:szCs w:val="24"/>
              </w:rPr>
            </w:pPr>
            <w:proofErr w:type="gramStart"/>
            <w:r>
              <w:rPr>
                <w:rFonts w:ascii="Arial" w:hAnsi="Arial" w:cs="Arial"/>
                <w:sz w:val="24"/>
                <w:szCs w:val="24"/>
              </w:rPr>
              <w:t>Контроль за</w:t>
            </w:r>
            <w:proofErr w:type="gramEnd"/>
            <w:r>
              <w:rPr>
                <w:rFonts w:ascii="Arial" w:hAnsi="Arial" w:cs="Arial"/>
                <w:sz w:val="24"/>
                <w:szCs w:val="24"/>
              </w:rPr>
              <w:t xml:space="preserve"> исполнением Программы</w:t>
            </w:r>
          </w:p>
        </w:tc>
        <w:tc>
          <w:tcPr>
            <w:tcW w:w="7381" w:type="dxa"/>
            <w:tcBorders>
              <w:top w:val="nil"/>
              <w:left w:val="single" w:sz="8" w:space="0" w:color="000000"/>
              <w:bottom w:val="single" w:sz="8" w:space="0" w:color="000000"/>
              <w:right w:val="single" w:sz="8" w:space="0" w:color="000000"/>
            </w:tcBorders>
            <w:shd w:val="clear" w:color="auto" w:fill="FFFFFF"/>
            <w:hideMark/>
          </w:tcPr>
          <w:p w:rsidR="00D637D7" w:rsidRDefault="00D637D7">
            <w:pPr>
              <w:pStyle w:val="a3"/>
              <w:rPr>
                <w:rFonts w:ascii="Arial" w:hAnsi="Arial" w:cs="Arial"/>
                <w:sz w:val="24"/>
                <w:szCs w:val="24"/>
              </w:rPr>
            </w:pPr>
            <w:r>
              <w:rPr>
                <w:rFonts w:ascii="Arial" w:hAnsi="Arial" w:cs="Arial"/>
                <w:sz w:val="24"/>
                <w:szCs w:val="24"/>
              </w:rPr>
              <w:t>Администрация Тургеневского городского поселения</w:t>
            </w:r>
          </w:p>
        </w:tc>
      </w:tr>
    </w:tbl>
    <w:p w:rsidR="00D637D7" w:rsidRDefault="00D637D7" w:rsidP="00D637D7">
      <w:pPr>
        <w:pStyle w:val="a3"/>
        <w:rPr>
          <w:rFonts w:ascii="Arial" w:hAnsi="Arial" w:cs="Arial"/>
          <w:sz w:val="24"/>
          <w:szCs w:val="24"/>
        </w:rPr>
      </w:pPr>
      <w:r>
        <w:rPr>
          <w:rFonts w:ascii="Arial" w:hAnsi="Arial" w:cs="Arial"/>
          <w:sz w:val="24"/>
          <w:szCs w:val="24"/>
        </w:rPr>
        <w:t xml:space="preserve"> </w:t>
      </w:r>
    </w:p>
    <w:p w:rsidR="00D637D7" w:rsidRDefault="00D637D7" w:rsidP="00D637D7">
      <w:pPr>
        <w:pStyle w:val="a3"/>
        <w:jc w:val="right"/>
        <w:rPr>
          <w:rFonts w:ascii="Arial" w:hAnsi="Arial" w:cs="Arial"/>
          <w:sz w:val="24"/>
          <w:szCs w:val="24"/>
        </w:rPr>
      </w:pPr>
      <w:r>
        <w:rPr>
          <w:rFonts w:ascii="Arial" w:hAnsi="Arial" w:cs="Arial"/>
          <w:sz w:val="24"/>
          <w:szCs w:val="24"/>
        </w:rPr>
        <w:t>Приложение  № 1</w:t>
      </w:r>
    </w:p>
    <w:p w:rsidR="00D637D7" w:rsidRDefault="00D637D7" w:rsidP="00D637D7">
      <w:pPr>
        <w:pStyle w:val="a3"/>
        <w:jc w:val="right"/>
        <w:rPr>
          <w:rFonts w:ascii="Arial" w:hAnsi="Arial" w:cs="Arial"/>
          <w:sz w:val="24"/>
          <w:szCs w:val="24"/>
        </w:rPr>
      </w:pPr>
      <w:r>
        <w:rPr>
          <w:rFonts w:ascii="Arial" w:hAnsi="Arial" w:cs="Arial"/>
          <w:sz w:val="24"/>
          <w:szCs w:val="24"/>
        </w:rPr>
        <w:t>к</w:t>
      </w:r>
      <w:hyperlink r:id="rId5" w:anchor="sub_1000" w:history="1">
        <w:r>
          <w:rPr>
            <w:rStyle w:val="a4"/>
            <w:rFonts w:ascii="Arial" w:hAnsi="Arial" w:cs="Arial"/>
            <w:color w:val="auto"/>
            <w:sz w:val="24"/>
            <w:szCs w:val="24"/>
            <w:u w:val="none"/>
          </w:rPr>
          <w:t xml:space="preserve"> Программе</w:t>
        </w:r>
      </w:hyperlink>
    </w:p>
    <w:p w:rsidR="00D637D7" w:rsidRDefault="00D637D7" w:rsidP="00D637D7">
      <w:pPr>
        <w:pStyle w:val="a3"/>
        <w:jc w:val="right"/>
        <w:rPr>
          <w:rFonts w:ascii="Arial" w:hAnsi="Arial" w:cs="Arial"/>
          <w:spacing w:val="10"/>
          <w:sz w:val="24"/>
          <w:szCs w:val="24"/>
        </w:rPr>
      </w:pPr>
      <w:r>
        <w:rPr>
          <w:rFonts w:ascii="Arial" w:hAnsi="Arial" w:cs="Arial"/>
          <w:spacing w:val="10"/>
          <w:sz w:val="24"/>
          <w:szCs w:val="24"/>
        </w:rPr>
        <w:t xml:space="preserve">                                                                                  «Благоустройства </w:t>
      </w:r>
    </w:p>
    <w:p w:rsidR="00D637D7" w:rsidRDefault="00D637D7" w:rsidP="00D637D7">
      <w:pPr>
        <w:pStyle w:val="a3"/>
        <w:jc w:val="right"/>
        <w:rPr>
          <w:rFonts w:ascii="Arial" w:hAnsi="Arial" w:cs="Arial"/>
          <w:spacing w:val="10"/>
          <w:sz w:val="24"/>
          <w:szCs w:val="24"/>
        </w:rPr>
      </w:pPr>
      <w:r>
        <w:rPr>
          <w:rFonts w:ascii="Arial" w:hAnsi="Arial" w:cs="Arial"/>
          <w:spacing w:val="10"/>
          <w:sz w:val="24"/>
          <w:szCs w:val="24"/>
        </w:rPr>
        <w:t>Тургеневского городского поселения</w:t>
      </w:r>
    </w:p>
    <w:p w:rsidR="00D637D7" w:rsidRDefault="00D637D7" w:rsidP="00D637D7">
      <w:pPr>
        <w:pStyle w:val="a3"/>
        <w:jc w:val="right"/>
        <w:rPr>
          <w:rFonts w:ascii="Arial" w:hAnsi="Arial" w:cs="Arial"/>
          <w:spacing w:val="10"/>
          <w:sz w:val="24"/>
          <w:szCs w:val="24"/>
        </w:rPr>
      </w:pPr>
      <w:r>
        <w:rPr>
          <w:rFonts w:ascii="Arial" w:hAnsi="Arial" w:cs="Arial"/>
          <w:spacing w:val="10"/>
          <w:sz w:val="24"/>
          <w:szCs w:val="24"/>
        </w:rPr>
        <w:t xml:space="preserve"> на 2019 год»</w:t>
      </w:r>
    </w:p>
    <w:p w:rsidR="00D637D7" w:rsidRDefault="00D637D7" w:rsidP="00D637D7">
      <w:pPr>
        <w:pStyle w:val="a3"/>
        <w:jc w:val="right"/>
        <w:rPr>
          <w:rFonts w:ascii="Arial" w:hAnsi="Arial" w:cs="Arial"/>
          <w:sz w:val="24"/>
          <w:szCs w:val="24"/>
        </w:rPr>
      </w:pPr>
    </w:p>
    <w:p w:rsidR="00D637D7" w:rsidRDefault="00D637D7" w:rsidP="00D637D7">
      <w:pPr>
        <w:widowControl/>
        <w:autoSpaceDE/>
        <w:adjustRightInd/>
        <w:spacing w:line="276" w:lineRule="auto"/>
        <w:ind w:firstLine="709"/>
        <w:jc w:val="both"/>
        <w:rPr>
          <w:rFonts w:eastAsia="Calibri"/>
          <w:sz w:val="24"/>
          <w:szCs w:val="24"/>
          <w:lang w:eastAsia="en-US"/>
        </w:rPr>
      </w:pPr>
    </w:p>
    <w:p w:rsidR="00D637D7" w:rsidRDefault="00D637D7" w:rsidP="00D637D7">
      <w:pPr>
        <w:pStyle w:val="a3"/>
        <w:ind w:firstLine="851"/>
        <w:jc w:val="center"/>
        <w:rPr>
          <w:rFonts w:ascii="Arial" w:hAnsi="Arial" w:cs="Arial"/>
          <w:b/>
          <w:sz w:val="32"/>
          <w:szCs w:val="32"/>
        </w:rPr>
      </w:pPr>
      <w:r>
        <w:rPr>
          <w:rFonts w:ascii="Arial" w:hAnsi="Arial" w:cs="Arial"/>
          <w:b/>
          <w:sz w:val="32"/>
          <w:szCs w:val="32"/>
        </w:rPr>
        <w:t>Муниципальная программа</w:t>
      </w:r>
      <w:r>
        <w:rPr>
          <w:rFonts w:ascii="Arial" w:hAnsi="Arial" w:cs="Arial"/>
          <w:b/>
          <w:sz w:val="32"/>
          <w:szCs w:val="32"/>
        </w:rPr>
        <w:br/>
        <w:t>«Благоустройства Тургеневского городского поселения на 2019 год»</w:t>
      </w:r>
    </w:p>
    <w:p w:rsidR="00D637D7" w:rsidRDefault="00D637D7" w:rsidP="00D637D7">
      <w:pPr>
        <w:pStyle w:val="a3"/>
        <w:ind w:firstLine="851"/>
        <w:jc w:val="center"/>
        <w:rPr>
          <w:rFonts w:ascii="Arial" w:hAnsi="Arial" w:cs="Arial"/>
          <w:b/>
          <w:sz w:val="32"/>
          <w:szCs w:val="32"/>
        </w:rPr>
      </w:pPr>
    </w:p>
    <w:p w:rsidR="00D637D7" w:rsidRDefault="00D637D7" w:rsidP="00D637D7">
      <w:pPr>
        <w:pStyle w:val="a3"/>
        <w:ind w:firstLine="851"/>
        <w:jc w:val="center"/>
        <w:rPr>
          <w:rFonts w:ascii="Arial" w:hAnsi="Arial" w:cs="Arial"/>
          <w:b/>
          <w:sz w:val="24"/>
          <w:szCs w:val="24"/>
        </w:rPr>
      </w:pPr>
      <w:r>
        <w:rPr>
          <w:rFonts w:ascii="Arial" w:hAnsi="Arial" w:cs="Arial"/>
          <w:b/>
          <w:sz w:val="24"/>
          <w:szCs w:val="24"/>
        </w:rPr>
        <w:t>1. Общие положения</w:t>
      </w:r>
    </w:p>
    <w:p w:rsidR="00D637D7" w:rsidRDefault="00D637D7" w:rsidP="00D637D7">
      <w:pPr>
        <w:pStyle w:val="a3"/>
        <w:ind w:firstLine="851"/>
        <w:jc w:val="center"/>
        <w:rPr>
          <w:rFonts w:ascii="Arial" w:hAnsi="Arial" w:cs="Arial"/>
          <w:b/>
          <w:sz w:val="24"/>
          <w:szCs w:val="24"/>
        </w:rPr>
      </w:pPr>
    </w:p>
    <w:p w:rsidR="00D637D7" w:rsidRDefault="00D637D7" w:rsidP="00D637D7">
      <w:pPr>
        <w:pStyle w:val="a3"/>
        <w:ind w:firstLine="851"/>
        <w:jc w:val="both"/>
        <w:rPr>
          <w:rFonts w:ascii="Arial" w:hAnsi="Arial" w:cs="Arial"/>
          <w:sz w:val="24"/>
          <w:szCs w:val="24"/>
        </w:rPr>
      </w:pPr>
      <w:r>
        <w:rPr>
          <w:rFonts w:ascii="Arial" w:hAnsi="Arial" w:cs="Arial"/>
          <w:sz w:val="24"/>
          <w:szCs w:val="24"/>
        </w:rPr>
        <w:t xml:space="preserve">       Право   граждан  на  благоприятную  среду  жизнедеятельности  закреплено  в  основном  законе  государства – Конституции  Российской Федерации, в </w:t>
      </w:r>
      <w:proofErr w:type="gramStart"/>
      <w:r>
        <w:rPr>
          <w:rFonts w:ascii="Arial" w:hAnsi="Arial" w:cs="Arial"/>
          <w:sz w:val="24"/>
          <w:szCs w:val="24"/>
        </w:rPr>
        <w:t>связи</w:t>
      </w:r>
      <w:proofErr w:type="gramEnd"/>
      <w:r>
        <w:rPr>
          <w:rFonts w:ascii="Arial" w:hAnsi="Arial" w:cs="Arial"/>
          <w:sz w:val="24"/>
          <w:szCs w:val="24"/>
        </w:rPr>
        <w:t>  с  чем  создание  благоприятной  для  проживания  и хозяйствования  среды является  одной  из  социально  значимых  задач, на успешное  решение  которой  должны быть  направлены  совместные  усилия  органов  государственной власти и местного самоуправления  при  деятельном участии в  ее  решении  населения.</w:t>
      </w:r>
    </w:p>
    <w:p w:rsidR="00D637D7" w:rsidRDefault="00D637D7" w:rsidP="00D637D7">
      <w:pPr>
        <w:pStyle w:val="a3"/>
        <w:ind w:firstLine="851"/>
        <w:jc w:val="both"/>
        <w:rPr>
          <w:rFonts w:ascii="Arial" w:hAnsi="Arial" w:cs="Arial"/>
          <w:sz w:val="24"/>
          <w:szCs w:val="24"/>
        </w:rPr>
      </w:pPr>
      <w:r>
        <w:rPr>
          <w:rFonts w:ascii="Arial" w:hAnsi="Arial" w:cs="Arial"/>
          <w:sz w:val="24"/>
          <w:szCs w:val="24"/>
        </w:rPr>
        <w:t>Программа   разработана на основании Федерального закона от 06.10.2003 г. № 131-ФЗ «Об общих принципах организации местного самоуправления в Российской Федерации» и конкретизирует целевые критерии развития благоустройства Тургеневского городского поселения на 2019 год.</w:t>
      </w:r>
    </w:p>
    <w:p w:rsidR="00D637D7" w:rsidRDefault="00D637D7" w:rsidP="00D637D7">
      <w:pPr>
        <w:pStyle w:val="a3"/>
        <w:ind w:firstLine="851"/>
        <w:jc w:val="both"/>
        <w:rPr>
          <w:rFonts w:ascii="Arial" w:hAnsi="Arial" w:cs="Arial"/>
          <w:sz w:val="24"/>
          <w:szCs w:val="24"/>
        </w:rPr>
      </w:pPr>
    </w:p>
    <w:p w:rsidR="00D637D7" w:rsidRDefault="00D637D7" w:rsidP="00D637D7">
      <w:pPr>
        <w:pStyle w:val="a3"/>
        <w:ind w:firstLine="851"/>
        <w:jc w:val="center"/>
        <w:rPr>
          <w:rFonts w:ascii="Arial" w:hAnsi="Arial" w:cs="Arial"/>
          <w:b/>
          <w:sz w:val="24"/>
          <w:szCs w:val="24"/>
        </w:rPr>
      </w:pPr>
      <w:r>
        <w:rPr>
          <w:rFonts w:ascii="Arial" w:hAnsi="Arial" w:cs="Arial"/>
          <w:b/>
          <w:sz w:val="24"/>
          <w:szCs w:val="24"/>
        </w:rPr>
        <w:t>2. Характеристика проблемы,</w:t>
      </w:r>
    </w:p>
    <w:p w:rsidR="00D637D7" w:rsidRDefault="00D637D7" w:rsidP="00D637D7">
      <w:pPr>
        <w:pStyle w:val="a3"/>
        <w:ind w:firstLine="851"/>
        <w:jc w:val="center"/>
        <w:rPr>
          <w:rFonts w:ascii="Arial" w:hAnsi="Arial" w:cs="Arial"/>
          <w:b/>
          <w:sz w:val="24"/>
          <w:szCs w:val="24"/>
        </w:rPr>
      </w:pPr>
      <w:r>
        <w:rPr>
          <w:rFonts w:ascii="Arial" w:hAnsi="Arial" w:cs="Arial"/>
          <w:b/>
          <w:sz w:val="24"/>
          <w:szCs w:val="24"/>
        </w:rPr>
        <w:t xml:space="preserve">на </w:t>
      </w:r>
      <w:proofErr w:type="gramStart"/>
      <w:r>
        <w:rPr>
          <w:rFonts w:ascii="Arial" w:hAnsi="Arial" w:cs="Arial"/>
          <w:b/>
          <w:sz w:val="24"/>
          <w:szCs w:val="24"/>
        </w:rPr>
        <w:t>решение</w:t>
      </w:r>
      <w:proofErr w:type="gramEnd"/>
      <w:r>
        <w:rPr>
          <w:rFonts w:ascii="Arial" w:hAnsi="Arial" w:cs="Arial"/>
          <w:b/>
          <w:sz w:val="24"/>
          <w:szCs w:val="24"/>
        </w:rPr>
        <w:t xml:space="preserve"> которой направлена подпрограмма</w:t>
      </w:r>
    </w:p>
    <w:p w:rsidR="00D637D7" w:rsidRDefault="00D637D7" w:rsidP="00D637D7">
      <w:pPr>
        <w:pStyle w:val="a3"/>
        <w:ind w:firstLine="851"/>
        <w:jc w:val="center"/>
        <w:rPr>
          <w:rFonts w:ascii="Arial" w:hAnsi="Arial" w:cs="Arial"/>
          <w:b/>
          <w:sz w:val="24"/>
          <w:szCs w:val="24"/>
        </w:rPr>
      </w:pPr>
    </w:p>
    <w:p w:rsidR="00D637D7" w:rsidRDefault="00D637D7" w:rsidP="00D637D7">
      <w:pPr>
        <w:pStyle w:val="a3"/>
        <w:ind w:firstLine="851"/>
        <w:jc w:val="both"/>
        <w:rPr>
          <w:rFonts w:ascii="Arial" w:hAnsi="Arial" w:cs="Arial"/>
          <w:sz w:val="24"/>
          <w:szCs w:val="24"/>
        </w:rPr>
      </w:pPr>
      <w:r>
        <w:rPr>
          <w:rFonts w:ascii="Arial" w:hAnsi="Arial" w:cs="Arial"/>
          <w:sz w:val="24"/>
          <w:szCs w:val="24"/>
        </w:rPr>
        <w:t>     Решение задач благоустройства Тургеневского городского поселения необходимо проводить программно – целевым методом. Повышение уровня качества проживания граждан является необходимым условием для стабилизации и подъема экономики поселения. Существующий уровень благоустройства не отвечает современным требованиям, что является причиной снижения уровня комфортности проживания. Без реализации неотложных мер по повышению уровня благоустройства территории нельзя добиться эффективного обслуживания экономики и населения, а также обеспечить в полной мере безопасность жизнедеятельности и охрану окружающей среды.</w:t>
      </w:r>
    </w:p>
    <w:p w:rsidR="00D637D7" w:rsidRDefault="00D637D7" w:rsidP="00D637D7">
      <w:pPr>
        <w:pStyle w:val="a3"/>
        <w:ind w:firstLine="851"/>
        <w:jc w:val="both"/>
        <w:rPr>
          <w:rFonts w:ascii="Arial" w:hAnsi="Arial" w:cs="Arial"/>
          <w:sz w:val="24"/>
          <w:szCs w:val="24"/>
        </w:rPr>
      </w:pPr>
      <w:r>
        <w:rPr>
          <w:rFonts w:ascii="Arial" w:hAnsi="Arial" w:cs="Arial"/>
          <w:sz w:val="24"/>
          <w:szCs w:val="24"/>
        </w:rPr>
        <w:lastRenderedPageBreak/>
        <w:t>Проблема благоустройства городского поселения является одной из насущных, требующая каждодневного внимания и эффективного решения.</w:t>
      </w:r>
    </w:p>
    <w:p w:rsidR="00D637D7" w:rsidRDefault="00D637D7" w:rsidP="00D637D7">
      <w:pPr>
        <w:pStyle w:val="a3"/>
        <w:ind w:firstLine="851"/>
        <w:jc w:val="both"/>
        <w:rPr>
          <w:rFonts w:ascii="Arial" w:hAnsi="Arial" w:cs="Arial"/>
          <w:sz w:val="24"/>
          <w:szCs w:val="24"/>
        </w:rPr>
      </w:pPr>
      <w:r>
        <w:rPr>
          <w:rFonts w:ascii="Arial" w:hAnsi="Arial" w:cs="Arial"/>
          <w:sz w:val="24"/>
          <w:szCs w:val="24"/>
        </w:rPr>
        <w:t xml:space="preserve">В области организации освещения улиц имеются такие проблемы, как недостаточное количество уличных фонарей. Всего в городском поселении имеется 120 </w:t>
      </w:r>
      <w:proofErr w:type="gramStart"/>
      <w:r>
        <w:rPr>
          <w:rFonts w:ascii="Arial" w:hAnsi="Arial" w:cs="Arial"/>
          <w:sz w:val="24"/>
          <w:szCs w:val="24"/>
        </w:rPr>
        <w:t>уличных</w:t>
      </w:r>
      <w:proofErr w:type="gramEnd"/>
      <w:r>
        <w:rPr>
          <w:rFonts w:ascii="Arial" w:hAnsi="Arial" w:cs="Arial"/>
          <w:sz w:val="24"/>
          <w:szCs w:val="24"/>
        </w:rPr>
        <w:t xml:space="preserve"> фонаря, постоянно необходима своевременная замена вышедших из строя и развитие уличной сети освещения.</w:t>
      </w:r>
    </w:p>
    <w:p w:rsidR="00D637D7" w:rsidRDefault="00D637D7" w:rsidP="00D637D7">
      <w:pPr>
        <w:pStyle w:val="a3"/>
        <w:ind w:firstLine="851"/>
        <w:jc w:val="both"/>
        <w:rPr>
          <w:rFonts w:ascii="Arial" w:hAnsi="Arial" w:cs="Arial"/>
          <w:sz w:val="24"/>
          <w:szCs w:val="24"/>
        </w:rPr>
      </w:pPr>
      <w:r>
        <w:rPr>
          <w:rFonts w:ascii="Arial" w:hAnsi="Arial" w:cs="Arial"/>
          <w:sz w:val="24"/>
          <w:szCs w:val="24"/>
        </w:rPr>
        <w:t>В обустройстве и озеленении   территории поселения существует такая проблема, как замена стареющих деревьев новыми насаждениями. Для улучшения и поддержания состояния зеленых насаждений, устранения аварийной ситуации, придания зеленым насаждениям надлежащего декоративного облика требуется своевременное проведение работ по текущему содержанию зеленых насаждений.</w:t>
      </w:r>
    </w:p>
    <w:p w:rsidR="00D637D7" w:rsidRDefault="00D637D7" w:rsidP="00D637D7">
      <w:pPr>
        <w:pStyle w:val="a3"/>
        <w:ind w:firstLine="851"/>
        <w:jc w:val="both"/>
        <w:rPr>
          <w:rFonts w:ascii="Arial" w:hAnsi="Arial" w:cs="Arial"/>
          <w:sz w:val="24"/>
          <w:szCs w:val="24"/>
        </w:rPr>
      </w:pPr>
      <w:r>
        <w:rPr>
          <w:rFonts w:ascii="Arial" w:hAnsi="Arial" w:cs="Arial"/>
          <w:sz w:val="24"/>
          <w:szCs w:val="24"/>
        </w:rPr>
        <w:t>В Тургеневском городском поселении имеются два кладбища. В течение года проводятся такие работы, как очистка территории кладбища от сухой травы, скашивание сорной растительности вокруг кладбища, ремонт изгороди. Существует такая проблема, как вырубка кустарника. В настоящее время данная проблема решается с помощью привлечения населения, но не всегда эффективно.</w:t>
      </w:r>
    </w:p>
    <w:p w:rsidR="00D637D7" w:rsidRDefault="00D637D7" w:rsidP="00D637D7">
      <w:pPr>
        <w:pStyle w:val="a3"/>
        <w:ind w:firstLine="851"/>
        <w:jc w:val="both"/>
        <w:rPr>
          <w:rFonts w:ascii="Arial" w:hAnsi="Arial" w:cs="Arial"/>
          <w:sz w:val="24"/>
          <w:szCs w:val="24"/>
        </w:rPr>
      </w:pPr>
      <w:r>
        <w:rPr>
          <w:rFonts w:ascii="Arial" w:hAnsi="Arial" w:cs="Arial"/>
          <w:sz w:val="24"/>
          <w:szCs w:val="24"/>
        </w:rPr>
        <w:t>Кладбища в скором времени исчерпает свой ресурс, поэтому необходимы мероприятия по расширению кладбища.</w:t>
      </w:r>
    </w:p>
    <w:p w:rsidR="00D637D7" w:rsidRDefault="00D637D7" w:rsidP="00D637D7">
      <w:pPr>
        <w:pStyle w:val="a3"/>
        <w:ind w:firstLine="851"/>
        <w:jc w:val="both"/>
        <w:rPr>
          <w:rFonts w:ascii="Arial" w:hAnsi="Arial" w:cs="Arial"/>
          <w:sz w:val="24"/>
          <w:szCs w:val="24"/>
        </w:rPr>
      </w:pPr>
      <w:proofErr w:type="gramStart"/>
      <w:r>
        <w:rPr>
          <w:rFonts w:ascii="Arial" w:hAnsi="Arial" w:cs="Arial"/>
          <w:sz w:val="24"/>
          <w:szCs w:val="24"/>
        </w:rPr>
        <w:t xml:space="preserve">Для решения вопросов по благоустройству и поддержания санитарного состояния Тургеневского городского поселения необходимо использовать программно - целевой метод (в качестве мероприятий предлагается проведение регулярной уборки улиц, территорий памятников, парков от мусора, грязи, снега, </w:t>
      </w:r>
      <w:proofErr w:type="spellStart"/>
      <w:r>
        <w:rPr>
          <w:rFonts w:ascii="Arial" w:hAnsi="Arial" w:cs="Arial"/>
          <w:sz w:val="24"/>
          <w:szCs w:val="24"/>
        </w:rPr>
        <w:t>окос</w:t>
      </w:r>
      <w:proofErr w:type="spellEnd"/>
      <w:r>
        <w:rPr>
          <w:rFonts w:ascii="Arial" w:hAnsi="Arial" w:cs="Arial"/>
          <w:sz w:val="24"/>
          <w:szCs w:val="24"/>
        </w:rPr>
        <w:t xml:space="preserve"> в теплое время года от травянистой растительности, ремонт и устройство новых общественных колодцев силами привлекаемых на договорной основе работников, вывоз мусора с контейнерных площадок силами МП «</w:t>
      </w:r>
      <w:proofErr w:type="spellStart"/>
      <w:r>
        <w:rPr>
          <w:rFonts w:ascii="Arial" w:hAnsi="Arial" w:cs="Arial"/>
          <w:sz w:val="24"/>
          <w:szCs w:val="24"/>
        </w:rPr>
        <w:t>Тургеневожилкомхоз</w:t>
      </w:r>
      <w:proofErr w:type="spellEnd"/>
      <w:proofErr w:type="gramEnd"/>
      <w:r>
        <w:rPr>
          <w:rFonts w:ascii="Arial" w:hAnsi="Arial" w:cs="Arial"/>
          <w:sz w:val="24"/>
          <w:szCs w:val="24"/>
        </w:rPr>
        <w:t>»). Комплексное решение проблемы окажет положительный эффект на санитарное состояние территории городского поселения, предотвратит угрозу жизни и безопасности граждан, будет способствовать повышению уровня их комфортного проживания.</w:t>
      </w:r>
    </w:p>
    <w:p w:rsidR="00D637D7" w:rsidRDefault="00D637D7" w:rsidP="00D637D7">
      <w:pPr>
        <w:pStyle w:val="a3"/>
        <w:ind w:firstLine="851"/>
        <w:jc w:val="both"/>
        <w:rPr>
          <w:rFonts w:ascii="Arial" w:hAnsi="Arial" w:cs="Arial"/>
          <w:sz w:val="24"/>
          <w:szCs w:val="24"/>
        </w:rPr>
      </w:pPr>
    </w:p>
    <w:p w:rsidR="00D637D7" w:rsidRDefault="00D637D7" w:rsidP="00D637D7">
      <w:pPr>
        <w:pStyle w:val="a3"/>
        <w:ind w:firstLine="851"/>
        <w:jc w:val="center"/>
        <w:rPr>
          <w:rFonts w:ascii="Arial" w:hAnsi="Arial" w:cs="Arial"/>
          <w:b/>
          <w:sz w:val="24"/>
          <w:szCs w:val="24"/>
        </w:rPr>
      </w:pPr>
      <w:r>
        <w:rPr>
          <w:rFonts w:ascii="Arial" w:hAnsi="Arial" w:cs="Arial"/>
          <w:b/>
          <w:sz w:val="24"/>
          <w:szCs w:val="24"/>
        </w:rPr>
        <w:t>3. Цели   и задачи    программы</w:t>
      </w:r>
    </w:p>
    <w:p w:rsidR="00D637D7" w:rsidRDefault="00D637D7" w:rsidP="00D637D7">
      <w:pPr>
        <w:pStyle w:val="a3"/>
        <w:ind w:firstLine="851"/>
        <w:jc w:val="both"/>
        <w:rPr>
          <w:rFonts w:ascii="Arial" w:hAnsi="Arial" w:cs="Arial"/>
          <w:sz w:val="24"/>
          <w:szCs w:val="24"/>
        </w:rPr>
      </w:pPr>
    </w:p>
    <w:p w:rsidR="00D637D7" w:rsidRDefault="00D637D7" w:rsidP="00D637D7">
      <w:pPr>
        <w:pStyle w:val="a3"/>
        <w:ind w:firstLine="851"/>
        <w:jc w:val="both"/>
        <w:rPr>
          <w:rFonts w:ascii="Arial" w:hAnsi="Arial" w:cs="Arial"/>
          <w:sz w:val="24"/>
          <w:szCs w:val="24"/>
        </w:rPr>
      </w:pPr>
      <w:r>
        <w:rPr>
          <w:rFonts w:ascii="Arial" w:hAnsi="Arial" w:cs="Arial"/>
          <w:sz w:val="24"/>
          <w:szCs w:val="24"/>
        </w:rPr>
        <w:t xml:space="preserve">Цель: « Комплексное решение проблем благоустройства, улучшение санитарного и </w:t>
      </w:r>
      <w:proofErr w:type="gramStart"/>
      <w:r>
        <w:rPr>
          <w:rFonts w:ascii="Arial" w:hAnsi="Arial" w:cs="Arial"/>
          <w:sz w:val="24"/>
          <w:szCs w:val="24"/>
        </w:rPr>
        <w:t>эстетического вида</w:t>
      </w:r>
      <w:proofErr w:type="gramEnd"/>
      <w:r>
        <w:rPr>
          <w:rFonts w:ascii="Arial" w:hAnsi="Arial" w:cs="Arial"/>
          <w:sz w:val="24"/>
          <w:szCs w:val="24"/>
        </w:rPr>
        <w:t xml:space="preserve"> городского поселения, способствующего комфортной жизнедеятельности».</w:t>
      </w:r>
    </w:p>
    <w:p w:rsidR="00D637D7" w:rsidRDefault="00D637D7" w:rsidP="00D637D7">
      <w:pPr>
        <w:pStyle w:val="a3"/>
        <w:ind w:firstLine="851"/>
        <w:jc w:val="both"/>
        <w:rPr>
          <w:rFonts w:ascii="Arial" w:hAnsi="Arial" w:cs="Arial"/>
          <w:sz w:val="24"/>
          <w:szCs w:val="24"/>
        </w:rPr>
      </w:pPr>
      <w:r>
        <w:rPr>
          <w:rFonts w:ascii="Arial" w:hAnsi="Arial" w:cs="Arial"/>
          <w:sz w:val="24"/>
          <w:szCs w:val="24"/>
        </w:rPr>
        <w:t xml:space="preserve"> Для достижения цели необходимо решить следующие задачи:</w:t>
      </w:r>
    </w:p>
    <w:p w:rsidR="00D637D7" w:rsidRDefault="00D637D7" w:rsidP="00D637D7">
      <w:pPr>
        <w:pStyle w:val="a3"/>
        <w:ind w:firstLine="851"/>
        <w:jc w:val="both"/>
        <w:rPr>
          <w:rFonts w:ascii="Arial" w:hAnsi="Arial" w:cs="Arial"/>
          <w:sz w:val="24"/>
          <w:szCs w:val="24"/>
        </w:rPr>
      </w:pPr>
      <w:r>
        <w:rPr>
          <w:rFonts w:ascii="Arial" w:hAnsi="Arial" w:cs="Arial"/>
          <w:sz w:val="24"/>
          <w:szCs w:val="24"/>
        </w:rPr>
        <w:t>- содержание и развитие уличного освещения;</w:t>
      </w:r>
    </w:p>
    <w:p w:rsidR="00D637D7" w:rsidRDefault="00D637D7" w:rsidP="00D637D7">
      <w:pPr>
        <w:pStyle w:val="a3"/>
        <w:ind w:firstLine="851"/>
        <w:jc w:val="both"/>
        <w:rPr>
          <w:rFonts w:ascii="Arial" w:hAnsi="Arial" w:cs="Arial"/>
          <w:sz w:val="24"/>
          <w:szCs w:val="24"/>
        </w:rPr>
      </w:pPr>
      <w:r>
        <w:rPr>
          <w:rFonts w:ascii="Arial" w:hAnsi="Arial" w:cs="Arial"/>
          <w:sz w:val="24"/>
          <w:szCs w:val="24"/>
        </w:rPr>
        <w:t>- проведение мероприятий по посадке и уходу за зелеными насаждениями, обрезке деревьев и кустарников, вырубке стареющих и аварийных деревьев;  </w:t>
      </w:r>
    </w:p>
    <w:p w:rsidR="00D637D7" w:rsidRDefault="00D637D7" w:rsidP="00D637D7">
      <w:pPr>
        <w:pStyle w:val="a3"/>
        <w:ind w:firstLine="851"/>
        <w:jc w:val="both"/>
        <w:rPr>
          <w:rFonts w:ascii="Arial" w:hAnsi="Arial" w:cs="Arial"/>
          <w:sz w:val="24"/>
          <w:szCs w:val="24"/>
        </w:rPr>
      </w:pPr>
      <w:r>
        <w:rPr>
          <w:rFonts w:ascii="Arial" w:hAnsi="Arial" w:cs="Arial"/>
          <w:sz w:val="24"/>
          <w:szCs w:val="24"/>
        </w:rPr>
        <w:t>- содержание и расширение кладбищ;</w:t>
      </w:r>
    </w:p>
    <w:p w:rsidR="00D637D7" w:rsidRDefault="00D637D7" w:rsidP="00D637D7">
      <w:pPr>
        <w:pStyle w:val="a3"/>
        <w:ind w:firstLine="851"/>
        <w:jc w:val="both"/>
        <w:rPr>
          <w:rFonts w:ascii="Arial" w:hAnsi="Arial" w:cs="Arial"/>
          <w:sz w:val="24"/>
          <w:szCs w:val="24"/>
        </w:rPr>
      </w:pPr>
      <w:r>
        <w:rPr>
          <w:rFonts w:ascii="Arial" w:hAnsi="Arial" w:cs="Arial"/>
          <w:sz w:val="24"/>
          <w:szCs w:val="24"/>
        </w:rPr>
        <w:t>- повышение уровня благоустройства и санитарного состояния населенного пункта;</w:t>
      </w:r>
    </w:p>
    <w:p w:rsidR="00D637D7" w:rsidRDefault="00D637D7" w:rsidP="00D637D7">
      <w:pPr>
        <w:pStyle w:val="a3"/>
        <w:ind w:firstLine="851"/>
        <w:jc w:val="both"/>
        <w:rPr>
          <w:rFonts w:ascii="Arial" w:hAnsi="Arial" w:cs="Arial"/>
          <w:sz w:val="24"/>
          <w:szCs w:val="24"/>
        </w:rPr>
      </w:pPr>
      <w:r>
        <w:rPr>
          <w:rFonts w:ascii="Arial" w:hAnsi="Arial" w:cs="Arial"/>
          <w:sz w:val="24"/>
          <w:szCs w:val="24"/>
        </w:rPr>
        <w:t>- привлечение населения к мероприятиям по благоустройству территории Тургеневского городского поселения.</w:t>
      </w:r>
    </w:p>
    <w:p w:rsidR="00D637D7" w:rsidRDefault="00D637D7" w:rsidP="00D637D7">
      <w:pPr>
        <w:widowControl/>
        <w:shd w:val="clear" w:color="auto" w:fill="FFFFFF"/>
        <w:autoSpaceDE/>
        <w:adjustRightInd/>
        <w:spacing w:line="293" w:lineRule="atLeast"/>
        <w:jc w:val="both"/>
        <w:rPr>
          <w:rFonts w:eastAsia="Calibri"/>
          <w:color w:val="000000"/>
          <w:spacing w:val="10"/>
          <w:sz w:val="24"/>
          <w:szCs w:val="24"/>
        </w:rPr>
      </w:pPr>
      <w:r>
        <w:rPr>
          <w:rFonts w:eastAsia="Calibri"/>
          <w:color w:val="000000"/>
          <w:spacing w:val="10"/>
          <w:sz w:val="24"/>
          <w:szCs w:val="24"/>
        </w:rPr>
        <w:t>                                        </w:t>
      </w:r>
    </w:p>
    <w:p w:rsidR="00D637D7" w:rsidRDefault="00D637D7" w:rsidP="00D637D7">
      <w:pPr>
        <w:pStyle w:val="a3"/>
        <w:jc w:val="center"/>
        <w:rPr>
          <w:rFonts w:ascii="Arial" w:hAnsi="Arial" w:cs="Arial"/>
          <w:b/>
          <w:sz w:val="24"/>
          <w:szCs w:val="24"/>
        </w:rPr>
      </w:pPr>
      <w:r>
        <w:rPr>
          <w:rFonts w:ascii="Arial" w:hAnsi="Arial" w:cs="Arial"/>
          <w:b/>
          <w:sz w:val="24"/>
          <w:szCs w:val="24"/>
        </w:rPr>
        <w:t>4. Срок реализации Подпрограммы</w:t>
      </w:r>
    </w:p>
    <w:p w:rsidR="00D637D7" w:rsidRDefault="00D637D7" w:rsidP="00D637D7">
      <w:pPr>
        <w:pStyle w:val="a3"/>
        <w:jc w:val="both"/>
        <w:rPr>
          <w:rFonts w:ascii="Arial" w:hAnsi="Arial" w:cs="Arial"/>
          <w:sz w:val="24"/>
          <w:szCs w:val="24"/>
        </w:rPr>
      </w:pPr>
      <w:r>
        <w:rPr>
          <w:rFonts w:ascii="Arial" w:hAnsi="Arial" w:cs="Arial"/>
          <w:sz w:val="24"/>
          <w:szCs w:val="24"/>
        </w:rPr>
        <w:t xml:space="preserve"> </w:t>
      </w:r>
    </w:p>
    <w:p w:rsidR="00D637D7" w:rsidRDefault="00D637D7" w:rsidP="00D637D7">
      <w:pPr>
        <w:pStyle w:val="a3"/>
        <w:ind w:firstLine="851"/>
        <w:jc w:val="both"/>
        <w:rPr>
          <w:rFonts w:ascii="Arial" w:hAnsi="Arial" w:cs="Arial"/>
          <w:sz w:val="24"/>
          <w:szCs w:val="24"/>
        </w:rPr>
      </w:pPr>
      <w:r>
        <w:rPr>
          <w:rFonts w:ascii="Arial" w:hAnsi="Arial" w:cs="Arial"/>
          <w:sz w:val="24"/>
          <w:szCs w:val="24"/>
        </w:rPr>
        <w:t>Реализация  подпрограммы  рассчитана на 2019 год</w:t>
      </w:r>
    </w:p>
    <w:p w:rsidR="00D637D7" w:rsidRDefault="00D637D7" w:rsidP="00D637D7">
      <w:pPr>
        <w:pStyle w:val="a3"/>
        <w:jc w:val="both"/>
        <w:rPr>
          <w:rFonts w:ascii="Arial" w:hAnsi="Arial" w:cs="Arial"/>
          <w:sz w:val="24"/>
          <w:szCs w:val="24"/>
        </w:rPr>
      </w:pPr>
      <w:r>
        <w:rPr>
          <w:rFonts w:ascii="Arial" w:hAnsi="Arial" w:cs="Arial"/>
          <w:sz w:val="24"/>
          <w:szCs w:val="24"/>
        </w:rPr>
        <w:t>.</w:t>
      </w:r>
    </w:p>
    <w:p w:rsidR="00D637D7" w:rsidRDefault="00D637D7" w:rsidP="00D637D7">
      <w:pPr>
        <w:pStyle w:val="a3"/>
        <w:jc w:val="center"/>
        <w:rPr>
          <w:rFonts w:ascii="Arial" w:hAnsi="Arial" w:cs="Arial"/>
          <w:b/>
          <w:sz w:val="24"/>
          <w:szCs w:val="24"/>
        </w:rPr>
      </w:pPr>
      <w:r>
        <w:rPr>
          <w:rFonts w:ascii="Arial" w:hAnsi="Arial" w:cs="Arial"/>
          <w:b/>
          <w:sz w:val="24"/>
          <w:szCs w:val="24"/>
        </w:rPr>
        <w:t>5. Перечень программных мероприятий</w:t>
      </w:r>
    </w:p>
    <w:p w:rsidR="00D637D7" w:rsidRDefault="00D637D7" w:rsidP="00D637D7">
      <w:pPr>
        <w:pStyle w:val="a3"/>
        <w:jc w:val="both"/>
        <w:rPr>
          <w:rFonts w:ascii="Arial" w:hAnsi="Arial" w:cs="Arial"/>
          <w:sz w:val="24"/>
          <w:szCs w:val="24"/>
        </w:rPr>
      </w:pPr>
    </w:p>
    <w:tbl>
      <w:tblPr>
        <w:tblW w:w="9464" w:type="dxa"/>
        <w:tblCellMar>
          <w:left w:w="0" w:type="dxa"/>
          <w:right w:w="0" w:type="dxa"/>
        </w:tblCellMar>
        <w:tblLook w:val="00A0" w:firstRow="1" w:lastRow="0" w:firstColumn="1" w:lastColumn="0" w:noHBand="0" w:noVBand="0"/>
      </w:tblPr>
      <w:tblGrid>
        <w:gridCol w:w="4786"/>
        <w:gridCol w:w="3260"/>
        <w:gridCol w:w="1418"/>
      </w:tblGrid>
      <w:tr w:rsidR="00D637D7" w:rsidTr="00D637D7">
        <w:trPr>
          <w:trHeight w:val="570"/>
        </w:trPr>
        <w:tc>
          <w:tcPr>
            <w:tcW w:w="4786" w:type="dxa"/>
            <w:vMerge w:val="restart"/>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jc w:val="both"/>
              <w:rPr>
                <w:rFonts w:ascii="Arial" w:hAnsi="Arial" w:cs="Arial"/>
                <w:sz w:val="24"/>
                <w:szCs w:val="24"/>
              </w:rPr>
            </w:pPr>
            <w:r>
              <w:rPr>
                <w:rFonts w:ascii="Arial" w:hAnsi="Arial" w:cs="Arial"/>
                <w:sz w:val="24"/>
                <w:szCs w:val="24"/>
              </w:rPr>
              <w:t>Наименование мероприятия</w:t>
            </w:r>
          </w:p>
        </w:tc>
        <w:tc>
          <w:tcPr>
            <w:tcW w:w="3260"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jc w:val="both"/>
              <w:rPr>
                <w:rFonts w:ascii="Arial" w:hAnsi="Arial" w:cs="Arial"/>
                <w:sz w:val="24"/>
                <w:szCs w:val="24"/>
              </w:rPr>
            </w:pPr>
            <w:r>
              <w:rPr>
                <w:rFonts w:ascii="Arial" w:hAnsi="Arial" w:cs="Arial"/>
                <w:sz w:val="24"/>
                <w:szCs w:val="24"/>
              </w:rPr>
              <w:t>Источник финансирования</w:t>
            </w:r>
          </w:p>
        </w:tc>
        <w:tc>
          <w:tcPr>
            <w:tcW w:w="1418" w:type="dxa"/>
            <w:vMerge w:val="restart"/>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jc w:val="both"/>
              <w:rPr>
                <w:rFonts w:ascii="Arial" w:hAnsi="Arial" w:cs="Arial"/>
                <w:sz w:val="24"/>
                <w:szCs w:val="24"/>
              </w:rPr>
            </w:pPr>
            <w:r>
              <w:rPr>
                <w:rFonts w:ascii="Arial" w:hAnsi="Arial" w:cs="Arial"/>
                <w:sz w:val="24"/>
                <w:szCs w:val="24"/>
              </w:rPr>
              <w:t>Затраты</w:t>
            </w:r>
          </w:p>
          <w:p w:rsidR="00D637D7" w:rsidRDefault="00D637D7">
            <w:pPr>
              <w:pStyle w:val="a3"/>
              <w:jc w:val="both"/>
              <w:rPr>
                <w:rFonts w:ascii="Arial" w:hAnsi="Arial" w:cs="Arial"/>
                <w:sz w:val="24"/>
                <w:szCs w:val="24"/>
              </w:rPr>
            </w:pPr>
            <w:r>
              <w:rPr>
                <w:rFonts w:ascii="Arial" w:hAnsi="Arial" w:cs="Arial"/>
                <w:sz w:val="24"/>
                <w:szCs w:val="24"/>
              </w:rPr>
              <w:t>всего</w:t>
            </w:r>
          </w:p>
          <w:p w:rsidR="00D637D7" w:rsidRDefault="00D637D7">
            <w:pPr>
              <w:pStyle w:val="a3"/>
              <w:jc w:val="both"/>
              <w:rPr>
                <w:rFonts w:ascii="Arial" w:hAnsi="Arial" w:cs="Arial"/>
                <w:sz w:val="24"/>
                <w:szCs w:val="24"/>
              </w:rPr>
            </w:pPr>
            <w:proofErr w:type="spellStart"/>
            <w:r>
              <w:rPr>
                <w:rFonts w:ascii="Arial" w:hAnsi="Arial" w:cs="Arial"/>
                <w:sz w:val="24"/>
                <w:szCs w:val="24"/>
              </w:rPr>
              <w:t>тыс</w:t>
            </w:r>
            <w:proofErr w:type="gramStart"/>
            <w:r>
              <w:rPr>
                <w:rFonts w:ascii="Arial" w:hAnsi="Arial" w:cs="Arial"/>
                <w:sz w:val="24"/>
                <w:szCs w:val="24"/>
              </w:rPr>
              <w:t>.р</w:t>
            </w:r>
            <w:proofErr w:type="gramEnd"/>
            <w:r>
              <w:rPr>
                <w:rFonts w:ascii="Arial" w:hAnsi="Arial" w:cs="Arial"/>
                <w:sz w:val="24"/>
                <w:szCs w:val="24"/>
              </w:rPr>
              <w:t>уб</w:t>
            </w:r>
            <w:proofErr w:type="spellEnd"/>
            <w:r>
              <w:rPr>
                <w:rFonts w:ascii="Arial" w:hAnsi="Arial" w:cs="Arial"/>
                <w:sz w:val="24"/>
                <w:szCs w:val="24"/>
              </w:rPr>
              <w:t>.</w:t>
            </w:r>
          </w:p>
        </w:tc>
      </w:tr>
      <w:tr w:rsidR="00D637D7" w:rsidTr="00D637D7">
        <w:trPr>
          <w:trHeight w:val="276"/>
        </w:trPr>
        <w:tc>
          <w:tcPr>
            <w:tcW w:w="0" w:type="auto"/>
            <w:vMerge/>
            <w:tcBorders>
              <w:top w:val="single" w:sz="8" w:space="0" w:color="auto"/>
              <w:left w:val="single" w:sz="8" w:space="0" w:color="auto"/>
              <w:bottom w:val="single" w:sz="8" w:space="0" w:color="auto"/>
              <w:right w:val="single" w:sz="8" w:space="0" w:color="auto"/>
            </w:tcBorders>
            <w:vAlign w:val="center"/>
            <w:hideMark/>
          </w:tcPr>
          <w:p w:rsidR="00D637D7" w:rsidRDefault="00D637D7">
            <w:pPr>
              <w:widowControl/>
              <w:autoSpaceDE/>
              <w:autoSpaceDN/>
              <w:adjustRightInd/>
              <w:rPr>
                <w:rFonts w:ascii="Arial" w:eastAsia="Calibri" w:hAnsi="Arial" w:cs="Arial"/>
                <w:sz w:val="24"/>
                <w:szCs w:val="24"/>
                <w:lang w:eastAsia="en-US"/>
              </w:rPr>
            </w:pPr>
          </w:p>
        </w:tc>
        <w:tc>
          <w:tcPr>
            <w:tcW w:w="0" w:type="auto"/>
            <w:vMerge/>
            <w:tcBorders>
              <w:top w:val="single" w:sz="8" w:space="0" w:color="auto"/>
              <w:left w:val="nil"/>
              <w:bottom w:val="single" w:sz="8" w:space="0" w:color="auto"/>
              <w:right w:val="single" w:sz="8" w:space="0" w:color="auto"/>
            </w:tcBorders>
            <w:vAlign w:val="center"/>
            <w:hideMark/>
          </w:tcPr>
          <w:p w:rsidR="00D637D7" w:rsidRDefault="00D637D7">
            <w:pPr>
              <w:widowControl/>
              <w:autoSpaceDE/>
              <w:autoSpaceDN/>
              <w:adjustRightInd/>
              <w:rPr>
                <w:rFonts w:ascii="Arial" w:eastAsia="Calibri" w:hAnsi="Arial" w:cs="Arial"/>
                <w:sz w:val="24"/>
                <w:szCs w:val="24"/>
                <w:lang w:eastAsia="en-US"/>
              </w:rPr>
            </w:pPr>
          </w:p>
        </w:tc>
        <w:tc>
          <w:tcPr>
            <w:tcW w:w="0" w:type="auto"/>
            <w:vMerge/>
            <w:tcBorders>
              <w:top w:val="single" w:sz="8" w:space="0" w:color="auto"/>
              <w:left w:val="nil"/>
              <w:bottom w:val="single" w:sz="8" w:space="0" w:color="auto"/>
              <w:right w:val="single" w:sz="8" w:space="0" w:color="auto"/>
            </w:tcBorders>
            <w:vAlign w:val="center"/>
            <w:hideMark/>
          </w:tcPr>
          <w:p w:rsidR="00D637D7" w:rsidRDefault="00D637D7">
            <w:pPr>
              <w:widowControl/>
              <w:autoSpaceDE/>
              <w:autoSpaceDN/>
              <w:adjustRightInd/>
              <w:rPr>
                <w:rFonts w:ascii="Arial" w:eastAsia="Calibri" w:hAnsi="Arial" w:cs="Arial"/>
                <w:sz w:val="24"/>
                <w:szCs w:val="24"/>
                <w:lang w:eastAsia="en-US"/>
              </w:rPr>
            </w:pPr>
          </w:p>
        </w:tc>
      </w:tr>
      <w:tr w:rsidR="00D637D7" w:rsidTr="00D637D7">
        <w:tc>
          <w:tcPr>
            <w:tcW w:w="47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ind w:hanging="142"/>
              <w:jc w:val="both"/>
              <w:rPr>
                <w:rFonts w:ascii="Arial" w:hAnsi="Arial" w:cs="Arial"/>
                <w:sz w:val="24"/>
                <w:szCs w:val="24"/>
              </w:rPr>
            </w:pPr>
            <w:r>
              <w:rPr>
                <w:rFonts w:ascii="Arial" w:hAnsi="Arial" w:cs="Arial"/>
                <w:sz w:val="24"/>
                <w:szCs w:val="24"/>
              </w:rPr>
              <w:t>Организация уличного освещения </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rPr>
                <w:rFonts w:ascii="Arial" w:hAnsi="Arial" w:cs="Arial"/>
                <w:sz w:val="24"/>
                <w:szCs w:val="24"/>
              </w:rPr>
            </w:pPr>
            <w:r>
              <w:rPr>
                <w:rFonts w:ascii="Arial" w:hAnsi="Arial" w:cs="Arial"/>
                <w:sz w:val="24"/>
                <w:szCs w:val="24"/>
              </w:rPr>
              <w:t>Бюджет Тургеневского городского поселения</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jc w:val="both"/>
              <w:rPr>
                <w:rFonts w:ascii="Arial" w:hAnsi="Arial" w:cs="Arial"/>
                <w:sz w:val="24"/>
                <w:szCs w:val="24"/>
              </w:rPr>
            </w:pPr>
            <w:r>
              <w:rPr>
                <w:rFonts w:ascii="Arial" w:hAnsi="Arial" w:cs="Arial"/>
                <w:sz w:val="24"/>
                <w:szCs w:val="24"/>
              </w:rPr>
              <w:t>800,0</w:t>
            </w:r>
          </w:p>
        </w:tc>
      </w:tr>
      <w:tr w:rsidR="00D637D7" w:rsidTr="00D637D7">
        <w:trPr>
          <w:trHeight w:val="568"/>
        </w:trPr>
        <w:tc>
          <w:tcPr>
            <w:tcW w:w="47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jc w:val="both"/>
              <w:rPr>
                <w:rFonts w:ascii="Arial" w:hAnsi="Arial" w:cs="Arial"/>
                <w:sz w:val="24"/>
                <w:szCs w:val="24"/>
              </w:rPr>
            </w:pPr>
            <w:r>
              <w:rPr>
                <w:rFonts w:ascii="Arial" w:hAnsi="Arial" w:cs="Arial"/>
                <w:sz w:val="24"/>
                <w:szCs w:val="24"/>
              </w:rPr>
              <w:t>Увеличение уровня   озеленения и эстетичности   населенного пункта</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rPr>
                <w:rFonts w:ascii="Arial" w:hAnsi="Arial" w:cs="Arial"/>
                <w:sz w:val="24"/>
                <w:szCs w:val="24"/>
              </w:rPr>
            </w:pPr>
            <w:r>
              <w:rPr>
                <w:rFonts w:ascii="Arial" w:hAnsi="Arial" w:cs="Arial"/>
                <w:sz w:val="24"/>
                <w:szCs w:val="24"/>
              </w:rPr>
              <w:t>Бюджет Тургеневского городского поселения</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jc w:val="both"/>
              <w:rPr>
                <w:rFonts w:ascii="Arial" w:hAnsi="Arial" w:cs="Arial"/>
                <w:sz w:val="24"/>
                <w:szCs w:val="24"/>
              </w:rPr>
            </w:pPr>
            <w:r>
              <w:rPr>
                <w:rFonts w:ascii="Arial" w:hAnsi="Arial" w:cs="Arial"/>
                <w:sz w:val="24"/>
                <w:szCs w:val="24"/>
              </w:rPr>
              <w:t>-</w:t>
            </w:r>
          </w:p>
        </w:tc>
      </w:tr>
      <w:tr w:rsidR="00D637D7" w:rsidTr="00D637D7">
        <w:trPr>
          <w:trHeight w:val="549"/>
        </w:trPr>
        <w:tc>
          <w:tcPr>
            <w:tcW w:w="47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jc w:val="both"/>
              <w:rPr>
                <w:rFonts w:ascii="Arial" w:hAnsi="Arial" w:cs="Arial"/>
                <w:sz w:val="24"/>
                <w:szCs w:val="24"/>
              </w:rPr>
            </w:pPr>
            <w:r>
              <w:rPr>
                <w:rFonts w:ascii="Arial" w:hAnsi="Arial" w:cs="Arial"/>
                <w:sz w:val="24"/>
                <w:szCs w:val="24"/>
              </w:rPr>
              <w:t>Содержание и расширение кладбищ</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rPr>
                <w:rFonts w:ascii="Arial" w:hAnsi="Arial" w:cs="Arial"/>
                <w:sz w:val="24"/>
                <w:szCs w:val="24"/>
              </w:rPr>
            </w:pPr>
            <w:r>
              <w:rPr>
                <w:rFonts w:ascii="Arial" w:hAnsi="Arial" w:cs="Arial"/>
                <w:sz w:val="24"/>
                <w:szCs w:val="24"/>
              </w:rPr>
              <w:t>Бюджет Тургеневского городского поселения</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jc w:val="both"/>
              <w:rPr>
                <w:rFonts w:ascii="Arial" w:hAnsi="Arial" w:cs="Arial"/>
                <w:sz w:val="24"/>
                <w:szCs w:val="24"/>
              </w:rPr>
            </w:pPr>
            <w:r>
              <w:rPr>
                <w:rFonts w:ascii="Arial" w:hAnsi="Arial" w:cs="Arial"/>
                <w:sz w:val="24"/>
                <w:szCs w:val="24"/>
              </w:rPr>
              <w:t>-</w:t>
            </w:r>
          </w:p>
        </w:tc>
      </w:tr>
      <w:tr w:rsidR="00D637D7" w:rsidTr="00D637D7">
        <w:tc>
          <w:tcPr>
            <w:tcW w:w="47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jc w:val="both"/>
              <w:rPr>
                <w:rFonts w:ascii="Arial" w:hAnsi="Arial" w:cs="Arial"/>
                <w:sz w:val="24"/>
                <w:szCs w:val="24"/>
              </w:rPr>
            </w:pPr>
            <w:r>
              <w:rPr>
                <w:rFonts w:ascii="Arial" w:hAnsi="Arial" w:cs="Arial"/>
                <w:sz w:val="24"/>
                <w:szCs w:val="24"/>
              </w:rPr>
              <w:t>Благоустройство территории городского поселения и поддержание санитарного состояния населенного пункта</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rPr>
                <w:rFonts w:ascii="Arial" w:hAnsi="Arial" w:cs="Arial"/>
                <w:sz w:val="24"/>
                <w:szCs w:val="24"/>
              </w:rPr>
            </w:pPr>
            <w:r>
              <w:rPr>
                <w:rFonts w:ascii="Arial" w:hAnsi="Arial" w:cs="Arial"/>
                <w:sz w:val="24"/>
                <w:szCs w:val="24"/>
              </w:rPr>
              <w:t>Бюджет Тургеневского городского поселения</w:t>
            </w: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jc w:val="both"/>
              <w:rPr>
                <w:rFonts w:ascii="Arial" w:hAnsi="Arial" w:cs="Arial"/>
                <w:sz w:val="24"/>
                <w:szCs w:val="24"/>
                <w:lang w:val="en-US"/>
              </w:rPr>
            </w:pPr>
            <w:r>
              <w:rPr>
                <w:rFonts w:ascii="Arial" w:hAnsi="Arial" w:cs="Arial"/>
                <w:sz w:val="24"/>
                <w:szCs w:val="24"/>
              </w:rPr>
              <w:t>872,3</w:t>
            </w:r>
          </w:p>
        </w:tc>
      </w:tr>
      <w:tr w:rsidR="00D637D7" w:rsidTr="00D637D7">
        <w:tc>
          <w:tcPr>
            <w:tcW w:w="4786"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jc w:val="both"/>
              <w:rPr>
                <w:rFonts w:ascii="Arial" w:hAnsi="Arial" w:cs="Arial"/>
                <w:sz w:val="24"/>
                <w:szCs w:val="24"/>
              </w:rPr>
            </w:pPr>
            <w:r>
              <w:rPr>
                <w:rFonts w:ascii="Arial" w:hAnsi="Arial" w:cs="Arial"/>
                <w:sz w:val="24"/>
                <w:szCs w:val="24"/>
              </w:rPr>
              <w:t>Всего:</w:t>
            </w:r>
          </w:p>
        </w:tc>
        <w:tc>
          <w:tcPr>
            <w:tcW w:w="3260" w:type="dxa"/>
            <w:tcBorders>
              <w:top w:val="nil"/>
              <w:left w:val="nil"/>
              <w:bottom w:val="single" w:sz="8" w:space="0" w:color="auto"/>
              <w:right w:val="single" w:sz="8" w:space="0" w:color="auto"/>
            </w:tcBorders>
            <w:shd w:val="clear" w:color="auto" w:fill="FFFFFF"/>
            <w:tcMar>
              <w:top w:w="0" w:type="dxa"/>
              <w:left w:w="108" w:type="dxa"/>
              <w:bottom w:w="0" w:type="dxa"/>
              <w:right w:w="108" w:type="dxa"/>
            </w:tcMar>
          </w:tcPr>
          <w:p w:rsidR="00D637D7" w:rsidRDefault="00D637D7">
            <w:pPr>
              <w:pStyle w:val="a3"/>
              <w:jc w:val="both"/>
              <w:rPr>
                <w:rFonts w:ascii="Arial" w:hAnsi="Arial" w:cs="Arial"/>
                <w:sz w:val="24"/>
                <w:szCs w:val="24"/>
              </w:rPr>
            </w:pPr>
          </w:p>
          <w:p w:rsidR="00D637D7" w:rsidRDefault="00D637D7">
            <w:pPr>
              <w:pStyle w:val="a3"/>
              <w:jc w:val="both"/>
              <w:rPr>
                <w:rFonts w:ascii="Arial" w:hAnsi="Arial" w:cs="Arial"/>
                <w:sz w:val="24"/>
                <w:szCs w:val="24"/>
              </w:rPr>
            </w:pPr>
          </w:p>
        </w:tc>
        <w:tc>
          <w:tcPr>
            <w:tcW w:w="1418" w:type="dxa"/>
            <w:tcBorders>
              <w:top w:val="nil"/>
              <w:left w:val="nil"/>
              <w:bottom w:val="single" w:sz="8" w:space="0" w:color="auto"/>
              <w:right w:val="single" w:sz="8" w:space="0" w:color="auto"/>
            </w:tcBorders>
            <w:shd w:val="clear" w:color="auto" w:fill="FFFFFF"/>
            <w:tcMar>
              <w:top w:w="0" w:type="dxa"/>
              <w:left w:w="108" w:type="dxa"/>
              <w:bottom w:w="0" w:type="dxa"/>
              <w:right w:w="108" w:type="dxa"/>
            </w:tcMar>
            <w:hideMark/>
          </w:tcPr>
          <w:p w:rsidR="00D637D7" w:rsidRDefault="00D637D7">
            <w:pPr>
              <w:pStyle w:val="a3"/>
              <w:jc w:val="both"/>
              <w:rPr>
                <w:rFonts w:ascii="Arial" w:hAnsi="Arial" w:cs="Arial"/>
                <w:sz w:val="24"/>
                <w:szCs w:val="24"/>
              </w:rPr>
            </w:pPr>
            <w:r>
              <w:rPr>
                <w:rFonts w:ascii="Arial" w:hAnsi="Arial" w:cs="Arial"/>
                <w:sz w:val="24"/>
                <w:szCs w:val="24"/>
              </w:rPr>
              <w:t>1672,3</w:t>
            </w:r>
          </w:p>
        </w:tc>
      </w:tr>
    </w:tbl>
    <w:p w:rsidR="00D637D7" w:rsidRDefault="00D637D7" w:rsidP="00D637D7">
      <w:pPr>
        <w:pStyle w:val="a3"/>
        <w:jc w:val="both"/>
        <w:rPr>
          <w:rFonts w:ascii="Arial" w:hAnsi="Arial" w:cs="Arial"/>
          <w:sz w:val="24"/>
          <w:szCs w:val="24"/>
        </w:rPr>
      </w:pPr>
      <w:r>
        <w:rPr>
          <w:rFonts w:ascii="Arial" w:hAnsi="Arial" w:cs="Arial"/>
          <w:bCs/>
          <w:sz w:val="24"/>
          <w:szCs w:val="24"/>
        </w:rPr>
        <w:t> </w:t>
      </w:r>
    </w:p>
    <w:p w:rsidR="00D637D7" w:rsidRDefault="00D637D7" w:rsidP="00D637D7">
      <w:pPr>
        <w:pStyle w:val="a3"/>
        <w:jc w:val="center"/>
        <w:rPr>
          <w:rFonts w:ascii="Arial" w:hAnsi="Arial" w:cs="Arial"/>
          <w:b/>
          <w:sz w:val="24"/>
          <w:szCs w:val="24"/>
        </w:rPr>
      </w:pPr>
      <w:r>
        <w:rPr>
          <w:rFonts w:ascii="Arial" w:hAnsi="Arial" w:cs="Arial"/>
          <w:b/>
          <w:sz w:val="24"/>
          <w:szCs w:val="24"/>
        </w:rPr>
        <w:t>6.   Ожидаемые  результаты программы</w:t>
      </w:r>
    </w:p>
    <w:p w:rsidR="00D637D7" w:rsidRDefault="00D637D7" w:rsidP="00D637D7">
      <w:pPr>
        <w:pStyle w:val="a3"/>
        <w:jc w:val="both"/>
        <w:rPr>
          <w:rFonts w:ascii="Arial" w:hAnsi="Arial" w:cs="Arial"/>
          <w:sz w:val="24"/>
          <w:szCs w:val="24"/>
        </w:rPr>
      </w:pPr>
    </w:p>
    <w:p w:rsidR="00D637D7" w:rsidRDefault="00D637D7" w:rsidP="00D637D7">
      <w:pPr>
        <w:pStyle w:val="a3"/>
        <w:ind w:firstLine="851"/>
        <w:jc w:val="both"/>
        <w:rPr>
          <w:rFonts w:ascii="Arial" w:hAnsi="Arial" w:cs="Arial"/>
          <w:sz w:val="24"/>
          <w:szCs w:val="24"/>
        </w:rPr>
      </w:pPr>
      <w:r>
        <w:rPr>
          <w:rFonts w:ascii="Arial" w:hAnsi="Arial" w:cs="Arial"/>
          <w:sz w:val="24"/>
          <w:szCs w:val="24"/>
        </w:rPr>
        <w:t xml:space="preserve">Результатом реализации подпрограммы станет  повышение  уровня  благоустройства территории. Она позволит предупредить аварийные </w:t>
      </w:r>
      <w:proofErr w:type="gramStart"/>
      <w:r>
        <w:rPr>
          <w:rFonts w:ascii="Arial" w:hAnsi="Arial" w:cs="Arial"/>
          <w:sz w:val="24"/>
          <w:szCs w:val="24"/>
        </w:rPr>
        <w:t>ситуации</w:t>
      </w:r>
      <w:proofErr w:type="gramEnd"/>
      <w:r>
        <w:rPr>
          <w:rFonts w:ascii="Arial" w:hAnsi="Arial" w:cs="Arial"/>
          <w:sz w:val="24"/>
          <w:szCs w:val="24"/>
        </w:rPr>
        <w:t xml:space="preserve"> угрожающие жизнедеятельности человека, движению транспорта; улучшит экологическое состояние населенного пункта.</w:t>
      </w:r>
    </w:p>
    <w:p w:rsidR="00D637D7" w:rsidRDefault="00D637D7" w:rsidP="00D637D7">
      <w:pPr>
        <w:pStyle w:val="a3"/>
        <w:ind w:firstLine="851"/>
        <w:jc w:val="both"/>
        <w:rPr>
          <w:rFonts w:ascii="Arial" w:hAnsi="Arial" w:cs="Arial"/>
          <w:sz w:val="24"/>
          <w:szCs w:val="24"/>
        </w:rPr>
      </w:pPr>
      <w:r>
        <w:rPr>
          <w:rFonts w:ascii="Arial" w:hAnsi="Arial" w:cs="Arial"/>
          <w:sz w:val="24"/>
          <w:szCs w:val="24"/>
        </w:rPr>
        <w:t>Основной социальный эффект реализации мероприятий подпрограммы:</w:t>
      </w:r>
    </w:p>
    <w:p w:rsidR="00D637D7" w:rsidRDefault="00D637D7" w:rsidP="00D637D7">
      <w:pPr>
        <w:pStyle w:val="a3"/>
        <w:ind w:firstLine="851"/>
        <w:jc w:val="both"/>
        <w:rPr>
          <w:rFonts w:ascii="Arial" w:hAnsi="Arial" w:cs="Arial"/>
          <w:sz w:val="24"/>
          <w:szCs w:val="24"/>
        </w:rPr>
      </w:pPr>
      <w:r>
        <w:rPr>
          <w:rFonts w:ascii="Arial" w:hAnsi="Arial" w:cs="Arial"/>
          <w:sz w:val="24"/>
          <w:szCs w:val="24"/>
        </w:rPr>
        <w:t>-     по   содержанию уличного освещения заключается в снижении нарушений общественного порядка, формировании привлекательного вечернего облика улиц городского поселения;</w:t>
      </w:r>
    </w:p>
    <w:p w:rsidR="00D637D7" w:rsidRDefault="00D637D7" w:rsidP="00D637D7">
      <w:pPr>
        <w:pStyle w:val="a3"/>
        <w:ind w:firstLine="851"/>
        <w:jc w:val="both"/>
        <w:rPr>
          <w:rFonts w:ascii="Arial" w:hAnsi="Arial" w:cs="Arial"/>
          <w:sz w:val="24"/>
          <w:szCs w:val="24"/>
        </w:rPr>
      </w:pPr>
      <w:r>
        <w:rPr>
          <w:rFonts w:ascii="Arial" w:hAnsi="Arial" w:cs="Arial"/>
          <w:sz w:val="24"/>
          <w:szCs w:val="24"/>
        </w:rPr>
        <w:t xml:space="preserve">-         по благоустройству и </w:t>
      </w:r>
      <w:proofErr w:type="gramStart"/>
      <w:r>
        <w:rPr>
          <w:rFonts w:ascii="Arial" w:hAnsi="Arial" w:cs="Arial"/>
          <w:sz w:val="24"/>
          <w:szCs w:val="24"/>
        </w:rPr>
        <w:t>озеленении</w:t>
      </w:r>
      <w:proofErr w:type="gramEnd"/>
      <w:r>
        <w:rPr>
          <w:rFonts w:ascii="Arial" w:hAnsi="Arial" w:cs="Arial"/>
          <w:sz w:val="24"/>
          <w:szCs w:val="24"/>
        </w:rPr>
        <w:t xml:space="preserve"> территории городского поселения заключается в увеличении количества зеленых насаждений, площади газонов и цветников, уменьшение количества аварийных зеленых насаждений, подлежащих сносу;</w:t>
      </w:r>
    </w:p>
    <w:p w:rsidR="00D637D7" w:rsidRDefault="00D637D7" w:rsidP="00D637D7">
      <w:pPr>
        <w:pStyle w:val="a3"/>
        <w:ind w:firstLine="851"/>
        <w:jc w:val="both"/>
        <w:rPr>
          <w:rFonts w:ascii="Arial" w:hAnsi="Arial" w:cs="Arial"/>
          <w:sz w:val="24"/>
          <w:szCs w:val="24"/>
        </w:rPr>
      </w:pPr>
      <w:r>
        <w:rPr>
          <w:rFonts w:ascii="Arial" w:hAnsi="Arial" w:cs="Arial"/>
          <w:sz w:val="24"/>
          <w:szCs w:val="24"/>
        </w:rPr>
        <w:t>-           по содержанию кладбищ заключается в улучшении санитарного состояния территорий кладбищ;</w:t>
      </w:r>
    </w:p>
    <w:p w:rsidR="00D637D7" w:rsidRDefault="00D637D7" w:rsidP="00D637D7">
      <w:pPr>
        <w:pStyle w:val="a3"/>
        <w:ind w:firstLine="851"/>
        <w:jc w:val="both"/>
        <w:rPr>
          <w:rFonts w:ascii="Arial" w:hAnsi="Arial" w:cs="Arial"/>
          <w:sz w:val="24"/>
          <w:szCs w:val="24"/>
        </w:rPr>
      </w:pPr>
      <w:r>
        <w:rPr>
          <w:rFonts w:ascii="Arial" w:hAnsi="Arial" w:cs="Arial"/>
          <w:sz w:val="24"/>
          <w:szCs w:val="24"/>
        </w:rPr>
        <w:t>-             организация прочих мероприятий по благоустройству связаны с   увеличением безопасности дорожного движения, экологической безопасности, эстетическими и другими свойствами в целом, улучшающими вид территории городского поселения.</w:t>
      </w:r>
    </w:p>
    <w:p w:rsidR="00D637D7" w:rsidRDefault="00D637D7" w:rsidP="00D637D7">
      <w:pPr>
        <w:pStyle w:val="a3"/>
        <w:ind w:firstLine="851"/>
        <w:jc w:val="both"/>
        <w:rPr>
          <w:rFonts w:ascii="Arial" w:hAnsi="Arial" w:cs="Arial"/>
          <w:sz w:val="24"/>
          <w:szCs w:val="24"/>
        </w:rPr>
      </w:pPr>
      <w:r>
        <w:rPr>
          <w:rFonts w:ascii="Arial" w:hAnsi="Arial" w:cs="Arial"/>
          <w:sz w:val="24"/>
          <w:szCs w:val="24"/>
        </w:rPr>
        <w:t xml:space="preserve"> Реализация мероприятий  программы предполагает </w:t>
      </w:r>
      <w:proofErr w:type="gramStart"/>
      <w:r>
        <w:rPr>
          <w:rFonts w:ascii="Arial" w:hAnsi="Arial" w:cs="Arial"/>
          <w:sz w:val="24"/>
          <w:szCs w:val="24"/>
        </w:rPr>
        <w:t>достижении</w:t>
      </w:r>
      <w:proofErr w:type="gramEnd"/>
      <w:r>
        <w:rPr>
          <w:rFonts w:ascii="Arial" w:hAnsi="Arial" w:cs="Arial"/>
          <w:sz w:val="24"/>
          <w:szCs w:val="24"/>
        </w:rPr>
        <w:t xml:space="preserve"> следующих результатов:</w:t>
      </w:r>
    </w:p>
    <w:p w:rsidR="00D637D7" w:rsidRDefault="00D637D7" w:rsidP="00D637D7">
      <w:pPr>
        <w:pStyle w:val="a3"/>
        <w:ind w:firstLine="851"/>
        <w:jc w:val="both"/>
        <w:rPr>
          <w:rFonts w:ascii="Arial" w:hAnsi="Arial" w:cs="Arial"/>
          <w:sz w:val="24"/>
          <w:szCs w:val="24"/>
        </w:rPr>
      </w:pPr>
      <w:r>
        <w:rPr>
          <w:rFonts w:ascii="Arial" w:hAnsi="Arial" w:cs="Arial"/>
          <w:sz w:val="24"/>
          <w:szCs w:val="24"/>
        </w:rPr>
        <w:t>- развитие положительных тенденций в создании благоприятной среды жизнедеятельности;</w:t>
      </w:r>
    </w:p>
    <w:p w:rsidR="00D637D7" w:rsidRDefault="00D637D7" w:rsidP="00D637D7">
      <w:pPr>
        <w:pStyle w:val="a3"/>
        <w:ind w:firstLine="851"/>
        <w:jc w:val="both"/>
        <w:rPr>
          <w:rFonts w:ascii="Arial" w:hAnsi="Arial" w:cs="Arial"/>
          <w:sz w:val="24"/>
          <w:szCs w:val="24"/>
        </w:rPr>
      </w:pPr>
      <w:r>
        <w:rPr>
          <w:rFonts w:ascii="Arial" w:hAnsi="Arial" w:cs="Arial"/>
          <w:sz w:val="24"/>
          <w:szCs w:val="24"/>
        </w:rPr>
        <w:t>-    повышение степени удовлетворенности населения уровнем благоустройства;</w:t>
      </w:r>
    </w:p>
    <w:p w:rsidR="00D637D7" w:rsidRDefault="00D637D7" w:rsidP="00D637D7">
      <w:pPr>
        <w:pStyle w:val="a3"/>
        <w:ind w:firstLine="851"/>
        <w:jc w:val="both"/>
        <w:rPr>
          <w:rFonts w:ascii="Arial" w:hAnsi="Arial" w:cs="Arial"/>
          <w:sz w:val="24"/>
          <w:szCs w:val="24"/>
        </w:rPr>
      </w:pPr>
      <w:r>
        <w:rPr>
          <w:rFonts w:ascii="Arial" w:hAnsi="Arial" w:cs="Arial"/>
          <w:sz w:val="24"/>
          <w:szCs w:val="24"/>
        </w:rPr>
        <w:t>-    улучшение технического состояния отдельных объектов благоустройства;</w:t>
      </w:r>
    </w:p>
    <w:p w:rsidR="00D637D7" w:rsidRDefault="00D637D7" w:rsidP="00D637D7">
      <w:pPr>
        <w:pStyle w:val="a3"/>
        <w:ind w:firstLine="851"/>
        <w:jc w:val="both"/>
        <w:rPr>
          <w:rFonts w:ascii="Arial" w:hAnsi="Arial" w:cs="Arial"/>
          <w:sz w:val="24"/>
          <w:szCs w:val="24"/>
        </w:rPr>
      </w:pPr>
      <w:r>
        <w:rPr>
          <w:rFonts w:ascii="Arial" w:hAnsi="Arial" w:cs="Arial"/>
          <w:sz w:val="24"/>
          <w:szCs w:val="24"/>
        </w:rPr>
        <w:t>-     привлечение молодого поколения к участию в благоустройстве населенных пунктов городского поселения.</w:t>
      </w:r>
    </w:p>
    <w:p w:rsidR="00D637D7" w:rsidRDefault="00D637D7" w:rsidP="00D637D7">
      <w:pPr>
        <w:pStyle w:val="a3"/>
        <w:jc w:val="both"/>
        <w:rPr>
          <w:rFonts w:ascii="Arial" w:hAnsi="Arial" w:cs="Arial"/>
          <w:sz w:val="24"/>
          <w:szCs w:val="24"/>
        </w:rPr>
      </w:pPr>
      <w:r>
        <w:rPr>
          <w:rFonts w:ascii="Arial" w:hAnsi="Arial" w:cs="Arial"/>
          <w:sz w:val="24"/>
          <w:szCs w:val="24"/>
        </w:rPr>
        <w:t>              </w:t>
      </w:r>
    </w:p>
    <w:p w:rsidR="00D637D7" w:rsidRDefault="00D637D7" w:rsidP="00D637D7">
      <w:pPr>
        <w:pStyle w:val="a3"/>
        <w:jc w:val="center"/>
        <w:rPr>
          <w:rFonts w:ascii="Arial" w:hAnsi="Arial" w:cs="Arial"/>
          <w:b/>
          <w:sz w:val="24"/>
          <w:szCs w:val="24"/>
        </w:rPr>
      </w:pPr>
      <w:r>
        <w:rPr>
          <w:rFonts w:ascii="Arial" w:hAnsi="Arial" w:cs="Arial"/>
          <w:b/>
          <w:sz w:val="24"/>
          <w:szCs w:val="24"/>
        </w:rPr>
        <w:t>7. Ресурсное обеспечение муниципальной программы</w:t>
      </w:r>
    </w:p>
    <w:p w:rsidR="00D637D7" w:rsidRDefault="00D637D7" w:rsidP="00D637D7">
      <w:pPr>
        <w:pStyle w:val="a3"/>
        <w:jc w:val="center"/>
        <w:rPr>
          <w:rFonts w:ascii="Arial" w:hAnsi="Arial" w:cs="Arial"/>
          <w:b/>
          <w:sz w:val="24"/>
          <w:szCs w:val="24"/>
        </w:rPr>
      </w:pPr>
    </w:p>
    <w:p w:rsidR="00D637D7" w:rsidRDefault="00D637D7" w:rsidP="00D637D7">
      <w:pPr>
        <w:pStyle w:val="a3"/>
        <w:ind w:firstLine="851"/>
        <w:jc w:val="both"/>
        <w:rPr>
          <w:rFonts w:ascii="Arial" w:hAnsi="Arial" w:cs="Arial"/>
          <w:sz w:val="24"/>
          <w:szCs w:val="24"/>
        </w:rPr>
      </w:pPr>
      <w:r>
        <w:rPr>
          <w:rFonts w:ascii="Arial" w:hAnsi="Arial" w:cs="Arial"/>
          <w:sz w:val="24"/>
          <w:szCs w:val="24"/>
        </w:rPr>
        <w:t xml:space="preserve">Ресурсное обеспечение  подпрограммы осуществляется за счет различных источников финансирования. Первый источник – финансирование за счет средств бюджета Тургеневского городского поселения. Второй источник </w:t>
      </w:r>
      <w:r>
        <w:rPr>
          <w:rFonts w:ascii="Arial" w:hAnsi="Arial" w:cs="Arial"/>
          <w:sz w:val="24"/>
          <w:szCs w:val="24"/>
        </w:rPr>
        <w:lastRenderedPageBreak/>
        <w:t>финансирования – частные инвестиции. Третий источник финансирования – целевые средства.</w:t>
      </w:r>
    </w:p>
    <w:p w:rsidR="00D637D7" w:rsidRDefault="00D637D7" w:rsidP="00D637D7">
      <w:pPr>
        <w:pStyle w:val="a3"/>
        <w:ind w:firstLine="851"/>
        <w:jc w:val="both"/>
        <w:rPr>
          <w:rFonts w:ascii="Arial" w:hAnsi="Arial" w:cs="Arial"/>
          <w:sz w:val="24"/>
          <w:szCs w:val="24"/>
        </w:rPr>
      </w:pPr>
    </w:p>
    <w:p w:rsidR="00D637D7" w:rsidRDefault="00D637D7" w:rsidP="00D637D7">
      <w:pPr>
        <w:pStyle w:val="a3"/>
        <w:ind w:firstLine="851"/>
        <w:jc w:val="center"/>
        <w:rPr>
          <w:rFonts w:ascii="Arial" w:hAnsi="Arial" w:cs="Arial"/>
          <w:b/>
          <w:sz w:val="24"/>
          <w:szCs w:val="24"/>
        </w:rPr>
      </w:pPr>
      <w:r>
        <w:rPr>
          <w:rFonts w:ascii="Arial" w:hAnsi="Arial" w:cs="Arial"/>
          <w:b/>
          <w:sz w:val="24"/>
          <w:szCs w:val="24"/>
        </w:rPr>
        <w:t xml:space="preserve">8. Организация  управления   программой  и </w:t>
      </w:r>
      <w:proofErr w:type="gramStart"/>
      <w:r>
        <w:rPr>
          <w:rFonts w:ascii="Arial" w:hAnsi="Arial" w:cs="Arial"/>
          <w:b/>
          <w:sz w:val="24"/>
          <w:szCs w:val="24"/>
        </w:rPr>
        <w:t>контроль за</w:t>
      </w:r>
      <w:proofErr w:type="gramEnd"/>
      <w:r>
        <w:rPr>
          <w:rFonts w:ascii="Arial" w:hAnsi="Arial" w:cs="Arial"/>
          <w:b/>
          <w:sz w:val="24"/>
          <w:szCs w:val="24"/>
        </w:rPr>
        <w:t xml:space="preserve"> ходом ее реализации</w:t>
      </w:r>
    </w:p>
    <w:p w:rsidR="00D637D7" w:rsidRDefault="00D637D7" w:rsidP="00D637D7">
      <w:pPr>
        <w:pStyle w:val="a3"/>
        <w:ind w:firstLine="851"/>
        <w:jc w:val="both"/>
        <w:rPr>
          <w:rFonts w:ascii="Arial" w:hAnsi="Arial" w:cs="Arial"/>
          <w:sz w:val="24"/>
          <w:szCs w:val="24"/>
        </w:rPr>
      </w:pPr>
    </w:p>
    <w:p w:rsidR="00D637D7" w:rsidRDefault="00D637D7" w:rsidP="00D637D7">
      <w:pPr>
        <w:pStyle w:val="a3"/>
        <w:ind w:firstLine="851"/>
        <w:jc w:val="both"/>
        <w:rPr>
          <w:rFonts w:ascii="Arial" w:hAnsi="Arial" w:cs="Arial"/>
          <w:sz w:val="24"/>
          <w:szCs w:val="24"/>
        </w:rPr>
      </w:pPr>
      <w:r>
        <w:rPr>
          <w:rFonts w:ascii="Arial" w:hAnsi="Arial" w:cs="Arial"/>
          <w:sz w:val="24"/>
          <w:szCs w:val="24"/>
        </w:rPr>
        <w:t xml:space="preserve">Система организации </w:t>
      </w:r>
      <w:proofErr w:type="gramStart"/>
      <w:r>
        <w:rPr>
          <w:rFonts w:ascii="Arial" w:hAnsi="Arial" w:cs="Arial"/>
          <w:sz w:val="24"/>
          <w:szCs w:val="24"/>
        </w:rPr>
        <w:t>контроля за</w:t>
      </w:r>
      <w:proofErr w:type="gramEnd"/>
      <w:r>
        <w:rPr>
          <w:rFonts w:ascii="Arial" w:hAnsi="Arial" w:cs="Arial"/>
          <w:sz w:val="24"/>
          <w:szCs w:val="24"/>
        </w:rPr>
        <w:t xml:space="preserve"> исполнением программы:</w:t>
      </w:r>
    </w:p>
    <w:p w:rsidR="00D637D7" w:rsidRDefault="00D637D7" w:rsidP="00D637D7">
      <w:pPr>
        <w:pStyle w:val="a3"/>
        <w:ind w:firstLine="851"/>
        <w:jc w:val="both"/>
        <w:rPr>
          <w:rFonts w:ascii="Arial" w:hAnsi="Arial" w:cs="Arial"/>
          <w:sz w:val="24"/>
          <w:szCs w:val="24"/>
        </w:rPr>
      </w:pPr>
      <w:r>
        <w:rPr>
          <w:rFonts w:ascii="Arial" w:hAnsi="Arial" w:cs="Arial"/>
          <w:sz w:val="24"/>
          <w:szCs w:val="24"/>
        </w:rPr>
        <w:t xml:space="preserve">1. Администрация Тургеневского городского поселения осуществляет распределение бюджетных ассигнований по видам работ и общий </w:t>
      </w:r>
      <w:proofErr w:type="gramStart"/>
      <w:r>
        <w:rPr>
          <w:rFonts w:ascii="Arial" w:hAnsi="Arial" w:cs="Arial"/>
          <w:sz w:val="24"/>
          <w:szCs w:val="24"/>
        </w:rPr>
        <w:t>контроль за</w:t>
      </w:r>
      <w:proofErr w:type="gramEnd"/>
      <w:r>
        <w:rPr>
          <w:rFonts w:ascii="Arial" w:hAnsi="Arial" w:cs="Arial"/>
          <w:sz w:val="24"/>
          <w:szCs w:val="24"/>
        </w:rPr>
        <w:t xml:space="preserve"> ходом реализации программы и финансовым исполнением.</w:t>
      </w:r>
    </w:p>
    <w:p w:rsidR="00D637D7" w:rsidRDefault="00D637D7" w:rsidP="00D637D7">
      <w:pPr>
        <w:pStyle w:val="a3"/>
        <w:ind w:firstLine="851"/>
        <w:jc w:val="both"/>
        <w:rPr>
          <w:rFonts w:ascii="Arial" w:hAnsi="Arial" w:cs="Arial"/>
          <w:sz w:val="24"/>
          <w:szCs w:val="24"/>
        </w:rPr>
      </w:pPr>
      <w:r>
        <w:rPr>
          <w:rFonts w:ascii="Arial" w:hAnsi="Arial" w:cs="Arial"/>
          <w:sz w:val="24"/>
          <w:szCs w:val="24"/>
        </w:rPr>
        <w:t xml:space="preserve">2. </w:t>
      </w:r>
      <w:proofErr w:type="gramStart"/>
      <w:r>
        <w:rPr>
          <w:rFonts w:ascii="Arial" w:hAnsi="Arial" w:cs="Arial"/>
          <w:sz w:val="24"/>
          <w:szCs w:val="24"/>
        </w:rPr>
        <w:t>Контроль за</w:t>
      </w:r>
      <w:proofErr w:type="gramEnd"/>
      <w:r>
        <w:rPr>
          <w:rFonts w:ascii="Arial" w:hAnsi="Arial" w:cs="Arial"/>
          <w:sz w:val="24"/>
          <w:szCs w:val="24"/>
        </w:rPr>
        <w:t xml:space="preserve"> целевым использованием средств подпрограммы осуществляется в соответствии с действующим законодательством и носит постоянный характер.</w:t>
      </w:r>
    </w:p>
    <w:p w:rsidR="00D637D7" w:rsidRDefault="00D637D7" w:rsidP="00D637D7">
      <w:pPr>
        <w:pStyle w:val="a3"/>
        <w:ind w:firstLine="851"/>
        <w:jc w:val="both"/>
        <w:rPr>
          <w:rFonts w:ascii="Arial" w:hAnsi="Arial" w:cs="Arial"/>
          <w:sz w:val="24"/>
          <w:szCs w:val="24"/>
        </w:rPr>
      </w:pPr>
      <w:r>
        <w:rPr>
          <w:rFonts w:ascii="Arial" w:hAnsi="Arial" w:cs="Arial"/>
          <w:sz w:val="24"/>
          <w:szCs w:val="24"/>
        </w:rPr>
        <w:t>3.  Корректировка подпрограммы, в том числе включение в нее новых мероприятий, а также продление срока ее реализации осуществляется в установленном порядке по предложению Заказчика.</w:t>
      </w:r>
    </w:p>
    <w:p w:rsidR="00D637D7" w:rsidRDefault="00D637D7" w:rsidP="00D637D7">
      <w:pPr>
        <w:pStyle w:val="a3"/>
        <w:ind w:firstLine="851"/>
        <w:jc w:val="both"/>
        <w:rPr>
          <w:rFonts w:ascii="Arial" w:hAnsi="Arial" w:cs="Arial"/>
          <w:sz w:val="24"/>
          <w:szCs w:val="24"/>
        </w:rPr>
      </w:pPr>
    </w:p>
    <w:p w:rsidR="00D637D7" w:rsidRDefault="00D637D7" w:rsidP="00D637D7">
      <w:pPr>
        <w:pStyle w:val="a3"/>
        <w:ind w:firstLine="851"/>
        <w:jc w:val="center"/>
        <w:rPr>
          <w:rFonts w:ascii="Arial" w:hAnsi="Arial" w:cs="Arial"/>
          <w:b/>
          <w:sz w:val="24"/>
          <w:szCs w:val="24"/>
        </w:rPr>
      </w:pPr>
    </w:p>
    <w:p w:rsidR="00D637D7" w:rsidRDefault="00D637D7" w:rsidP="00D637D7">
      <w:pPr>
        <w:pStyle w:val="a3"/>
        <w:ind w:firstLine="851"/>
        <w:jc w:val="center"/>
        <w:rPr>
          <w:rFonts w:ascii="Arial" w:hAnsi="Arial" w:cs="Arial"/>
          <w:b/>
          <w:sz w:val="24"/>
          <w:szCs w:val="24"/>
        </w:rPr>
      </w:pPr>
    </w:p>
    <w:p w:rsidR="00D637D7" w:rsidRDefault="00D637D7" w:rsidP="00D637D7">
      <w:pPr>
        <w:pStyle w:val="a3"/>
        <w:ind w:firstLine="851"/>
        <w:jc w:val="center"/>
        <w:rPr>
          <w:rFonts w:ascii="Arial" w:hAnsi="Arial" w:cs="Arial"/>
          <w:b/>
          <w:sz w:val="24"/>
          <w:szCs w:val="24"/>
        </w:rPr>
      </w:pPr>
    </w:p>
    <w:p w:rsidR="00D637D7" w:rsidRDefault="00D637D7" w:rsidP="00D637D7">
      <w:pPr>
        <w:pStyle w:val="a3"/>
        <w:ind w:firstLine="851"/>
        <w:jc w:val="center"/>
        <w:rPr>
          <w:rFonts w:ascii="Arial" w:hAnsi="Arial" w:cs="Arial"/>
          <w:b/>
          <w:sz w:val="24"/>
          <w:szCs w:val="24"/>
        </w:rPr>
      </w:pPr>
      <w:r>
        <w:rPr>
          <w:rFonts w:ascii="Arial" w:hAnsi="Arial" w:cs="Arial"/>
          <w:b/>
          <w:sz w:val="24"/>
          <w:szCs w:val="24"/>
        </w:rPr>
        <w:t>9.Оценка эффективности социально-экономических последствий</w:t>
      </w:r>
    </w:p>
    <w:p w:rsidR="00D637D7" w:rsidRDefault="00D637D7" w:rsidP="00D637D7">
      <w:pPr>
        <w:pStyle w:val="a3"/>
        <w:ind w:firstLine="851"/>
        <w:jc w:val="center"/>
        <w:rPr>
          <w:rFonts w:ascii="Arial" w:hAnsi="Arial" w:cs="Arial"/>
          <w:b/>
          <w:sz w:val="24"/>
          <w:szCs w:val="24"/>
        </w:rPr>
      </w:pPr>
      <w:r>
        <w:rPr>
          <w:rFonts w:ascii="Arial" w:hAnsi="Arial" w:cs="Arial"/>
          <w:b/>
          <w:sz w:val="24"/>
          <w:szCs w:val="24"/>
        </w:rPr>
        <w:t>от реализации подпрограммы</w:t>
      </w:r>
    </w:p>
    <w:p w:rsidR="00D637D7" w:rsidRDefault="00D637D7" w:rsidP="00D637D7">
      <w:pPr>
        <w:pStyle w:val="a3"/>
        <w:ind w:firstLine="851"/>
        <w:jc w:val="both"/>
        <w:rPr>
          <w:rFonts w:ascii="Arial" w:hAnsi="Arial" w:cs="Arial"/>
          <w:sz w:val="24"/>
          <w:szCs w:val="24"/>
        </w:rPr>
      </w:pPr>
    </w:p>
    <w:p w:rsidR="00D637D7" w:rsidRDefault="00D637D7" w:rsidP="00D637D7">
      <w:pPr>
        <w:pStyle w:val="a3"/>
        <w:ind w:firstLine="851"/>
        <w:jc w:val="both"/>
        <w:rPr>
          <w:b/>
        </w:rPr>
      </w:pPr>
      <w:r>
        <w:rPr>
          <w:rFonts w:ascii="Arial" w:hAnsi="Arial" w:cs="Arial"/>
          <w:sz w:val="24"/>
          <w:szCs w:val="24"/>
        </w:rPr>
        <w:t>Настоящая  подпрограмма  позволит  повысить  уровень   благоустройства  территорий  Тургеневского городского поселения, а значит  повысить  уровень комфорта  проживания  населения.</w:t>
      </w:r>
    </w:p>
    <w:p w:rsidR="008D7E1B" w:rsidRDefault="008D7E1B"/>
    <w:sectPr w:rsidR="008D7E1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6829"/>
    <w:rsid w:val="00046829"/>
    <w:rsid w:val="008D7E1B"/>
    <w:rsid w:val="00D637D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7D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637D7"/>
    <w:pPr>
      <w:spacing w:after="0" w:line="240" w:lineRule="auto"/>
    </w:pPr>
    <w:rPr>
      <w:rFonts w:ascii="Calibri" w:eastAsia="Calibri" w:hAnsi="Calibri" w:cs="Times New Roman"/>
    </w:rPr>
  </w:style>
  <w:style w:type="character" w:styleId="a4">
    <w:name w:val="Hyperlink"/>
    <w:basedOn w:val="a0"/>
    <w:uiPriority w:val="99"/>
    <w:semiHidden/>
    <w:unhideWhenUsed/>
    <w:rsid w:val="00D637D7"/>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37D7"/>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637D7"/>
    <w:pPr>
      <w:spacing w:after="0" w:line="240" w:lineRule="auto"/>
    </w:pPr>
    <w:rPr>
      <w:rFonts w:ascii="Calibri" w:eastAsia="Calibri" w:hAnsi="Calibri" w:cs="Times New Roman"/>
    </w:rPr>
  </w:style>
  <w:style w:type="character" w:styleId="a4">
    <w:name w:val="Hyperlink"/>
    <w:basedOn w:val="a0"/>
    <w:uiPriority w:val="99"/>
    <w:semiHidden/>
    <w:unhideWhenUsed/>
    <w:rsid w:val="00D637D7"/>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35989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file:///L:\&#1087;&#1086;&#1089;&#1090;.3.doc"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1764</Words>
  <Characters>10057</Characters>
  <Application>Microsoft Office Word</Application>
  <DocSecurity>0</DocSecurity>
  <Lines>83</Lines>
  <Paragraphs>23</Paragraphs>
  <ScaleCrop>false</ScaleCrop>
  <Company>*</Company>
  <LinksUpToDate>false</LinksUpToDate>
  <CharactersWithSpaces>11798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cp:revision>
  <dcterms:created xsi:type="dcterms:W3CDTF">2019-02-05T06:50:00Z</dcterms:created>
  <dcterms:modified xsi:type="dcterms:W3CDTF">2019-02-05T06:50:00Z</dcterms:modified>
</cp:coreProperties>
</file>