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BB" w:rsidRDefault="00A029BB" w:rsidP="00FA672A">
      <w:pPr>
        <w:pStyle w:val="a4"/>
        <w:rPr>
          <w:rFonts w:ascii="Arial" w:hAnsi="Arial" w:cs="Arial"/>
          <w:b/>
          <w:sz w:val="32"/>
          <w:szCs w:val="32"/>
        </w:rPr>
      </w:pPr>
    </w:p>
    <w:p w:rsidR="00A029BB" w:rsidRPr="00DD6FA5" w:rsidRDefault="00A029BB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D6FA5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A672A" w:rsidRDefault="00FA672A" w:rsidP="00FA672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D6FA5"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FA672A" w:rsidRDefault="00FA672A" w:rsidP="00FA672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A029BB" w:rsidRPr="00DD6FA5" w:rsidRDefault="00FA672A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D6FA5"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A029BB" w:rsidRPr="00DD6FA5" w:rsidRDefault="00A029BB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A029BB" w:rsidRPr="00DD6FA5" w:rsidRDefault="00A029BB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D6FA5">
        <w:rPr>
          <w:rFonts w:ascii="Arial" w:hAnsi="Arial" w:cs="Arial"/>
          <w:b/>
          <w:sz w:val="32"/>
          <w:szCs w:val="32"/>
        </w:rPr>
        <w:t>ПОСТАНОВЛЕНИЕ</w:t>
      </w:r>
    </w:p>
    <w:p w:rsidR="00A029BB" w:rsidRPr="00DD6FA5" w:rsidRDefault="00A029BB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A029BB" w:rsidRDefault="00A029BB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FA672A">
        <w:rPr>
          <w:rFonts w:ascii="Arial" w:hAnsi="Arial" w:cs="Arial"/>
          <w:b/>
          <w:sz w:val="32"/>
          <w:szCs w:val="32"/>
        </w:rPr>
        <w:t>25 АПРЕЛЯ</w:t>
      </w:r>
      <w:r w:rsidRPr="00DD6FA5">
        <w:rPr>
          <w:rFonts w:ascii="Arial" w:hAnsi="Arial" w:cs="Arial"/>
          <w:b/>
          <w:sz w:val="32"/>
          <w:szCs w:val="32"/>
        </w:rPr>
        <w:t xml:space="preserve">  201</w:t>
      </w:r>
      <w:r w:rsidR="00FA672A">
        <w:rPr>
          <w:rFonts w:ascii="Arial" w:hAnsi="Arial" w:cs="Arial"/>
          <w:b/>
          <w:sz w:val="32"/>
          <w:szCs w:val="32"/>
        </w:rPr>
        <w:t>9</w:t>
      </w:r>
      <w:r w:rsidRPr="00DD6FA5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>ОДА</w:t>
      </w:r>
      <w:r w:rsidRPr="00DD6FA5">
        <w:rPr>
          <w:rFonts w:ascii="Arial" w:hAnsi="Arial" w:cs="Arial"/>
          <w:b/>
          <w:sz w:val="32"/>
          <w:szCs w:val="32"/>
        </w:rPr>
        <w:t xml:space="preserve">  №</w:t>
      </w:r>
      <w:r w:rsidR="00FA672A">
        <w:rPr>
          <w:rFonts w:ascii="Arial" w:hAnsi="Arial" w:cs="Arial"/>
          <w:b/>
          <w:sz w:val="32"/>
          <w:szCs w:val="32"/>
        </w:rPr>
        <w:t>1</w:t>
      </w:r>
    </w:p>
    <w:p w:rsidR="00A029BB" w:rsidRPr="00DD6FA5" w:rsidRDefault="00A029BB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A029BB" w:rsidRPr="00DD6FA5" w:rsidRDefault="00A029BB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A029BB" w:rsidRPr="00DD6FA5" w:rsidRDefault="00FA672A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НАЗНАЧЕНИИ ПУБЛИЧНЫХ СЛУШАНИЙ</w:t>
      </w:r>
    </w:p>
    <w:p w:rsidR="00A029BB" w:rsidRDefault="00A029BB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A029BB" w:rsidRPr="00DD6FA5" w:rsidRDefault="00FA672A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со ст.28  ФЗ от 06.10.2003г.№131-ФЗ «Об общих принципах орган</w:t>
      </w:r>
      <w:r w:rsidR="00512183">
        <w:rPr>
          <w:rFonts w:ascii="Arial" w:hAnsi="Arial" w:cs="Arial"/>
          <w:sz w:val="24"/>
          <w:szCs w:val="24"/>
        </w:rPr>
        <w:t>изации местного самоуправления»</w:t>
      </w:r>
      <w:r>
        <w:rPr>
          <w:rFonts w:ascii="Arial" w:hAnsi="Arial" w:cs="Arial"/>
          <w:sz w:val="24"/>
          <w:szCs w:val="24"/>
        </w:rPr>
        <w:t>, на основании</w:t>
      </w:r>
      <w:r w:rsidR="00A029BB" w:rsidRPr="00DD6FA5">
        <w:rPr>
          <w:rFonts w:ascii="Arial" w:hAnsi="Arial" w:cs="Arial"/>
          <w:sz w:val="24"/>
          <w:szCs w:val="24"/>
        </w:rPr>
        <w:t xml:space="preserve"> Устав</w:t>
      </w:r>
      <w:r>
        <w:rPr>
          <w:rFonts w:ascii="Arial" w:hAnsi="Arial" w:cs="Arial"/>
          <w:sz w:val="24"/>
          <w:szCs w:val="24"/>
        </w:rPr>
        <w:t>а</w:t>
      </w:r>
      <w:r w:rsidR="00A029BB" w:rsidRPr="00DD6FA5">
        <w:rPr>
          <w:rFonts w:ascii="Arial" w:hAnsi="Arial" w:cs="Arial"/>
          <w:sz w:val="24"/>
          <w:szCs w:val="24"/>
        </w:rPr>
        <w:t xml:space="preserve"> Тургеневского городского поселения, </w:t>
      </w:r>
      <w:r>
        <w:rPr>
          <w:rFonts w:ascii="Arial" w:hAnsi="Arial" w:cs="Arial"/>
          <w:sz w:val="24"/>
          <w:szCs w:val="24"/>
        </w:rPr>
        <w:t>Совет депутатов</w:t>
      </w:r>
      <w:r w:rsidR="00A029BB" w:rsidRPr="00DD6FA5">
        <w:rPr>
          <w:rFonts w:ascii="Arial" w:hAnsi="Arial" w:cs="Arial"/>
          <w:sz w:val="24"/>
          <w:szCs w:val="24"/>
        </w:rPr>
        <w:t xml:space="preserve"> Тургеневского городского поселения </w:t>
      </w:r>
      <w:r w:rsidR="00864ED4">
        <w:rPr>
          <w:rFonts w:ascii="Arial" w:hAnsi="Arial" w:cs="Arial"/>
          <w:sz w:val="24"/>
          <w:szCs w:val="24"/>
        </w:rPr>
        <w:t xml:space="preserve"> </w:t>
      </w:r>
    </w:p>
    <w:p w:rsidR="00A029BB" w:rsidRPr="00DD6FA5" w:rsidRDefault="00A029BB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D6FA5">
        <w:rPr>
          <w:rFonts w:ascii="Arial" w:hAnsi="Arial" w:cs="Arial"/>
          <w:sz w:val="24"/>
          <w:szCs w:val="24"/>
        </w:rPr>
        <w:t>ПОСТАНОВЛЯЕТ:</w:t>
      </w:r>
    </w:p>
    <w:p w:rsidR="00A029BB" w:rsidRDefault="00A029BB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D6FA5">
        <w:rPr>
          <w:rFonts w:ascii="Arial" w:hAnsi="Arial" w:cs="Arial"/>
          <w:sz w:val="24"/>
          <w:szCs w:val="24"/>
        </w:rPr>
        <w:t>1.</w:t>
      </w:r>
      <w:r w:rsidR="00FA672A">
        <w:rPr>
          <w:rFonts w:ascii="Arial" w:hAnsi="Arial" w:cs="Arial"/>
          <w:sz w:val="24"/>
          <w:szCs w:val="24"/>
        </w:rPr>
        <w:t>Вынести на публичные слушания</w:t>
      </w:r>
      <w:r w:rsidR="00864ED4">
        <w:rPr>
          <w:rFonts w:ascii="Arial" w:hAnsi="Arial" w:cs="Arial"/>
          <w:sz w:val="24"/>
          <w:szCs w:val="24"/>
        </w:rPr>
        <w:t xml:space="preserve"> </w:t>
      </w:r>
      <w:r w:rsidR="00FA672A">
        <w:rPr>
          <w:rFonts w:ascii="Arial" w:hAnsi="Arial" w:cs="Arial"/>
          <w:sz w:val="24"/>
          <w:szCs w:val="24"/>
        </w:rPr>
        <w:t xml:space="preserve">Проект решения Совета депутатов Тургеневского городского поселения </w:t>
      </w:r>
      <w:proofErr w:type="spellStart"/>
      <w:r w:rsidR="00FA672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FA672A">
        <w:rPr>
          <w:rFonts w:ascii="Arial" w:hAnsi="Arial" w:cs="Arial"/>
          <w:sz w:val="24"/>
          <w:szCs w:val="24"/>
        </w:rPr>
        <w:t xml:space="preserve"> муниципального района Республики Мордовия «О внесении изменений в Устав Тургеневского городского поселения </w:t>
      </w:r>
      <w:proofErr w:type="spellStart"/>
      <w:r w:rsidR="00FA672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FA672A">
        <w:rPr>
          <w:rFonts w:ascii="Arial" w:hAnsi="Arial" w:cs="Arial"/>
          <w:sz w:val="24"/>
          <w:szCs w:val="24"/>
        </w:rPr>
        <w:t xml:space="preserve"> муниципального района Республики Мордовия»</w:t>
      </w:r>
    </w:p>
    <w:p w:rsidR="00FA672A" w:rsidRDefault="00FA672A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2.Определить место и время публичных слушаний, администрацию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FA672A" w:rsidRDefault="00FA672A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3.Установить, что организация и проведение публичных слушаний осуществляется рабочей группой. (Приложение 1)</w:t>
      </w:r>
    </w:p>
    <w:p w:rsidR="00FA672A" w:rsidRDefault="00FA672A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4.Предложения по вопросу, указанному в п.1 настоящего Постановления, принимается рабочей группой до 25.05.2019 года по адресу: Республика Мордовия, </w:t>
      </w:r>
      <w:proofErr w:type="spellStart"/>
      <w:r>
        <w:rPr>
          <w:rFonts w:ascii="Arial" w:hAnsi="Arial" w:cs="Arial"/>
          <w:sz w:val="24"/>
          <w:szCs w:val="24"/>
        </w:rPr>
        <w:t>Ардатовский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р.п</w:t>
      </w:r>
      <w:proofErr w:type="gramStart"/>
      <w:r>
        <w:rPr>
          <w:rFonts w:ascii="Arial" w:hAnsi="Arial" w:cs="Arial"/>
          <w:sz w:val="24"/>
          <w:szCs w:val="24"/>
        </w:rPr>
        <w:t>.Т</w:t>
      </w:r>
      <w:proofErr w:type="gramEnd"/>
      <w:r>
        <w:rPr>
          <w:rFonts w:ascii="Arial" w:hAnsi="Arial" w:cs="Arial"/>
          <w:sz w:val="24"/>
          <w:szCs w:val="24"/>
        </w:rPr>
        <w:t>ургенево, ул.Ленинская, д8а, в соответствии с прилагаемой формой. (Приложение 2)</w:t>
      </w:r>
    </w:p>
    <w:p w:rsidR="00864ED4" w:rsidRPr="00DD6FA5" w:rsidRDefault="00864ED4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5.Обсуждение вопроса указанного в п.1 настоящего Постановления, осуществляется в </w:t>
      </w:r>
      <w:proofErr w:type="gramStart"/>
      <w:r>
        <w:rPr>
          <w:rFonts w:ascii="Arial" w:hAnsi="Arial" w:cs="Arial"/>
          <w:sz w:val="24"/>
          <w:szCs w:val="24"/>
        </w:rPr>
        <w:t>порядке</w:t>
      </w:r>
      <w:proofErr w:type="gramEnd"/>
      <w:r>
        <w:rPr>
          <w:rFonts w:ascii="Arial" w:hAnsi="Arial" w:cs="Arial"/>
          <w:sz w:val="24"/>
          <w:szCs w:val="24"/>
        </w:rPr>
        <w:t xml:space="preserve"> установленном Положением о Порядке проведения публичных слушаний.</w:t>
      </w:r>
    </w:p>
    <w:p w:rsidR="00A029BB" w:rsidRPr="00DD6FA5" w:rsidRDefault="00A029BB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D6FA5">
        <w:rPr>
          <w:rFonts w:ascii="Arial" w:hAnsi="Arial" w:cs="Arial"/>
          <w:sz w:val="24"/>
          <w:szCs w:val="24"/>
        </w:rPr>
        <w:t xml:space="preserve">2.Настоящее постановление вступает в силу </w:t>
      </w:r>
      <w:r w:rsidR="00864ED4">
        <w:rPr>
          <w:rFonts w:ascii="Arial" w:hAnsi="Arial" w:cs="Arial"/>
          <w:sz w:val="24"/>
          <w:szCs w:val="24"/>
        </w:rPr>
        <w:t>с момента его подписания</w:t>
      </w:r>
      <w:proofErr w:type="gramStart"/>
      <w:r w:rsidR="00864ED4">
        <w:rPr>
          <w:rFonts w:ascii="Arial" w:hAnsi="Arial" w:cs="Arial"/>
          <w:sz w:val="24"/>
          <w:szCs w:val="24"/>
        </w:rPr>
        <w:t xml:space="preserve"> ,</w:t>
      </w:r>
      <w:proofErr w:type="gramEnd"/>
      <w:r w:rsidR="00864ED4">
        <w:rPr>
          <w:rFonts w:ascii="Arial" w:hAnsi="Arial" w:cs="Arial"/>
          <w:sz w:val="24"/>
          <w:szCs w:val="24"/>
        </w:rPr>
        <w:t xml:space="preserve"> подлежит размещению на официальном сайте Тургеневского городского поселения </w:t>
      </w:r>
      <w:r>
        <w:rPr>
          <w:rFonts w:ascii="Arial" w:hAnsi="Arial" w:cs="Arial"/>
          <w:sz w:val="24"/>
          <w:szCs w:val="24"/>
        </w:rPr>
        <w:t>.</w:t>
      </w:r>
    </w:p>
    <w:p w:rsidR="00A029BB" w:rsidRDefault="00A029BB" w:rsidP="00A029BB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A029BB" w:rsidRDefault="00A029BB" w:rsidP="00A029BB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bookmarkStart w:id="0" w:name="_GoBack"/>
      <w:bookmarkEnd w:id="0"/>
    </w:p>
    <w:p w:rsidR="00A029BB" w:rsidRDefault="00A029BB" w:rsidP="00A029BB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A029BB" w:rsidRPr="00DD6FA5" w:rsidRDefault="00A029BB" w:rsidP="00A029BB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DD6FA5">
        <w:rPr>
          <w:rFonts w:ascii="Arial" w:hAnsi="Arial" w:cs="Arial"/>
        </w:rPr>
        <w:t xml:space="preserve">Глава </w:t>
      </w:r>
      <w:r w:rsidR="00864ED4">
        <w:rPr>
          <w:rFonts w:ascii="Arial" w:hAnsi="Arial" w:cs="Arial"/>
        </w:rPr>
        <w:t xml:space="preserve"> </w:t>
      </w:r>
    </w:p>
    <w:p w:rsidR="00A029BB" w:rsidRPr="00DD6FA5" w:rsidRDefault="00A029BB" w:rsidP="00A029BB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DD6FA5">
        <w:rPr>
          <w:rFonts w:ascii="Arial" w:hAnsi="Arial" w:cs="Arial"/>
        </w:rPr>
        <w:t xml:space="preserve">Тургеневского городского поселения                     </w:t>
      </w:r>
      <w:r>
        <w:rPr>
          <w:rFonts w:ascii="Arial" w:hAnsi="Arial" w:cs="Arial"/>
        </w:rPr>
        <w:t xml:space="preserve">     </w:t>
      </w:r>
      <w:r w:rsidRPr="00DD6FA5">
        <w:rPr>
          <w:rFonts w:ascii="Arial" w:hAnsi="Arial" w:cs="Arial"/>
        </w:rPr>
        <w:t xml:space="preserve">                          </w:t>
      </w:r>
      <w:r w:rsidR="00864ED4">
        <w:rPr>
          <w:rFonts w:ascii="Arial" w:hAnsi="Arial" w:cs="Arial"/>
        </w:rPr>
        <w:t>Г.А.Сухарев</w:t>
      </w:r>
    </w:p>
    <w:p w:rsidR="00A029BB" w:rsidRPr="00DD6FA5" w:rsidRDefault="00A029BB" w:rsidP="00A029BB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A029BB" w:rsidRPr="007C3D07" w:rsidRDefault="00A029BB" w:rsidP="00A029BB">
      <w:pPr>
        <w:pStyle w:val="a3"/>
        <w:rPr>
          <w:sz w:val="28"/>
          <w:szCs w:val="28"/>
        </w:rPr>
      </w:pPr>
    </w:p>
    <w:p w:rsidR="000426D7" w:rsidRDefault="000426D7"/>
    <w:sectPr w:rsidR="000426D7" w:rsidSect="00FA672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27AA7"/>
    <w:rsid w:val="000426D7"/>
    <w:rsid w:val="00263DF3"/>
    <w:rsid w:val="00512183"/>
    <w:rsid w:val="00864ED4"/>
    <w:rsid w:val="00866765"/>
    <w:rsid w:val="00A029BB"/>
    <w:rsid w:val="00F27AA7"/>
    <w:rsid w:val="00FA6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029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029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2018-11-15T07:27:00Z</dcterms:created>
  <dcterms:modified xsi:type="dcterms:W3CDTF">2019-04-26T11:36:00Z</dcterms:modified>
</cp:coreProperties>
</file>