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1FB" w:rsidRPr="000511FB" w:rsidRDefault="000511FB" w:rsidP="000511FB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sz w:val="36"/>
          <w:szCs w:val="36"/>
          <w:lang w:val="ru-RU"/>
        </w:rPr>
        <w:t>Гастрольные поездки</w:t>
      </w: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511FB" w:rsidRPr="00596E68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596E68">
        <w:rPr>
          <w:rFonts w:ascii="Times New Roman" w:hAnsi="Times New Roman" w:cs="Times New Roman"/>
          <w:b/>
          <w:sz w:val="28"/>
          <w:szCs w:val="28"/>
          <w:lang w:val="ru-RU"/>
        </w:rPr>
        <w:t xml:space="preserve">13.07.19г </w:t>
      </w:r>
      <w:r w:rsidRPr="00596E68">
        <w:rPr>
          <w:rFonts w:ascii="Times New Roman" w:hAnsi="Times New Roman" w:cs="Times New Roman"/>
          <w:sz w:val="28"/>
          <w:szCs w:val="28"/>
          <w:lang w:val="ru-RU"/>
        </w:rPr>
        <w:t xml:space="preserve">в Кузнецком районе Пензенской области на территории музея-усадьбы А.Н.Радищева состоялась Тихвинская ярмарка. Ежегодно гостями мероприятия становятся более 4 тысяч человек из других регионов. Тихвинская ярмарка является брендом Кузнецкого района, её учредили в 18 веке и возобновили проведение в 2006 году. Более 90 мастеров прикладного творчества работали на 17 площадках. </w:t>
      </w:r>
      <w:proofErr w:type="spellStart"/>
      <w:r w:rsidRPr="00596E68">
        <w:rPr>
          <w:rFonts w:ascii="Times New Roman" w:hAnsi="Times New Roman" w:cs="Times New Roman"/>
          <w:sz w:val="28"/>
          <w:szCs w:val="28"/>
          <w:lang w:val="ru-RU"/>
        </w:rPr>
        <w:t>Ардатовский</w:t>
      </w:r>
      <w:proofErr w:type="spellEnd"/>
      <w:r w:rsidRPr="00596E68">
        <w:rPr>
          <w:rFonts w:ascii="Times New Roman" w:hAnsi="Times New Roman" w:cs="Times New Roman"/>
          <w:sz w:val="28"/>
          <w:szCs w:val="28"/>
          <w:lang w:val="ru-RU"/>
        </w:rPr>
        <w:t xml:space="preserve"> район </w:t>
      </w:r>
      <w:proofErr w:type="spellStart"/>
      <w:r w:rsidRPr="00596E68">
        <w:rPr>
          <w:rFonts w:ascii="Times New Roman" w:hAnsi="Times New Roman" w:cs="Times New Roman"/>
          <w:sz w:val="28"/>
          <w:szCs w:val="28"/>
          <w:lang w:val="ru-RU"/>
        </w:rPr>
        <w:t>прдставил</w:t>
      </w:r>
      <w:proofErr w:type="spellEnd"/>
      <w:r w:rsidRPr="00596E68">
        <w:rPr>
          <w:rFonts w:ascii="Times New Roman" w:hAnsi="Times New Roman" w:cs="Times New Roman"/>
          <w:sz w:val="28"/>
          <w:szCs w:val="28"/>
          <w:lang w:val="ru-RU"/>
        </w:rPr>
        <w:t xml:space="preserve"> выставку валенок (Н.М.Аксёнова с. </w:t>
      </w:r>
      <w:proofErr w:type="spellStart"/>
      <w:r w:rsidRPr="00596E68">
        <w:rPr>
          <w:rFonts w:ascii="Times New Roman" w:hAnsi="Times New Roman" w:cs="Times New Roman"/>
          <w:sz w:val="28"/>
          <w:szCs w:val="28"/>
          <w:lang w:val="ru-RU"/>
        </w:rPr>
        <w:t>Урусово</w:t>
      </w:r>
      <w:proofErr w:type="spellEnd"/>
      <w:r w:rsidRPr="00596E68">
        <w:rPr>
          <w:rFonts w:ascii="Times New Roman" w:hAnsi="Times New Roman" w:cs="Times New Roman"/>
          <w:sz w:val="28"/>
          <w:szCs w:val="28"/>
          <w:lang w:val="ru-RU"/>
        </w:rPr>
        <w:t xml:space="preserve">), а в концертной программе участвовала солистка </w:t>
      </w:r>
      <w:proofErr w:type="spellStart"/>
      <w:r w:rsidRPr="00596E68">
        <w:rPr>
          <w:rFonts w:ascii="Times New Roman" w:hAnsi="Times New Roman" w:cs="Times New Roman"/>
          <w:sz w:val="28"/>
          <w:szCs w:val="28"/>
          <w:lang w:val="ru-RU"/>
        </w:rPr>
        <w:t>Ардатовского</w:t>
      </w:r>
      <w:proofErr w:type="spellEnd"/>
      <w:r w:rsidRPr="00596E68">
        <w:rPr>
          <w:rFonts w:ascii="Times New Roman" w:hAnsi="Times New Roman" w:cs="Times New Roman"/>
          <w:sz w:val="28"/>
          <w:szCs w:val="28"/>
          <w:lang w:val="ru-RU"/>
        </w:rPr>
        <w:t xml:space="preserve"> РДК Г.Ульянова,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все  были </w:t>
      </w:r>
      <w:r w:rsidRPr="00596E68">
        <w:rPr>
          <w:rFonts w:ascii="Times New Roman" w:hAnsi="Times New Roman" w:cs="Times New Roman"/>
          <w:sz w:val="28"/>
          <w:szCs w:val="28"/>
          <w:lang w:val="ru-RU"/>
        </w:rPr>
        <w:t>награждены дипломами за участие.</w:t>
      </w:r>
    </w:p>
    <w:p w:rsidR="000511FB" w:rsidRDefault="000511FB" w:rsidP="000511FB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  <w:r w:rsidRPr="00596E68">
        <w:rPr>
          <w:rFonts w:ascii="Times New Roman" w:hAnsi="Times New Roman" w:cs="Times New Roman"/>
          <w:b/>
          <w:sz w:val="28"/>
          <w:szCs w:val="28"/>
          <w:lang w:val="ru-RU"/>
        </w:rPr>
        <w:t xml:space="preserve">13.07.19г </w:t>
      </w:r>
      <w:r w:rsidRPr="00596E68">
        <w:rPr>
          <w:rFonts w:ascii="Times New Roman" w:hAnsi="Times New Roman" w:cs="Times New Roman"/>
          <w:sz w:val="28"/>
          <w:szCs w:val="28"/>
          <w:lang w:val="ru-RU"/>
        </w:rPr>
        <w:t xml:space="preserve">состоялся выезд художественной самодеятельности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 мастеров ДПИ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Чукалы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района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национально-фольклорный праздник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Раськень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Озкс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 («Родовое моление»). В этой местности наиболее широко и ярко сохранились старинные обряды и песенные традиции мордовского народа. 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 рамках  праздника состоялся Межрегиональный фестиваль мордовской песни «Напевы земли мордовской», в котором приняли участие творческие коллективы муниципальных районов РМ и самодеятельные артисты из других регионов РФ.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ярмарке от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района своё ремесло – валенки представил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В.Кудашов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 Народный фольклорный ансамбль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Эрзянь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ават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укалы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) покорил зрителей своим самобытным исполнением песен. Солист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РДК С.Горохов получил Благодарственное письмо Главы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муниципального района, а библиотекарь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Кельвяднинского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С.В.Шунчева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была награждена в этот день Благодарностью  Главы РМ и памятными часами.</w:t>
      </w:r>
      <w:r w:rsidRPr="008B366F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t xml:space="preserve"> </w:t>
      </w:r>
    </w:p>
    <w:p w:rsidR="000511FB" w:rsidRDefault="000511FB" w:rsidP="000511FB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</w:p>
    <w:p w:rsidR="000511FB" w:rsidRDefault="000511FB" w:rsidP="000511FB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3075699" cy="4140000"/>
            <wp:effectExtent l="19050" t="0" r="0" b="0"/>
            <wp:docPr id="21" name="Рисунок 8" descr="F:\Бол. Игнатово\20190713_101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Бол. Игнатово\20190713_1012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699" cy="41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</w:t>
      </w: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</w:p>
    <w:p w:rsidR="000511FB" w:rsidRDefault="000511FB" w:rsidP="000511FB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4592267" cy="6156000"/>
            <wp:effectExtent l="19050" t="0" r="0" b="0"/>
            <wp:docPr id="37" name="Рисунок 7" descr="F:\Бол. Игнатово\20190713_091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Бол. Игнатово\20190713_0916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267" cy="61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t xml:space="preserve">                                           </w:t>
      </w: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40425" cy="4455319"/>
            <wp:effectExtent l="19050" t="0" r="3175" b="0"/>
            <wp:docPr id="39" name="Рисунок 10" descr="F:\Бол. Игнатово\20190713_131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Бол. Игнатово\20190713_1317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40425" cy="7920567"/>
            <wp:effectExtent l="19050" t="0" r="3175" b="0"/>
            <wp:docPr id="43" name="Рисунок 12" descr="F:\Бол. Игнатово\20190713_143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Бол. Игнатово\20190713_1431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</w:t>
      </w: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t xml:space="preserve">      </w:t>
      </w: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lastRenderedPageBreak/>
        <w:t xml:space="preserve">  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7920567"/>
            <wp:effectExtent l="19050" t="0" r="3175" b="0"/>
            <wp:docPr id="40" name="Рисунок 11" descr="F:\Бол. Игнатово\20190713_143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Бол. Игнатово\20190713_1433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t xml:space="preserve">                                      </w:t>
      </w:r>
    </w:p>
    <w:p w:rsidR="000511FB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</w:pPr>
    </w:p>
    <w:p w:rsidR="000511FB" w:rsidRPr="00596E68" w:rsidRDefault="000511FB" w:rsidP="000511F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</w:t>
      </w:r>
    </w:p>
    <w:p w:rsidR="000511FB" w:rsidRDefault="000511FB" w:rsidP="000511F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511FB" w:rsidRDefault="000511FB" w:rsidP="000511F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511FB" w:rsidRDefault="000511FB" w:rsidP="000511F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511FB" w:rsidRDefault="000511FB" w:rsidP="000511F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A55F4" w:rsidRPr="000511FB" w:rsidRDefault="00DA55F4">
      <w:pPr>
        <w:rPr>
          <w:lang w:val="ru-RU"/>
        </w:rPr>
      </w:pPr>
    </w:p>
    <w:sectPr w:rsidR="00DA55F4" w:rsidRPr="000511FB" w:rsidSect="00DA5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11FB"/>
    <w:rsid w:val="000511FB"/>
    <w:rsid w:val="00DA5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1FB"/>
    <w:pPr>
      <w:spacing w:after="240" w:line="480" w:lineRule="auto"/>
      <w:ind w:firstLine="360"/>
    </w:pPr>
    <w:rPr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11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11FB"/>
    <w:rPr>
      <w:rFonts w:ascii="Tahom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285</Words>
  <Characters>1626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2019-07-17T06:18:00Z</dcterms:created>
  <dcterms:modified xsi:type="dcterms:W3CDTF">2019-07-17T06:20:00Z</dcterms:modified>
</cp:coreProperties>
</file>