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8BF" w:rsidRPr="006F1FCD" w:rsidRDefault="004778BF" w:rsidP="00BD0767">
      <w:pPr>
        <w:spacing w:line="240" w:lineRule="auto"/>
        <w:jc w:val="right"/>
        <w:rPr>
          <w:rFonts w:ascii="Times New Roman" w:hAnsi="Times New Roman"/>
          <w:i/>
          <w:sz w:val="16"/>
          <w:szCs w:val="16"/>
        </w:rPr>
      </w:pPr>
      <w:r w:rsidRPr="006F1FCD">
        <w:rPr>
          <w:rFonts w:ascii="Times New Roman" w:hAnsi="Times New Roman"/>
          <w:i/>
          <w:sz w:val="16"/>
          <w:szCs w:val="16"/>
        </w:rPr>
        <w:t>Типовая форма №2</w:t>
      </w:r>
    </w:p>
    <w:p w:rsidR="004778BF" w:rsidRPr="006F1FCD" w:rsidRDefault="004778BF" w:rsidP="00BD0767">
      <w:pPr>
        <w:spacing w:line="240" w:lineRule="auto"/>
        <w:jc w:val="right"/>
        <w:rPr>
          <w:rFonts w:ascii="Times New Roman" w:hAnsi="Times New Roman"/>
          <w:sz w:val="16"/>
          <w:szCs w:val="16"/>
        </w:rPr>
      </w:pPr>
    </w:p>
    <w:p w:rsidR="004778BF" w:rsidRPr="006F1FCD" w:rsidRDefault="004778BF" w:rsidP="00BD0767">
      <w:pPr>
        <w:spacing w:line="240" w:lineRule="auto"/>
        <w:jc w:val="center"/>
        <w:rPr>
          <w:rFonts w:ascii="Times New Roman" w:hAnsi="Times New Roman"/>
          <w:sz w:val="16"/>
          <w:szCs w:val="16"/>
        </w:rPr>
      </w:pPr>
      <w:r w:rsidRPr="006F1FCD">
        <w:rPr>
          <w:rFonts w:ascii="Times New Roman" w:hAnsi="Times New Roman"/>
          <w:sz w:val="16"/>
          <w:szCs w:val="16"/>
        </w:rPr>
        <w:t>Отчет о достижении показателей Плана мероприятий («дорожной карты»)</w:t>
      </w:r>
    </w:p>
    <w:p w:rsidR="004778BF" w:rsidRPr="006F1FCD" w:rsidRDefault="004778BF" w:rsidP="00BD0767">
      <w:pPr>
        <w:spacing w:line="240" w:lineRule="auto"/>
        <w:jc w:val="center"/>
        <w:rPr>
          <w:rFonts w:ascii="Times New Roman" w:hAnsi="Times New Roman"/>
          <w:sz w:val="16"/>
          <w:szCs w:val="16"/>
        </w:rPr>
      </w:pPr>
      <w:r w:rsidRPr="006F1FCD">
        <w:rPr>
          <w:rFonts w:ascii="Times New Roman" w:hAnsi="Times New Roman"/>
          <w:sz w:val="16"/>
          <w:szCs w:val="16"/>
        </w:rPr>
        <w:t xml:space="preserve">по содействию развитию конкуренции Ардатовского  муниципального района за  </w:t>
      </w:r>
      <w:smartTag w:uri="urn:schemas-microsoft-com:office:smarttags" w:element="metricconverter">
        <w:smartTagPr>
          <w:attr w:name="ProductID" w:val="2018 г"/>
        </w:smartTagPr>
        <w:r w:rsidRPr="006F1FCD">
          <w:rPr>
            <w:rFonts w:ascii="Times New Roman" w:hAnsi="Times New Roman"/>
            <w:sz w:val="16"/>
            <w:szCs w:val="16"/>
          </w:rPr>
          <w:t>201</w:t>
        </w:r>
        <w:r>
          <w:rPr>
            <w:rFonts w:ascii="Times New Roman" w:hAnsi="Times New Roman"/>
            <w:sz w:val="16"/>
            <w:szCs w:val="16"/>
          </w:rPr>
          <w:t>8</w:t>
        </w:r>
        <w:r w:rsidRPr="006F1FCD">
          <w:rPr>
            <w:rFonts w:ascii="Times New Roman" w:hAnsi="Times New Roman"/>
            <w:sz w:val="16"/>
            <w:szCs w:val="16"/>
          </w:rPr>
          <w:t xml:space="preserve"> г</w:t>
        </w:r>
      </w:smartTag>
      <w:r w:rsidRPr="006F1FCD">
        <w:rPr>
          <w:rFonts w:ascii="Times New Roman" w:hAnsi="Times New Roman"/>
          <w:sz w:val="16"/>
          <w:szCs w:val="16"/>
        </w:rPr>
        <w:t>.</w:t>
      </w:r>
      <w:r w:rsidRPr="006F1FCD">
        <w:rPr>
          <w:rFonts w:ascii="Times New Roman" w:hAnsi="Times New Roman"/>
          <w:sz w:val="16"/>
          <w:szCs w:val="16"/>
        </w:rPr>
        <w:br/>
      </w:r>
    </w:p>
    <w:tbl>
      <w:tblPr>
        <w:tblW w:w="4969" w:type="pct"/>
        <w:jc w:val="center"/>
        <w:tblLook w:val="0000"/>
      </w:tblPr>
      <w:tblGrid>
        <w:gridCol w:w="838"/>
        <w:gridCol w:w="4931"/>
        <w:gridCol w:w="53"/>
        <w:gridCol w:w="2104"/>
        <w:gridCol w:w="56"/>
        <w:gridCol w:w="1187"/>
        <w:gridCol w:w="73"/>
        <w:gridCol w:w="1960"/>
        <w:gridCol w:w="21"/>
        <w:gridCol w:w="1728"/>
        <w:gridCol w:w="71"/>
        <w:gridCol w:w="1672"/>
      </w:tblGrid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№ </w:t>
            </w:r>
          </w:p>
          <w:p w:rsidR="004778BF" w:rsidRPr="006F1FCD" w:rsidRDefault="004778BF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п/п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Исходное значение Показателя в предшествующем отчетному периоде (году)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Целевое значение</w:t>
            </w:r>
          </w:p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на 201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8</w:t>
            </w: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 xml:space="preserve"> год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Фактически достигнутое (по состоянию на 1.0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.201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года)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Источник </w:t>
            </w:r>
          </w:p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данных для расчета Показателя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Методика расчета Показателя</w:t>
            </w: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3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4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bCs/>
                <w:sz w:val="16"/>
                <w:szCs w:val="16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 xml:space="preserve"> 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</w:t>
            </w:r>
            <w:bookmarkStart w:id="0" w:name="_GoBack"/>
            <w:bookmarkEnd w:id="0"/>
            <w:r w:rsidRPr="006F1FCD">
              <w:rPr>
                <w:rFonts w:ascii="Times New Roman" w:hAnsi="Times New Roman"/>
                <w:sz w:val="16"/>
                <w:szCs w:val="16"/>
              </w:rPr>
              <w:t xml:space="preserve"> юридических лиц», процент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18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933C8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 торговли и предпринимательства РМ, органов местного самоуправления, ГУПов, МУПов, хозяйственных обществ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4778BF" w:rsidRPr="006F1FCD" w:rsidTr="00EF4028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F24100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2,</w:t>
            </w: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2,5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2,9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Расчетным путем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EF4028">
        <w:trPr>
          <w:trHeight w:val="223"/>
          <w:jc w:val="center"/>
        </w:trPr>
        <w:tc>
          <w:tcPr>
            <w:tcW w:w="285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EF4028" w:rsidRDefault="004778BF" w:rsidP="005E47D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F4028">
              <w:rPr>
                <w:rFonts w:ascii="Times New Roman" w:hAnsi="Times New Roman"/>
                <w:sz w:val="16"/>
                <w:szCs w:val="16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F24100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2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601184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EF4028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F4028">
              <w:rPr>
                <w:rFonts w:ascii="Times New Roman" w:hAnsi="Times New Roman"/>
                <w:sz w:val="16"/>
                <w:szCs w:val="16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4778BF" w:rsidRPr="006F1FCD" w:rsidTr="00601184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601184" w:rsidRDefault="004778BF" w:rsidP="008C6DAC">
            <w:pPr>
              <w:keepNext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01184">
              <w:rPr>
                <w:rFonts w:ascii="Times New Roman" w:hAnsi="Times New Roman"/>
                <w:sz w:val="16"/>
                <w:szCs w:val="16"/>
              </w:rPr>
              <w:t>Соотношение  количества оформленного безхозяйного имущества к общему количеству безхозяйного имущества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EF4028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EF4028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EF4028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87,5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EF4028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EF4028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778BF" w:rsidRPr="006F1FCD" w:rsidTr="00601184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782449" w:rsidRDefault="004778BF" w:rsidP="008C6DAC">
            <w:pPr>
              <w:keepNext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82449">
              <w:rPr>
                <w:rFonts w:ascii="Times New Roman" w:hAnsi="Times New Roman"/>
                <w:sz w:val="16"/>
                <w:szCs w:val="16"/>
              </w:rPr>
              <w:t>Количество субъектов малого и среднего предпринимательства, получивших государственную (муниципальную) поддержку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8F59F1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F59F1">
              <w:rPr>
                <w:rFonts w:ascii="Times New Roman" w:hAnsi="Times New Roman"/>
                <w:sz w:val="16"/>
                <w:szCs w:val="16"/>
              </w:rPr>
              <w:t>Микрозайм через МКК Фонд проддержки предпринимательства РМ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EF4028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778BF" w:rsidRPr="006F1FCD" w:rsidTr="00601184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782449" w:rsidRDefault="004778BF" w:rsidP="008C6DAC">
            <w:pPr>
              <w:keepNext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82449">
              <w:rPr>
                <w:rFonts w:ascii="Times New Roman" w:hAnsi="Times New Roman"/>
                <w:sz w:val="16"/>
                <w:szCs w:val="16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поддержку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EF4028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EF4028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778BF" w:rsidRPr="006F1FCD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  <w:lang w:val="en-US"/>
              </w:rPr>
              <w:t>II</w:t>
            </w:r>
            <w:r w:rsidRPr="006F1FCD">
              <w:rPr>
                <w:rFonts w:ascii="Times New Roman" w:hAnsi="Times New Roman"/>
                <w:sz w:val="16"/>
                <w:szCs w:val="16"/>
              </w:rPr>
              <w:t>. Социально значимые рынки</w:t>
            </w: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241DB2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241DB2">
              <w:rPr>
                <w:color w:val="auto"/>
                <w:sz w:val="16"/>
                <w:szCs w:val="16"/>
              </w:rPr>
              <w:t>Рынок услуг  дошкольного образования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241DB2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241DB2">
              <w:rPr>
                <w:color w:val="auto"/>
                <w:sz w:val="16"/>
                <w:szCs w:val="16"/>
              </w:rPr>
              <w:t xml:space="preserve">Доля детей в возрасте 1-6 лет, стоящих на учете для определения в муниципальные дошкольные образовательные  учреждения, в общей численности детей в возрасте 1-6 лет 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5,2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3,2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3,2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Стат.бюллетень №755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«Дошкольные образовательные организации РМ»</w:t>
            </w: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241DB2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241DB2">
              <w:rPr>
                <w:color w:val="auto"/>
                <w:sz w:val="16"/>
                <w:szCs w:val="16"/>
              </w:rPr>
              <w:t>Рынок услуг дополнительного образования детей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241DB2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241DB2">
              <w:rPr>
                <w:color w:val="auto"/>
                <w:sz w:val="16"/>
                <w:szCs w:val="16"/>
              </w:rPr>
              <w:t>Увеличение численности детей и молодежи в возрасте от 5 до 18 лет, проживающих на территории Ардатовского муниципального района Республики Мордовия,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CF0128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Стат.сборник №744 «Образование, наука и культура в РМ»</w:t>
            </w: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241DB2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241DB2">
              <w:rPr>
                <w:color w:val="auto"/>
                <w:sz w:val="16"/>
                <w:szCs w:val="16"/>
              </w:rPr>
              <w:t>Рынок услуг детского отдыха и оздоровления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241DB2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241DB2">
              <w:rPr>
                <w:color w:val="auto"/>
                <w:sz w:val="16"/>
                <w:szCs w:val="16"/>
              </w:rPr>
              <w:t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 территории муниципального района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0,</w:t>
            </w: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F35104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0,2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2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4778BF" w:rsidRPr="007F2956" w:rsidRDefault="004778BF" w:rsidP="007F295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241DB2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241DB2">
              <w:rPr>
                <w:color w:val="auto"/>
                <w:sz w:val="16"/>
                <w:szCs w:val="16"/>
              </w:rPr>
              <w:t>Число детей-инвалидов, получивших услуги отдыха, оздоровления в загородных организациях отдыха, оздоровления детей любой формы собственности в течение календарного года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2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BA62D2">
        <w:trPr>
          <w:trHeight w:val="731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241DB2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241DB2">
              <w:rPr>
                <w:color w:val="auto"/>
                <w:sz w:val="16"/>
                <w:szCs w:val="16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820894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820894">
              <w:rPr>
                <w:sz w:val="16"/>
                <w:szCs w:val="16"/>
              </w:rPr>
              <w:t>Доля негосударственных (немуниципальных)организаций, оказывающих услуги ранней диагностики, социализации и реабилитации детей с ограниченными возможностями здоровья ( 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1B058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1B058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медицинских услуг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1B058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1B058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8F59F1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8F59F1">
              <w:rPr>
                <w:color w:val="auto"/>
                <w:sz w:val="16"/>
                <w:szCs w:val="16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81,8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84,6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8E3939" w:rsidRDefault="004778BF" w:rsidP="005E47D6">
            <w:pPr>
              <w:pStyle w:val="Default"/>
              <w:jc w:val="center"/>
              <w:rPr>
                <w:sz w:val="16"/>
                <w:szCs w:val="16"/>
              </w:rPr>
            </w:pPr>
            <w:r w:rsidRPr="008E3939">
              <w:rPr>
                <w:bCs/>
                <w:sz w:val="16"/>
                <w:szCs w:val="16"/>
              </w:rPr>
              <w:t>Рынок услуг социального обслуживания населения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782449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782449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highlight w:val="yellow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782449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8E3939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8E3939">
              <w:rPr>
                <w:sz w:val="16"/>
                <w:szCs w:val="16"/>
              </w:rPr>
              <w:t>Доля граждан, получивших социальные услуги у поставщиков социальных услуг в сфере социального обслуживания в Ардатовском муниципальном районе всех форм собственности и удовлетворенных качеством предоставления социальных услуг от общего числа опрошенных в ходе проведения независимой оценки деятельности качества оказания услуг в сфере социального обслуживания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8E3939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E3939"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8E3939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8E3939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90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782449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highlight w:val="yellow"/>
              </w:rPr>
            </w:pPr>
            <w:r w:rsidRPr="00CF0128">
              <w:rPr>
                <w:rFonts w:ascii="Times New Roman" w:hAnsi="Times New Roman"/>
                <w:color w:val="000000"/>
                <w:sz w:val="16"/>
                <w:szCs w:val="16"/>
              </w:rPr>
              <w:t>95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Предварительные результаты  мониторинга, полученные в ходе   проведения независимой оценки качества оказания социальных услуг  поставщиками  социальных услуг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жилищно-коммунального хозяйства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(муниципального района)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50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57,1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782449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782449">
              <w:rPr>
                <w:color w:val="auto"/>
                <w:sz w:val="16"/>
                <w:szCs w:val="16"/>
              </w:rPr>
              <w:t>Розничная торговля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782449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782449">
              <w:rPr>
                <w:color w:val="auto"/>
                <w:sz w:val="16"/>
                <w:szCs w:val="16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115,4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782449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782449">
              <w:rPr>
                <w:color w:val="auto"/>
                <w:sz w:val="16"/>
                <w:szCs w:val="16"/>
              </w:rPr>
              <w:t>Рост числа торговых объектов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103,0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103,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782449" w:rsidRDefault="004778BF" w:rsidP="00D27EA1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782449">
              <w:rPr>
                <w:color w:val="auto"/>
                <w:sz w:val="16"/>
                <w:szCs w:val="16"/>
              </w:rPr>
              <w:t>Минимальная обеспеченность населения  площадью стационарных торговых  объектов</w:t>
            </w:r>
          </w:p>
          <w:p w:rsidR="004778BF" w:rsidRPr="00782449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379,7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357,01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378,53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41440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Министерство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экономики,              </w:t>
            </w: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торговли и предпринимательства РМ на основании информации, предоставленной непосредственно организациями подведомственными министерству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8C7EC7" w:rsidRDefault="004778BF" w:rsidP="00E877BC">
            <w:pPr>
              <w:pStyle w:val="Heading1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C7EC7">
              <w:rPr>
                <w:rFonts w:ascii="Times New Roman" w:hAnsi="Times New Roman"/>
                <w:b w:val="0"/>
                <w:color w:val="000000"/>
                <w:sz w:val="16"/>
                <w:szCs w:val="16"/>
              </w:rPr>
              <w:t xml:space="preserve">В соответствии с методикой, утвержденной Правительством РФ от 24.09.2010 г. № 754 и </w:t>
            </w:r>
            <w:r w:rsidRPr="008C7EC7">
              <w:rPr>
                <w:rFonts w:ascii="Times New Roman" w:hAnsi="Times New Roman"/>
                <w:b w:val="0"/>
                <w:sz w:val="16"/>
                <w:szCs w:val="16"/>
              </w:rPr>
              <w:t xml:space="preserve">Постановлением Правительства Республики Мордовия от 22 декабря </w:t>
            </w:r>
            <w:smartTag w:uri="urn:schemas-microsoft-com:office:smarttags" w:element="metricconverter">
              <w:smartTagPr>
                <w:attr w:name="ProductID" w:val="2016 г"/>
              </w:smartTagPr>
              <w:r w:rsidRPr="008C7EC7">
                <w:rPr>
                  <w:rFonts w:ascii="Times New Roman" w:hAnsi="Times New Roman"/>
                  <w:b w:val="0"/>
                  <w:sz w:val="16"/>
                  <w:szCs w:val="16"/>
                </w:rPr>
                <w:t>2016 г</w:t>
              </w:r>
            </w:smartTag>
            <w:r w:rsidRPr="008C7EC7">
              <w:rPr>
                <w:rFonts w:ascii="Times New Roman" w:hAnsi="Times New Roman"/>
                <w:b w:val="0"/>
                <w:sz w:val="16"/>
                <w:szCs w:val="16"/>
              </w:rPr>
              <w:t>. N 627</w:t>
            </w:r>
            <w:r w:rsidRPr="008C7EC7">
              <w:rPr>
                <w:rFonts w:ascii="Times New Roman" w:hAnsi="Times New Roman"/>
                <w:b w:val="0"/>
                <w:sz w:val="16"/>
                <w:szCs w:val="16"/>
              </w:rPr>
              <w:br/>
              <w:t>"Об утверждении нормативов минимальной обеспеченности населения Республики Мордовия площадью торговых объектов и признании утратившим силу приложения 1 к Республиканской целевой программе "Развитие потребительского рынка в Республике Мордовия" на 2013 - 2018 годы"</w:t>
            </w:r>
          </w:p>
          <w:p w:rsidR="004778BF" w:rsidRPr="006F1FCD" w:rsidRDefault="004778BF" w:rsidP="00E877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4.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782449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782449">
              <w:rPr>
                <w:color w:val="auto"/>
                <w:sz w:val="16"/>
                <w:szCs w:val="16"/>
              </w:rPr>
              <w:t>Доля оборота  сетевых структур в  общем обороте розничной торговли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18,</w:t>
            </w: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19,0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A43114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19,13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 перевозок пассажиров наземным транспортом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Общее количество  зарегистрированных  хозяйствующих субъектов на рынке услуг перевозок пассажиров наземным транспортом  на территории муниципального образования 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 связи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менее 1 Мбит/сек, предоставляемыми не менее чем 2 опреаторам связи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60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 Министерства информатизации и связи РМ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в сфере культуры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303779" w:rsidRDefault="004778BF" w:rsidP="00BA28E1">
            <w:pPr>
              <w:pStyle w:val="NoSpacing"/>
              <w:widowControl w:val="0"/>
              <w:tabs>
                <w:tab w:val="left" w:pos="426"/>
              </w:tabs>
              <w:spacing w:line="276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03779">
              <w:rPr>
                <w:rFonts w:ascii="Times New Roman" w:hAnsi="Times New Roman"/>
                <w:sz w:val="16"/>
                <w:szCs w:val="16"/>
              </w:rPr>
              <w:t>Развитие и модернизация материально-технической базы учреждений культуры, в том числе и посредством государственно-частного партнерства.</w:t>
            </w:r>
          </w:p>
          <w:p w:rsidR="004778BF" w:rsidRPr="00303779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CA3736">
            <w:pPr>
              <w:keepNext/>
              <w:tabs>
                <w:tab w:val="left" w:pos="270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bCs/>
                <w:sz w:val="16"/>
                <w:szCs w:val="16"/>
              </w:rPr>
              <w:t>II</w:t>
            </w:r>
            <w:r w:rsidRPr="006F1FCD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I</w:t>
            </w:r>
            <w:r w:rsidRPr="006F1FCD">
              <w:rPr>
                <w:rFonts w:ascii="Times New Roman" w:hAnsi="Times New Roman"/>
                <w:bCs/>
                <w:sz w:val="16"/>
                <w:szCs w:val="16"/>
              </w:rPr>
              <w:t>. Приоритетные рынки</w:t>
            </w: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Рост валовой продукции сельского хозяйства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945E1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производства молока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16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F59F1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Производства молока в общественном секторе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10,7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10,7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11,5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782449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782449">
              <w:rPr>
                <w:color w:val="auto"/>
                <w:sz w:val="16"/>
                <w:szCs w:val="16"/>
              </w:rPr>
              <w:t>Рынок услуг общественного питания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782449" w:rsidRDefault="004778BF" w:rsidP="00716BA4">
            <w:pPr>
              <w:pStyle w:val="Default"/>
              <w:rPr>
                <w:color w:val="auto"/>
                <w:sz w:val="16"/>
                <w:szCs w:val="16"/>
              </w:rPr>
            </w:pPr>
            <w:r w:rsidRPr="00782449">
              <w:rPr>
                <w:color w:val="auto"/>
                <w:sz w:val="16"/>
                <w:szCs w:val="16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4778BF" w:rsidRPr="00782449" w:rsidRDefault="004778BF" w:rsidP="005E47D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29,0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29,0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31,0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782449" w:rsidRDefault="004778BF" w:rsidP="00716BA4">
            <w:pPr>
              <w:pStyle w:val="Default"/>
              <w:rPr>
                <w:color w:val="auto"/>
                <w:sz w:val="16"/>
                <w:szCs w:val="16"/>
              </w:rPr>
            </w:pPr>
            <w:r w:rsidRPr="00782449">
              <w:rPr>
                <w:color w:val="auto"/>
                <w:sz w:val="16"/>
                <w:szCs w:val="16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116,5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110,0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строительства жилья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64361F">
            <w:pPr>
              <w:pStyle w:val="Default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многоквартирных домов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населения, получившего жилые помещения и улучшившие  жилищные условия в отчетном году, в общей численности  населения, состоящего на учете  в качестве нуждающегося в жилых помещениях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7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7,9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Оперативная информация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  <w:lang w:val="en-US"/>
              </w:rPr>
              <w:t>IV</w:t>
            </w:r>
            <w:r w:rsidRPr="006F1FCD">
              <w:rPr>
                <w:rFonts w:ascii="Times New Roman" w:hAnsi="Times New Roman"/>
                <w:sz w:val="16"/>
                <w:szCs w:val="16"/>
              </w:rPr>
              <w:t>. Развитие инвестиционной деятельности</w:t>
            </w: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Темп роста объема инвестиций в основной капитал (за исключением бюджетных средств) 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101,0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103,0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101,0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  <w:lang w:val="en-US"/>
              </w:rPr>
              <w:t>V</w:t>
            </w:r>
            <w:r w:rsidRPr="006F1FCD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 w:rsidRPr="006F1FCD">
              <w:rPr>
                <w:rFonts w:ascii="Times New Roman" w:hAnsi="Times New Roman"/>
                <w:bCs/>
                <w:sz w:val="16"/>
                <w:szCs w:val="16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Доля выполненных мероприятий, обеспечивающих достижение установленных результатов, предусмотренных стратегическими и программными документами, в том числе по развитию конкуренции и улучшению инвестиционного климата 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95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96,0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Расчетным путем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4778BF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pacing w:val="4"/>
                <w:sz w:val="16"/>
                <w:szCs w:val="16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778BF" w:rsidRPr="006F1FCD" w:rsidRDefault="004778BF" w:rsidP="0095756A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 xml:space="preserve">          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80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90,7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Научный центр мониторинга РМ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778BF" w:rsidRPr="006F1FCD" w:rsidRDefault="004778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</w:tbl>
    <w:p w:rsidR="004778BF" w:rsidRPr="006F1FCD" w:rsidRDefault="004778BF" w:rsidP="00BD0767">
      <w:pPr>
        <w:keepNext/>
        <w:spacing w:line="240" w:lineRule="auto"/>
        <w:rPr>
          <w:rFonts w:ascii="Times New Roman" w:hAnsi="Times New Roman"/>
          <w:sz w:val="16"/>
          <w:szCs w:val="16"/>
        </w:rPr>
      </w:pPr>
    </w:p>
    <w:sectPr w:rsidR="004778BF" w:rsidRPr="006F1FCD" w:rsidSect="00F24100">
      <w:head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8BF" w:rsidRDefault="004778BF" w:rsidP="00F24100">
      <w:pPr>
        <w:spacing w:line="240" w:lineRule="auto"/>
      </w:pPr>
      <w:r>
        <w:separator/>
      </w:r>
    </w:p>
  </w:endnote>
  <w:endnote w:type="continuationSeparator" w:id="1">
    <w:p w:rsidR="004778BF" w:rsidRDefault="004778BF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8BF" w:rsidRDefault="004778BF" w:rsidP="00F24100">
      <w:pPr>
        <w:spacing w:line="240" w:lineRule="auto"/>
      </w:pPr>
      <w:r>
        <w:separator/>
      </w:r>
    </w:p>
  </w:footnote>
  <w:footnote w:type="continuationSeparator" w:id="1">
    <w:p w:rsidR="004778BF" w:rsidRDefault="004778BF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69" w:type="pct"/>
      <w:jc w:val="center"/>
      <w:tblLook w:val="000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4778BF" w:rsidRPr="00BD0767" w:rsidTr="005E47D6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4778BF" w:rsidRDefault="004778BF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4778BF" w:rsidRPr="00A27422" w:rsidRDefault="004778BF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>
            <w:rPr>
              <w:rFonts w:ascii="Times New Roman" w:hAnsi="Times New Roman"/>
              <w:b/>
              <w:color w:val="000000"/>
              <w:sz w:val="20"/>
            </w:rPr>
            <w:t>п/п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4778BF" w:rsidRPr="00A27422" w:rsidRDefault="004778BF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4778BF" w:rsidRDefault="004778BF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4778BF" w:rsidRPr="00B262EE" w:rsidRDefault="004778BF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4778BF" w:rsidRPr="00A27422" w:rsidRDefault="004778BF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2017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4778BF" w:rsidRPr="00B262EE" w:rsidRDefault="004778BF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достигнутое 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>(по состоянию на ______)</w:t>
          </w:r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4778BF" w:rsidRDefault="004778BF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4778BF" w:rsidRDefault="004778BF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4778BF" w:rsidRPr="00BD0767" w:rsidRDefault="004778BF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4778BF" w:rsidRDefault="004778B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5098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4DA29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C50C0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71643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2F67C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824D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838C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E58726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7FA39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56A49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767"/>
    <w:rsid w:val="000136CF"/>
    <w:rsid w:val="00037785"/>
    <w:rsid w:val="00040460"/>
    <w:rsid w:val="000543A9"/>
    <w:rsid w:val="00057E49"/>
    <w:rsid w:val="000E0FB7"/>
    <w:rsid w:val="000F1483"/>
    <w:rsid w:val="000F6618"/>
    <w:rsid w:val="001219C8"/>
    <w:rsid w:val="00157E1D"/>
    <w:rsid w:val="001B0588"/>
    <w:rsid w:val="001D4583"/>
    <w:rsid w:val="002078AD"/>
    <w:rsid w:val="00222F56"/>
    <w:rsid w:val="00223B27"/>
    <w:rsid w:val="00241DB2"/>
    <w:rsid w:val="00243DEE"/>
    <w:rsid w:val="00287F69"/>
    <w:rsid w:val="0029471A"/>
    <w:rsid w:val="002B53BD"/>
    <w:rsid w:val="002B57D8"/>
    <w:rsid w:val="002E4DE2"/>
    <w:rsid w:val="00303779"/>
    <w:rsid w:val="003037F9"/>
    <w:rsid w:val="003043DD"/>
    <w:rsid w:val="00317374"/>
    <w:rsid w:val="00360968"/>
    <w:rsid w:val="00366B2F"/>
    <w:rsid w:val="00381353"/>
    <w:rsid w:val="003A4827"/>
    <w:rsid w:val="003C329B"/>
    <w:rsid w:val="003F31D5"/>
    <w:rsid w:val="003F38D4"/>
    <w:rsid w:val="00414407"/>
    <w:rsid w:val="00443118"/>
    <w:rsid w:val="0047120C"/>
    <w:rsid w:val="004778BF"/>
    <w:rsid w:val="00503ADF"/>
    <w:rsid w:val="00507632"/>
    <w:rsid w:val="00511FB8"/>
    <w:rsid w:val="005314C5"/>
    <w:rsid w:val="00574593"/>
    <w:rsid w:val="005772B9"/>
    <w:rsid w:val="00584EBA"/>
    <w:rsid w:val="005A72E6"/>
    <w:rsid w:val="005B15AD"/>
    <w:rsid w:val="005E47D6"/>
    <w:rsid w:val="005F250B"/>
    <w:rsid w:val="00601184"/>
    <w:rsid w:val="006235CC"/>
    <w:rsid w:val="00641FE9"/>
    <w:rsid w:val="0064361F"/>
    <w:rsid w:val="0068385A"/>
    <w:rsid w:val="00685EE7"/>
    <w:rsid w:val="006C7B19"/>
    <w:rsid w:val="006D2DFA"/>
    <w:rsid w:val="006E6B39"/>
    <w:rsid w:val="006F0087"/>
    <w:rsid w:val="006F19D6"/>
    <w:rsid w:val="006F1FCD"/>
    <w:rsid w:val="00712402"/>
    <w:rsid w:val="00716BA4"/>
    <w:rsid w:val="007223F0"/>
    <w:rsid w:val="00725490"/>
    <w:rsid w:val="00725911"/>
    <w:rsid w:val="007463B3"/>
    <w:rsid w:val="00774C7B"/>
    <w:rsid w:val="00782449"/>
    <w:rsid w:val="00790A34"/>
    <w:rsid w:val="00794004"/>
    <w:rsid w:val="007F2956"/>
    <w:rsid w:val="00813FDB"/>
    <w:rsid w:val="0081565E"/>
    <w:rsid w:val="00820894"/>
    <w:rsid w:val="00821F25"/>
    <w:rsid w:val="00825C8C"/>
    <w:rsid w:val="008A2147"/>
    <w:rsid w:val="008C0B9A"/>
    <w:rsid w:val="008C6DAC"/>
    <w:rsid w:val="008C7EC7"/>
    <w:rsid w:val="008E3939"/>
    <w:rsid w:val="008F0952"/>
    <w:rsid w:val="008F59F1"/>
    <w:rsid w:val="00903A92"/>
    <w:rsid w:val="009200EA"/>
    <w:rsid w:val="00922793"/>
    <w:rsid w:val="009256FC"/>
    <w:rsid w:val="00933C88"/>
    <w:rsid w:val="00945E11"/>
    <w:rsid w:val="0095756A"/>
    <w:rsid w:val="0096290D"/>
    <w:rsid w:val="00964B3E"/>
    <w:rsid w:val="009966F3"/>
    <w:rsid w:val="009C6A45"/>
    <w:rsid w:val="009D1A7D"/>
    <w:rsid w:val="009D1C16"/>
    <w:rsid w:val="00A10A85"/>
    <w:rsid w:val="00A27422"/>
    <w:rsid w:val="00A41514"/>
    <w:rsid w:val="00A43114"/>
    <w:rsid w:val="00A43B24"/>
    <w:rsid w:val="00A528DA"/>
    <w:rsid w:val="00A97D0B"/>
    <w:rsid w:val="00AB0A58"/>
    <w:rsid w:val="00AD3FE0"/>
    <w:rsid w:val="00AD6762"/>
    <w:rsid w:val="00B20D17"/>
    <w:rsid w:val="00B262EE"/>
    <w:rsid w:val="00B50F3F"/>
    <w:rsid w:val="00B76D6C"/>
    <w:rsid w:val="00BA28E1"/>
    <w:rsid w:val="00BA51FF"/>
    <w:rsid w:val="00BA5A3E"/>
    <w:rsid w:val="00BA62D2"/>
    <w:rsid w:val="00BB0988"/>
    <w:rsid w:val="00BD0767"/>
    <w:rsid w:val="00BD29E8"/>
    <w:rsid w:val="00BF79CF"/>
    <w:rsid w:val="00C62BD8"/>
    <w:rsid w:val="00CA3736"/>
    <w:rsid w:val="00CD297E"/>
    <w:rsid w:val="00CD35B7"/>
    <w:rsid w:val="00CD3ACD"/>
    <w:rsid w:val="00CD7FC8"/>
    <w:rsid w:val="00CF0128"/>
    <w:rsid w:val="00CF19B9"/>
    <w:rsid w:val="00D1086D"/>
    <w:rsid w:val="00D27EA1"/>
    <w:rsid w:val="00D54E39"/>
    <w:rsid w:val="00D60A8C"/>
    <w:rsid w:val="00D84C60"/>
    <w:rsid w:val="00DB6662"/>
    <w:rsid w:val="00E24571"/>
    <w:rsid w:val="00E26AF5"/>
    <w:rsid w:val="00E337F5"/>
    <w:rsid w:val="00E40A19"/>
    <w:rsid w:val="00E5483E"/>
    <w:rsid w:val="00E67D5A"/>
    <w:rsid w:val="00E877BC"/>
    <w:rsid w:val="00EA6EE9"/>
    <w:rsid w:val="00EA740F"/>
    <w:rsid w:val="00EC2A97"/>
    <w:rsid w:val="00EE5325"/>
    <w:rsid w:val="00EF4028"/>
    <w:rsid w:val="00F03F77"/>
    <w:rsid w:val="00F174CB"/>
    <w:rsid w:val="00F24100"/>
    <w:rsid w:val="00F35104"/>
    <w:rsid w:val="00F534BD"/>
    <w:rsid w:val="00F903F2"/>
    <w:rsid w:val="00F95F22"/>
    <w:rsid w:val="00FA1E19"/>
    <w:rsid w:val="00FA5429"/>
    <w:rsid w:val="00FF0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67"/>
    <w:pPr>
      <w:spacing w:line="360" w:lineRule="atLeast"/>
      <w:jc w:val="both"/>
    </w:pPr>
    <w:rPr>
      <w:rFonts w:ascii="Times New Roman CYR" w:eastAsia="Times New Roman" w:hAnsi="Times New Roman CYR"/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8F59F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9F1"/>
    <w:rPr>
      <w:rFonts w:ascii="Arial" w:hAnsi="Arial" w:cs="Times New Roman"/>
      <w:b/>
      <w:color w:val="26282F"/>
      <w:sz w:val="24"/>
      <w:lang w:val="ru-RU" w:eastAsia="ru-RU"/>
    </w:rPr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24100"/>
    <w:rPr>
      <w:rFonts w:ascii="Times New Roman CYR" w:hAnsi="Times New Roman CYR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24100"/>
    <w:rPr>
      <w:rFonts w:ascii="Times New Roman CYR" w:hAnsi="Times New Roman CYR" w:cs="Times New Roman"/>
      <w:sz w:val="20"/>
      <w:szCs w:val="20"/>
      <w:lang w:eastAsia="ru-RU"/>
    </w:rPr>
  </w:style>
  <w:style w:type="paragraph" w:styleId="NoSpacing">
    <w:name w:val="No Spacing"/>
    <w:link w:val="NoSpacingChar"/>
    <w:uiPriority w:val="99"/>
    <w:qFormat/>
    <w:rsid w:val="00BA28E1"/>
    <w:rPr>
      <w:lang w:eastAsia="en-US"/>
    </w:rPr>
  </w:style>
  <w:style w:type="character" w:customStyle="1" w:styleId="NoSpacingChar">
    <w:name w:val="No Spacing Char"/>
    <w:link w:val="NoSpacing"/>
    <w:uiPriority w:val="99"/>
    <w:locked/>
    <w:rsid w:val="00BA28E1"/>
    <w:rPr>
      <w:sz w:val="22"/>
      <w:lang w:val="ru-RU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87F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3B27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385</TotalTime>
  <Pages>5</Pages>
  <Words>1399</Words>
  <Characters>7978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DNA7 X86</cp:lastModifiedBy>
  <cp:revision>41</cp:revision>
  <cp:lastPrinted>2018-01-26T09:34:00Z</cp:lastPrinted>
  <dcterms:created xsi:type="dcterms:W3CDTF">2017-06-13T07:08:00Z</dcterms:created>
  <dcterms:modified xsi:type="dcterms:W3CDTF">2019-01-14T13:44:00Z</dcterms:modified>
</cp:coreProperties>
</file>