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FD" w:rsidRDefault="005409FD" w:rsidP="005409FD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409FD" w:rsidRDefault="005409FD" w:rsidP="005409FD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409FD" w:rsidRDefault="005409FD" w:rsidP="005409F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409FD" w:rsidRDefault="005409FD" w:rsidP="005409FD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409FD" w:rsidRDefault="005409FD" w:rsidP="005409FD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409FD" w:rsidRDefault="005409FD" w:rsidP="005409FD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5409FD" w:rsidRDefault="005409FD" w:rsidP="005409FD">
      <w:pPr>
        <w:pStyle w:val="11"/>
        <w:jc w:val="center"/>
        <w:rPr>
          <w:sz w:val="18"/>
          <w:szCs w:val="18"/>
        </w:rPr>
      </w:pPr>
    </w:p>
    <w:p w:rsidR="005409FD" w:rsidRDefault="005409FD" w:rsidP="005409FD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409FD" w:rsidRDefault="005409FD" w:rsidP="005409FD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409FD" w:rsidRDefault="005409FD" w:rsidP="005409FD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5409FD" w:rsidRDefault="005409FD" w:rsidP="005409FD">
      <w:pPr>
        <w:pStyle w:val="11"/>
        <w:rPr>
          <w:rFonts w:cs="Times New Roman"/>
          <w:sz w:val="20"/>
          <w:szCs w:val="20"/>
        </w:rPr>
      </w:pPr>
    </w:p>
    <w:p w:rsidR="005409FD" w:rsidRDefault="005409FD" w:rsidP="005409F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DA5651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</w:t>
      </w:r>
      <w:r w:rsidR="00DA5651">
        <w:rPr>
          <w:rFonts w:ascii="Cambria" w:hAnsi="Cambria" w:cs="Calibri"/>
          <w:i/>
          <w:sz w:val="26"/>
          <w:szCs w:val="26"/>
        </w:rPr>
        <w:t xml:space="preserve">19  </w:t>
      </w:r>
      <w:r w:rsidR="009310BB">
        <w:rPr>
          <w:rFonts w:ascii="Cambria" w:hAnsi="Cambria" w:cs="Calibri"/>
          <w:i/>
          <w:sz w:val="26"/>
          <w:szCs w:val="26"/>
        </w:rPr>
        <w:t>марта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</w:t>
      </w:r>
      <w:r w:rsidRPr="00B75CC1">
        <w:rPr>
          <w:rFonts w:ascii="Times New Roman" w:hAnsi="Times New Roman" w:cs="Times New Roman"/>
          <w:b/>
        </w:rPr>
        <w:t xml:space="preserve"> Ардатовско</w:t>
      </w:r>
      <w:r w:rsidR="009310BB">
        <w:rPr>
          <w:rFonts w:ascii="Times New Roman" w:hAnsi="Times New Roman" w:cs="Times New Roman"/>
          <w:b/>
        </w:rPr>
        <w:t xml:space="preserve">го муниципального района РМ от </w:t>
      </w:r>
      <w:r w:rsidR="00DA5651">
        <w:rPr>
          <w:rFonts w:ascii="Times New Roman" w:hAnsi="Times New Roman" w:cs="Times New Roman"/>
          <w:b/>
        </w:rPr>
        <w:t>18</w:t>
      </w:r>
      <w:r w:rsidRPr="00B75CC1">
        <w:rPr>
          <w:rFonts w:ascii="Times New Roman" w:hAnsi="Times New Roman" w:cs="Times New Roman"/>
          <w:b/>
        </w:rPr>
        <w:t xml:space="preserve"> </w:t>
      </w:r>
      <w:r w:rsidR="009310BB">
        <w:rPr>
          <w:rFonts w:ascii="Times New Roman" w:hAnsi="Times New Roman" w:cs="Times New Roman"/>
          <w:b/>
        </w:rPr>
        <w:t>марта</w:t>
      </w:r>
      <w:r w:rsidRPr="00B75CC1">
        <w:rPr>
          <w:rFonts w:ascii="Times New Roman" w:hAnsi="Times New Roman" w:cs="Times New Roman"/>
          <w:b/>
        </w:rPr>
        <w:t xml:space="preserve"> 2019 года № </w:t>
      </w:r>
      <w:r w:rsidR="00DA5651">
        <w:rPr>
          <w:rFonts w:ascii="Times New Roman" w:hAnsi="Times New Roman" w:cs="Times New Roman"/>
          <w:b/>
        </w:rPr>
        <w:t>217</w:t>
      </w:r>
      <w:r>
        <w:rPr>
          <w:rFonts w:ascii="Times New Roman" w:hAnsi="Times New Roman" w:cs="Times New Roman"/>
          <w:b/>
        </w:rPr>
        <w:t xml:space="preserve"> </w:t>
      </w:r>
      <w:r w:rsidRPr="00B75CC1">
        <w:rPr>
          <w:rFonts w:ascii="Times New Roman" w:hAnsi="Times New Roman" w:cs="Times New Roman"/>
          <w:b/>
        </w:rPr>
        <w:t>«</w:t>
      </w:r>
      <w:r w:rsidR="00DA5651">
        <w:rPr>
          <w:rFonts w:ascii="Times New Roman" w:hAnsi="Times New Roman" w:cs="Times New Roman"/>
          <w:b/>
          <w:bCs/>
        </w:rPr>
        <w:t xml:space="preserve">О внесении изменений  в муниципальную программу  профилактики правонарушений  и усилении борьбы с преступностью  в Ардатовском муниципальном районе  на 2016-2020 гг, утвержденную Постановлением  администрации Ардатовского муниципального района от 31.12.2015 г. № 1235 </w:t>
      </w:r>
      <w:r w:rsidR="009310BB">
        <w:rPr>
          <w:rFonts w:ascii="Times New Roman" w:hAnsi="Times New Roman" w:cs="Times New Roman"/>
          <w:b/>
          <w:bCs/>
        </w:rPr>
        <w:t>»</w:t>
      </w:r>
      <w:r>
        <w:rPr>
          <w:rFonts w:ascii="Times New Roman" w:hAnsi="Times New Roman" w:cs="Times New Roman"/>
          <w:b/>
          <w:bCs/>
        </w:rPr>
        <w:t>.</w:t>
      </w:r>
    </w:p>
    <w:p w:rsidR="009A6949" w:rsidRDefault="009A6949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В соответствии с</w:t>
      </w:r>
      <w:r w:rsidRPr="009A6949">
        <w:rPr>
          <w:rFonts w:ascii="Times New Roman" w:hAnsi="Times New Roman" w:cs="Times New Roman"/>
          <w:bCs/>
        </w:rPr>
        <w:t xml:space="preserve"> Уставом Ардатовского муниципального района Республики Мордовия, Федеральным  законом от 06 октября 2003 года №131-ФЗ «Об общих принципах организации в органах местного самоуправления в Российской Федерации»,  администрация Ардатовского муниципального района,</w:t>
      </w:r>
    </w:p>
    <w:p w:rsidR="009A6949" w:rsidRPr="009A6949" w:rsidRDefault="009A6949" w:rsidP="009A6949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       ПОСТАНОВЛЯЕТ: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1. Внести следующие изменения в муниципальную программу профилактики правонарушений и усилении борьбы с преступностью в Ардатовском муниципальном районе на 2016 – 2020 г.г., утвержденную Постановлением администрации Ардатовского муниципального района от 31.12.2015 года №1235: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1) в разделе «Участники муниципальной программы» паспорта муниципальной программы дополнить пунктом: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«Муниципальное казенное учреждение «Управление по эксплуатации административных зданий муниципальной собственности Ардатовского муниципального района.»;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2) в разделе «Ресурсное обеспечение муниципальной программы» паспорта муниципальной программы абзац 3 изложить в новой редакции: </w:t>
      </w:r>
    </w:p>
    <w:p w:rsidR="009A6949" w:rsidRPr="009A6949" w:rsidRDefault="009A6949" w:rsidP="009A6949">
      <w:pPr>
        <w:pStyle w:val="a4"/>
        <w:ind w:left="-426" w:firstLine="568"/>
        <w:rPr>
          <w:rFonts w:ascii="Times New Roman" w:hAnsi="Times New Roman" w:cs="Times New Roman"/>
          <w:sz w:val="22"/>
          <w:szCs w:val="22"/>
        </w:rPr>
      </w:pPr>
      <w:r w:rsidRPr="009A6949">
        <w:rPr>
          <w:rFonts w:ascii="Times New Roman" w:hAnsi="Times New Roman" w:cs="Times New Roman"/>
          <w:sz w:val="22"/>
          <w:szCs w:val="22"/>
        </w:rPr>
        <w:t>«Общий объем ассигнований муниципального бюджета  на реализацию Программы составляет – 550 тыс. рублей, в том числе:</w:t>
      </w:r>
    </w:p>
    <w:p w:rsidR="009A6949" w:rsidRPr="009A6949" w:rsidRDefault="009A6949" w:rsidP="009A6949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2016 год – 50 тыс. рублей;</w:t>
      </w:r>
    </w:p>
    <w:p w:rsidR="009A6949" w:rsidRPr="009A6949" w:rsidRDefault="009A6949" w:rsidP="009A6949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2017 год – 50 тыс. рублей;</w:t>
      </w:r>
    </w:p>
    <w:p w:rsidR="009A6949" w:rsidRPr="009A6949" w:rsidRDefault="009A6949" w:rsidP="009A6949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2018 год – 50 тыс. рублей;</w:t>
      </w:r>
    </w:p>
    <w:p w:rsidR="009A6949" w:rsidRPr="009A6949" w:rsidRDefault="009A6949" w:rsidP="009A6949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2019 год – 150 тыс. рублей;</w:t>
      </w:r>
    </w:p>
    <w:p w:rsidR="009A6949" w:rsidRPr="009A6949" w:rsidRDefault="009A6949" w:rsidP="009A6949">
      <w:pPr>
        <w:widowControl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2020 год – 50 тыс. рублей;</w:t>
      </w:r>
    </w:p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textAlignment w:val="baseline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2021 год – 50 тыс. рублей;</w:t>
      </w:r>
    </w:p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textAlignment w:val="baseline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2022 год – 50 тыс. рублей;</w:t>
      </w:r>
    </w:p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textAlignment w:val="baseline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2023 год – 50 тыс. рублей;</w:t>
      </w:r>
    </w:p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textAlignment w:val="baseline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2024 год  - 50 тыс. рублей.»</w:t>
      </w:r>
    </w:p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textAlignment w:val="baseline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3) в разделе </w:t>
      </w:r>
      <w:r w:rsidRPr="009A6949">
        <w:rPr>
          <w:rFonts w:ascii="Times New Roman" w:hAnsi="Times New Roman" w:cs="Times New Roman"/>
          <w:lang w:val="en-US"/>
        </w:rPr>
        <w:t>V</w:t>
      </w:r>
      <w:r w:rsidRPr="009A6949">
        <w:rPr>
          <w:rFonts w:ascii="Times New Roman" w:hAnsi="Times New Roman" w:cs="Times New Roman"/>
        </w:rPr>
        <w:t xml:space="preserve"> «Аппаратно-программный комплекс «Безопасный город»   строку 5.1 изложить в новой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479"/>
        <w:gridCol w:w="3151"/>
        <w:gridCol w:w="850"/>
        <w:gridCol w:w="1525"/>
      </w:tblGrid>
      <w:tr w:rsidR="009A6949" w:rsidRPr="009A6949" w:rsidTr="00CD2483">
        <w:tc>
          <w:tcPr>
            <w:tcW w:w="566" w:type="dxa"/>
            <w:shd w:val="clear" w:color="auto" w:fill="auto"/>
          </w:tcPr>
          <w:p w:rsidR="009A6949" w:rsidRPr="009A6949" w:rsidRDefault="009A6949" w:rsidP="009A694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firstLine="568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9A694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479" w:type="dxa"/>
            <w:shd w:val="clear" w:color="auto" w:fill="auto"/>
          </w:tcPr>
          <w:p w:rsidR="009A6949" w:rsidRPr="009A6949" w:rsidRDefault="009A6949" w:rsidP="009A694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9A6949">
              <w:rPr>
                <w:rFonts w:ascii="Times New Roman" w:hAnsi="Times New Roman" w:cs="Times New Roman"/>
              </w:rPr>
              <w:t xml:space="preserve">Создание комплексной безопасности на территорий Ардатовского муниципального района для повышения общественной и личной  безопасности граждан за счет применения новых технологии </w:t>
            </w:r>
            <w:r w:rsidRPr="009A6949">
              <w:rPr>
                <w:rFonts w:ascii="Times New Roman" w:hAnsi="Times New Roman" w:cs="Times New Roman"/>
              </w:rPr>
              <w:lastRenderedPageBreak/>
              <w:t>(приобретение и установка камер видеонаблюдения)</w:t>
            </w:r>
          </w:p>
        </w:tc>
        <w:tc>
          <w:tcPr>
            <w:tcW w:w="3151" w:type="dxa"/>
            <w:shd w:val="clear" w:color="auto" w:fill="auto"/>
          </w:tcPr>
          <w:p w:rsidR="009A6949" w:rsidRPr="009A6949" w:rsidRDefault="009A6949" w:rsidP="009A694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76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9A6949">
              <w:rPr>
                <w:rFonts w:ascii="Times New Roman" w:hAnsi="Times New Roman" w:cs="Times New Roman"/>
              </w:rPr>
              <w:lastRenderedPageBreak/>
              <w:t xml:space="preserve">Администрация Ардатовского муниципального района, Муниципальное казенное учреждение «Управление по эксплуатации административных зданий муниципальной собственности </w:t>
            </w:r>
            <w:r w:rsidRPr="009A6949">
              <w:rPr>
                <w:rFonts w:ascii="Times New Roman" w:hAnsi="Times New Roman" w:cs="Times New Roman"/>
              </w:rPr>
              <w:lastRenderedPageBreak/>
              <w:t>Ардатовского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9A6949" w:rsidRPr="009A6949" w:rsidRDefault="009A6949" w:rsidP="009A694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A6949">
              <w:rPr>
                <w:rFonts w:ascii="Times New Roman" w:hAnsi="Times New Roman" w:cs="Times New Roman"/>
              </w:rPr>
              <w:lastRenderedPageBreak/>
              <w:t>2016-2024 годы</w:t>
            </w:r>
          </w:p>
        </w:tc>
        <w:tc>
          <w:tcPr>
            <w:tcW w:w="1525" w:type="dxa"/>
            <w:shd w:val="clear" w:color="auto" w:fill="auto"/>
          </w:tcPr>
          <w:p w:rsidR="009A6949" w:rsidRPr="009A6949" w:rsidRDefault="009A6949" w:rsidP="009A694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A6949">
              <w:rPr>
                <w:rFonts w:ascii="Times New Roman" w:hAnsi="Times New Roman" w:cs="Times New Roman"/>
              </w:rPr>
              <w:t>Муниципальный бюджет (согласно заявке)</w:t>
            </w:r>
          </w:p>
        </w:tc>
      </w:tr>
    </w:tbl>
    <w:p w:rsidR="009A6949" w:rsidRPr="009A6949" w:rsidRDefault="009A6949" w:rsidP="009A694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textAlignment w:val="baseline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 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>2. Настоящее Постановление вступает в силу со дня его принятия, подлежит официальному опубликованию и распространяется на правоотношения возникшие с 01 января 2019 года.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 Глава Ардатовского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A6949">
        <w:rPr>
          <w:rFonts w:ascii="Times New Roman" w:hAnsi="Times New Roman" w:cs="Times New Roman"/>
        </w:rPr>
        <w:t xml:space="preserve"> муниципального района                                         </w:t>
      </w:r>
      <w:r>
        <w:rPr>
          <w:rFonts w:ascii="Times New Roman" w:hAnsi="Times New Roman" w:cs="Times New Roman"/>
        </w:rPr>
        <w:t xml:space="preserve">                                 </w:t>
      </w:r>
      <w:r w:rsidRPr="009A6949">
        <w:rPr>
          <w:rFonts w:ascii="Times New Roman" w:hAnsi="Times New Roman" w:cs="Times New Roman"/>
        </w:rPr>
        <w:t xml:space="preserve">  А.Н. Антипов</w:t>
      </w: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A6949" w:rsidRPr="009A6949" w:rsidRDefault="009A6949" w:rsidP="009A6949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DA5651" w:rsidRDefault="00DA5651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</w:t>
      </w:r>
      <w:r w:rsidRPr="00B75CC1">
        <w:rPr>
          <w:rFonts w:ascii="Times New Roman" w:hAnsi="Times New Roman" w:cs="Times New Roman"/>
          <w:b/>
        </w:rPr>
        <w:t xml:space="preserve"> Ардатовско</w:t>
      </w:r>
      <w:r>
        <w:rPr>
          <w:rFonts w:ascii="Times New Roman" w:hAnsi="Times New Roman" w:cs="Times New Roman"/>
          <w:b/>
        </w:rPr>
        <w:t>го муниципального района РМ от 18</w:t>
      </w:r>
      <w:r w:rsidRPr="00B75CC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марта</w:t>
      </w:r>
      <w:r w:rsidRPr="00B75CC1">
        <w:rPr>
          <w:rFonts w:ascii="Times New Roman" w:hAnsi="Times New Roman" w:cs="Times New Roman"/>
          <w:b/>
        </w:rPr>
        <w:t xml:space="preserve"> 2019 года № </w:t>
      </w:r>
      <w:r>
        <w:rPr>
          <w:rFonts w:ascii="Times New Roman" w:hAnsi="Times New Roman" w:cs="Times New Roman"/>
          <w:b/>
        </w:rPr>
        <w:t xml:space="preserve">223 </w:t>
      </w:r>
      <w:r w:rsidRPr="00B75CC1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Об утверждении Программы  оздоровления  муниципальных финансов Ардатовского муниципального района и муниципальных финансов  поселений Ардатовского муниципального района  на 2019-2021 гг. ».</w:t>
      </w:r>
    </w:p>
    <w:p w:rsidR="005A2478" w:rsidRDefault="005A2478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 xml:space="preserve">Во исполнение распоряжения Главы Республики Мордовия от 21 сентября 2016 года  № 651-РГ, Администрация Ардатовского муниципального района 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ПОСТАНОВЛЯЕТ: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0" w:name="sub_1"/>
      <w:r w:rsidRPr="005A2478">
        <w:rPr>
          <w:rFonts w:ascii="Times New Roman" w:hAnsi="Times New Roman" w:cs="Times New Roman"/>
        </w:rPr>
        <w:t>1. Утвердить прилагаемую Программу оздоровления  муниципальных  финансов Ардатовского муниципального района и муниципальных финансов поселений Ардатовского муниципального района на 2019 - 2021  годы - далее план.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5A2478">
        <w:rPr>
          <w:rFonts w:ascii="Times New Roman" w:hAnsi="Times New Roman" w:cs="Times New Roman"/>
        </w:rPr>
        <w:t xml:space="preserve">2. Ответственным исполнителям мероприятий плана ежеквартально до 7 числа месяца, следующего за отчетным кварталом, представлять в финансовое управление администрации Ардатовского муниципального района информацию о ходе исполнения плана мероприятий.   </w:t>
      </w:r>
      <w:bookmarkEnd w:id="1"/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3. Управлению финансов администрации Ардатовского муниципального района ежеквартально до 10 числа месяца, следующего за отчетным кварталом, представлять в Министерство финансов Республики Мордовия отчет об исполнении мероприятий плана с пояснительной запиской о причинах отклонения от показателей плана.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4. Рекомендовать администрациям сельских поселений Ардатовского муниципального района руководствоваться в своей деятельности положениями плана мероприятий, указанного в пункте 1 настоящего постановления.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5. Контроль за исполнением настоящего постановления возложить на заместителя Главы администрации Ардатовского муниципального района – начальника управления финансов Чигирову И.А.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6. Признать постановление Администрации Ардатовского муниципального района Республики Мордовия от 30.03.2018г №241 «Об утверждении Программы оздоровления муниципальных финансов в Ардатовском муниципальном районе Республики Мордовия на 2018-2020 годы» утратившим силу.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7. Настоящее постановление вступает в силу со дня его официального опубликования.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>Глава Ардатовского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5A2478">
        <w:rPr>
          <w:rFonts w:ascii="Times New Roman" w:hAnsi="Times New Roman" w:cs="Times New Roman"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5A2478">
        <w:rPr>
          <w:rFonts w:ascii="Times New Roman" w:hAnsi="Times New Roman" w:cs="Times New Roman"/>
        </w:rPr>
        <w:t xml:space="preserve"> А.Н.Антипов</w:t>
      </w:r>
    </w:p>
    <w:p w:rsidR="005A2478" w:rsidRPr="005A2478" w:rsidRDefault="005A2478" w:rsidP="005A2478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bCs/>
        </w:rPr>
      </w:pPr>
    </w:p>
    <w:tbl>
      <w:tblPr>
        <w:tblW w:w="10141" w:type="dxa"/>
        <w:tblInd w:w="-459" w:type="dxa"/>
        <w:tblLayout w:type="fixed"/>
        <w:tblLook w:val="04A0"/>
      </w:tblPr>
      <w:tblGrid>
        <w:gridCol w:w="722"/>
        <w:gridCol w:w="1985"/>
        <w:gridCol w:w="1134"/>
        <w:gridCol w:w="1417"/>
        <w:gridCol w:w="218"/>
        <w:gridCol w:w="903"/>
        <w:gridCol w:w="218"/>
        <w:gridCol w:w="687"/>
        <w:gridCol w:w="218"/>
        <w:gridCol w:w="602"/>
        <w:gridCol w:w="218"/>
        <w:gridCol w:w="609"/>
        <w:gridCol w:w="218"/>
        <w:gridCol w:w="774"/>
        <w:gridCol w:w="218"/>
      </w:tblGrid>
      <w:tr w:rsidR="005A2478" w:rsidRPr="005A2478" w:rsidTr="00524C42">
        <w:trPr>
          <w:trHeight w:val="1920"/>
        </w:trPr>
        <w:tc>
          <w:tcPr>
            <w:tcW w:w="54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65" w:type="dxa"/>
            <w:gridSpan w:val="10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2478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УТВЕРЖДЕНА                                                                                                                                                   </w:t>
            </w:r>
          </w:p>
          <w:p w:rsidR="005A2478" w:rsidRPr="005A2478" w:rsidRDefault="005A2478" w:rsidP="005A2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A2478">
              <w:rPr>
                <w:rFonts w:ascii="Times New Roman" w:eastAsia="Times New Roman" w:hAnsi="Times New Roman" w:cs="Times New Roman"/>
                <w:color w:val="000000"/>
              </w:rPr>
              <w:t xml:space="preserve">постановлением Главы администрации Ардатовского муниицпального района                                                                                                                 от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18 марта </w:t>
            </w:r>
            <w:r w:rsidRPr="005A2478">
              <w:rPr>
                <w:rFonts w:ascii="Times New Roman" w:eastAsia="Times New Roman" w:hAnsi="Times New Roman" w:cs="Times New Roman"/>
                <w:color w:val="000000"/>
              </w:rPr>
              <w:t xml:space="preserve"> 2019 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223</w:t>
            </w:r>
            <w:r w:rsidRPr="005A247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A2478" w:rsidRPr="005A2478" w:rsidTr="005A2478">
        <w:trPr>
          <w:trHeight w:val="330"/>
        </w:trPr>
        <w:tc>
          <w:tcPr>
            <w:tcW w:w="54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A2478" w:rsidRPr="005A2478" w:rsidTr="005A2478">
        <w:trPr>
          <w:gridAfter w:val="1"/>
          <w:wAfter w:w="218" w:type="dxa"/>
          <w:trHeight w:val="1125"/>
        </w:trPr>
        <w:tc>
          <w:tcPr>
            <w:tcW w:w="99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ПРОГРАММА</w:t>
            </w:r>
          </w:p>
        </w:tc>
      </w:tr>
      <w:tr w:rsidR="005A2478" w:rsidRPr="005A2478" w:rsidTr="005A2478">
        <w:trPr>
          <w:gridAfter w:val="1"/>
          <w:wAfter w:w="218" w:type="dxa"/>
          <w:trHeight w:val="1185"/>
        </w:trPr>
        <w:tc>
          <w:tcPr>
            <w:tcW w:w="99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оздоровления  муниципальных  финансов Ардатовского муниципального района и муниципальных финансов поселений Ардатовского муниципального района на 2019 - 2021  годы </w:t>
            </w:r>
          </w:p>
        </w:tc>
      </w:tr>
      <w:tr w:rsidR="005A2478" w:rsidRPr="005A2478" w:rsidTr="005A2478">
        <w:trPr>
          <w:gridAfter w:val="1"/>
          <w:wAfter w:w="218" w:type="dxa"/>
          <w:trHeight w:val="750"/>
        </w:trPr>
        <w:tc>
          <w:tcPr>
            <w:tcW w:w="99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A2478" w:rsidRPr="005A2478" w:rsidTr="005A2478">
        <w:trPr>
          <w:gridAfter w:val="1"/>
          <w:wAfter w:w="218" w:type="dxa"/>
          <w:trHeight w:val="11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Ответственный исполнитель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Целевой показатель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Ед. изм-я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2021 год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Мероприятия по увеличению налоговых и неналоговых доходов консолидированного бюджета Ардатовского муниципального района Республики Мордовия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 Ардатовского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3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ежегодно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 поселений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5A2478" w:rsidRPr="005A2478" w:rsidTr="005A2478">
        <w:trPr>
          <w:gridAfter w:val="1"/>
          <w:wAfter w:w="218" w:type="dxa"/>
          <w:trHeight w:val="324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Пересмотр налоговых льгот, предоставляемых органами местного самоуправления Ардатовского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 до 1 декабря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 поселений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налоговых доходов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Информация заполняется по итогам проведенной оценки эффективности налоговых льгот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Информация заполняется по итогам проведенной оценки эффективности налоговых льгот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1.3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 поселений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5A2478" w:rsidRPr="005A2478" w:rsidTr="005A2478">
        <w:trPr>
          <w:gridAfter w:val="1"/>
          <w:wAfter w:w="218" w:type="dxa"/>
          <w:trHeight w:val="283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2020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финанансов администрации Ардатовского муниципального района, органы местного самоуправлени поселений, Межрайонная ИФНС России № 3 по Республике Мордовия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налоговых доходов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385,0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269,0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269,0</w:t>
            </w:r>
          </w:p>
        </w:tc>
      </w:tr>
      <w:tr w:rsidR="005A2478" w:rsidRPr="005A2478" w:rsidTr="005A2478">
        <w:trPr>
          <w:gridAfter w:val="1"/>
          <w:wAfter w:w="218" w:type="dxa"/>
          <w:trHeight w:val="283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Увеличение объема поступлений неналоговых доходов в консолидированный бюджет Ардатовского муниципального района на 5 % - в 2018 - 2020 годах, в том числе за счет проведения  мероприятий по инвентаризации муниципального имущества и установления эффективных ставок арендной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 xml:space="preserve">платы за сдаваемое в аренду имущество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увеличение неналоговых доходов консолидированного бюджета 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226,9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250,2</w:t>
            </w:r>
          </w:p>
        </w:tc>
      </w:tr>
      <w:tr w:rsidR="005A2478" w:rsidRPr="005A2478" w:rsidTr="005A2478">
        <w:trPr>
          <w:gridAfter w:val="1"/>
          <w:wAfter w:w="218" w:type="dxa"/>
          <w:trHeight w:val="1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1.6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аналитической работы в части эффективности установленных коэффициентов К2 по единому налогу на вмененный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пересмотр утвержденных органами местного самоуправления коэффициента К2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работы по введению самообложения граждан в муниципальных образованиях Ардатовского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фонда).Установление размера платы за социальный найм на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экономически обоснованном уровне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Увеличение неналоговых доходов 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1.9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неналоговых доходов 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3 300,0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150,0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Проведение муниципального земельного контроля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увеличение неналоговых доходов консолидированного бюджета 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1.11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размера отчислений от прибыли муниципальных предприятий до 30%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неналоговых доходов 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1.12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Реализация мер, направленных на снижение неформальной занятости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Количество выявленных работников, с которыми не заключены трудовые договора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человек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172,0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172,0</w:t>
            </w:r>
          </w:p>
        </w:tc>
      </w:tr>
      <w:tr w:rsidR="005A2478" w:rsidRPr="005A2478" w:rsidTr="005A2478">
        <w:trPr>
          <w:gridAfter w:val="1"/>
          <w:wAfter w:w="218" w:type="dxa"/>
          <w:trHeight w:val="324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1.13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Принятие мер по организации взаимодействия (совместной сверки и рабочие совещания)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повышению взыскиваемости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Уровень взыскания штрафов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3 911,9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707,3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669,2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2.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83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Ардатовского муниципального района по доходам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Принятие распоряжения Администрации Ардатовского муниципального района об утверждении  прогноза социально-экономического развития Ардатовского муниципального района на среднесрочную перспект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иву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Мониторинг состояния расчетов с бюджетом крупнейших налогоплательщиков Ардатовского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ежемесячно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района,Органы местного самоуправлени поселений, Межрайонная ИФНС России №3 по Республике Мордовия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Ведение реестра крупнейших налогоплательщиков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364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Содействие созданию конкурентоспособных  производств, реализации инвестиционных проектов, формирование перечня инвестиционных проектов организаций Ардатовского муниципального района Республики Мордовия.</w:t>
            </w:r>
            <w:r w:rsidRPr="005A2478">
              <w:rPr>
                <w:rFonts w:ascii="Times New Roman" w:eastAsia="Times New Roman" w:hAnsi="Times New Roman" w:cs="Times New Roman"/>
              </w:rPr>
              <w:br/>
              <w:t xml:space="preserve">Осуществление мониторинга и консультативно-методического сопровождения инвестиционных проектов организаций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Ардатовского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Комитет социально-экономического анализа, 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Утверждение  распоряжением Администрации Ардатовского муниципального района перечня инвестиционных проектов организаций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Комитет социально-экономического анализа, 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ведение реестра показателей экономической эффективности деятельности организаций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увеличение цены реализации имущества к первоначальной цене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менее 5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менее 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менее 5</w:t>
            </w:r>
          </w:p>
        </w:tc>
      </w:tr>
      <w:tr w:rsidR="005A2478" w:rsidRPr="005A2478" w:rsidTr="005A2478">
        <w:trPr>
          <w:gridAfter w:val="1"/>
          <w:wAfter w:w="218" w:type="dxa"/>
          <w:trHeight w:val="283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Мониторинг инвестиций в основной капитал организаций, зарегистрированных на территории Ардатовского муниципального района и принятие оперативных решений для улучшения инвестиционного климата Ардатовского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Ардатовского муниципального района, Комитет социально-экономического анализа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Выполнение прогноза по объему инчестиций в основной капитал, утв. Рапоряжением Правительства Республики Мордовия на текущий год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1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Главные администраторы доходов консолидированного бюджета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взыскание задолженности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2.8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Принятие плана мероприятий по проведению на территории Ардатовского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2.9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Увеличение числа субъектов малого и среднего предпринимательства в текущем году по сравнению с уровнем предыдущего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Прирост числа субъектов малого и среднего предпринимательства в текущем году по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сравнению с уровнем предыдущего года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0,1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Непревышение численности безработных граждан, зарегистрированных в органах службы занятости на конец отчетного периода к концу предыдущего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Непревышение числеенности безработных граждан, зарегистрированных в органах службы занятости на конец отчетного периода к концу предыдущего года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5A2478" w:rsidRPr="005A2478" w:rsidTr="005A2478">
        <w:trPr>
          <w:gridAfter w:val="1"/>
          <w:wAfter w:w="218" w:type="dxa"/>
          <w:trHeight w:val="4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3.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Программа оптимизации расходов бюджета Ардатовского муниципального района на 2018-2020 годы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A24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4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Мероприятия по оптимизации расходов на содержание органов местного самоуправления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A24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Подготовить предложения по преобразованию сельских и городских поселений с численностью населения до 500 человек путем их объединения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направление информации в Минфин РМ и Минэкономики РМ 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Соблюдение установленных нормативов формирования расходов на содержание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Администрация Ардатовского муниципального района, Органы местного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недопущение увеличения бюджетных расходов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3.1.3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Подготовка и представление в Министерство финансов Республики Мордовия предложений о передаче полномочий администраций поселений, являющихся административными центрами муниципальных районов, администрациям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направление информации в Минфин РМ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3.1.4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Запрет на увеличение численности муниципальных служащих органов местного самоуправления муниципальных образований Ардатовского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Приведение штатной численности муниципальных служащих Ардатовскогомуниципального района в соответствии с предельной численностью, рекомендуемой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Администрацией Главы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Ардатовского муниципального района, Органы местного самоуправления поселений Ардатовског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сокращение бюджетных расходов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4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3.2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Мероприятия по оптимизации расходов на содержание бюджетной сети 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526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Соблюдение показателей оптимизации численности работников учреждений образования:</w:t>
            </w:r>
            <w:r w:rsidRPr="005A2478">
              <w:rPr>
                <w:rFonts w:ascii="Times New Roman" w:eastAsia="Times New Roman" w:hAnsi="Times New Roman" w:cs="Times New Roman"/>
              </w:rPr>
              <w:br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 малокомплектных школ с учетом транспортной доступности и качества предоставляемых образовательных услуг.</w:t>
            </w:r>
            <w:r w:rsidRPr="005A2478">
              <w:rPr>
                <w:rFonts w:ascii="Times New Roman" w:eastAsia="Times New Roman" w:hAnsi="Times New Roman" w:cs="Times New Roman"/>
              </w:rPr>
              <w:br/>
              <w:t xml:space="preserve">2) Объединение домов детского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творчества, детско-юношеских спортивных школ, расположенных на территории одного муниципального района (городского округа) Республики Мордовия.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2019 – 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223,7</w:t>
            </w:r>
          </w:p>
        </w:tc>
      </w:tr>
      <w:tr w:rsidR="005A2478" w:rsidRPr="005A2478" w:rsidTr="005A2478">
        <w:trPr>
          <w:gridAfter w:val="1"/>
          <w:wAfter w:w="218" w:type="dxa"/>
          <w:trHeight w:val="16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3.2.3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постоянно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выполнение установленных показателей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3.3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Мероприятия по оптимизации мер социальной поддержки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1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Подготовка  и предстовление в Министерство финансов Республики Мордовия предложений по оптимизация мер социальной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2019 – 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введение реестра мер социальной поддрежки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1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3.3.2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отсутствие решений об индексации размеров выплат по муниципальным мерам социальн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ой поддержки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3.4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Планирование консолидированного бюджета Ардатовского муниципального района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3.4.1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Включение непрограммных направлений расходов муниципального бюджета в муниципальные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2019 – 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менее 70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менее 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менее 70</w:t>
            </w:r>
          </w:p>
        </w:tc>
      </w:tr>
      <w:tr w:rsidR="005A2478" w:rsidRPr="005A2478" w:rsidTr="005A2478">
        <w:trPr>
          <w:gridAfter w:val="1"/>
          <w:wAfter w:w="218" w:type="dxa"/>
          <w:trHeight w:val="364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3.4.2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2019 – 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3.5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Прочие мероприятия по оптимизации расходов консолидированного бюджета Ардатовского муниципального района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1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 2019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сокращение дебиторской задолженности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132,6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132,6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132,6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3.5.2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Повышение муниципальными учреждениями Ардатовского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2019 – 2021 годы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сокращение расходов консолидированного бюджета Ардатовского муниципального района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1020,0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1020,0</w:t>
            </w:r>
          </w:p>
        </w:tc>
      </w:tr>
      <w:tr w:rsidR="005A2478" w:rsidRPr="005A2478" w:rsidTr="005A2478">
        <w:trPr>
          <w:gridAfter w:val="1"/>
          <w:wAfter w:w="218" w:type="dxa"/>
          <w:trHeight w:val="420"/>
        </w:trPr>
        <w:tc>
          <w:tcPr>
            <w:tcW w:w="72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1 152,6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1 152,6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1 376,3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Меры по сокращению просроченной кредиторской задолженности консолидированного бюджета Ардатовского муниципального района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снижение просроченной  кредиторской задолженности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4.2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превышение доли просроченной кредиторской задолженности в расходах консолидированного бюджета Ардатовского муниципального района , а в случае ее наличия - проведение работы по ее сокращению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доля просроченной кредиторской задолженности в расходах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1,59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1,59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Меры по сокращению муниципального долга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486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5.2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Ардатовского мцнипального района без учета утвержденного объема безвозмездных поступлений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более 100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более 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более 100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объем дефицита бюджета муниципального образования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не более 5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более 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не более 5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5.4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Мониторинг муниципального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просроченная задолженность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Мораторий на предоставление муниципальных гарантий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количество вновь выданных муниципальных гарантий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Повышение эффективности бюджетного процесса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202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6.1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0 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6.2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Отдел по управлению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5A2478" w:rsidRPr="005A2478" w:rsidTr="005A2478">
        <w:trPr>
          <w:gridAfter w:val="1"/>
          <w:wAfter w:w="218" w:type="dxa"/>
          <w:trHeight w:val="243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6.3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Инвентаризация предоставляемых юридическим лицам, индивидуальным предпринимателям, субсидий из бюджета Ардатовского муниципального района с целью оптимизации их состава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 xml:space="preserve"> Администрация Ардатовского муниципального района, Управление финансов администрации Ардатовского муниципального района, </w:t>
            </w: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lastRenderedPageBreak/>
              <w:t>проведение оценки предоставляемых субсидий юридическим лицам, индивидуальным предпринимателям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Итого по разделу бюджетный эффект, млн. рублей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3 911,9 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707,3 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669,2 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1 152,6 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1 152,6 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1 376,3 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0,0 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5A2478" w:rsidRPr="005A2478" w:rsidTr="005A2478">
        <w:trPr>
          <w:gridAfter w:val="1"/>
          <w:wAfter w:w="218" w:type="dxa"/>
          <w:trHeight w:val="40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24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мероприятий, 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5 064,5 </w:t>
            </w:r>
          </w:p>
        </w:tc>
        <w:tc>
          <w:tcPr>
            <w:tcW w:w="8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1 859,9 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2478" w:rsidRPr="005A2478" w:rsidRDefault="005A2478" w:rsidP="005A2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478">
              <w:rPr>
                <w:rFonts w:ascii="Times New Roman" w:eastAsia="Times New Roman" w:hAnsi="Times New Roman" w:cs="Times New Roman"/>
                <w:b/>
                <w:bCs/>
              </w:rPr>
              <w:t xml:space="preserve">2 045,5 </w:t>
            </w:r>
          </w:p>
        </w:tc>
      </w:tr>
    </w:tbl>
    <w:p w:rsidR="00DA5651" w:rsidRDefault="00DA5651" w:rsidP="005A2478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DA5651" w:rsidRDefault="00DA5651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DA5651" w:rsidRDefault="00DA5651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DA5651" w:rsidRDefault="00DA5651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</w:t>
      </w:r>
      <w:r w:rsidRPr="00B75CC1">
        <w:rPr>
          <w:rFonts w:ascii="Times New Roman" w:hAnsi="Times New Roman" w:cs="Times New Roman"/>
          <w:b/>
        </w:rPr>
        <w:t xml:space="preserve"> Ардатовско</w:t>
      </w:r>
      <w:r>
        <w:rPr>
          <w:rFonts w:ascii="Times New Roman" w:hAnsi="Times New Roman" w:cs="Times New Roman"/>
          <w:b/>
        </w:rPr>
        <w:t>го муниципального района РМ от 19</w:t>
      </w:r>
      <w:r w:rsidRPr="00B75CC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марта</w:t>
      </w:r>
      <w:r w:rsidRPr="00B75CC1">
        <w:rPr>
          <w:rFonts w:ascii="Times New Roman" w:hAnsi="Times New Roman" w:cs="Times New Roman"/>
          <w:b/>
        </w:rPr>
        <w:t xml:space="preserve"> 2019 года № </w:t>
      </w:r>
      <w:r>
        <w:rPr>
          <w:rFonts w:ascii="Times New Roman" w:hAnsi="Times New Roman" w:cs="Times New Roman"/>
          <w:b/>
        </w:rPr>
        <w:t xml:space="preserve">227 </w:t>
      </w:r>
      <w:r w:rsidRPr="00B75CC1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Об утверждении Положения  об организации, предоставления  и установления тарифов на услуги, предоставляемые  МБУ «Ардатовский РДК».</w:t>
      </w:r>
    </w:p>
    <w:p w:rsidR="00B171EA" w:rsidRDefault="00B171EA" w:rsidP="00DA565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/>
          <w:color w:val="000000"/>
        </w:rPr>
      </w:pPr>
      <w:r w:rsidRPr="00B171EA">
        <w:rPr>
          <w:rFonts w:ascii="Times New Roman" w:hAnsi="Times New Roman"/>
        </w:rPr>
        <w:t>Администрация Ардатовского муниципального района Республики Мордовия,</w:t>
      </w: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/>
          <w:snapToGrid w:val="0"/>
        </w:rPr>
      </w:pP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/>
          <w:snapToGrid w:val="0"/>
        </w:rPr>
      </w:pPr>
      <w:r w:rsidRPr="00B171EA">
        <w:rPr>
          <w:rFonts w:ascii="Times New Roman" w:hAnsi="Times New Roman"/>
          <w:snapToGrid w:val="0"/>
        </w:rPr>
        <w:t>ПОСТАНОВЛЯЕТ:</w:t>
      </w:r>
    </w:p>
    <w:p w:rsidR="00B171EA" w:rsidRPr="00B171EA" w:rsidRDefault="00B171EA" w:rsidP="00B171EA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B171EA">
        <w:rPr>
          <w:rFonts w:ascii="Times New Roman" w:hAnsi="Times New Roman"/>
        </w:rPr>
        <w:t>Утвердить прилагаемое Положение об организации, предоставлении и установлении тарифов на услуги предоставляемые Муниципальным бюджетным учреждением «Ардатовский районный дом культуры».</w:t>
      </w:r>
    </w:p>
    <w:p w:rsidR="00B171EA" w:rsidRPr="00B171EA" w:rsidRDefault="00B171EA" w:rsidP="00B171EA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B171EA">
        <w:rPr>
          <w:rFonts w:ascii="Times New Roman" w:hAnsi="Times New Roman"/>
        </w:rPr>
        <w:t>Контроль за исполнением настоящего постановления возложить на Заместителя Главы муниципального района по социальным вопросам - Еремину Н.В.</w:t>
      </w:r>
    </w:p>
    <w:p w:rsidR="00B171EA" w:rsidRPr="00B171EA" w:rsidRDefault="00B171EA" w:rsidP="00B171EA">
      <w:pPr>
        <w:pStyle w:val="a3"/>
        <w:numPr>
          <w:ilvl w:val="0"/>
          <w:numId w:val="2"/>
        </w:numPr>
        <w:ind w:left="-426" w:firstLine="426"/>
        <w:jc w:val="both"/>
        <w:rPr>
          <w:rFonts w:ascii="Times New Roman" w:hAnsi="Times New Roman"/>
        </w:rPr>
      </w:pPr>
      <w:r w:rsidRPr="00B171EA">
        <w:rPr>
          <w:rFonts w:ascii="Times New Roman" w:hAnsi="Times New Roman"/>
        </w:rPr>
        <w:t>Признать постановление администрации Ардатовского муниципального района от 30.08.2010 № 509 «Об установлении тарифов на услуги, предоставляемые населению муниципальное учреждение «Ардатовский районный Дом культуры» утратившим силу.</w:t>
      </w:r>
    </w:p>
    <w:p w:rsidR="00B171EA" w:rsidRPr="00B171EA" w:rsidRDefault="00B171EA" w:rsidP="00B171EA">
      <w:pPr>
        <w:pStyle w:val="a3"/>
        <w:numPr>
          <w:ilvl w:val="0"/>
          <w:numId w:val="2"/>
        </w:numPr>
        <w:ind w:left="-426" w:firstLine="426"/>
        <w:jc w:val="both"/>
        <w:rPr>
          <w:rFonts w:ascii="Times New Roman" w:hAnsi="Times New Roman"/>
        </w:rPr>
      </w:pPr>
      <w:r w:rsidRPr="00B171EA">
        <w:rPr>
          <w:rFonts w:ascii="Times New Roman" w:hAnsi="Times New Roman"/>
        </w:rPr>
        <w:t>Настоящее постановление вступает в силу со дня его официального опубликования.</w:t>
      </w:r>
    </w:p>
    <w:p w:rsidR="00B171EA" w:rsidRPr="00B171EA" w:rsidRDefault="00B171EA" w:rsidP="00B171EA">
      <w:pPr>
        <w:tabs>
          <w:tab w:val="left" w:pos="3705"/>
        </w:tabs>
        <w:spacing w:after="0" w:line="240" w:lineRule="auto"/>
        <w:ind w:left="-426" w:firstLine="426"/>
        <w:rPr>
          <w:rFonts w:ascii="Times New Roman" w:hAnsi="Times New Roman"/>
        </w:rPr>
      </w:pPr>
      <w:r w:rsidRPr="00B171EA">
        <w:rPr>
          <w:rFonts w:ascii="Times New Roman" w:hAnsi="Times New Roman"/>
        </w:rPr>
        <w:tab/>
      </w: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/>
        </w:rPr>
      </w:pPr>
      <w:r w:rsidRPr="00B171EA">
        <w:rPr>
          <w:rFonts w:ascii="Times New Roman" w:hAnsi="Times New Roman"/>
        </w:rPr>
        <w:t>Глава Ардатовского</w:t>
      </w: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/>
        </w:rPr>
      </w:pPr>
      <w:r w:rsidRPr="00B171EA">
        <w:rPr>
          <w:rFonts w:ascii="Times New Roman" w:hAnsi="Times New Roman"/>
        </w:rPr>
        <w:t xml:space="preserve">муниципального района                                                   </w:t>
      </w:r>
      <w:r>
        <w:rPr>
          <w:rFonts w:ascii="Times New Roman" w:hAnsi="Times New Roman"/>
        </w:rPr>
        <w:t xml:space="preserve">                                         </w:t>
      </w:r>
      <w:r w:rsidRPr="00B171EA">
        <w:rPr>
          <w:rFonts w:ascii="Times New Roman" w:hAnsi="Times New Roman"/>
        </w:rPr>
        <w:t>А.Н. Антипов</w:t>
      </w: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УТВЕРЖДЕНО:</w:t>
      </w: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Style w:val="a5"/>
          <w:rFonts w:ascii="Times New Roman" w:hAnsi="Times New Roman" w:cs="Times New Roman"/>
          <w:b w:val="0"/>
          <w:bCs/>
          <w:color w:val="000000" w:themeColor="text1"/>
        </w:rPr>
      </w:pPr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постановлением администрации</w:t>
      </w: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Style w:val="a5"/>
          <w:rFonts w:ascii="Times New Roman" w:hAnsi="Times New Roman" w:cs="Times New Roman"/>
          <w:b w:val="0"/>
          <w:bCs/>
          <w:color w:val="000000" w:themeColor="text1"/>
        </w:rPr>
      </w:pPr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Ардатовского муниципального района</w:t>
      </w: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/>
        </w:rPr>
      </w:pPr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от «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19</w:t>
      </w:r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 xml:space="preserve">» 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 xml:space="preserve">марта </w:t>
      </w:r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2019г.  №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>227</w:t>
      </w: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pStyle w:val="1"/>
        <w:spacing w:after="0"/>
        <w:ind w:left="-426" w:firstLine="426"/>
        <w:rPr>
          <w:color w:val="000000" w:themeColor="text1"/>
          <w:sz w:val="22"/>
          <w:szCs w:val="22"/>
        </w:rPr>
      </w:pPr>
    </w:p>
    <w:p w:rsidR="00B171EA" w:rsidRPr="00B171EA" w:rsidRDefault="00B171EA" w:rsidP="00B171EA">
      <w:pPr>
        <w:pStyle w:val="1"/>
        <w:spacing w:before="0" w:after="0"/>
        <w:ind w:left="-426" w:firstLine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Положение </w:t>
      </w:r>
    </w:p>
    <w:p w:rsidR="00B171EA" w:rsidRPr="00B171EA" w:rsidRDefault="00B171EA" w:rsidP="00B171EA">
      <w:pPr>
        <w:pStyle w:val="1"/>
        <w:spacing w:before="0" w:after="0"/>
        <w:ind w:left="-426" w:firstLine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 организации, представлении и установлении тарифов на услуги </w:t>
      </w:r>
    </w:p>
    <w:p w:rsidR="00B171EA" w:rsidRPr="00B171EA" w:rsidRDefault="00B171EA" w:rsidP="00B171EA">
      <w:pPr>
        <w:pStyle w:val="1"/>
        <w:spacing w:before="0" w:after="0"/>
        <w:ind w:left="-426" w:firstLine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t>представляемые  муниципальным бюджетным учреждением</w:t>
      </w: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" Ардатовский районный Дом культуры "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color w:val="000000"/>
        </w:rPr>
      </w:pPr>
      <w:bookmarkStart w:id="2" w:name="sub_332588288"/>
      <w:r w:rsidRPr="00B171EA">
        <w:rPr>
          <w:rFonts w:ascii="Times New Roman" w:hAnsi="Times New Roman" w:cs="Times New Roman"/>
        </w:rPr>
        <w:t xml:space="preserve">Настоящее Положение разработано в соответствии с </w:t>
      </w:r>
      <w:hyperlink r:id="rId5" w:history="1">
        <w:r w:rsidRPr="00B171EA">
          <w:rPr>
            <w:rStyle w:val="a6"/>
            <w:rFonts w:ascii="Times New Roman" w:hAnsi="Times New Roman"/>
            <w:color w:val="000000" w:themeColor="text1"/>
          </w:rPr>
          <w:t>законом</w:t>
        </w:r>
      </w:hyperlink>
      <w:r w:rsidRPr="00B171EA">
        <w:rPr>
          <w:rFonts w:ascii="Times New Roman" w:hAnsi="Times New Roman" w:cs="Times New Roman"/>
        </w:rPr>
        <w:t xml:space="preserve"> Республики Мордовия от 12 ноября 2001 г. N 44-З "О государственной поддержке сферы культуры" с </w:t>
      </w:r>
      <w:r w:rsidRPr="00B171EA">
        <w:rPr>
          <w:rFonts w:ascii="Times New Roman" w:hAnsi="Times New Roman" w:cs="Times New Roman"/>
          <w:color w:val="000000" w:themeColor="text1"/>
        </w:rPr>
        <w:t xml:space="preserve">изменениями </w:t>
      </w:r>
      <w:hyperlink r:id="rId6" w:history="1">
        <w:r w:rsidRPr="00B171EA">
          <w:rPr>
            <w:rStyle w:val="a6"/>
            <w:rFonts w:ascii="Times New Roman" w:hAnsi="Times New Roman"/>
            <w:color w:val="000000" w:themeColor="text1"/>
          </w:rPr>
          <w:t>от 5 июля</w:t>
        </w:r>
      </w:hyperlink>
      <w:r w:rsidRPr="00B171EA">
        <w:rPr>
          <w:rFonts w:ascii="Times New Roman" w:hAnsi="Times New Roman" w:cs="Times New Roman"/>
        </w:rPr>
        <w:t xml:space="preserve">, </w:t>
      </w:r>
      <w:hyperlink r:id="rId7" w:history="1">
        <w:r w:rsidRPr="00B171EA">
          <w:rPr>
            <w:rStyle w:val="a6"/>
            <w:rFonts w:ascii="Times New Roman" w:hAnsi="Times New Roman"/>
            <w:color w:val="000000" w:themeColor="text1"/>
          </w:rPr>
          <w:t xml:space="preserve">28 декабря </w:t>
        </w:r>
        <w:r w:rsidRPr="00B171EA">
          <w:rPr>
            <w:rStyle w:val="a6"/>
            <w:rFonts w:ascii="Times New Roman" w:hAnsi="Times New Roman"/>
            <w:color w:val="000000" w:themeColor="text1"/>
          </w:rPr>
          <w:lastRenderedPageBreak/>
          <w:t>2004 г</w:t>
        </w:r>
      </w:hyperlink>
      <w:r w:rsidRPr="00B171EA">
        <w:rPr>
          <w:rFonts w:ascii="Times New Roman" w:hAnsi="Times New Roman" w:cs="Times New Roman"/>
          <w:color w:val="000000" w:themeColor="text1"/>
        </w:rPr>
        <w:t xml:space="preserve">. </w:t>
      </w:r>
      <w:hyperlink r:id="rId8" w:history="1">
        <w:r w:rsidRPr="00B171EA">
          <w:rPr>
            <w:rStyle w:val="a6"/>
            <w:rFonts w:ascii="Times New Roman" w:hAnsi="Times New Roman"/>
            <w:color w:val="000000" w:themeColor="text1"/>
          </w:rPr>
          <w:t>законом</w:t>
        </w:r>
      </w:hyperlink>
      <w:r w:rsidRPr="00B171EA">
        <w:rPr>
          <w:rFonts w:ascii="Times New Roman" w:hAnsi="Times New Roman" w:cs="Times New Roman"/>
        </w:rPr>
        <w:t xml:space="preserve"> "Основы законодательства Российской Федерации о культуре" от 9 октября 1992 г. N 3012-1 и </w:t>
      </w:r>
      <w:bookmarkEnd w:id="2"/>
      <w:r w:rsidRPr="00B171EA">
        <w:rPr>
          <w:rFonts w:ascii="Times New Roman" w:hAnsi="Times New Roman" w:cs="Times New Roman"/>
        </w:rPr>
        <w:t>в соответствии с Уставом МБУ « Ардатовский РДК»  от 24 октября 2017года.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Данное положение распространяется на муниципальное учреждение культуры (МБУ «Ардатовский РДК»)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Оказание платных услуг населению не является основной деятельностью учреждений культуры и осуществляется без снижения объемов и качества проведения мероприятий по бесплатному обслуживанию населения. В условиях ограниченного бюджетного финансирования, отсутствия средств на текущую деятельность, платные услуги предоставляются учреждению культуры с целью привлечения дополнительных средств для: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укрепления материально-технической базы учреждения культуры;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усиление экономической заинтересованности работников;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3" w:name="sub_332587252"/>
      <w:r w:rsidRPr="00B171EA">
        <w:rPr>
          <w:rFonts w:ascii="Times New Roman" w:hAnsi="Times New Roman" w:cs="Times New Roman"/>
        </w:rPr>
        <w:t>- наиболее полного использования имеющегося и привлечение дополнительного ресурсного потенциала;</w:t>
      </w:r>
    </w:p>
    <w:bookmarkEnd w:id="3"/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реализации права населения на удовлетворение дополнительных потребностей;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4" w:name="sub_332586712"/>
      <w:r w:rsidRPr="00B171EA">
        <w:rPr>
          <w:rFonts w:ascii="Times New Roman" w:hAnsi="Times New Roman" w:cs="Times New Roman"/>
        </w:rPr>
        <w:t>- расширение  спектра оказываемых услуг;</w:t>
      </w:r>
    </w:p>
    <w:bookmarkEnd w:id="4"/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улучшение  качества основной деятельности;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Платные услуги оказываются юридическим и физическим лицам. Платные услуги могут оказывать как структурные подразделения МБУ «Ардатовский РДК», так и отдельные работники МБУ «Ардатовский РДК», а также привлеченные специалисты на договорной основе.</w:t>
      </w:r>
    </w:p>
    <w:p w:rsidR="00B171EA" w:rsidRPr="00B171EA" w:rsidRDefault="00B171EA" w:rsidP="00B171EA">
      <w:pPr>
        <w:spacing w:after="0" w:line="240" w:lineRule="auto"/>
        <w:ind w:left="-426" w:firstLine="426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Платные услуги оказываются структурными подразделениями учреждения МБУ Ардатовский РДК»   в  рамках внебюджетного сверхнормативного самофинансирования, являются формой хозяйственной деятельности, которая регулируется следующими документами: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5" w:name="sub_332585036"/>
      <w:r w:rsidRPr="00B171EA">
        <w:rPr>
          <w:rFonts w:ascii="Times New Roman" w:hAnsi="Times New Roman" w:cs="Times New Roman"/>
          <w:color w:val="000000" w:themeColor="text1"/>
        </w:rPr>
        <w:t xml:space="preserve">- </w:t>
      </w:r>
      <w:hyperlink r:id="rId9" w:history="1">
        <w:r w:rsidRPr="00B171EA">
          <w:rPr>
            <w:rStyle w:val="a6"/>
            <w:rFonts w:ascii="Times New Roman" w:hAnsi="Times New Roman"/>
            <w:color w:val="000000" w:themeColor="text1"/>
          </w:rPr>
          <w:t>ст 42</w:t>
        </w:r>
      </w:hyperlink>
      <w:r w:rsidRPr="00B171EA">
        <w:rPr>
          <w:rFonts w:ascii="Times New Roman" w:hAnsi="Times New Roman" w:cs="Times New Roman"/>
          <w:color w:val="000000" w:themeColor="text1"/>
        </w:rPr>
        <w:t xml:space="preserve">, </w:t>
      </w:r>
      <w:hyperlink r:id="rId10" w:history="1">
        <w:r w:rsidRPr="00B171EA">
          <w:rPr>
            <w:rStyle w:val="a6"/>
            <w:rFonts w:ascii="Times New Roman" w:hAnsi="Times New Roman"/>
            <w:color w:val="000000" w:themeColor="text1"/>
          </w:rPr>
          <w:t>46</w:t>
        </w:r>
      </w:hyperlink>
      <w:r w:rsidRPr="00B171EA">
        <w:rPr>
          <w:rFonts w:ascii="Times New Roman" w:hAnsi="Times New Roman" w:cs="Times New Roman"/>
          <w:color w:val="000000" w:themeColor="text1"/>
        </w:rPr>
        <w:t xml:space="preserve">, </w:t>
      </w:r>
      <w:hyperlink r:id="rId11" w:history="1">
        <w:r w:rsidRPr="00B171EA">
          <w:rPr>
            <w:rStyle w:val="a6"/>
            <w:rFonts w:ascii="Times New Roman" w:hAnsi="Times New Roman"/>
            <w:color w:val="000000" w:themeColor="text1"/>
          </w:rPr>
          <w:t>47</w:t>
        </w:r>
      </w:hyperlink>
      <w:r w:rsidRPr="00B171EA">
        <w:rPr>
          <w:rFonts w:ascii="Times New Roman" w:hAnsi="Times New Roman" w:cs="Times New Roman"/>
          <w:color w:val="000000" w:themeColor="text1"/>
        </w:rPr>
        <w:t xml:space="preserve">, </w:t>
      </w:r>
      <w:hyperlink r:id="rId12" w:history="1">
        <w:r w:rsidRPr="00B171EA">
          <w:rPr>
            <w:rStyle w:val="a6"/>
            <w:rFonts w:ascii="Times New Roman" w:hAnsi="Times New Roman"/>
            <w:color w:val="000000" w:themeColor="text1"/>
          </w:rPr>
          <w:t>52</w:t>
        </w:r>
      </w:hyperlink>
      <w:r w:rsidRPr="00B171EA">
        <w:rPr>
          <w:rFonts w:ascii="Times New Roman" w:hAnsi="Times New Roman" w:cs="Times New Roman"/>
        </w:rPr>
        <w:t>, Закона РФ "Основ  законодательства Российской Федерации о культуре"</w:t>
      </w:r>
    </w:p>
    <w:bookmarkEnd w:id="5"/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Уставом  МБУ «Ардатовский РДК» " от 24.10.2017г.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 xml:space="preserve">Перечень платных услуг составляется с учетом потребительского спроса и возможностей учреждений культуры муниципального района, систематически корректируется в контексте текущей рыночной конъюнктуры. 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Реализация платных услуг осуществляется по утвержденным тарифам, при расчете которых учитываются: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себестоимость работы;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планируемая рентабельность;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уникальность самих услуг;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ценность используемых объектов;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особые условия выполнения (срочность, приоритетность, сложность)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Прейскурант цен ежегодно пересматривается с поправкой на коэффициент текущей инфляции. Оказание платных услуг осуществляется на основании приказа МБУ «Ардатовский РДК» об организации работы учреждений культуры по оказанию платных услуг.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Услуги, оказываемые организациям, отдельным гражданам по проведению торжеств, вечеров, юбилеев оформляются договором на оказание платных услуг.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 xml:space="preserve">Оплата за платные услуги осуществляется потребителем </w:t>
      </w:r>
      <w:bookmarkStart w:id="6" w:name="sub_332583040"/>
      <w:r w:rsidRPr="00B171EA">
        <w:rPr>
          <w:rFonts w:ascii="Times New Roman" w:hAnsi="Times New Roman" w:cs="Times New Roman"/>
        </w:rPr>
        <w:t>безналичным перечислением через Банк Отделения НБ РМ России г. Саранска на лицевой счет средств от приносящий  доход деятельности.</w:t>
      </w:r>
    </w:p>
    <w:bookmarkEnd w:id="6"/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Порядок распределения и использования внебюджетных средств определяется директором МБУ «Ардатовский РДК» по согласованию с учредителем (Администрация Ардатовского муниципального района). Расходование привлеченных средств осуществляется в соответствии с утвержденной сметой, оказываемых  платных услуг.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Приоритетными направлениями расходования средств, полученных от платных услуг являются: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материально-техническое развитие учреждения культуры;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приобретение материальных запасов, основных средств, призов, плакатов и других материалов, необходимых для проведения массовых мероприятий, прочие услуги.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отчисления от платных услуг в бюджет, кинопрокат, Всероссийское общество по авторским правам.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оплата коммунальных услуг, услуг связи, автотранспорта, бензин, налоги.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Style w:val="a5"/>
          <w:rFonts w:ascii="Times New Roman" w:hAnsi="Times New Roman" w:cs="Times New Roman"/>
          <w:b w:val="0"/>
          <w:bCs/>
          <w:color w:val="000000" w:themeColor="text1"/>
        </w:rPr>
      </w:pPr>
      <w:bookmarkStart w:id="7" w:name="sub_1000"/>
      <w:bookmarkStart w:id="8" w:name="sub_2000"/>
      <w:r w:rsidRPr="00B171EA">
        <w:rPr>
          <w:rStyle w:val="a5"/>
          <w:rFonts w:ascii="Times New Roman" w:hAnsi="Times New Roman" w:cs="Times New Roman"/>
          <w:b w:val="0"/>
          <w:bCs/>
          <w:color w:val="000000" w:themeColor="text1"/>
        </w:rPr>
        <w:t xml:space="preserve">Приложение 1 </w:t>
      </w:r>
    </w:p>
    <w:bookmarkEnd w:id="7"/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 положению об организации, представлении </w:t>
      </w: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и установлении тарифов на услуги </w:t>
      </w: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t>представляемые  муниципальным бюджетным учреждением</w:t>
      </w: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" Ардатовский районный Дом культуры "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bookmarkEnd w:id="8"/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pStyle w:val="1"/>
        <w:spacing w:after="0"/>
        <w:ind w:left="-426" w:firstLine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t>Перечень</w:t>
      </w: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платных услуг, оказываемый МБУ «Ардатовский РДК» юридическим</w:t>
      </w: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и физическим лицам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Проведение танцевальных вечеров;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проведение спектаклей;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проведение кинопоказов;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проведение концертов;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проведение театрализованных представлений;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разработка сценариев;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представление услуг по организации и проведению ярмарок распродаж товаров народного потребления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аренда музыкальной аппаратуры;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запись фонограмм на электронные носители;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аренда сценических костюмов, обуви;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>- продажа жетонов на аэрохоккей;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</w:rPr>
        <w:t xml:space="preserve"> - продажа попкорна;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B171EA">
        <w:rPr>
          <w:rFonts w:ascii="Times New Roman" w:hAnsi="Times New Roman" w:cs="Times New Roman"/>
        </w:rPr>
        <w:t>- аренда коньков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Style w:val="a5"/>
          <w:rFonts w:ascii="Times New Roman" w:hAnsi="Times New Roman" w:cs="Times New Roman"/>
          <w:b w:val="0"/>
          <w:bCs/>
          <w:color w:val="000000"/>
        </w:rPr>
      </w:pPr>
      <w:bookmarkStart w:id="9" w:name="sub_3000"/>
      <w:r w:rsidRPr="00B171EA">
        <w:rPr>
          <w:rStyle w:val="a5"/>
          <w:rFonts w:ascii="Times New Roman" w:hAnsi="Times New Roman" w:cs="Times New Roman"/>
          <w:b w:val="0"/>
          <w:bCs/>
          <w:color w:val="000000"/>
        </w:rPr>
        <w:t xml:space="preserve">Приложение 2 </w:t>
      </w: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 положению об организации, представлении </w:t>
      </w:r>
    </w:p>
    <w:p w:rsidR="00B171EA" w:rsidRPr="00B171EA" w:rsidRDefault="00B171EA" w:rsidP="00B171EA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B171EA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и установлении тарифов на услуги </w:t>
      </w:r>
    </w:p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B171EA">
        <w:rPr>
          <w:rFonts w:ascii="Times New Roman" w:hAnsi="Times New Roman" w:cs="Times New Roman"/>
          <w:b/>
          <w:color w:val="000000"/>
        </w:rPr>
        <w:t>представляемые  муниципальным бюджетным учреждением</w:t>
      </w:r>
      <w:r w:rsidRPr="00B171EA">
        <w:rPr>
          <w:rFonts w:ascii="Times New Roman" w:hAnsi="Times New Roman" w:cs="Times New Roman"/>
          <w:b/>
          <w:color w:val="000000"/>
        </w:rPr>
        <w:br/>
        <w:t>" Ардатовский районный Дом культуры "</w:t>
      </w:r>
    </w:p>
    <w:bookmarkEnd w:id="9"/>
    <w:p w:rsidR="00B171EA" w:rsidRPr="00B171EA" w:rsidRDefault="00B171EA" w:rsidP="00B171E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</w:p>
    <w:p w:rsidR="00B171EA" w:rsidRPr="00B171EA" w:rsidRDefault="00B171EA" w:rsidP="00B171EA">
      <w:pPr>
        <w:pStyle w:val="1"/>
        <w:spacing w:after="0"/>
        <w:ind w:left="-426" w:firstLine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t>Тарифы</w:t>
      </w: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платных услуг оказываемых юридическим и физическим лицам</w:t>
      </w:r>
      <w:r w:rsidRPr="00B171E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по МБУ «Ардатовский РДК»</w:t>
      </w:r>
    </w:p>
    <w:p w:rsidR="00B171EA" w:rsidRPr="00B171EA" w:rsidRDefault="00B171EA" w:rsidP="00B171E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387"/>
      </w:tblGrid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Наименование/вид услуги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Стоимость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b/>
                <w:sz w:val="22"/>
                <w:szCs w:val="22"/>
              </w:rPr>
              <w:t>РДК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билета на танцевальный вечер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50 рублей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билета на концерт, спектакль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50-150 рублей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билета на кинопоказ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Детский-150 руб</w:t>
            </w:r>
          </w:p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Взрослый -200 руб.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жетонов для аэрохоккея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50 руб.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попкорна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30-100 руб.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Проведение концерта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5000 рублей за концерт /1час 20 минут/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Проведение театрализованного представления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10000 рублей /1час 30 минут/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Разработка сценариев культмассовых мероприятий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70 рублей за страницу печатного текста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Представление услуг по организации и проведению ярмарок распродаж товаров народного потребления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0" w:name="sub_332575408"/>
            <w:r w:rsidRPr="00B171EA">
              <w:rPr>
                <w:rFonts w:ascii="Times New Roman" w:hAnsi="Times New Roman" w:cs="Times New Roman"/>
                <w:sz w:val="22"/>
                <w:szCs w:val="22"/>
              </w:rPr>
              <w:t xml:space="preserve">Согласно  договора </w:t>
            </w:r>
            <w:bookmarkEnd w:id="10"/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Аренда музыкальной аппаратуры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3% от стоимости аппаратуры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Аренда коньков (1 час)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50 руб.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Запись фонограмм на электронные носители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 xml:space="preserve">300  - 1000 руб. 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Аренда сценических костюмов, обуви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Костюм - 150 рублей, обувь - 50 рублей за пару за каждые полные сутки пользования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1" w:name="sub_332607476"/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Представление  зала концертным организациям</w:t>
            </w:r>
            <w:bookmarkEnd w:id="11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15-20% от выручки за проданные билеты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b/>
                <w:sz w:val="22"/>
                <w:szCs w:val="22"/>
              </w:rPr>
              <w:t>ДК сельских поселений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билета на танцевальный вечер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10 - 50руб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Цена билета на концерт, спектакль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10-50руб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Аренда музыкальной аппаратуры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3% от стоимости аппаратуры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Запись фонограмм на электронные носители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300  - 1000 руб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Аренда сценических костюмов, обуви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Костюм - 150 рублей, обувь - 50 рублей за пару за каждые полные сутки пользования</w:t>
            </w:r>
          </w:p>
        </w:tc>
      </w:tr>
      <w:tr w:rsidR="00B171EA" w:rsidRPr="00B171EA" w:rsidTr="00B171EA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Представление  зала концертным организациям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1EA" w:rsidRPr="00B171EA" w:rsidRDefault="00B171EA" w:rsidP="00B171EA">
            <w:pPr>
              <w:pStyle w:val="a4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B171EA">
              <w:rPr>
                <w:rFonts w:ascii="Times New Roman" w:hAnsi="Times New Roman" w:cs="Times New Roman"/>
                <w:sz w:val="22"/>
                <w:szCs w:val="22"/>
              </w:rPr>
              <w:t>10 -15% от выручки за проданные билеты</w:t>
            </w:r>
          </w:p>
        </w:tc>
      </w:tr>
    </w:tbl>
    <w:p w:rsidR="00B171EA" w:rsidRPr="00B171EA" w:rsidRDefault="00B171EA" w:rsidP="00B171EA">
      <w:pPr>
        <w:spacing w:after="0" w:line="240" w:lineRule="auto"/>
        <w:ind w:left="-426" w:firstLine="426"/>
        <w:jc w:val="both"/>
      </w:pPr>
    </w:p>
    <w:p w:rsidR="00DA5651" w:rsidRDefault="00DA5651" w:rsidP="00B171EA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DA5651" w:rsidRDefault="00DA5651" w:rsidP="005409FD">
      <w:pPr>
        <w:pBdr>
          <w:bottom w:val="single" w:sz="12" w:space="1" w:color="auto"/>
        </w:pBdr>
        <w:ind w:left="-600"/>
        <w:jc w:val="both"/>
      </w:pPr>
    </w:p>
    <w:p w:rsidR="005409FD" w:rsidRDefault="005409FD" w:rsidP="005409FD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9310BB">
        <w:rPr>
          <w:rFonts w:ascii="Times New Roman" w:hAnsi="Times New Roman"/>
          <w:bCs/>
        </w:rPr>
        <w:t xml:space="preserve">кого муниципального района  №  </w:t>
      </w:r>
      <w:r w:rsidR="00DA5384">
        <w:rPr>
          <w:rFonts w:ascii="Times New Roman" w:hAnsi="Times New Roman"/>
          <w:bCs/>
        </w:rPr>
        <w:t>9</w:t>
      </w:r>
      <w:r w:rsidR="009310BB">
        <w:rPr>
          <w:rFonts w:ascii="Times New Roman" w:hAnsi="Times New Roman"/>
          <w:bCs/>
        </w:rPr>
        <w:t xml:space="preserve"> от </w:t>
      </w:r>
      <w:r w:rsidR="00DA5384">
        <w:rPr>
          <w:rFonts w:ascii="Times New Roman" w:hAnsi="Times New Roman"/>
          <w:bCs/>
        </w:rPr>
        <w:t>19</w:t>
      </w:r>
      <w:r>
        <w:rPr>
          <w:rFonts w:ascii="Times New Roman" w:hAnsi="Times New Roman"/>
          <w:bCs/>
        </w:rPr>
        <w:t xml:space="preserve"> </w:t>
      </w:r>
      <w:r w:rsidR="009310BB">
        <w:rPr>
          <w:rFonts w:ascii="Times New Roman" w:hAnsi="Times New Roman"/>
          <w:bCs/>
        </w:rPr>
        <w:t>марта</w:t>
      </w:r>
      <w:r>
        <w:rPr>
          <w:rFonts w:ascii="Times New Roman" w:hAnsi="Times New Roman"/>
          <w:bCs/>
        </w:rPr>
        <w:t xml:space="preserve">  2019 г.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409FD" w:rsidRDefault="005409FD" w:rsidP="005409F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409FD" w:rsidRDefault="005409FD" w:rsidP="005409FD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409FD" w:rsidRDefault="005409FD" w:rsidP="005409FD">
      <w:pPr>
        <w:ind w:left="-600" w:firstLine="600"/>
        <w:jc w:val="both"/>
      </w:pPr>
    </w:p>
    <w:p w:rsidR="005409FD" w:rsidRPr="00B75CC1" w:rsidRDefault="005409FD" w:rsidP="005409FD"/>
    <w:p w:rsidR="00D07AAC" w:rsidRDefault="00D07AAC"/>
    <w:sectPr w:rsidR="00D07AAC" w:rsidSect="005A24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94CE7"/>
    <w:multiLevelType w:val="hybridMultilevel"/>
    <w:tmpl w:val="B2AC184A"/>
    <w:lvl w:ilvl="0" w:tplc="723036E8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7112209C"/>
    <w:multiLevelType w:val="hybridMultilevel"/>
    <w:tmpl w:val="6EC857FE"/>
    <w:lvl w:ilvl="0" w:tplc="37AC19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5409FD"/>
    <w:rsid w:val="001A3E62"/>
    <w:rsid w:val="00360C7F"/>
    <w:rsid w:val="00517C76"/>
    <w:rsid w:val="005409FD"/>
    <w:rsid w:val="005A2478"/>
    <w:rsid w:val="008768ED"/>
    <w:rsid w:val="009310BB"/>
    <w:rsid w:val="009A6949"/>
    <w:rsid w:val="00B171EA"/>
    <w:rsid w:val="00C7170F"/>
    <w:rsid w:val="00D07AAC"/>
    <w:rsid w:val="00DA5384"/>
    <w:rsid w:val="00DA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0F"/>
  </w:style>
  <w:style w:type="paragraph" w:styleId="1">
    <w:name w:val="heading 1"/>
    <w:basedOn w:val="a"/>
    <w:next w:val="a"/>
    <w:link w:val="10"/>
    <w:uiPriority w:val="99"/>
    <w:qFormat/>
    <w:rsid w:val="00B171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5409FD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5409F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5409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409F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 Spacing"/>
    <w:uiPriority w:val="1"/>
    <w:qFormat/>
    <w:rsid w:val="001A3E6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9A6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171EA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5">
    <w:name w:val="Цветовое выделение"/>
    <w:uiPriority w:val="99"/>
    <w:rsid w:val="00B171EA"/>
    <w:rPr>
      <w:b/>
      <w:color w:val="000080"/>
    </w:rPr>
  </w:style>
  <w:style w:type="character" w:customStyle="1" w:styleId="a6">
    <w:name w:val="Гипертекстовая ссылка"/>
    <w:basedOn w:val="a5"/>
    <w:uiPriority w:val="99"/>
    <w:rsid w:val="00B171EA"/>
    <w:rPr>
      <w:rFonts w:cs="Times New Roman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3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540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3771.0" TargetMode="External"/><Relationship Id="rId12" Type="http://schemas.openxmlformats.org/officeDocument/2006/relationships/hyperlink" Target="garantF1://4540.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2810.0" TargetMode="External"/><Relationship Id="rId11" Type="http://schemas.openxmlformats.org/officeDocument/2006/relationships/hyperlink" Target="garantF1://4540.47" TargetMode="External"/><Relationship Id="rId5" Type="http://schemas.openxmlformats.org/officeDocument/2006/relationships/hyperlink" Target="garantF1://8809186.0" TargetMode="External"/><Relationship Id="rId10" Type="http://schemas.openxmlformats.org/officeDocument/2006/relationships/hyperlink" Target="garantF1://4540.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540.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5545</Words>
  <Characters>31608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2019-03-11T08:19:00Z</dcterms:created>
  <dcterms:modified xsi:type="dcterms:W3CDTF">2019-04-04T13:51:00Z</dcterms:modified>
</cp:coreProperties>
</file>