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5C9" w:rsidRDefault="009175C9" w:rsidP="009175C9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9175C9" w:rsidRDefault="009175C9" w:rsidP="009175C9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9175C9" w:rsidRDefault="009175C9" w:rsidP="009175C9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9175C9" w:rsidRDefault="009175C9" w:rsidP="009175C9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9175C9" w:rsidRDefault="009175C9" w:rsidP="009175C9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9175C9" w:rsidRDefault="009175C9" w:rsidP="009175C9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9175C9" w:rsidRDefault="009175C9" w:rsidP="009175C9">
      <w:pPr>
        <w:pStyle w:val="1"/>
        <w:jc w:val="center"/>
        <w:rPr>
          <w:sz w:val="18"/>
          <w:szCs w:val="18"/>
        </w:rPr>
      </w:pPr>
    </w:p>
    <w:p w:rsidR="009175C9" w:rsidRDefault="009175C9" w:rsidP="009175C9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9175C9" w:rsidRDefault="009175C9" w:rsidP="009175C9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9175C9" w:rsidRDefault="009175C9" w:rsidP="009175C9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9175C9" w:rsidRDefault="009175C9" w:rsidP="009175C9">
      <w:pPr>
        <w:pStyle w:val="1"/>
        <w:rPr>
          <w:rFonts w:cs="Times New Roman"/>
          <w:sz w:val="20"/>
          <w:szCs w:val="20"/>
        </w:rPr>
      </w:pPr>
    </w:p>
    <w:p w:rsidR="009175C9" w:rsidRDefault="009175C9" w:rsidP="009175C9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13                                                                                                                     07 мая  2019 г.</w:t>
      </w:r>
    </w:p>
    <w:p w:rsidR="009175C9" w:rsidRDefault="009175C9" w:rsidP="009175C9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9175C9" w:rsidRDefault="009175C9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07 мая 2019 года № 367 «Об утверждении плана  мероприятий  и дорожной карты  по снижению объемов и количества объектов  незавершенного строительства, финансирование  которых  осуществлялось за счет средств  бюджетов всех  уровней по Ардатовскому муниципальному району РМ».</w:t>
      </w:r>
    </w:p>
    <w:p w:rsidR="00120D8C" w:rsidRDefault="00120D8C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3B562B" w:rsidRDefault="00120D8C" w:rsidP="00120D8C">
      <w:pPr>
        <w:tabs>
          <w:tab w:val="left" w:pos="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целях  реализации постановления Правительства Республики Мордовия  от 10.04.2018 года № 200, администрация Ардатовского муниципального района,</w:t>
      </w:r>
    </w:p>
    <w:p w:rsidR="00120D8C" w:rsidRDefault="00120D8C" w:rsidP="00120D8C">
      <w:pPr>
        <w:tabs>
          <w:tab w:val="left" w:pos="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120D8C" w:rsidRDefault="00120D8C" w:rsidP="00120D8C">
      <w:pPr>
        <w:tabs>
          <w:tab w:val="left" w:pos="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120D8C" w:rsidRDefault="00120D8C" w:rsidP="00120D8C">
      <w:pPr>
        <w:tabs>
          <w:tab w:val="left" w:pos="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120D8C" w:rsidRPr="00120D8C" w:rsidRDefault="00120D8C" w:rsidP="00120D8C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-426" w:right="-1" w:firstLine="4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план по снижению объемов  и количества  объектов  незавершенного строительства, финансирование которых осуществлялось  за счет средств  бюджетов всех уровней по Ардатовскому муниципальному району Республики Мордовия по состоянию на 1 января 2019 года, согласно  приложению №1 к настоящему постановлению.</w:t>
      </w:r>
    </w:p>
    <w:p w:rsidR="00120D8C" w:rsidRPr="00120D8C" w:rsidRDefault="00120D8C" w:rsidP="00120D8C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-426" w:right="-1" w:firstLine="420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Утвердить план мероприятий (дорожную карту) по  сокращению  объектов незавершенного строительства, финансирование которых осуществлялось за счет средств бюджетов всех уровней по Ардатовскому муниципальному району Республики Мордовия, согласно приложению №2 к настоящему  постановлению.</w:t>
      </w:r>
    </w:p>
    <w:p w:rsidR="00120D8C" w:rsidRPr="00120D8C" w:rsidRDefault="00120D8C" w:rsidP="00120D8C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Pr="00120D8C">
        <w:rPr>
          <w:rFonts w:ascii="Times New Roman" w:hAnsi="Times New Roman" w:cs="Times New Roman"/>
        </w:rPr>
        <w:t xml:space="preserve">Настоящее постановление  вступает в силу  со дня его официального опубликования. </w:t>
      </w:r>
    </w:p>
    <w:p w:rsidR="003B562B" w:rsidRDefault="00120D8C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3B562B" w:rsidRDefault="003B562B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3B562B" w:rsidRPr="00120D8C" w:rsidRDefault="00120D8C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 w:rsidRPr="00120D8C">
        <w:rPr>
          <w:rFonts w:ascii="Times New Roman" w:hAnsi="Times New Roman" w:cs="Times New Roman"/>
        </w:rPr>
        <w:t>Глава Ардатовского</w:t>
      </w:r>
    </w:p>
    <w:p w:rsidR="00264F97" w:rsidRDefault="00120D8C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 w:rsidRPr="00120D8C">
        <w:rPr>
          <w:rFonts w:ascii="Times New Roman" w:hAnsi="Times New Roman" w:cs="Times New Roman"/>
        </w:rPr>
        <w:t xml:space="preserve">муниципального района                                               </w:t>
      </w:r>
      <w:r>
        <w:rPr>
          <w:rFonts w:ascii="Times New Roman" w:hAnsi="Times New Roman" w:cs="Times New Roman"/>
        </w:rPr>
        <w:t xml:space="preserve">                                </w:t>
      </w:r>
      <w:r w:rsidRPr="00120D8C">
        <w:rPr>
          <w:rFonts w:ascii="Times New Roman" w:hAnsi="Times New Roman" w:cs="Times New Roman"/>
        </w:rPr>
        <w:t xml:space="preserve">                           А.Н.Антипов</w:t>
      </w: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Pr="00120D8C" w:rsidRDefault="00264F97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264F97" w:rsidRDefault="00264F9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color w:val="000000"/>
        </w:rPr>
        <w:sectPr w:rsidR="00264F97" w:rsidSect="00D90BE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85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52"/>
        <w:gridCol w:w="1559"/>
        <w:gridCol w:w="1134"/>
        <w:gridCol w:w="1417"/>
        <w:gridCol w:w="1559"/>
        <w:gridCol w:w="1418"/>
        <w:gridCol w:w="1276"/>
        <w:gridCol w:w="1275"/>
        <w:gridCol w:w="1134"/>
        <w:gridCol w:w="558"/>
        <w:gridCol w:w="1285"/>
        <w:gridCol w:w="1918"/>
      </w:tblGrid>
      <w:tr w:rsidR="00120D8C" w:rsidT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93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20D8C" w:rsidRPr="00264F97" w:rsidRDefault="00120D8C" w:rsidP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64F97">
              <w:rPr>
                <w:rFonts w:ascii="Calibri" w:hAnsi="Calibri" w:cs="Calibri"/>
                <w:b/>
                <w:bCs/>
                <w:color w:val="000000"/>
              </w:rPr>
              <w:t>Объекты незавершенного строительства, в отношении которых предлагается завершение строительства</w:t>
            </w:r>
          </w:p>
        </w:tc>
        <w:tc>
          <w:tcPr>
            <w:tcW w:w="12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8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92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1625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Заказчик, застройщик (балансодержатель) Наименование объекта Адрес местонахождения объекта Назначение объекта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Мощность объекта, площадьСметная стоимость, тыс. рублей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Планируемый период строительствагоды фактического начала и прекращения строительства степень завершенности строительства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Инвентарный номер имущества Республики Мордовия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Остаток сметной стоимости, тыс. рублей, по состоянию на 1 января 2018 г.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 и объемы финансирования, необходимого для завершения строительства</w:t>
            </w: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ввода объекта в эксплуатацию</w:t>
            </w: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1901"/>
        </w:trPr>
        <w:tc>
          <w:tcPr>
            <w:tcW w:w="8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Всего, тыс. рублей</w:t>
            </w:r>
          </w:p>
        </w:tc>
        <w:tc>
          <w:tcPr>
            <w:tcW w:w="37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 за счёт средств бюджета Республики Мордовия тыс. рублей</w:t>
            </w: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4006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FFFFFF" w:fill="FFFFFF"/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района(Пристрой к зданию МБОУ Ардатовская СОШ,Республика Мордовия, Ардатовский район, г.Ардатов , ул.Полевая, д.1)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192 900,00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2012-2019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18 953 800,00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173 946,62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173 946,62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2947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 (Водоснабжение пос.ст.Ардатов, Ардатовского муниципального района Республики Мордовия)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8,777км /   12112,35 тыс.руб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Постановление Правительства РМ от 29.01.2018 №40 «Об утверждении распределения субсидий муниципальным образованиям на мероприятия в рамках реализации Государственной программы Республики Мордовия развития сельского хозяйства и регулирования рынков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сельскохозяйственной продукции, сырья и продовольствия на 2013-2020 годы на 2018 год»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5 712 903,84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725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 (Детский сад на 250 мест в г.Ардатов, Ардатовский район, Республика Мордовия)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152912,082   в ценах 4 кв. 2014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2015-2019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Закон Республики Мордовия от19.12.2014 г. № 99-З "О республиканском бюджете Республики Мордовия на 2015 год и на плановый период 2016 и 2017 годов",  постановление Правительства Республики Мордовия от 04.10.2013 г. № 451 "Об утверждении государственной программы Республики Мордовия "Развитие образования в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Республике Мордовия" на 2014-2020 годы", постановление  Правительства Республики Мордовия от 14.01.2015 г. № 3 "О распределении субсидий бюджетам районов Республики Мордовия и городского округа Саранск на софинансирование расходных обязательств в рамках реализации проекта по модернизации региональной системы дошкольного образования в 2015 году" /  Решение районной сессии Совета депутатов  № 162 от 23.12.2014 г. (изменения от 29.12.2015 г. №229),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Решение районной сессии Совета депутатов  № 223 от 25.12.2015 г. (изменения от 27.06.2016 г. № 254)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56 934,16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95  977,924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2019г</w:t>
            </w: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1524"/>
        </w:trPr>
        <w:tc>
          <w:tcPr>
            <w:tcW w:w="8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929"/>
        </w:trPr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Администрация Ардатовского муниципального района (Строительство очистных сооружений в г Ардатов Ардатовского муниципального района Республики Мордовия)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71 083,22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2014-2019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2 822 387,50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68 260 829,63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</w:tr>
      <w:tr w:rsidR="00120D8C" w:rsidTr="00264F97">
        <w:tblPrEx>
          <w:tblCellMar>
            <w:top w:w="0" w:type="dxa"/>
            <w:bottom w:w="0" w:type="dxa"/>
          </w:tblCellMar>
        </w:tblPrEx>
        <w:trPr>
          <w:trHeight w:val="2047"/>
        </w:trPr>
        <w:tc>
          <w:tcPr>
            <w:tcW w:w="8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0D8C" w:rsidRDefault="00120D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B562B" w:rsidRPr="00120D8C" w:rsidRDefault="003B562B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3B562B" w:rsidRPr="00120D8C" w:rsidRDefault="003B562B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3B562B" w:rsidRDefault="003B562B" w:rsidP="009175C9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806"/>
        <w:gridCol w:w="3094"/>
        <w:gridCol w:w="1836"/>
        <w:gridCol w:w="1111"/>
        <w:gridCol w:w="1210"/>
        <w:gridCol w:w="2577"/>
        <w:gridCol w:w="1661"/>
        <w:gridCol w:w="1788"/>
      </w:tblGrid>
      <w:tr w:rsid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4F97" w:rsidT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Объекты незавершенного строительства, в отношении которых предлагается завершение строительства</w:t>
            </w:r>
          </w:p>
        </w:tc>
        <w:tc>
          <w:tcPr>
            <w:tcW w:w="17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1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30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Заказчик, застройщик (балансодержатель) Наименование объекта Адрес местонахождения объекта Назначение объекта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Мощность объекта, площадьСметная стоимость, тыс. рублей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Планируемый период строительствагоды фактического начала и прекращения строительства степень завершенности строительства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Инвентарный номер имущества Республики Мордовия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Документ-основание для выделения средств бюджета Республики Мордовия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Фактические расходы на реализацию инвестиционного проекта, тыс. рублей, всего, в том числе из бюджета Республики Мордовия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Остаток сметной стоимости, тыс. рублей, по состоянию на 1 января 2018 г.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3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6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8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8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0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66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305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9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8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264F97" w:rsidTr="00264F97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Жилой 17 квартирный дом, ул.Микрорайон, д.29А,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643кв.м/ 20406,122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12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13:01:013201:8795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20 406 122,34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64F97" w:rsidT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 в д 29 Б(10),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33,3/ 1 303,078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13:01:013201:8838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1 303 078,91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64F97" w:rsidT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 в д 29 Б(11),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33,4/970,319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13:01:013201:8828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970 319,86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64F97" w:rsidT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 в д 29 Б(13),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33,9/971,001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13:01:013201:8831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971 001,76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64F97" w:rsidT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 в д 29 Б(14),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33/971,001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13:01:013201:8836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971 001,76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64F97" w:rsidT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 в д 29 Б(15),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33,4/ 1 054,532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13:01:013201:8830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1 054 532,46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64F97" w:rsidT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 в д 29 Б(16),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33,8/ 1152,382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13:01:013201:8826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1 152 382,69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64F97" w:rsidT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Квартира в д 29 Б(17),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39,2/ 2527,059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</w:t>
            </w:r>
          </w:p>
        </w:tc>
        <w:tc>
          <w:tcPr>
            <w:tcW w:w="12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13:01:013201:8829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2 527 059,36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Музей  Валенка Республика Мордовия, Ардатовский район, с.Урусово 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83,4/ 2709,1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2011</w:t>
            </w:r>
          </w:p>
        </w:tc>
        <w:tc>
          <w:tcPr>
            <w:tcW w:w="12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2 709 100,00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2 709 100,00</w:t>
            </w:r>
          </w:p>
        </w:tc>
      </w:tr>
      <w:tr w:rsidR="00264F97" w:rsidT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Одноэтажный жилой дом, ул. Дикопольцева,д 59,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170/ 4101,569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2014</w:t>
            </w:r>
          </w:p>
        </w:tc>
        <w:tc>
          <w:tcPr>
            <w:tcW w:w="12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13:01:013204:8342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4 786 700,00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64F97" w:rsidT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Полигон ТБО, г.Ардатов, Ардатовский район, Республика Мордовия</w:t>
            </w:r>
          </w:p>
        </w:tc>
        <w:tc>
          <w:tcPr>
            <w:tcW w:w="183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131,2/ 4101,569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2013</w:t>
            </w:r>
          </w:p>
        </w:tc>
        <w:tc>
          <w:tcPr>
            <w:tcW w:w="12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13:01:022700:1212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4 101 569,00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64F97" w:rsidTr="00264F97">
        <w:tblPrEx>
          <w:tblCellMar>
            <w:top w:w="0" w:type="dxa"/>
            <w:bottom w:w="0" w:type="dxa"/>
          </w:tblCellMar>
        </w:tblPrEx>
        <w:trPr>
          <w:trHeight w:val="121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Центр культурного развития, г.Ардатов, пер.Луночарского, д.21 в г.Ардатов, Ардатовский район, Республика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1409,5/ 101467,407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2014</w:t>
            </w:r>
          </w:p>
        </w:tc>
        <w:tc>
          <w:tcPr>
            <w:tcW w:w="12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13:01:013202:0221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101467407,3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4 453 220,22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  <w:shd w:val="solid" w:color="FFFF00" w:fill="auto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до кладбища в п.ст. Ардатов, Ардатовский район, Республика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0,3/ 2751,5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2 751 500,00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2 751 500,00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к с.Сосновое,  Ардатовский район, Республика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1,741/ 11862,882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11 862 882,70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11 862 882,70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Автодорога по ул. Нефедова в с Баево, Ардатовский район, Республика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1,8/ 8879,249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8 879 249,50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8 879 249,50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Автомобильная дорога по ул. Дикопольцева и Иванцева (1 этап)г.Ардатов Ардатовского муниципального района,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1,9426/ 19079,467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19 079 466,89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19 079 466,89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Автомобильная дорога по ул. Октябрьская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0,155/ 1368,62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2012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1 368 620,00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1 368 620,00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Автомобильная дорога по ул. Татьяничева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0,6/ 2925,913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2 925 913,00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2 925 913,00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Артезианская скважина  в районе существующего водозаборного узла в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1,143/ 3506,791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2015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3 506 791,05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3 506 791,05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Благоустройство центральной части в с.Баево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8093/ 10100,814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10 100 814,16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10 100 814,16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Водопровод с.Урусово, Республика Мордовия,  Ардатовский район, с.Урусово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4,335/ 4716,697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2011-2014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4 716 697,96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4 716 697,96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Водоснабжение с.Кельвядни,  Ардатовский район, Республика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3/4288,736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2008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4 288 736,03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4 288 736,03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Водоснабжение с.Кечушево, Республика Мордовия, Ардатовский ирайон, с.Кечушево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5,914/ 4434,321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2013-2016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4 434 321,18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4 434 321,18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Водоснабжение с.Редкодубье, Республика Мордовия, Ардатовский район, с.Редкодубье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7,455/ 2839,845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2013-2017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5 684 075,58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6 476 176,58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Водоснабжение ул.Дикопольцева,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2,163/901,466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2011-2013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2 839 845,96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2 839 845,96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Газификация ул.Дикопольцева,д 39,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132кв.м/639,943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2011-2011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901 446,66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901 446,66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Газопровод  д.Суподеевка, Республика Мордовия, Ардатовский район, д.Суподеевка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1,2/ 639,943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639 943,50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639 943,50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Газопровод к жилым домам ул Овражная,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0,22/107,967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107 967,65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107 967,65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Газоснабжение 30 кв жилого дома,ул. Микрорайон1,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3004 кв.м/ 81,231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81 231,20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81 231,20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739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газоснабжение с.Красные Поляны,  Ардатовский район, Республика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10,0км/5471,626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2010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5 471 626,50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5 471 626,50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Двухквартирный жилой дом, г.Ардатов, ул.Дикопольцева,82(дом для детей сирот), Ардатовский район, Республика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66/2282,806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2 282 806,00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Двухквартирный жилой дом, г.Ардатов, ул.Советская,26а (дом для детей сирот), Ардатовский район, Республика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66/ 2292,806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2017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2 292 806,00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Дорога автомобильная Микрорайон 2,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1546кв.м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1 485 524,00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1 485 524,00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Дорога к домам ветеранов ул Советская 21,23,,25,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0,075/1016,037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1 016 037,00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1 016 037,00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Дорога к МБОУ Урусовская СОШ, с.Урусово, Республика Мордовия, Ардатовский район, с.Урусово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0,2/530,928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530 928,00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530 928,00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Капремонт здания районного ЗАГСа в г.Ардатов, Ардатовский район, Республика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240/ 1772,478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1 772 478,48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1 772 478,48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развитию водоснабжения в сельской местности, Республика Мордовия, Ардатовский район, с.Пиксяси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4,563/ 4744,772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2012-2013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4 744 772,20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4 744 772,20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1481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Реконструкция Дома культуры в с.Баево Ардатовского муниципального района Республики Мордовия Под национальный культурный центр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604/24223,167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2016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24 223 167,03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25 181 477,03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Ремонт автодороги от ул. Нефедова до кладбища в с. Баево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0,74/4661,672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2014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4 661 672,00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4 661 672,00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Строительство автомобильной дороги по ул.Луговая в р.п.Тургенево, Ардатовский район, Республика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0,739/4797,024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2017-2018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4 797 024,00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986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Трехквартирный дом по ул Дикопольцева,39, г.Ардатов Ардатовского муниципального района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132кв.м/3295,022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2013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3 295 022,10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3 295 022,10</w:t>
            </w:r>
          </w:p>
        </w:tc>
      </w:tr>
      <w:tr w:rsidR="00264F97">
        <w:tblPrEx>
          <w:tblCellMar>
            <w:top w:w="0" w:type="dxa"/>
            <w:bottom w:w="0" w:type="dxa"/>
          </w:tblCellMar>
        </w:tblPrEx>
        <w:trPr>
          <w:trHeight w:val="1234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94" w:type="dxa"/>
            <w:tcBorders>
              <w:top w:val="single" w:sz="6" w:space="0" w:color="000000"/>
              <w:left w:val="single" w:sz="12" w:space="0" w:color="000000"/>
              <w:bottom w:val="single" w:sz="6" w:space="0" w:color="auto"/>
              <w:right w:val="single" w:sz="6" w:space="0" w:color="auto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Электроснабжение80-ти жилых домовпо ул Дикопольцева, г.Ардатов Ардатовского муниципального района, Республики Мордовия</w:t>
            </w:r>
          </w:p>
        </w:tc>
        <w:tc>
          <w:tcPr>
            <w:tcW w:w="1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2,163/ 2796,896</w:t>
            </w:r>
          </w:p>
        </w:tc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2011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2 796 896,31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solid" w:color="FFFFFF" w:fill="FFFFFF"/>
          </w:tcPr>
          <w:p w:rsidR="00264F97" w:rsidRDefault="00264F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2 796 896,31</w:t>
            </w:r>
          </w:p>
        </w:tc>
      </w:tr>
    </w:tbl>
    <w:p w:rsidR="00264F97" w:rsidRDefault="00264F97" w:rsidP="003B562B">
      <w:pPr>
        <w:pBdr>
          <w:bottom w:val="single" w:sz="12" w:space="1" w:color="auto"/>
        </w:pBdr>
        <w:ind w:left="-600"/>
        <w:jc w:val="both"/>
      </w:pPr>
    </w:p>
    <w:p w:rsidR="00264F97" w:rsidRDefault="00264F97" w:rsidP="003B562B">
      <w:pPr>
        <w:pBdr>
          <w:bottom w:val="single" w:sz="12" w:space="1" w:color="auto"/>
        </w:pBdr>
        <w:ind w:left="-600"/>
        <w:jc w:val="both"/>
      </w:pPr>
    </w:p>
    <w:p w:rsidR="00264F97" w:rsidRDefault="00264F97" w:rsidP="00264F97">
      <w:pPr>
        <w:pBdr>
          <w:bottom w:val="single" w:sz="12" w:space="1" w:color="auto"/>
        </w:pBdr>
        <w:ind w:left="-600"/>
        <w:jc w:val="both"/>
      </w:pPr>
    </w:p>
    <w:p w:rsidR="00264F97" w:rsidRDefault="00264F97" w:rsidP="00264F97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 13 от 07 мая  2019 г.</w:t>
      </w:r>
    </w:p>
    <w:p w:rsidR="00264F97" w:rsidRDefault="00264F97" w:rsidP="00264F97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264F97" w:rsidRDefault="00264F97" w:rsidP="00264F97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264F97" w:rsidRDefault="00264F97" w:rsidP="00264F97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64F97" w:rsidRDefault="00264F97" w:rsidP="00264F97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64F97" w:rsidRDefault="00264F97" w:rsidP="00264F97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264F97" w:rsidRDefault="00264F97" w:rsidP="003B562B">
      <w:pPr>
        <w:pBdr>
          <w:bottom w:val="single" w:sz="12" w:space="1" w:color="auto"/>
        </w:pBdr>
        <w:ind w:left="-600"/>
        <w:jc w:val="both"/>
      </w:pPr>
    </w:p>
    <w:p w:rsidR="00264F97" w:rsidRDefault="00264F97" w:rsidP="003B562B">
      <w:pPr>
        <w:pBdr>
          <w:bottom w:val="single" w:sz="12" w:space="1" w:color="auto"/>
        </w:pBdr>
        <w:ind w:left="-600"/>
        <w:jc w:val="both"/>
      </w:pPr>
    </w:p>
    <w:p w:rsidR="00264F97" w:rsidRDefault="00264F97" w:rsidP="003B562B">
      <w:pPr>
        <w:pBdr>
          <w:bottom w:val="single" w:sz="12" w:space="1" w:color="auto"/>
        </w:pBdr>
        <w:ind w:left="-600"/>
        <w:jc w:val="both"/>
      </w:pPr>
    </w:p>
    <w:p w:rsidR="00264F97" w:rsidRDefault="00264F97" w:rsidP="003B562B">
      <w:pPr>
        <w:pBdr>
          <w:bottom w:val="single" w:sz="12" w:space="1" w:color="auto"/>
        </w:pBdr>
        <w:ind w:left="-600"/>
        <w:jc w:val="both"/>
      </w:pPr>
    </w:p>
    <w:p w:rsidR="00264F97" w:rsidRDefault="00264F97" w:rsidP="003B562B">
      <w:pPr>
        <w:pBdr>
          <w:bottom w:val="single" w:sz="12" w:space="1" w:color="auto"/>
        </w:pBdr>
        <w:ind w:left="-600"/>
        <w:jc w:val="both"/>
      </w:pPr>
    </w:p>
    <w:p w:rsidR="00264F97" w:rsidRDefault="00264F97" w:rsidP="003B562B">
      <w:pPr>
        <w:pBdr>
          <w:bottom w:val="single" w:sz="12" w:space="1" w:color="auto"/>
        </w:pBdr>
        <w:ind w:left="-600"/>
        <w:jc w:val="both"/>
      </w:pPr>
    </w:p>
    <w:p w:rsidR="00264F97" w:rsidRDefault="00264F97" w:rsidP="003B562B">
      <w:pPr>
        <w:pBdr>
          <w:bottom w:val="single" w:sz="12" w:space="1" w:color="auto"/>
        </w:pBdr>
        <w:ind w:left="-600"/>
        <w:jc w:val="both"/>
      </w:pPr>
    </w:p>
    <w:p w:rsidR="00264F97" w:rsidRDefault="00264F97" w:rsidP="003B562B">
      <w:pPr>
        <w:pBdr>
          <w:bottom w:val="single" w:sz="12" w:space="1" w:color="auto"/>
        </w:pBdr>
        <w:ind w:left="-600"/>
        <w:jc w:val="both"/>
      </w:pPr>
    </w:p>
    <w:p w:rsidR="00264F97" w:rsidRDefault="00264F97" w:rsidP="003B562B">
      <w:pPr>
        <w:pBdr>
          <w:bottom w:val="single" w:sz="12" w:space="1" w:color="auto"/>
        </w:pBdr>
        <w:ind w:left="-600"/>
        <w:jc w:val="both"/>
      </w:pPr>
    </w:p>
    <w:p w:rsidR="00264F97" w:rsidRDefault="00264F97" w:rsidP="003B562B">
      <w:pPr>
        <w:pBdr>
          <w:bottom w:val="single" w:sz="12" w:space="1" w:color="auto"/>
        </w:pBdr>
        <w:ind w:left="-600"/>
        <w:jc w:val="both"/>
      </w:pPr>
    </w:p>
    <w:p w:rsidR="00264F97" w:rsidRDefault="00264F97" w:rsidP="003B562B">
      <w:pPr>
        <w:pBdr>
          <w:bottom w:val="single" w:sz="12" w:space="1" w:color="auto"/>
        </w:pBdr>
        <w:ind w:left="-600"/>
        <w:jc w:val="both"/>
        <w:sectPr w:rsidR="00264F97" w:rsidSect="00264F9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472CD" w:rsidRDefault="00A472CD" w:rsidP="00264F97">
      <w:pPr>
        <w:pBdr>
          <w:bottom w:val="single" w:sz="12" w:space="1" w:color="auto"/>
        </w:pBdr>
        <w:ind w:left="-600"/>
        <w:jc w:val="both"/>
      </w:pPr>
    </w:p>
    <w:sectPr w:rsidR="00A472CD" w:rsidSect="00D90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51C7C"/>
    <w:multiLevelType w:val="hybridMultilevel"/>
    <w:tmpl w:val="930CAA98"/>
    <w:lvl w:ilvl="0" w:tplc="0E320AC0">
      <w:start w:val="1"/>
      <w:numFmt w:val="decimal"/>
      <w:lvlText w:val="%1."/>
      <w:lvlJc w:val="left"/>
      <w:pPr>
        <w:ind w:left="35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9175C9"/>
    <w:rsid w:val="00120D8C"/>
    <w:rsid w:val="00264F97"/>
    <w:rsid w:val="003B562B"/>
    <w:rsid w:val="009175C9"/>
    <w:rsid w:val="00A472CD"/>
    <w:rsid w:val="00D90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"/>
    <w:locked/>
    <w:rsid w:val="009175C9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9175C9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rsid w:val="003B562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rsid w:val="003B562B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3">
    <w:name w:val="List Paragraph"/>
    <w:basedOn w:val="a"/>
    <w:uiPriority w:val="34"/>
    <w:qFormat/>
    <w:rsid w:val="00120D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5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1828</Words>
  <Characters>10420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5</cp:revision>
  <dcterms:created xsi:type="dcterms:W3CDTF">2019-07-22T13:38:00Z</dcterms:created>
  <dcterms:modified xsi:type="dcterms:W3CDTF">2019-07-24T11:45:00Z</dcterms:modified>
</cp:coreProperties>
</file>