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99B" w:rsidRDefault="0072099B" w:rsidP="0072099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2099B" w:rsidRDefault="0072099B" w:rsidP="0072099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2099B" w:rsidRDefault="0072099B" w:rsidP="0072099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2099B" w:rsidRDefault="0072099B" w:rsidP="0072099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2099B" w:rsidRDefault="0072099B" w:rsidP="0072099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2099B" w:rsidRDefault="0072099B" w:rsidP="0072099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2099B" w:rsidRDefault="0072099B" w:rsidP="0072099B">
      <w:pPr>
        <w:pStyle w:val="1"/>
        <w:jc w:val="center"/>
        <w:rPr>
          <w:sz w:val="18"/>
          <w:szCs w:val="18"/>
        </w:rPr>
      </w:pPr>
    </w:p>
    <w:p w:rsidR="0072099B" w:rsidRDefault="0072099B" w:rsidP="0072099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2099B" w:rsidRDefault="0072099B" w:rsidP="0072099B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2099B" w:rsidRDefault="0072099B" w:rsidP="0072099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2099B" w:rsidRDefault="0072099B" w:rsidP="0072099B">
      <w:pPr>
        <w:pStyle w:val="1"/>
        <w:rPr>
          <w:rFonts w:cs="Times New Roman"/>
          <w:sz w:val="20"/>
          <w:szCs w:val="20"/>
        </w:rPr>
      </w:pPr>
    </w:p>
    <w:p w:rsidR="0072099B" w:rsidRDefault="0072099B" w:rsidP="0072099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22                                                                                        </w:t>
      </w:r>
      <w:r w:rsidR="003324E0">
        <w:rPr>
          <w:rFonts w:ascii="Cambria" w:hAnsi="Cambria" w:cs="Calibri"/>
          <w:i/>
          <w:sz w:val="26"/>
          <w:szCs w:val="26"/>
        </w:rPr>
        <w:t xml:space="preserve">                            09</w:t>
      </w:r>
      <w:r>
        <w:rPr>
          <w:rFonts w:ascii="Cambria" w:hAnsi="Cambria" w:cs="Calibri"/>
          <w:i/>
          <w:sz w:val="26"/>
          <w:szCs w:val="26"/>
        </w:rPr>
        <w:t xml:space="preserve">  июля  2019 г.</w:t>
      </w:r>
    </w:p>
    <w:p w:rsidR="0072099B" w:rsidRDefault="0072099B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от 08 июля 2019 года № 548 «Об утверждении  Административного регламента  «Выдача  разрешения на  размещение  объектов  на землях или земельных участках,  находящихся  в государственной или муниципальной собственности, без  предоставления  земельных участков  и установления  сервитутов</w:t>
      </w:r>
      <w:r>
        <w:rPr>
          <w:rFonts w:ascii="Times New Roman" w:hAnsi="Times New Roman" w:cs="Times New Roman"/>
          <w:b/>
          <w:bCs/>
        </w:rPr>
        <w:t>».</w:t>
      </w:r>
    </w:p>
    <w:p w:rsidR="0029137C" w:rsidRDefault="0029137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/>
          <w:bCs/>
        </w:rPr>
      </w:pPr>
    </w:p>
    <w:p w:rsidR="0029137C" w:rsidRDefault="0029137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AF05FC">
        <w:rPr>
          <w:rFonts w:ascii="Times New Roman" w:hAnsi="Times New Roman" w:cs="Times New Roman"/>
          <w:bCs/>
        </w:rPr>
        <w:t xml:space="preserve">В соответствии с Градостроительным Кодексом  РФ, Федеральным законом от 06 октября 2003 года №131-ФЗ «Об общих принципах организации местного самоуправления в Российской Федерации», Федеральным законом  от 27 июля 2010 г. № 210-ФЗ «Об организации предоставления  государственных и муниципальных услуг», Федеральным законом от </w:t>
      </w:r>
      <w:r w:rsidR="00AF05FC">
        <w:rPr>
          <w:rFonts w:ascii="Times New Roman" w:hAnsi="Times New Roman" w:cs="Times New Roman"/>
          <w:bCs/>
        </w:rPr>
        <w:t xml:space="preserve">03.08.2018г. №340 –ФЗ « О внесении изменений  в Градостроительный кодекс  в Российской Федерации и отдельные законодательные акты Российской Федерации», администрация Ардатовского муниципального района Республики Мордовия, </w:t>
      </w:r>
    </w:p>
    <w:p w:rsidR="00AF05FC" w:rsidRDefault="00AF05F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Cs/>
        </w:rPr>
      </w:pPr>
    </w:p>
    <w:p w:rsidR="00AF05FC" w:rsidRDefault="00AF05F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ПОСТАНОВЛЯЕТ:</w:t>
      </w:r>
    </w:p>
    <w:p w:rsidR="00AF05FC" w:rsidRDefault="00AF05F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Cs/>
        </w:rPr>
      </w:pPr>
    </w:p>
    <w:p w:rsidR="00AF05FC" w:rsidRDefault="00AF05FC" w:rsidP="00AF05FC">
      <w:pPr>
        <w:pStyle w:val="a3"/>
        <w:numPr>
          <w:ilvl w:val="0"/>
          <w:numId w:val="1"/>
        </w:numPr>
        <w:spacing w:after="0" w:line="240" w:lineRule="auto"/>
        <w:ind w:left="-426" w:right="-1" w:firstLine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Утвердить  прилагаемые  Административный регламент  «Выдача разрешения на  размещение объектов на землях или земельных участках, находящихся  в государственной или муниципальной  собственности, без  предоставления земельных участков  и установления сервитутов». </w:t>
      </w:r>
    </w:p>
    <w:p w:rsidR="00AF05FC" w:rsidRDefault="00AF05FC" w:rsidP="00AF05FC">
      <w:pPr>
        <w:pStyle w:val="a3"/>
        <w:numPr>
          <w:ilvl w:val="0"/>
          <w:numId w:val="1"/>
        </w:numPr>
        <w:spacing w:after="0" w:line="240" w:lineRule="auto"/>
        <w:ind w:left="-426" w:right="-1" w:firstLine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Контроль за  исполнением настоящего постановления возложить на  и.о. заместителя Главы Ардатовского муниципального района Н.А.Озерова.</w:t>
      </w:r>
    </w:p>
    <w:p w:rsidR="00AF05FC" w:rsidRDefault="00AF05FC" w:rsidP="00AF05FC">
      <w:pPr>
        <w:pStyle w:val="a3"/>
        <w:numPr>
          <w:ilvl w:val="0"/>
          <w:numId w:val="1"/>
        </w:numPr>
        <w:spacing w:after="0" w:line="240" w:lineRule="auto"/>
        <w:ind w:left="-426" w:right="-1" w:firstLine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Настоящее постановление вступает в силу со дня его официального опубликования.</w:t>
      </w:r>
    </w:p>
    <w:p w:rsidR="00AF05FC" w:rsidRDefault="00AF05FC" w:rsidP="00AF05FC">
      <w:pPr>
        <w:pStyle w:val="a3"/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</w:p>
    <w:p w:rsidR="00AF05FC" w:rsidRDefault="00AF05FC" w:rsidP="00AF05FC">
      <w:pPr>
        <w:pStyle w:val="a3"/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</w:p>
    <w:p w:rsidR="00AF05FC" w:rsidRDefault="00AF05FC" w:rsidP="00AF05FC">
      <w:pPr>
        <w:pStyle w:val="a3"/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Глава Ардатовского</w:t>
      </w:r>
    </w:p>
    <w:p w:rsidR="00AF05FC" w:rsidRDefault="00AF05FC" w:rsidP="00AF05FC">
      <w:pPr>
        <w:pStyle w:val="a3"/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муниципального района                                                                                           А.Н.Антипов</w:t>
      </w:r>
    </w:p>
    <w:p w:rsidR="00CA5973" w:rsidRDefault="00CA5973" w:rsidP="00AF05FC">
      <w:pPr>
        <w:pStyle w:val="a3"/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</w:p>
    <w:p w:rsidR="00CA5973" w:rsidRDefault="00CA5973" w:rsidP="00CA5973">
      <w:pPr>
        <w:pStyle w:val="a3"/>
        <w:spacing w:after="0" w:line="240" w:lineRule="auto"/>
        <w:ind w:right="-1"/>
        <w:jc w:val="right"/>
        <w:rPr>
          <w:rFonts w:ascii="Times New Roman" w:hAnsi="Times New Roman" w:cs="Times New Roman"/>
          <w:bCs/>
        </w:rPr>
      </w:pPr>
    </w:p>
    <w:p w:rsidR="00CA5973" w:rsidRDefault="00CA5973" w:rsidP="00CA5973">
      <w:pPr>
        <w:pStyle w:val="a3"/>
        <w:spacing w:after="0" w:line="240" w:lineRule="auto"/>
        <w:ind w:right="-1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Утвержден:</w:t>
      </w:r>
    </w:p>
    <w:p w:rsidR="00CA5973" w:rsidRDefault="00CA5973" w:rsidP="00CA5973">
      <w:pPr>
        <w:pStyle w:val="a3"/>
        <w:spacing w:after="0" w:line="240" w:lineRule="auto"/>
        <w:ind w:right="-1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постановлением администрации</w:t>
      </w:r>
    </w:p>
    <w:p w:rsidR="00CA5973" w:rsidRDefault="00CA5973" w:rsidP="00CA5973">
      <w:pPr>
        <w:pStyle w:val="a3"/>
        <w:spacing w:after="0" w:line="240" w:lineRule="auto"/>
        <w:ind w:right="-1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CA5973" w:rsidRPr="00AF05FC" w:rsidRDefault="00CA5973" w:rsidP="00CA5973">
      <w:pPr>
        <w:pStyle w:val="a3"/>
        <w:spacing w:after="0" w:line="240" w:lineRule="auto"/>
        <w:ind w:right="-1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08 июля 2019 года № 548</w:t>
      </w:r>
    </w:p>
    <w:p w:rsidR="0029137C" w:rsidRPr="00AF05FC" w:rsidRDefault="0029137C" w:rsidP="0072099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Cs/>
        </w:rPr>
      </w:pPr>
    </w:p>
    <w:p w:rsidR="00CA5973" w:rsidRPr="00A97C5B" w:rsidRDefault="00CA5973" w:rsidP="00CA5973">
      <w:pPr>
        <w:pStyle w:val="a5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АДМИНИСТРАТИВНЫЙ РЕГЛАМЕНТ</w:t>
      </w:r>
      <w:r w:rsidRPr="00A97C5B">
        <w:rPr>
          <w:sz w:val="22"/>
          <w:szCs w:val="22"/>
        </w:rPr>
        <w:br/>
      </w:r>
      <w:r w:rsidRPr="00A97C5B">
        <w:rPr>
          <w:rStyle w:val="a6"/>
          <w:sz w:val="22"/>
          <w:szCs w:val="22"/>
        </w:rPr>
        <w:t>Администрации Ардатовскогомуниципального районаРеспублики Мордовии  по предоставлению муниципальной услуги</w:t>
      </w:r>
      <w:r w:rsidRPr="00A97C5B">
        <w:rPr>
          <w:sz w:val="22"/>
          <w:szCs w:val="22"/>
        </w:rPr>
        <w:br/>
      </w:r>
      <w:r w:rsidRPr="00A97C5B">
        <w:rPr>
          <w:rStyle w:val="a6"/>
          <w:sz w:val="22"/>
          <w:szCs w:val="22"/>
        </w:rPr>
        <w:t>«Выдача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</w:p>
    <w:p w:rsidR="00CA5973" w:rsidRPr="00A97C5B" w:rsidRDefault="00CA5973" w:rsidP="00CA5973">
      <w:pPr>
        <w:pStyle w:val="a5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 </w:t>
      </w:r>
    </w:p>
    <w:p w:rsidR="00CA5973" w:rsidRPr="00A97C5B" w:rsidRDefault="00CA5973" w:rsidP="00CA5973">
      <w:pPr>
        <w:pStyle w:val="a5"/>
        <w:spacing w:before="0" w:beforeAutospacing="0" w:after="0" w:afterAutospacing="0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1. Общие положения</w:t>
      </w:r>
    </w:p>
    <w:p w:rsidR="00CA5973" w:rsidRPr="00A97C5B" w:rsidRDefault="00CA5973" w:rsidP="00CA5973">
      <w:pPr>
        <w:pStyle w:val="a5"/>
        <w:spacing w:before="0" w:beforeAutospacing="0" w:after="0" w:afterAutospacing="0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1.1. Предмет регулирования административного регламента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Административный регламент предоставления муниципальной услуги «Выдача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 (далее – Административный регламент) разработан в целях повышения качества исполнения и доступности результата предоставления муниципальной услуги, создания комфортных условий для потребителей муниципальной услуги, определяет порядок, сроки и потребителей муниципальной услуги, определяет порядок, сроки и последовательность действий (административных процедур) Администрации Ардатовского муниципального района Республики Мордовия (далее – Администрации) при оказании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1.2. Термины, используемые в административном регламенте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 настоящем Административном регламенте используется следующие термины и понятия: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муниципальная услуга, предоставляемая органами местного самоуправления (далее – муниципальная услуга), - деятельность по реализации функций органа местного самоуправления, которая осуществляется по запросам заявителей в пределах полномочий органа, предоставляющего муниципальные услуги, по решению вопросов местного значения, установленных в соответствии с Федеральным законом от 06 октября 2003 № 131-ФЗ «Об общих принципах организации местного самоуправления в Российской Федерации» и Уставом Ардатовского муниципального района Республики Мордовия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заявитель – физическое или юридическое лицо, либо их уполномоченные представители, обратившиеся в орган, предоставляющий муниципальные услуги, либо в организации, предоставляющие муниципальные услуги, с запросом о предоставлении муниципальной услуги, выраженном в устной, письменной или электронной форме;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административный регламент – нормативный правовой акт, устанавливающий порядок предоставления государственной или муниципальной услуги и стандарт предоставления государственной или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1.3.        Описание заявителей, а также физических и юридических лиц, имеющих право в соответствии с федеральным и областным законодательством, муниципальными нормативными правовыми актами либо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Администрацией, иными органами местного самоуправления и организациями при предоставлении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Право на получение муниципальной услуги имеют физические и (или) юридические лица, имеющие намерение получить разрешение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(далее – заявители).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От имени заявителя с заявлением о предоставлении муниципальной услуги может обратиться представитель заявителя, который предъявляет документ, удостоверяющий его личность, представляет (прилагает к заявлению)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1.4. Требования к порядку информирования о порядке предоставления 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1.4.1. Место нахождения Администрации: г. Ардатов, ул. Комсомольская,, д. 121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Почтовый адрес Администрации (для направления документов и письменных обращений): 431860, Республика Мордовия, Ардатовский район, г. Ардатов, ул. Комсомольская, 121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Контактные телефоны Администрации: (883431) 31-185; факс (883431) 31-189.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 xml:space="preserve"> Официальный сайт Администрации в информационно-телекоммуникационной сети «Интернет»  (далее также – сеть «Интернет»): http://www. </w:t>
      </w:r>
      <w:r w:rsidRPr="00A97C5B">
        <w:rPr>
          <w:sz w:val="22"/>
          <w:szCs w:val="22"/>
          <w:lang w:val="en-US"/>
        </w:rPr>
        <w:t>ardatov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e</w:t>
      </w:r>
      <w:r w:rsidRPr="00A97C5B">
        <w:rPr>
          <w:sz w:val="22"/>
          <w:szCs w:val="22"/>
        </w:rPr>
        <w:t>-</w:t>
      </w:r>
      <w:r w:rsidRPr="00A97C5B">
        <w:rPr>
          <w:sz w:val="22"/>
          <w:szCs w:val="22"/>
          <w:lang w:val="en-US"/>
        </w:rPr>
        <w:t>mordovia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ru</w:t>
      </w:r>
      <w:r w:rsidRPr="00A97C5B">
        <w:rPr>
          <w:sz w:val="22"/>
          <w:szCs w:val="22"/>
        </w:rPr>
        <w:t>.;.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Адрес электронной почты Администрации:otdim@mail.ru.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График (режим) работы Администрации: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                                            часы работы                 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        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Понедельник            с 8.30 до 17.30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Вторник                    с 8.30 до 17.30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Среда                        с 8.30 до 17.30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Четверг                     с 8.30 до 17.30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Пятница                 с 8.30 до  17.30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Перерыв на обед      с 13.00 до 14.00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              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Выходные дни — суббота,  воскресенье.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Место нахождения МФЦ: 431860, Республика Мордовия, Ардатовский район, г. Ардатов, ул. Комсомольская, д. 126;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 xml:space="preserve"> Почтовый адрес МФЦ (для направления документов и письменных обращений): 431860, Республика Мордовия, Ардатовский район, г. Ардатов, ул. Комсомольская, д. 126; 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Контактные телефоны МФЦ: 8 (83431) 31-220.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 xml:space="preserve">Адрес электронной почты МФЦ: </w:t>
      </w:r>
      <w:r w:rsidRPr="00A97C5B">
        <w:rPr>
          <w:sz w:val="22"/>
          <w:szCs w:val="22"/>
          <w:lang w:val="en-US"/>
        </w:rPr>
        <w:t>resept</w:t>
      </w:r>
      <w:r w:rsidRPr="00A97C5B">
        <w:rPr>
          <w:sz w:val="22"/>
          <w:szCs w:val="22"/>
        </w:rPr>
        <w:t xml:space="preserve">- </w:t>
      </w:r>
      <w:r w:rsidRPr="00A97C5B">
        <w:rPr>
          <w:sz w:val="22"/>
          <w:szCs w:val="22"/>
          <w:lang w:val="en-US"/>
        </w:rPr>
        <w:t>mfcardatov</w:t>
      </w:r>
      <w:r w:rsidRPr="00A97C5B">
        <w:rPr>
          <w:sz w:val="22"/>
          <w:szCs w:val="22"/>
        </w:rPr>
        <w:t>@</w:t>
      </w:r>
      <w:r w:rsidRPr="00A97C5B">
        <w:rPr>
          <w:sz w:val="22"/>
          <w:szCs w:val="22"/>
          <w:lang w:val="en-US"/>
        </w:rPr>
        <w:t>mail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ru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График работы МБУ "МФЦ":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понедельник - пятница - с 08.30 до 17.30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суббота - с 09.00 до 14.00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без перерыва на обед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  <w:r w:rsidRPr="00A97C5B">
        <w:rPr>
          <w:rFonts w:ascii="Times New Roman" w:hAnsi="Times New Roman" w:cs="Times New Roman"/>
        </w:rPr>
        <w:t>воскресенье - выходной день.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1.4.2. Информация о муниципальной услуге размещается: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в табличном виде на информационных стендах в Администрации;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 xml:space="preserve">-        на официальном сайте Администрации в сети «Интернет»:http://www. </w:t>
      </w:r>
      <w:r w:rsidRPr="00A97C5B">
        <w:rPr>
          <w:sz w:val="22"/>
          <w:szCs w:val="22"/>
          <w:lang w:val="en-US"/>
        </w:rPr>
        <w:t>ardatov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e</w:t>
      </w:r>
      <w:r w:rsidRPr="00A97C5B">
        <w:rPr>
          <w:sz w:val="22"/>
          <w:szCs w:val="22"/>
        </w:rPr>
        <w:t>-</w:t>
      </w:r>
      <w:r w:rsidRPr="00A97C5B">
        <w:rPr>
          <w:sz w:val="22"/>
          <w:szCs w:val="22"/>
          <w:lang w:val="en-US"/>
        </w:rPr>
        <w:t>mordovia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ru</w:t>
      </w:r>
      <w:r w:rsidRPr="00A97C5B">
        <w:rPr>
          <w:sz w:val="22"/>
          <w:szCs w:val="22"/>
        </w:rPr>
        <w:t>.;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1.4.3. Размещаемая информация содержит: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извлечения из нормативных правовых актов, устанавливающих порядок и условия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порядок обращения за получением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перечень документов, необходимых для предоставления муниципальной услуги, и требования, предъявляемые к этим документам;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сроки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форму заявления о выдаче градостроительного плана земельного участка (далее также - заявление) и образец его заполнения;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текст настоящего Административного регламента;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блок-схему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порядок информирования о ходе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порядок обжалования действий (бездействия) и решений, осуществляемых и принимаемых специалистами Администрации, отдела, МФЦ в ходе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информацию об Администрации, отделе и МФЦ с указанием их места нахождения, контактных телефонов, адресов электронной почты, адресов сайтов в  сети «Интернет».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Для получения информации по вопросам предоставления муниципальной услуги, сведений о ходе предоставления муниципальной услуги заявитель обращается в Администрацию, отдел либо МФЦ. При обращении в Администрацию, отдел заявитель указывает свою фамилию и адрес земельного участка, в отношении которого осуществляется предоставление муниципальной услуги. При обращении в МФЦ заявитель указывает дату и входящий номер полученной при подаче заявления расписки. В случае предоставления муниципальной услуги в электронной форме информирование заявителя о ходе предоставления муниципальной услуги осуществляется через Единый портал, а также с использованием службы коротких сообщений операторов мобильной связи (при наличии).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1.4.4. При необходимости получения консультаций заявители обращаются в Администрацию, отдел или к специалистам МФЦ. Консультации по процедуре предоставления муниципальной услуги осуществляются: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в письменной форме на основании письменного обращения;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при личном обращении;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 телефону (883431) 31-185. 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 электронной почте.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Все консультации являются бесплатными.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1.4.5. Требования к форме и характеру взаимодействия специалистов Администрации, отдела и МФЦ  с заявителями: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-        консультации в письменной форме предоставляются специалистами Администрации, отдела либо МФЦ на основании письменного запроса заявителя, в том числе поступившего в электронной форме, в течение 30 календарных дней после получения указанного запроса;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при консультировании по телефону специалист Администрации, отдела либо МФЦ представляется, назвав свои фамилию, имя, отчество (при наличии), должность, предлагает представиться собеседнику, выслушивает и уточняет суть вопроса.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по завершении консультации специалист Администрации, отдела либо МФЦ должен кратко подвести итог разговора и перечислить действия, которые следует предпринять заявителю;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        специалисты Администрации, отдела либо МФЦ при ответе на телефонные звонки, письменные и электронные обращения заявителей обязаны в максимально вежливой и доступной форме предоставлять исчерпывающую информацию.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 Стандарт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2.1. Наименование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Наименование муниципальной услуги – «Выдача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2.2. Наименование органа предоставляющего муниципальную услугу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2.2.1. Муниципальная услуга предоставляется отделом по управлению муниципальным имуществом и земельным отношениям администрации Ардатовского муниципального района Республики Мордовия.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2.2.2. При получении муниципальной услуги заявитель взаимодействует с организациями, осуществляющими кадастровые работы по вопросам (для) подготовки схемы границ предполагаемых к использованию земель или части земельного участка на кадастровом плане территории.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2.2.3. Для предоставления муниципальной услуги не требуется обращения в иные органы государственной власти, органы местного самоуправления и организации.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2.2.4. 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самоуправления, организации.</w:t>
      </w:r>
      <w:bookmarkStart w:id="0" w:name="_GoBack"/>
      <w:bookmarkEnd w:id="0"/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2.3. Результат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2.3.1. Результатом предоставления муниципальной услуги является принятие Администрацией одного из следующих решений: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о выдаче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об отказе в выдаче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2.3.2. Процедура предоставления муниципальной услуги завершается получением заявителем одного из следующих документов: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разрешение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решение об отказе в выдаче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2.3.3. Результат предоставления муниципальной услуги может быть передан заявителю в очной или заочной форме, в одном или нескольких видах (бумажном, бумажно-электронном (посредствам факса, электронной почты).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2.3.4. При очной форме получения результата предоставления муниципальной услуги заявитель обращается в Администрацию лично. При обращении в Администрацию заявитель предъявляет паспорт гражданина Российской Федерации или иной документ, удостоверяющий личность.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2.3.5. При очной форме получения результата предоставления муниципальной услуги заявителю выдается документ, заверенный рукописной подписью ответственного сотрудника Администрации.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 xml:space="preserve">2.3.6. При заочной форме получения результата предоставления муниципальной услуги в бумажном виде документ, заверенный рукописной подписью ответственного сотрудника </w:t>
      </w:r>
      <w:r w:rsidRPr="00A97C5B">
        <w:rPr>
          <w:sz w:val="22"/>
          <w:szCs w:val="22"/>
        </w:rPr>
        <w:lastRenderedPageBreak/>
        <w:t>Администрации, направляется заявителю по почте (заказным письмом) на адрес заявителя, указанный в запросе (обращении, заявлении).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2.4. Срок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2.4.1. Срок предоставления муниципальной услуги с учетом необходимости обращения в организации, участвующие в предоставлении муниципальной услуги, 10 дней с момента регистрации запроса (заявления, обращения) и комплекта документов, необходимых для предоставления муниципальной услуги в Администрации.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2.4.2. При направлении заявителем заявления и копий всех необходимых документов, предоставляемых заявителем, по почте срок предоставления муниципальной услуги отсчитывается от даты их поступления в Администрацию (по дате регистрации).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2.4.3. При направлении заявления и всех необходимых документом, предоставляемых заявителем, в электронном виде срок предоставления муниципальной услуги отсчитывается от даты их поступления в Администрацию (по дате регистрации), либо по дате регистрации в ведомственной информационной системе (при наличии таковой), о чем заявитель получает соответствующее уведомление.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2.4.4. Срок выдачи (направления) документов, являющихся результатом предоставления муниципальной услуги, составляет – 2 рабочих дня.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2.4.5. В течение 2 рабочих дней со дня принятия решения об использовании земель или земельного участка уполномоченный орган направляет копию этого решения с приложением схемы границ предполагаемых к использованию земель или части земельного участка на кадастровом плане территории в федеральный орган исполнительной власти, уполномоченный на осуществление государственного земельного надзора.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Предоставление муниципальной услуги осуществляется в соответствии с: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Конституцией Российской Федерации;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Градостроительным кодексом Российской Федерации;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Федеральным законом от 29.12.2004г. № 190-ФЗ «О введении в действие Градостроительного кодекса Российской Федерации»;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Федеральным законом от 06.10.2004 № 131-ФЗ «Об общих принципах организации местного самоуправления в Российской Федерации»;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Земельным кодексом Российской Федерации;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Федеральным законом от 02.05. 2006г. № 59-ФЗ «О порядке рассмотрения обращений граждан Российской Федерации»;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Постановление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CA5973" w:rsidRPr="00A97C5B" w:rsidRDefault="00CA5973" w:rsidP="00CA5973">
      <w:pPr>
        <w:autoSpaceDE w:val="0"/>
        <w:autoSpaceDN w:val="0"/>
        <w:adjustRightInd w:val="0"/>
        <w:spacing w:after="0" w:line="240" w:lineRule="auto"/>
        <w:ind w:left="-426" w:firstLine="426"/>
        <w:jc w:val="both"/>
        <w:outlineLvl w:val="0"/>
        <w:rPr>
          <w:rFonts w:ascii="Times New Roman" w:hAnsi="Times New Roman" w:cs="Times New Roman"/>
          <w:bCs/>
        </w:rPr>
      </w:pPr>
      <w:r w:rsidRPr="00A97C5B">
        <w:rPr>
          <w:rFonts w:ascii="Times New Roman" w:hAnsi="Times New Roman" w:cs="Times New Roman"/>
          <w:bCs/>
        </w:rPr>
        <w:t>Постановление Правительства Республики Мордовия от 22 июня 2015 г. N 380</w:t>
      </w:r>
      <w:r w:rsidRPr="00A97C5B">
        <w:rPr>
          <w:rFonts w:ascii="Times New Roman" w:hAnsi="Times New Roman" w:cs="Times New Roman"/>
          <w:bCs/>
        </w:rPr>
        <w:br/>
        <w:t>"Об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</w:t>
      </w:r>
      <w:r w:rsidRPr="00A97C5B">
        <w:rPr>
          <w:rFonts w:ascii="Times New Roman" w:hAnsi="Times New Roman" w:cs="Times New Roman"/>
        </w:rPr>
        <w:t>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Уставом Ардатовского муниципального района Республики Мордовия;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Настоящим Административным регламентом.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2.6. Исчерпывающий перечень документов, необходимых для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2.6.1. Для получения муниципальной услуги заявитель обращается в Администрацию  с заявление о выдаче разрешения на размещение объекта на землях государственной или муниципальной собственности без предоставления земельных участков и установления сервитутов по форме согласно приложению № 1 к настоящему Административному регламенту.  В заявлении должны быть указаны: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фамилия, имя и отчество (при наличии), место жительства заявителя и реквизиты документа, удостоверяющего его личность (в случае, если заявление подается физическим лицом);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(в случае, если заявление подается юридическим лицом);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в) фамилия, имя и отчество (при наличии) представителя заявителя и реквизиты документа, подтверждающего его полномочия (в случае, если заявление подается представителем заявителя);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д) адрес или описание местоположения земель или земельного участка;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е) кадастровый номер земельного участка (при наличии);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ж) вид размещаемого объекта в соответствии с перечнем;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з) предполагаемый срок использования земель или земельного участка (срок использования земель или земельного участка не может превышать срок размещения и эксплуатации объекта).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2.7. Перечень документов для предоставления муниципальной услуги, услуг, которые являются необходимыми и обязательными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 и которые заявитель вправе представить по собственной инициативе.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2.7.1. В перечень документов, необходимых для предоставления муниципальной услуги, которые заявитель вправе представить по собственной инициативе, входят: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а) копия документа, удостоверяющего личность заявителя, или копия документа, удостоверяющего личность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схема границ, предполагаемых к использованию земель, земельного участка или части земельного участка на кадастровом плане территории с указанием сведений о характерных точках границ и частях границ предполагаемого места размещения объекта (далее - схема границ), подготовленной с использованием системы координат, применяемой при ведении государственного кадастра недвижимости;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в) кадастровая выписка о земельном участке или кадастровый паспорт земельного участка (прилагается по инициативе заявителя);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г) выписка из Единого государственного реестра прав на недвижимое имущество и сделок с ним о зарегистрированных правах на земельный участок (прилагается по инициативе заявителя);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д) копия лицензии, удостоверяющей право проведения работ по геологическому изучению недр (прилагается по инициативе заявителя).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2.7.2. В случае непредставления заявителем по собственной инициативе документов, указанных в пункте 2.7.1 настоящего Административного регламента, Администрация или МФЦ получает документы (их копии или сведения, содержащиеся в них) на основании межведомственных запросов, в том числе в электронной форме,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2.7.3. Запрещается требовать от заявителя представления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 2.7.4. Запрещено требовать от заявителя представления документов и информации, которые находятся в распоряжении Администрации, государственных органов, иных органов местного самоуправления, организаций в соответствии с федеральными нормативными правовыми актами, областными нормативными правовыми актами и муниципальными правовыми актами.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2.8. Исчерпывающий перечень оснований для отказа в приеме документов, необходимых для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  представленные в заявлении сведения не поддаются прочтению;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- представлены документы, имеющие подчистки либо приписки, зачеркнутые слова и иные неоговоренные исправления.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2.9. Исчерпывающий перечень оснований для отказа в предоставлении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2.9.1. В предоставлении муниципальной услуги заявителю отказывается в случаях: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заявление подано с нарушением требований, установленным пунктом 2.6.1 и 2.7.1.  настоящего Административного регламента;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 xml:space="preserve">б) в заявлении указаны предполагаемые к размещению объекты, не предусмотренные перечнем, утвержденным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</w:t>
      </w:r>
      <w:r w:rsidRPr="00A97C5B">
        <w:rPr>
          <w:sz w:val="22"/>
          <w:szCs w:val="22"/>
        </w:rPr>
        <w:lastRenderedPageBreak/>
        <w:t>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в) размещение объектов приведет к невозможности использования земельного участка в соответствии с его разрешенным использованием;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г) размещаемые объекты не соответствуют утвержденным документам территориального планирования.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2.10.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 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Перечень услуг, необходимых и обязательных для предоставления муниципальной услуги: 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Предоставление выписки из кадастрового паспорта земельного участка. Субъектом, предоставляющим данную услугу, является  Федеральное бюджетное учреждение «Федеральная кадастровая палата Росреестра» по Республике Мордовия;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Предоставление выписки из Единого государственного реестра юридических лиц. Субъектом, предоставляющим данную услугу, является Федеральная налоговая служба (ФНС России);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Предоставление выписки из Единого государственного реестра индивидуальных предпринимателей. Субъектом, предоставляющим данную услугу, является Федеральная налоговая служба (ФНС России);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4) Предоставление свидетельства о государственной регистрации права собственности, договора аренды земельного участка и иных видов прав. Субъектами, предоставляющими данную услугу, являются территориальные органы Федеральной службы государственной регистрации, кадастра и картографии по Республики Мордовия.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2.11.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Муниципальная услуга предоставляется бесплатно.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2.12.1. Максимальный срок ожидания в очереди при подаче документов на получение муниципальной услуги – 15 минут.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2.12.2. Максимальный срок ожидания в очереди при получении результата предоставления муниципальной услуги – 15минут.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2.13. Срок регистрации запроса заявителя о предоставлении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Срок регистрации запроса заявителя о предоставлении муниципальной услуги не должен превышать 15 минут.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2.14. Требования к помещениям, в которых предоставляются муниципальные услуги, к залу ожиданиям,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 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2.14.1. Прием граждан осуществляется в специально выделенных для предоставления муниципальных услуг помещениях.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Помещения должны содержать места для информирования, ожидания и приема граждан. Помещения должны соответствовать санитарно-эпидемиологическим правилам и нормам.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2.14.2. При возможности около здания организуются парковочные места для автотранспорта.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Доступ заявителей к парковочным местам является бесплатным.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2.14.3. Центральный вход в здание, где располагается Администрация, должен быть оборудован информационной табличкой (вывеской), содержащей информацию о наименовании, месте нахождения, режиме работы органов, непосредственно предоставляющих муниципальную услугу.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2.14.4. В помещениях для ожидания заявителям отводятся места, оборудованные стульями, кресельными секциями. В местах ожидания имеются средства для оказания первой медицинской помощи и доступные места общего пользования (туалет), в том числе приспособленные для инвалидов.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2.14.5. Места информирования, предназначенные для ознакомления заявителей с информационными материалами, оборудуются: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информационными стендами, на которых размещается визуальная и текстовая информация;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стульями и столами для оформления документов.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К информационным стендам должна быть обеспечена возможность свободного доступа граждан.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На информационных стендах, а также на официальных сайтах в сети Интернет размещается следующая обязательная информация: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- номера телефонов, факсов, адреса официальных сайтов, электронной почты органов, предоставляющих муниципальную услугу;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режим работы органов, предоставляющих муниципальную услугу;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графики личного приема граждан уполномоченными должностными лицами;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номера кабинетов, где осуществляются прием письменных обращений граждан и устное информирование граждан; фамилии, имена, отчества и должности лиц, осуществляющих прием письменных обращений граждан и устное информирование граждан;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- настоящий Административный регламент.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2.14.6. Помещения для приема заявителей должны быть оборудованы табличками с указанием номера кабинета и должности лица, осуществляющего прием. Место для приема заявителей должно быть оборудовано стулом, иметь место для написания и размещения документов, заявлений.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2.14.7. Для обслуживания людей с ограниченными возможностями помещения оборудуются беспрепятственным доступом инвалидов для предоставления муниципальной услуги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2.15. Показатели доступности и качества муниципальных услуг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2.15.1. Показателями доступности предоставления муниципальной услуги являются: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транспортная доступность к местам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обеспечение беспрепятственного доступа к помещениям, в которых предоставляется муниципальная услуга;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размещение информации о порядке предоставления муниципальной услуги в информационно-телекоммуникационной сети «Интернет».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2.15.2. Показателями качества предоставления муниципальной услуги являются: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соблюдение стандарта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соблюдение сроков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количество жалоб или полное отсутствие таковых со стороны заявителей;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4) возможность получения муниципальной услуги в МФЦ;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5) возможность получения информации о ходе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6) возможность получения муниципальной услуги в электронной форме.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2.15.1. Администрация осуществляет взаимодействие с МФЦ при предоставлении муниципальной услуги в соответствии с соглашением о взаимодействии между Администрацией и МФЦ.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2.15.2. Обеспечение возможности получения заявителями информации и обеспечение доступа заявителей к сведениям о муниципальной услуге, размещаемым на Едином портале.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2.15.3. Обеспечение доступа заявителей к форме заявления для ее копирования и заполнения в электронном виде с использованием Единого портала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2.15.4. Обеспечение возможности для заявителей представления документов, необходимых для получения муниципальной услуги, в электронном виде с использованием Единого портала.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2.15.5. Обеспечение возможности для заявителей осуществлять с использованием Единого портала, хода предоставления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2.15.6. Обеспечение возможности для заявителей получения результата муниципальной услуги в электронном виде с использованием Единого портала.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2.15.7. Средства электронной подписи, применяемые при предоставлении муниципальной услуги в электронной форме, должны быть сертифицированы в соответствии с федеральным законодательством.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3.1. Блок-схема предоставления муниципальной услуги приведена в приложении № 1 к настоящему Административному регламенту.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3.2. Предоставление муниципальной услуги включает в себя следующие административные процедуры: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прием и регистрация документов;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1.1) формирование и направление межведомственного запроса;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рассмотрение заявления и оформление результата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выдача результата предоставления муниципальной услуги заявителю (решения).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3.3. Прием и регистрация документов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3.3.1. Основанием для начала исполнения административной процедуры является личное обращение заявителя в Администрацию либо поступление запроса в Администрацию по почте, по информационно-телекоммуникационным сетям общего доступа, в том числе сети Интернет, включая электронную почту.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3.3.2. Специалист, в обязанности которого входит принятие документов: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проверяет наличие всех необходимых документов, в соответствии с перечнем, установленным пунктом 2.6. настоящего Административного регламента;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проверяет соответствие представленных документов требованиям, установленным пунктом 2.6.4 настоящего Административного регламент;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оказывает помощь при неправильном заполнении заявления или отсутствии его в заполненном виде;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4) регистрирует поступление запроса в соответствии с установленными правилами делопроизводства;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5) сообщает заявителю номер и дату регистрации запроса.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3.3.3. Результатом административной процедуры является получение специалистом, уполномоченным на рассмотрение обращения заявителя, принятых документов.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3.3.4. Продолжительность административной процедуры не более 1 рабочего дня.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3.3</w:t>
      </w:r>
      <w:r w:rsidRPr="00A97C5B">
        <w:rPr>
          <w:rStyle w:val="a6"/>
          <w:sz w:val="22"/>
          <w:szCs w:val="22"/>
          <w:vertAlign w:val="superscript"/>
        </w:rPr>
        <w:t>1</w:t>
      </w:r>
      <w:r w:rsidRPr="00A97C5B">
        <w:rPr>
          <w:rStyle w:val="a6"/>
          <w:sz w:val="22"/>
          <w:szCs w:val="22"/>
        </w:rPr>
        <w:t>. Формирование и направление межведомственного запроса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.1. Основанием для начала административной процедуры формирования и направления межведомственного запроса является непредставление заявителем документов, которые находятся в распоряжении государственных органов, органов местного самоуправления и иных организаций, участвующих в предоставлении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.2. В случае если заявителем представлены все документы, указанные в пункте 2.6  настоящего Административного регламента, специалист переходит к исполнению следующей административной процедуры.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.3. В случае если заявителем по собственной инициативе не представлены указанные в пункте 2.6 настоящего Административного регламента документы, специалист, ответственный за формирование и направление межведомственного запроса, принимает решение о формировании и направлении межведомственного запроса.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.4. Порядок направления межведомственных запросов, а также состав сведений, необходимых для представления документа и (или) информации, которые необходимы для оказания муниципальной услуги, определяется технологической картой межведомственного взаимодействия муниципальной услуги, согласованной Администрацией с соответствующими органами (организациями), участвующими в предоставлении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.5. Срок подготовки межведомственного запроса специалистом не может превышать 3 рабочих дня.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.6. Срок подготовки и направления ответа на межведомственный запрос о представлении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.7. После поступления ответа на межведомственный запрос специалист, ответственный за формирование и направление межведомственного запроса, регистрирует полученный ответ в установленном порядке и передает специалисту,  ответственному за рассмотрение документов, в день поступления таких документов (сведений).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.8. Обязанности специалиста, ответственного за формирование и направление межведомственного запроса, должны быть закреплены в его должностной инструкции.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3.3</w:t>
      </w:r>
      <w:r w:rsidRPr="00A97C5B">
        <w:rPr>
          <w:sz w:val="22"/>
          <w:szCs w:val="22"/>
          <w:vertAlign w:val="superscript"/>
        </w:rPr>
        <w:t>1</w:t>
      </w:r>
      <w:r w:rsidRPr="00A97C5B">
        <w:rPr>
          <w:sz w:val="22"/>
          <w:szCs w:val="22"/>
        </w:rPr>
        <w:t>.9. Максимальный срок выполнения административной процедуры составляет 3 рабочих дня.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3.4. Рассмотрение обращения заявителя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3.4.1. Основанием для начала процедуры рассмотрения обращения заявителя и оформление результата предоставления муниципальной услуги является получение специалистом, уполномоченным на рассмотрение обращения заявителя, принятых документов.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3.4.2. При получении запроса заявителя, специалист, ответственный за рассмотрение обращения заявителя: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устанавливает предмет обращения заявителя;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проверяет наличие приложенных к заявлению документов, перечисленных в пункте 2.6. настоящего Административного регламент;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устанавливает наличие полномочий Администрации по рассмотрению обращения заявителя.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3.4.3. В случае если предоставление муниципальной услуги входит в полномочия Администрации и отсутствуют определенные пунктом 2.7 настоящего регламента основания для отказа в предоставлении муниципальной услуги, специалист, ответственный за рассмотрение обращения заявителя, готовит в двух экземплярах проект решения (результат предоставления муниципальной услуги) заявителю.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3.4.4. Результатом административной процедуры является подписание уполномоченным лицом решения о предоставлении муниципальной услуги или отказе в предоставлении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3.4.5. Продолжительность административной процедуры не более 5 календарных дней.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3.5. Выдача результата предоставления муниципальной услуги (решения) заявителю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3.5.1. Основанием для начала процедуры выдачи предоставления муниципальной услуги (решения) является подписание уполномоченным должностным лицом Администрации соответствующих документов и поступление документов для выдачи заявителю специалисту, ответственному за выдачу документов.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3.5.2. Решение о предоставлении или отказе в предоставлении муниципальной услуги регистрирует специалист, ответственный за делопроизводство, в соответствии с установленными правилами ведения делопроизводства.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3.5.3. Решение о предоставлении или отказе в предоставлении муниципальной услуги с присвоенным регистрационным номером специалист, ответственный за выдачу документов, направляются заявителю почтовым направлением либо вручает лично заявителю под роспись, если иной порядок выдачи документа не определен заявителем при подаче запроса.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3.5.4. Копия решения вместе с оригиналами документов, представленных заявителем, остается на хранении в Администрации.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3.5.5. Результатом административной процедуры является направление заявителю решения о предоставлении или отказе в предоставлении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3.5.6. В случае если в заявлении содержится просьба о выдаче правового акта, не относящегося к составу хранящихся в Администрации документов, то в течение 3 дней с момента регистрации заявление направляется в соответствующие структурные подразделения, с уведомлением заявителя о месте, где можно получить запрашиваемые документы.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3.5.7. Продолжительность административной процедуры не более 2 календарных дней.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4. Формы контроля за исполнением Административного регламента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4.1.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должностными лицами, ответственными за организацию работы по предоставлению муниципальной услуги.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и исполнения сотрудниками положений настоящего Административного регламента.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4.2. Проведение текущего контроля должно осуществляться не реже двух раз в год.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Текущий контроль может быть плановым (осуществляться на основании полугодовых или годовых планов работы Администрации) и внеплановыми (проводится по конкретному обращению заявителя или иных заинтересованных лиц). 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отдельных административных процедур (тематические проверки).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4.3. Перечень должностных лиц, уполномоченных осуществлять текущий контроль, устанавливается распоряжением Администрации.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center"/>
        <w:rPr>
          <w:sz w:val="22"/>
          <w:szCs w:val="22"/>
        </w:rPr>
      </w:pPr>
      <w:r w:rsidRPr="00A97C5B">
        <w:rPr>
          <w:rStyle w:val="a6"/>
          <w:sz w:val="22"/>
          <w:szCs w:val="22"/>
        </w:rPr>
        <w:t>5. Досудебный (внесудебный) порядок обжалования решений и действий (бездействий) органа, предоставляющего муниципальную услугу, а также должностных лиц или муниципальных служащих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5.1. Заявитель имеет право на обжалование решений и действий (бездействия), принятых (осуществляемых) в ходе предоставления муниципальной услуги должностными лицами, муниципальными служащими органа, предоставляющего муниципальную услугу, в досудебном (внесудебном) порядке.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5.2. Информация о порядке обжалования решений и действий (бездействия) органа, предоставляющего муниципальную услугу, а также должностных лиц или муниципальных служащих размещается: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на информационных стендах Администрации;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 xml:space="preserve">2) на Интернет-сайте Администрации: http://www. </w:t>
      </w:r>
      <w:r w:rsidRPr="00A97C5B">
        <w:rPr>
          <w:sz w:val="22"/>
          <w:szCs w:val="22"/>
          <w:lang w:val="en-US"/>
        </w:rPr>
        <w:t>ardatov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e</w:t>
      </w:r>
      <w:r w:rsidRPr="00A97C5B">
        <w:rPr>
          <w:sz w:val="22"/>
          <w:szCs w:val="22"/>
        </w:rPr>
        <w:t>-</w:t>
      </w:r>
      <w:r w:rsidRPr="00A97C5B">
        <w:rPr>
          <w:sz w:val="22"/>
          <w:szCs w:val="22"/>
          <w:lang w:val="en-US"/>
        </w:rPr>
        <w:t>mordovia</w:t>
      </w:r>
      <w:r w:rsidRPr="00A97C5B">
        <w:rPr>
          <w:sz w:val="22"/>
          <w:szCs w:val="22"/>
        </w:rPr>
        <w:t>.</w:t>
      </w:r>
      <w:r w:rsidRPr="00A97C5B">
        <w:rPr>
          <w:sz w:val="22"/>
          <w:szCs w:val="22"/>
          <w:lang w:val="en-US"/>
        </w:rPr>
        <w:t>ru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 в информационно-телекоммуникационных сетях общего пользования (в том числе в сети Интернет);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5.3. Заявитель может обратиться с жалобой в том числе в следующих случаях: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нарушение срока регистрации запроса заявителя о предоставлении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нарушение срока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5.4. Заявитель вправе подать жалобу в письменной форме на бумажном носителе, в электронной форме в Администрацию (далее – органы, предоставляющие муниципальную услугу), в письменной форме или в электронном виде.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5.5. Жалоба в письменной форме может быть также направлена по почте либо принята при личном приеме заявителя.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 электронном виде жалоба может быть подана заявителем посредством официального сайта органа, предоставляющего муниципальную услугу, в информационно-телекоммуникационной сети «Интернет»;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5.6. Жалоба должна содержать: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5.7. 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10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lastRenderedPageBreak/>
        <w:t>5.8. По результатам рассмотрения жалобы должностное лицо, ответственное за рассмотрение жалобы, принимает одно из следующих решений: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2) отказывает в удовлетворении жалобы.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5.9.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5.10. Уполномоченный на рассмотрение жалобы орган отказывает в удовлетворении жалобы в следующих случаях: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в) наличие решения по жалобе, принятого ранее в отношении того же заявителя и по тому же предмету жалобы.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5.11. Уполномоченный на рассмотрение жалобы орган вправе оставить жалобу без ответа в следующих случаях: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A5973" w:rsidRPr="00A97C5B" w:rsidRDefault="00CA5973" w:rsidP="00CA5973">
      <w:pPr>
        <w:pStyle w:val="a5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A97C5B">
        <w:rPr>
          <w:sz w:val="22"/>
          <w:szCs w:val="22"/>
        </w:rPr>
        <w:t>5.12. Заявители вправе обжаловать решения, принятые в ходе предоставления муниципальной услуги, действия или бездействие должностных лиц, предоставляющих муниципальную услугу, в судебном порядке.</w:t>
      </w:r>
    </w:p>
    <w:p w:rsidR="00CA5973" w:rsidRPr="00A97C5B" w:rsidRDefault="00CA5973" w:rsidP="00CA5973">
      <w:pPr>
        <w:spacing w:after="0"/>
        <w:ind w:left="-426" w:firstLine="426"/>
        <w:jc w:val="both"/>
        <w:rPr>
          <w:rFonts w:ascii="Times New Roman" w:hAnsi="Times New Roman" w:cs="Times New Roman"/>
        </w:rPr>
      </w:pPr>
    </w:p>
    <w:p w:rsidR="0072099B" w:rsidRDefault="0072099B" w:rsidP="0072099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545B75" w:rsidRDefault="00545B75" w:rsidP="00545B75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от 09 июля 2019 года № 550 «Об утверждении прогнозного плана (программы) приватизации муниципального имущества  Ардатовского муниципального района на 2019-2020 годы</w:t>
      </w:r>
      <w:r>
        <w:rPr>
          <w:rFonts w:ascii="Times New Roman" w:hAnsi="Times New Roman" w:cs="Times New Roman"/>
          <w:b/>
          <w:bCs/>
        </w:rPr>
        <w:t>».</w:t>
      </w:r>
    </w:p>
    <w:p w:rsid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 xml:space="preserve"> В соответствии с </w:t>
      </w:r>
      <w:hyperlink r:id="rId5" w:history="1">
        <w:r w:rsidRPr="00545B75">
          <w:rPr>
            <w:rFonts w:ascii="Times New Roman" w:hAnsi="Times New Roman" w:cs="Times New Roman"/>
          </w:rPr>
          <w:t>Федеральным законом</w:t>
        </w:r>
      </w:hyperlink>
      <w:r w:rsidRPr="00545B75">
        <w:rPr>
          <w:rFonts w:ascii="Times New Roman" w:hAnsi="Times New Roman" w:cs="Times New Roman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6" w:history="1">
        <w:r w:rsidRPr="00545B75">
          <w:rPr>
            <w:rFonts w:ascii="Times New Roman" w:hAnsi="Times New Roman" w:cs="Times New Roman"/>
          </w:rPr>
          <w:t>Уставом</w:t>
        </w:r>
      </w:hyperlink>
      <w:r w:rsidRPr="00545B75">
        <w:rPr>
          <w:rFonts w:ascii="Times New Roman" w:hAnsi="Times New Roman" w:cs="Times New Roman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, администрация Ардатовского муниципального района, 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ПОСТОНОВЛЯ</w:t>
      </w:r>
      <w:r>
        <w:rPr>
          <w:rFonts w:ascii="Times New Roman" w:hAnsi="Times New Roman" w:cs="Times New Roman"/>
        </w:rPr>
        <w:t>ЕТ</w:t>
      </w:r>
      <w:r w:rsidRPr="00545B75">
        <w:rPr>
          <w:rFonts w:ascii="Times New Roman" w:hAnsi="Times New Roman" w:cs="Times New Roman"/>
        </w:rPr>
        <w:t>: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" w:name="sub_1"/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545B75">
          <w:rPr>
            <w:rFonts w:ascii="Times New Roman" w:hAnsi="Times New Roman" w:cs="Times New Roman"/>
          </w:rPr>
          <w:t>прогнозный план (программу)</w:t>
        </w:r>
      </w:hyperlink>
      <w:r w:rsidRPr="00545B75">
        <w:rPr>
          <w:rFonts w:ascii="Times New Roman" w:hAnsi="Times New Roman" w:cs="Times New Roman"/>
        </w:rPr>
        <w:t xml:space="preserve"> приватизации муниципального имущества Ардатовского муниципального района на 2019 – 2020 года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2" w:name="sub_2"/>
      <w:bookmarkEnd w:id="1"/>
      <w:r w:rsidRPr="00545B75">
        <w:rPr>
          <w:rFonts w:ascii="Times New Roman" w:hAnsi="Times New Roman" w:cs="Times New Roman"/>
        </w:rPr>
        <w:t xml:space="preserve">2. </w:t>
      </w:r>
      <w:bookmarkStart w:id="3" w:name="sub_4"/>
      <w:bookmarkEnd w:id="2"/>
      <w:r w:rsidRPr="00545B75">
        <w:rPr>
          <w:rFonts w:ascii="Times New Roman" w:hAnsi="Times New Roman" w:cs="Times New Roman"/>
        </w:rPr>
        <w:t>Настоящее постановление вступает в силу со дня его подписания.</w:t>
      </w:r>
    </w:p>
    <w:bookmarkEnd w:id="3"/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Глава Ардатовского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муниципального района</w:t>
      </w:r>
      <w:r w:rsidRPr="00545B75">
        <w:rPr>
          <w:rFonts w:ascii="Times New Roman" w:hAnsi="Times New Roman" w:cs="Times New Roman"/>
        </w:rPr>
        <w:tab/>
      </w:r>
      <w:r w:rsidRPr="00545B75">
        <w:rPr>
          <w:rFonts w:ascii="Times New Roman" w:hAnsi="Times New Roman" w:cs="Times New Roman"/>
        </w:rPr>
        <w:tab/>
      </w:r>
      <w:r w:rsidRPr="00545B75">
        <w:rPr>
          <w:rFonts w:ascii="Times New Roman" w:hAnsi="Times New Roman" w:cs="Times New Roman"/>
        </w:rPr>
        <w:tab/>
      </w:r>
      <w:r w:rsidRPr="00545B75">
        <w:rPr>
          <w:rFonts w:ascii="Times New Roman" w:hAnsi="Times New Roman" w:cs="Times New Roman"/>
        </w:rPr>
        <w:tab/>
      </w:r>
      <w:r w:rsidRPr="00545B75">
        <w:rPr>
          <w:rFonts w:ascii="Times New Roman" w:hAnsi="Times New Roman" w:cs="Times New Roman"/>
        </w:rPr>
        <w:tab/>
      </w:r>
      <w:r w:rsidRPr="00545B7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</w:t>
      </w:r>
      <w:r w:rsidRPr="00545B75">
        <w:rPr>
          <w:rFonts w:ascii="Times New Roman" w:hAnsi="Times New Roman" w:cs="Times New Roman"/>
        </w:rPr>
        <w:t>А.Н. Антипов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 xml:space="preserve"> 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bookmarkStart w:id="4" w:name="sub_1000"/>
      <w:r w:rsidRPr="00545B75">
        <w:rPr>
          <w:rFonts w:ascii="Times New Roman" w:hAnsi="Times New Roman" w:cs="Times New Roman"/>
          <w:bCs/>
        </w:rPr>
        <w:t>Приложение</w:t>
      </w:r>
    </w:p>
    <w:bookmarkEnd w:id="4"/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  <w:bCs/>
        </w:rPr>
        <w:t>к постановлению Администрации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  <w:bCs/>
        </w:rPr>
        <w:t xml:space="preserve">от </w:t>
      </w:r>
      <w:r w:rsidRPr="00545B75">
        <w:rPr>
          <w:rFonts w:ascii="Times New Roman" w:hAnsi="Times New Roman" w:cs="Times New Roman"/>
          <w:bCs/>
          <w:u w:val="single"/>
        </w:rPr>
        <w:t>09.07.2019</w:t>
      </w:r>
      <w:r w:rsidRPr="00545B75">
        <w:rPr>
          <w:rFonts w:ascii="Times New Roman" w:hAnsi="Times New Roman" w:cs="Times New Roman"/>
          <w:bCs/>
        </w:rPr>
        <w:t> г. N </w:t>
      </w:r>
      <w:r w:rsidRPr="00545B75">
        <w:rPr>
          <w:rFonts w:ascii="Times New Roman" w:hAnsi="Times New Roman" w:cs="Times New Roman"/>
          <w:bCs/>
          <w:u w:val="single"/>
        </w:rPr>
        <w:t>550</w:t>
      </w:r>
    </w:p>
    <w:p w:rsidR="00545B75" w:rsidRPr="00545B75" w:rsidRDefault="00545B75" w:rsidP="00545B75">
      <w:pPr>
        <w:autoSpaceDE w:val="0"/>
        <w:autoSpaceDN w:val="0"/>
        <w:adjustRightInd w:val="0"/>
        <w:spacing w:before="108" w:after="0" w:line="240" w:lineRule="auto"/>
        <w:ind w:left="-426" w:firstLine="426"/>
        <w:jc w:val="center"/>
        <w:outlineLvl w:val="0"/>
        <w:rPr>
          <w:rFonts w:ascii="Times New Roman" w:hAnsi="Times New Roman" w:cs="Times New Roman"/>
          <w:bCs/>
        </w:rPr>
      </w:pPr>
      <w:r w:rsidRPr="00545B75">
        <w:rPr>
          <w:rFonts w:ascii="Times New Roman" w:hAnsi="Times New Roman" w:cs="Times New Roman"/>
          <w:bCs/>
        </w:rPr>
        <w:t>Прогнозный план (программа)</w:t>
      </w:r>
      <w:r w:rsidRPr="00545B75">
        <w:rPr>
          <w:rFonts w:ascii="Times New Roman" w:hAnsi="Times New Roman" w:cs="Times New Roman"/>
          <w:bCs/>
        </w:rPr>
        <w:br/>
        <w:t>приватизации муниципального имущества Ардатовского муниципального района</w:t>
      </w:r>
      <w:r w:rsidRPr="00545B75">
        <w:rPr>
          <w:rFonts w:ascii="Times New Roman" w:hAnsi="Times New Roman" w:cs="Times New Roman"/>
          <w:bCs/>
        </w:rPr>
        <w:br/>
        <w:t>на 2019– 2020 года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Целью разработки плана (программы) приватизации муниципального имущества на 2019 – 2020 года и основных направлений приватизации муниципального имущества являются: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своевременное и полное поступление в районный бюджет всех запланированных доходов от приватизации;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привлечение инвестиций в экономику района;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оптимизация структуры муниципальной собственности;</w:t>
      </w: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45B75">
        <w:rPr>
          <w:rFonts w:ascii="Times New Roman" w:hAnsi="Times New Roman" w:cs="Times New Roman"/>
        </w:rPr>
        <w:t>В целях привлечений инвестиций в районную экономику в 2019 – 2020 годы предусматривается приватизировать путем проведения открытого по составу участников и форме подачи предложений по цене, аукцион на следующее муниципальное имущество: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112"/>
        <w:gridCol w:w="3969"/>
      </w:tblGrid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Наименование имущества, место нахождения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Основные характеристики (общая площадь, и др.)</w:t>
            </w:r>
          </w:p>
        </w:tc>
      </w:tr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99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Нежилое помещение, расположенное по адресу: Республика Мордовия, Ардатовский район, р.п. Тургенево,  ул. Молодежная, дом 2 пом. 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общая площадь 34,5 кв.м., кадастровый номер 13:01:0202025:922, </w:t>
            </w:r>
          </w:p>
        </w:tc>
      </w:tr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99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Нежилое помещение, расположенное по адресу: Республика Мордовия, Ардатовский район, р.п. Тургенево,  ул. Молодежная, дом 2 пом.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общая площадь 34 кв.м., кадастровый номер 13:01:0202025:925,  </w:t>
            </w:r>
          </w:p>
        </w:tc>
      </w:tr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99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Нежилое помещение, расположенное по адресу: Республика Мордовия, Ардатовский район, р.п. Тургенево,  ул. Молодежная, дом 2 пом. 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общая площадь 16кв.м., кадастровый номер 13:01:0202025:920,  </w:t>
            </w:r>
          </w:p>
        </w:tc>
      </w:tr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99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Нежилое помещение, расположенное по адресу: Республика Мордовия, Ардатовский район, р.п. Тургенево,  ул. Молодежная, дом 2 пом.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общая площадь 35,8кв.м., кадастровый номер 13:01:0202025:919,  </w:t>
            </w:r>
          </w:p>
        </w:tc>
      </w:tr>
      <w:tr w:rsidR="00545B75" w:rsidRPr="00545B75" w:rsidTr="00241BA9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426" w:firstLine="426"/>
              <w:jc w:val="center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autoSpaceDE w:val="0"/>
              <w:autoSpaceDN w:val="0"/>
              <w:adjustRightInd w:val="0"/>
              <w:spacing w:after="0" w:line="240" w:lineRule="auto"/>
              <w:ind w:left="-99"/>
              <w:jc w:val="both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>Нежилое помещение, расположенное по адресу: Республика Мордовия, Ардатовский район, р.п. Тургенево,  ул. Молодежная, дом 2 пом.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75" w:rsidRPr="00545B75" w:rsidRDefault="00545B75" w:rsidP="00545B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5B75">
              <w:rPr>
                <w:rFonts w:ascii="Times New Roman" w:hAnsi="Times New Roman" w:cs="Times New Roman"/>
              </w:rPr>
              <w:t xml:space="preserve">общая площадь 34,2 кв.м., кадастровый номер 13:01:0202025:918,  </w:t>
            </w:r>
          </w:p>
        </w:tc>
      </w:tr>
    </w:tbl>
    <w:p w:rsidR="00545B75" w:rsidRPr="00545B75" w:rsidRDefault="00545B75" w:rsidP="00545B75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545B75" w:rsidRPr="00545B75" w:rsidRDefault="00545B75" w:rsidP="00545B75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72099B" w:rsidRPr="0072099B" w:rsidRDefault="0072099B" w:rsidP="00545B75">
      <w:pPr>
        <w:spacing w:after="0"/>
      </w:pPr>
    </w:p>
    <w:p w:rsidR="0072099B" w:rsidRPr="001C6693" w:rsidRDefault="0072099B" w:rsidP="0072099B">
      <w:pPr>
        <w:pBdr>
          <w:bottom w:val="single" w:sz="12" w:space="1" w:color="auto"/>
        </w:pBdr>
        <w:spacing w:line="240" w:lineRule="auto"/>
        <w:ind w:left="-600"/>
        <w:jc w:val="both"/>
        <w:rPr>
          <w:rFonts w:ascii="Times New Roman" w:hAnsi="Times New Roman" w:cs="Times New Roman"/>
        </w:rPr>
      </w:pPr>
    </w:p>
    <w:p w:rsidR="0072099B" w:rsidRPr="001C6693" w:rsidRDefault="0072099B" w:rsidP="0072099B">
      <w:pPr>
        <w:pStyle w:val="1"/>
        <w:ind w:left="-600"/>
        <w:jc w:val="both"/>
        <w:rPr>
          <w:rFonts w:ascii="Times New Roman" w:hAnsi="Times New Roman" w:cs="Times New Roman"/>
          <w:bCs/>
        </w:rPr>
      </w:pPr>
      <w:r w:rsidRPr="001C6693">
        <w:rPr>
          <w:rFonts w:ascii="Times New Roman" w:hAnsi="Times New Roman" w:cs="Times New Roman"/>
          <w:bCs/>
        </w:rPr>
        <w:t>Муниципальный Вестник Ардатовского муниципального района</w:t>
      </w:r>
      <w:r>
        <w:rPr>
          <w:rFonts w:ascii="Times New Roman" w:hAnsi="Times New Roman" w:cs="Times New Roman"/>
          <w:bCs/>
        </w:rPr>
        <w:t xml:space="preserve">  №  22 от 0</w:t>
      </w:r>
      <w:r w:rsidR="00545B75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 xml:space="preserve"> июля</w:t>
      </w:r>
      <w:r w:rsidRPr="001C6693">
        <w:rPr>
          <w:rFonts w:ascii="Times New Roman" w:hAnsi="Times New Roman" w:cs="Times New Roman"/>
          <w:bCs/>
        </w:rPr>
        <w:t xml:space="preserve">  2019 г.</w:t>
      </w:r>
    </w:p>
    <w:p w:rsidR="0072099B" w:rsidRPr="001C6693" w:rsidRDefault="0072099B" w:rsidP="0072099B">
      <w:pPr>
        <w:pStyle w:val="1"/>
        <w:ind w:hanging="600"/>
        <w:jc w:val="both"/>
        <w:rPr>
          <w:rFonts w:ascii="Times New Roman" w:hAnsi="Times New Roman" w:cs="Times New Roman"/>
          <w:b/>
          <w:bCs/>
          <w:i/>
          <w:iCs/>
        </w:rPr>
      </w:pPr>
      <w:r w:rsidRPr="001C6693">
        <w:rPr>
          <w:rFonts w:ascii="Times New Roman" w:hAnsi="Times New Roman" w:cs="Times New Roman"/>
          <w:bCs/>
        </w:rPr>
        <w:t xml:space="preserve">Учредитель: </w:t>
      </w:r>
      <w:r w:rsidRPr="001C6693">
        <w:rPr>
          <w:rFonts w:ascii="Times New Roman" w:hAnsi="Times New Roman" w:cs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2099B" w:rsidRPr="001C6693" w:rsidRDefault="0072099B" w:rsidP="0072099B">
      <w:pPr>
        <w:pStyle w:val="1"/>
        <w:ind w:hanging="600"/>
        <w:jc w:val="both"/>
        <w:rPr>
          <w:rFonts w:ascii="Times New Roman" w:hAnsi="Times New Roman" w:cs="Times New Roman"/>
          <w:b/>
          <w:bCs/>
        </w:rPr>
      </w:pPr>
      <w:r w:rsidRPr="001C6693">
        <w:rPr>
          <w:rFonts w:ascii="Times New Roman" w:hAnsi="Times New Roman" w:cs="Times New Roman"/>
          <w:bCs/>
        </w:rPr>
        <w:t xml:space="preserve">Главный редактор: </w:t>
      </w:r>
      <w:r w:rsidRPr="001C6693">
        <w:rPr>
          <w:rFonts w:ascii="Times New Roman" w:hAnsi="Times New Roman" w:cs="Times New Roman"/>
          <w:b/>
          <w:bCs/>
          <w:i/>
          <w:iCs/>
        </w:rPr>
        <w:t>С.Ю.Забелина.</w:t>
      </w:r>
    </w:p>
    <w:p w:rsidR="0072099B" w:rsidRPr="001C6693" w:rsidRDefault="0072099B" w:rsidP="0072099B">
      <w:pPr>
        <w:pStyle w:val="1"/>
        <w:ind w:hanging="600"/>
        <w:jc w:val="both"/>
        <w:rPr>
          <w:rFonts w:ascii="Times New Roman" w:hAnsi="Times New Roman" w:cs="Times New Roman"/>
          <w:b/>
          <w:bCs/>
        </w:rPr>
      </w:pPr>
      <w:r w:rsidRPr="001C6693">
        <w:rPr>
          <w:rFonts w:ascii="Times New Roman" w:hAnsi="Times New Roman" w:cs="Times New Roman"/>
          <w:b/>
          <w:bCs/>
        </w:rPr>
        <w:t>431860, Республика Мордовия, г. Ардатов, ул. Комсомольская 121</w:t>
      </w:r>
    </w:p>
    <w:p w:rsidR="0072099B" w:rsidRPr="001C6693" w:rsidRDefault="0072099B" w:rsidP="0072099B">
      <w:pPr>
        <w:spacing w:line="240" w:lineRule="auto"/>
        <w:ind w:hanging="600"/>
        <w:jc w:val="both"/>
        <w:rPr>
          <w:rFonts w:ascii="Times New Roman" w:hAnsi="Times New Roman" w:cs="Times New Roman"/>
        </w:rPr>
      </w:pPr>
      <w:r w:rsidRPr="001C6693">
        <w:rPr>
          <w:rFonts w:ascii="Times New Roman" w:hAnsi="Times New Roman" w:cs="Times New Roman"/>
          <w:bCs/>
        </w:rPr>
        <w:t>Телефоны:</w:t>
      </w:r>
      <w:r w:rsidRPr="001C6693">
        <w:rPr>
          <w:rFonts w:ascii="Times New Roman" w:hAnsi="Times New Roman" w:cs="Times New Roman"/>
          <w:b/>
          <w:bCs/>
        </w:rPr>
        <w:t xml:space="preserve"> 3-11-91, 3-11-89, 3-11-93.</w:t>
      </w:r>
      <w:r w:rsidRPr="001C6693">
        <w:rPr>
          <w:rFonts w:ascii="Times New Roman" w:hAnsi="Times New Roman" w:cs="Times New Roman"/>
        </w:rPr>
        <w:t xml:space="preserve"> </w:t>
      </w:r>
    </w:p>
    <w:p w:rsidR="0072099B" w:rsidRPr="0072099B" w:rsidRDefault="0072099B" w:rsidP="0072099B">
      <w:pPr>
        <w:pStyle w:val="2"/>
        <w:ind w:left="100" w:hanging="700"/>
        <w:rPr>
          <w:rFonts w:ascii="Times New Roman" w:hAnsi="Times New Roman" w:cs="Times New Roman"/>
        </w:rPr>
      </w:pPr>
      <w:r w:rsidRPr="0072099B">
        <w:rPr>
          <w:rFonts w:ascii="Times New Roman" w:hAnsi="Times New Roman" w:cs="Times New Roman"/>
          <w:i/>
        </w:rPr>
        <w:t>тираж 75 экземпляр</w:t>
      </w:r>
    </w:p>
    <w:p w:rsidR="0072099B" w:rsidRPr="00C40E36" w:rsidRDefault="0072099B" w:rsidP="0072099B"/>
    <w:p w:rsidR="00EF1859" w:rsidRPr="0072099B" w:rsidRDefault="00EF1859" w:rsidP="0072099B"/>
    <w:sectPr w:rsidR="00EF1859" w:rsidRPr="0072099B" w:rsidSect="00342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C517F"/>
    <w:multiLevelType w:val="hybridMultilevel"/>
    <w:tmpl w:val="BB2C067A"/>
    <w:lvl w:ilvl="0" w:tplc="D0F4BC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>
    <w:useFELayout/>
  </w:compat>
  <w:rsids>
    <w:rsidRoot w:val="0072099B"/>
    <w:rsid w:val="00050123"/>
    <w:rsid w:val="00241BA9"/>
    <w:rsid w:val="0029137C"/>
    <w:rsid w:val="003324E0"/>
    <w:rsid w:val="0034286C"/>
    <w:rsid w:val="00545B75"/>
    <w:rsid w:val="0072099B"/>
    <w:rsid w:val="008D634F"/>
    <w:rsid w:val="008E0D7A"/>
    <w:rsid w:val="009158D8"/>
    <w:rsid w:val="00AF05FC"/>
    <w:rsid w:val="00CA5973"/>
    <w:rsid w:val="00DD310F"/>
    <w:rsid w:val="00EF1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2099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2099B"/>
    <w:pPr>
      <w:spacing w:after="0" w:line="240" w:lineRule="auto"/>
    </w:pPr>
    <w:rPr>
      <w:rFonts w:ascii="Calibri" w:hAnsi="Calibri" w:cs="Calibri"/>
    </w:rPr>
  </w:style>
  <w:style w:type="paragraph" w:styleId="a3">
    <w:name w:val="Body Text"/>
    <w:basedOn w:val="a"/>
    <w:link w:val="a4"/>
    <w:uiPriority w:val="99"/>
    <w:semiHidden/>
    <w:unhideWhenUsed/>
    <w:rsid w:val="0072099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2099B"/>
  </w:style>
  <w:style w:type="paragraph" w:styleId="2">
    <w:name w:val="Body Text 2"/>
    <w:basedOn w:val="a"/>
    <w:link w:val="20"/>
    <w:uiPriority w:val="99"/>
    <w:semiHidden/>
    <w:unhideWhenUsed/>
    <w:rsid w:val="007209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2099B"/>
  </w:style>
  <w:style w:type="paragraph" w:styleId="a5">
    <w:name w:val="Normal (Web)"/>
    <w:basedOn w:val="a"/>
    <w:uiPriority w:val="99"/>
    <w:semiHidden/>
    <w:unhideWhenUsed/>
    <w:rsid w:val="00CA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A59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1202550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7097</Words>
  <Characters>40458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10</cp:revision>
  <dcterms:created xsi:type="dcterms:W3CDTF">2019-08-29T07:24:00Z</dcterms:created>
  <dcterms:modified xsi:type="dcterms:W3CDTF">2019-09-20T05:34:00Z</dcterms:modified>
</cp:coreProperties>
</file>