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C4A" w:rsidRDefault="001C2C4A" w:rsidP="001C2C4A">
      <w:pPr>
        <w:pStyle w:val="11"/>
        <w:ind w:hanging="100"/>
        <w:jc w:val="center"/>
        <w:rPr>
          <w:rFonts w:ascii="Cambria" w:hAnsi="Cambria" w:cs="Cambria"/>
          <w:b/>
          <w:bCs/>
          <w:sz w:val="34"/>
          <w:szCs w:val="34"/>
        </w:rPr>
      </w:pPr>
      <w:r>
        <w:rPr>
          <w:rFonts w:ascii="Cambria" w:hAnsi="Cambria" w:cs="Cambria"/>
          <w:b/>
          <w:bCs/>
          <w:sz w:val="34"/>
          <w:szCs w:val="34"/>
        </w:rPr>
        <w:t>Р Е С П У Б Л И К А     М О Р Д О В И Я</w:t>
      </w:r>
    </w:p>
    <w:p w:rsidR="001C2C4A" w:rsidRDefault="001C2C4A" w:rsidP="001C2C4A">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1C2C4A" w:rsidRDefault="001C2C4A" w:rsidP="001C2C4A">
      <w:pPr>
        <w:jc w:val="center"/>
      </w:pPr>
      <w:r>
        <w:t>_________________________________________________________________</w:t>
      </w:r>
    </w:p>
    <w:p w:rsidR="001C2C4A" w:rsidRDefault="001C2C4A" w:rsidP="001C2C4A">
      <w:pPr>
        <w:pStyle w:val="11"/>
        <w:jc w:val="center"/>
        <w:rPr>
          <w:rFonts w:ascii="Bookman Old Style" w:hAnsi="Bookman Old Style" w:cs="Bookman Old Style"/>
          <w:b/>
          <w:bCs/>
          <w:sz w:val="16"/>
          <w:szCs w:val="16"/>
        </w:rPr>
      </w:pPr>
    </w:p>
    <w:p w:rsidR="001C2C4A" w:rsidRDefault="001C2C4A" w:rsidP="001C2C4A">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1C2C4A" w:rsidRDefault="001C2C4A" w:rsidP="001C2C4A">
      <w:pPr>
        <w:pStyle w:val="11"/>
        <w:jc w:val="center"/>
      </w:pPr>
      <w:r>
        <w:t>_________________________________________________________________</w:t>
      </w:r>
    </w:p>
    <w:p w:rsidR="001C2C4A" w:rsidRDefault="001C2C4A" w:rsidP="001C2C4A">
      <w:pPr>
        <w:pStyle w:val="11"/>
        <w:jc w:val="center"/>
        <w:rPr>
          <w:sz w:val="18"/>
          <w:szCs w:val="18"/>
        </w:rPr>
      </w:pPr>
    </w:p>
    <w:p w:rsidR="001C2C4A" w:rsidRDefault="001C2C4A" w:rsidP="001C2C4A">
      <w:pPr>
        <w:pStyle w:val="11"/>
        <w:jc w:val="center"/>
        <w:rPr>
          <w:rFonts w:ascii="Cambria" w:hAnsi="Cambria" w:cs="Cambria"/>
          <w:b/>
          <w:bCs/>
        </w:rPr>
      </w:pPr>
      <w:r>
        <w:rPr>
          <w:rFonts w:ascii="Cambria" w:hAnsi="Cambria" w:cs="Cambria"/>
          <w:b/>
          <w:bCs/>
        </w:rPr>
        <w:t>Является официальным печатным изданием</w:t>
      </w:r>
    </w:p>
    <w:p w:rsidR="001C2C4A" w:rsidRDefault="001C2C4A" w:rsidP="001C2C4A">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1C2C4A" w:rsidRDefault="001C2C4A" w:rsidP="001C2C4A">
      <w:pPr>
        <w:pStyle w:val="11"/>
        <w:rPr>
          <w:sz w:val="20"/>
          <w:szCs w:val="20"/>
        </w:rPr>
      </w:pPr>
    </w:p>
    <w:p w:rsidR="001C2C4A" w:rsidRDefault="00690A09" w:rsidP="001C2C4A">
      <w:pPr>
        <w:ind w:left="-400"/>
        <w:jc w:val="center"/>
        <w:rPr>
          <w:rFonts w:ascii="Cambria" w:hAnsi="Cambria" w:cs="Calibri"/>
          <w:i/>
          <w:sz w:val="26"/>
          <w:szCs w:val="26"/>
        </w:rPr>
      </w:pPr>
      <w:r>
        <w:rPr>
          <w:rFonts w:ascii="Cambria" w:hAnsi="Cambria" w:cs="Calibri"/>
          <w:i/>
          <w:sz w:val="26"/>
          <w:szCs w:val="26"/>
        </w:rPr>
        <w:t>№ 25</w:t>
      </w:r>
      <w:r w:rsidR="001C2C4A">
        <w:rPr>
          <w:rFonts w:ascii="Cambria" w:hAnsi="Cambria" w:cs="Calibri"/>
          <w:i/>
          <w:sz w:val="26"/>
          <w:szCs w:val="26"/>
        </w:rPr>
        <w:t xml:space="preserve">                                                                                                                      05 августа  2019 г.</w:t>
      </w:r>
    </w:p>
    <w:p w:rsidR="001C2C4A" w:rsidRDefault="001C2C4A" w:rsidP="001C2C4A">
      <w:pPr>
        <w:pStyle w:val="a3"/>
        <w:spacing w:after="0" w:line="240" w:lineRule="auto"/>
        <w:ind w:left="-426" w:right="-1"/>
        <w:jc w:val="both"/>
        <w:rPr>
          <w:rFonts w:ascii="Times New Roman" w:hAnsi="Times New Roman" w:cs="Times New Roman"/>
          <w:b/>
          <w:bCs/>
        </w:rPr>
      </w:pPr>
      <w:r>
        <w:rPr>
          <w:rFonts w:ascii="Times New Roman" w:hAnsi="Times New Roman" w:cs="Times New Roman"/>
          <w:b/>
        </w:rPr>
        <w:t>Постановление администрации Ардатовского муниципального района от 01 августа 2019 года № 588 «Об утверждении  условий и порядка проведения реструктуризации  обязательств  (задолженности)  муниципальных  образований Ардатовского муниципального района по бюджетным кредитам, предоставленным  из бюджета  Ардатовского муниципального района Республики Мордовия</w:t>
      </w:r>
      <w:r>
        <w:rPr>
          <w:rFonts w:ascii="Times New Roman" w:hAnsi="Times New Roman" w:cs="Times New Roman"/>
          <w:b/>
          <w:bCs/>
        </w:rPr>
        <w:t>».</w:t>
      </w:r>
    </w:p>
    <w:p w:rsidR="00842D1F" w:rsidRPr="00842D1F" w:rsidRDefault="00842D1F" w:rsidP="00842D1F">
      <w:pPr>
        <w:spacing w:after="0" w:line="240" w:lineRule="auto"/>
        <w:ind w:left="-426" w:firstLine="426"/>
        <w:jc w:val="both"/>
        <w:rPr>
          <w:rFonts w:ascii="Times New Roman" w:hAnsi="Times New Roman" w:cs="Times New Roman"/>
        </w:rPr>
      </w:pPr>
      <w:r w:rsidRPr="00842D1F">
        <w:rPr>
          <w:rFonts w:ascii="Times New Roman" w:hAnsi="Times New Roman" w:cs="Times New Roman"/>
        </w:rPr>
        <w:t xml:space="preserve">В соответствии со </w:t>
      </w:r>
      <w:hyperlink r:id="rId8" w:history="1">
        <w:r w:rsidRPr="00842D1F">
          <w:rPr>
            <w:rFonts w:ascii="Times New Roman" w:hAnsi="Times New Roman" w:cs="Times New Roman"/>
          </w:rPr>
          <w:t>статьей 93.2</w:t>
        </w:r>
      </w:hyperlink>
      <w:r w:rsidRPr="00842D1F">
        <w:rPr>
          <w:rFonts w:ascii="Times New Roman" w:hAnsi="Times New Roman" w:cs="Times New Roman"/>
        </w:rPr>
        <w:t xml:space="preserve"> Бюджетного кодекса Российской Федерации, Решением Совета депутатов Ардатовского муниципального района РМ  от 25 декабря </w:t>
      </w:r>
      <w:smartTag w:uri="urn:schemas-microsoft-com:office:smarttags" w:element="metricconverter">
        <w:smartTagPr>
          <w:attr w:name="ProductID" w:val="2018 г"/>
        </w:smartTagPr>
        <w:r w:rsidRPr="00842D1F">
          <w:rPr>
            <w:rFonts w:ascii="Times New Roman" w:hAnsi="Times New Roman" w:cs="Times New Roman"/>
          </w:rPr>
          <w:t>2018 г</w:t>
        </w:r>
      </w:smartTag>
      <w:r w:rsidRPr="00842D1F">
        <w:rPr>
          <w:rFonts w:ascii="Times New Roman" w:hAnsi="Times New Roman" w:cs="Times New Roman"/>
        </w:rPr>
        <w:t>. N 108 "О  бюджете Ардатовского муниципального района Республики Мордовия на 2019 год и на плановый период 2020 и 2021 годов", администрация Ардатовского муниципального района,</w:t>
      </w:r>
    </w:p>
    <w:p w:rsidR="00842D1F" w:rsidRPr="00842D1F" w:rsidRDefault="00842D1F" w:rsidP="00842D1F">
      <w:pPr>
        <w:spacing w:after="0" w:line="240" w:lineRule="auto"/>
        <w:ind w:left="-426" w:firstLine="426"/>
        <w:jc w:val="both"/>
        <w:rPr>
          <w:rFonts w:ascii="Times New Roman" w:hAnsi="Times New Roman" w:cs="Times New Roman"/>
        </w:rPr>
      </w:pPr>
    </w:p>
    <w:p w:rsidR="00842D1F" w:rsidRPr="00842D1F" w:rsidRDefault="00842D1F" w:rsidP="00842D1F">
      <w:pPr>
        <w:spacing w:after="0" w:line="240" w:lineRule="auto"/>
        <w:ind w:left="-426" w:firstLine="426"/>
        <w:jc w:val="both"/>
        <w:rPr>
          <w:rFonts w:ascii="Times New Roman" w:hAnsi="Times New Roman" w:cs="Times New Roman"/>
        </w:rPr>
      </w:pPr>
      <w:r w:rsidRPr="00842D1F">
        <w:rPr>
          <w:rFonts w:ascii="Times New Roman" w:hAnsi="Times New Roman" w:cs="Times New Roman"/>
        </w:rPr>
        <w:t>ПОСТАНОВЛЯЕТ:</w:t>
      </w:r>
    </w:p>
    <w:p w:rsidR="00842D1F" w:rsidRPr="00842D1F" w:rsidRDefault="00842D1F" w:rsidP="00842D1F">
      <w:pPr>
        <w:spacing w:after="0" w:line="240" w:lineRule="auto"/>
        <w:ind w:left="-426" w:firstLine="426"/>
        <w:jc w:val="both"/>
        <w:rPr>
          <w:rFonts w:ascii="Times New Roman" w:hAnsi="Times New Roman" w:cs="Times New Roman"/>
        </w:rPr>
      </w:pPr>
    </w:p>
    <w:p w:rsidR="00842D1F" w:rsidRPr="00842D1F" w:rsidRDefault="00842D1F" w:rsidP="00842D1F">
      <w:pPr>
        <w:spacing w:after="0" w:line="240" w:lineRule="auto"/>
        <w:ind w:left="-426" w:firstLine="426"/>
        <w:jc w:val="both"/>
        <w:rPr>
          <w:rFonts w:ascii="Times New Roman" w:hAnsi="Times New Roman" w:cs="Times New Roman"/>
        </w:rPr>
      </w:pPr>
      <w:bookmarkStart w:id="0" w:name="sub_1"/>
      <w:r w:rsidRPr="00842D1F">
        <w:rPr>
          <w:rFonts w:ascii="Times New Roman" w:hAnsi="Times New Roman" w:cs="Times New Roman"/>
        </w:rPr>
        <w:t xml:space="preserve">1. Утвердить прилагаемые </w:t>
      </w:r>
      <w:hyperlink w:anchor="sub_1000" w:history="1">
        <w:r w:rsidRPr="00842D1F">
          <w:rPr>
            <w:rFonts w:ascii="Times New Roman" w:hAnsi="Times New Roman" w:cs="Times New Roman"/>
          </w:rPr>
          <w:t>Условия</w:t>
        </w:r>
      </w:hyperlink>
      <w:r w:rsidRPr="00842D1F">
        <w:rPr>
          <w:rFonts w:ascii="Times New Roman" w:hAnsi="Times New Roman" w:cs="Times New Roman"/>
        </w:rPr>
        <w:t xml:space="preserve"> и порядок проведения реструктуризации обязательств (задолженности) муниципальных образований Ардатовского муниципального района по бюджетным кредитам, предоставленным из  бюджета  Ардатовского муниципального  района Республики Мордовия.</w:t>
      </w:r>
    </w:p>
    <w:p w:rsidR="00842D1F" w:rsidRPr="00842D1F" w:rsidRDefault="00842D1F" w:rsidP="00842D1F">
      <w:pPr>
        <w:spacing w:after="0" w:line="240" w:lineRule="auto"/>
        <w:ind w:left="-426" w:firstLine="426"/>
        <w:jc w:val="both"/>
        <w:rPr>
          <w:rFonts w:ascii="Times New Roman" w:hAnsi="Times New Roman" w:cs="Times New Roman"/>
        </w:rPr>
      </w:pPr>
      <w:bookmarkStart w:id="1" w:name="sub_3"/>
      <w:bookmarkEnd w:id="0"/>
      <w:r w:rsidRPr="00842D1F">
        <w:rPr>
          <w:rFonts w:ascii="Times New Roman" w:hAnsi="Times New Roman" w:cs="Times New Roman"/>
        </w:rPr>
        <w:t xml:space="preserve">3. Настоящее постановление вступает в силу со дня его </w:t>
      </w:r>
      <w:hyperlink r:id="rId9" w:history="1">
        <w:r w:rsidRPr="00842D1F">
          <w:rPr>
            <w:rFonts w:ascii="Times New Roman" w:hAnsi="Times New Roman" w:cs="Times New Roman"/>
          </w:rPr>
          <w:t>официального опубликования</w:t>
        </w:r>
      </w:hyperlink>
      <w:r w:rsidRPr="00842D1F">
        <w:rPr>
          <w:rFonts w:ascii="Times New Roman" w:hAnsi="Times New Roman" w:cs="Times New Roman"/>
        </w:rPr>
        <w:t>.</w:t>
      </w:r>
    </w:p>
    <w:bookmarkEnd w:id="1"/>
    <w:p w:rsidR="00842D1F" w:rsidRPr="00842D1F" w:rsidRDefault="00842D1F" w:rsidP="00842D1F">
      <w:pPr>
        <w:spacing w:after="0" w:line="240" w:lineRule="auto"/>
        <w:ind w:left="-426" w:firstLine="426"/>
        <w:jc w:val="both"/>
        <w:rPr>
          <w:rFonts w:ascii="Times New Roman" w:hAnsi="Times New Roman" w:cs="Times New Roman"/>
        </w:rPr>
      </w:pPr>
    </w:p>
    <w:p w:rsidR="00842D1F" w:rsidRPr="00842D1F" w:rsidRDefault="00842D1F" w:rsidP="00842D1F">
      <w:pPr>
        <w:spacing w:after="0" w:line="240" w:lineRule="auto"/>
        <w:ind w:left="-426" w:firstLine="426"/>
        <w:jc w:val="both"/>
        <w:rPr>
          <w:rFonts w:ascii="Times New Roman" w:hAnsi="Times New Roman" w:cs="Times New Roman"/>
        </w:rPr>
      </w:pPr>
    </w:p>
    <w:p w:rsidR="00842D1F" w:rsidRPr="00842D1F" w:rsidRDefault="00842D1F" w:rsidP="00842D1F">
      <w:pPr>
        <w:spacing w:after="0" w:line="240" w:lineRule="auto"/>
        <w:ind w:left="-426" w:firstLine="426"/>
        <w:jc w:val="both"/>
        <w:rPr>
          <w:rFonts w:ascii="Times New Roman" w:hAnsi="Times New Roman" w:cs="Times New Roman"/>
        </w:rPr>
      </w:pPr>
    </w:p>
    <w:tbl>
      <w:tblPr>
        <w:tblW w:w="0" w:type="auto"/>
        <w:tblInd w:w="108" w:type="dxa"/>
        <w:tblLook w:val="0000"/>
      </w:tblPr>
      <w:tblGrid>
        <w:gridCol w:w="6312"/>
        <w:gridCol w:w="3151"/>
      </w:tblGrid>
      <w:tr w:rsidR="00842D1F" w:rsidRPr="00842D1F" w:rsidTr="00D53988">
        <w:tc>
          <w:tcPr>
            <w:tcW w:w="6666" w:type="dxa"/>
          </w:tcPr>
          <w:p w:rsidR="00842D1F" w:rsidRPr="00842D1F" w:rsidRDefault="00842D1F" w:rsidP="00842D1F">
            <w:pPr>
              <w:pStyle w:val="aa"/>
              <w:ind w:left="-426" w:firstLine="426"/>
              <w:jc w:val="both"/>
              <w:rPr>
                <w:rFonts w:ascii="Times New Roman" w:hAnsi="Times New Roman" w:cs="Times New Roman"/>
                <w:sz w:val="22"/>
                <w:szCs w:val="22"/>
              </w:rPr>
            </w:pPr>
            <w:r w:rsidRPr="00842D1F">
              <w:rPr>
                <w:rFonts w:ascii="Times New Roman" w:hAnsi="Times New Roman" w:cs="Times New Roman"/>
                <w:sz w:val="22"/>
                <w:szCs w:val="22"/>
              </w:rPr>
              <w:t>Глава Ардатовского</w:t>
            </w:r>
          </w:p>
          <w:p w:rsidR="00842D1F" w:rsidRPr="00842D1F" w:rsidRDefault="00842D1F" w:rsidP="00842D1F">
            <w:pPr>
              <w:pStyle w:val="aa"/>
              <w:ind w:left="-426" w:firstLine="426"/>
              <w:jc w:val="both"/>
              <w:rPr>
                <w:rFonts w:ascii="Times New Roman" w:hAnsi="Times New Roman" w:cs="Times New Roman"/>
                <w:sz w:val="22"/>
                <w:szCs w:val="22"/>
              </w:rPr>
            </w:pPr>
            <w:r w:rsidRPr="00842D1F">
              <w:rPr>
                <w:rFonts w:ascii="Times New Roman" w:hAnsi="Times New Roman" w:cs="Times New Roman"/>
                <w:sz w:val="22"/>
                <w:szCs w:val="22"/>
              </w:rPr>
              <w:t>муниципального района</w:t>
            </w:r>
          </w:p>
        </w:tc>
        <w:tc>
          <w:tcPr>
            <w:tcW w:w="3333" w:type="dxa"/>
          </w:tcPr>
          <w:p w:rsidR="00842D1F" w:rsidRPr="00842D1F" w:rsidRDefault="00842D1F" w:rsidP="00842D1F">
            <w:pPr>
              <w:pStyle w:val="a9"/>
              <w:ind w:left="-426" w:firstLine="426"/>
              <w:rPr>
                <w:rFonts w:ascii="Times New Roman" w:hAnsi="Times New Roman" w:cs="Times New Roman"/>
                <w:sz w:val="22"/>
                <w:szCs w:val="22"/>
              </w:rPr>
            </w:pPr>
          </w:p>
          <w:p w:rsidR="00842D1F" w:rsidRPr="00842D1F" w:rsidRDefault="00842D1F" w:rsidP="00842D1F">
            <w:pPr>
              <w:pStyle w:val="a9"/>
              <w:ind w:left="-426" w:firstLine="426"/>
              <w:rPr>
                <w:rFonts w:ascii="Times New Roman" w:hAnsi="Times New Roman" w:cs="Times New Roman"/>
                <w:sz w:val="22"/>
                <w:szCs w:val="22"/>
              </w:rPr>
            </w:pPr>
            <w:r w:rsidRPr="00842D1F">
              <w:rPr>
                <w:rFonts w:ascii="Times New Roman" w:hAnsi="Times New Roman" w:cs="Times New Roman"/>
                <w:sz w:val="22"/>
                <w:szCs w:val="22"/>
              </w:rPr>
              <w:t>А.Н. Антипов</w:t>
            </w:r>
          </w:p>
        </w:tc>
      </w:tr>
    </w:tbl>
    <w:p w:rsidR="00842D1F" w:rsidRPr="00842D1F" w:rsidRDefault="00842D1F" w:rsidP="00842D1F">
      <w:pPr>
        <w:spacing w:after="0" w:line="240" w:lineRule="auto"/>
        <w:ind w:left="-426" w:firstLine="426"/>
        <w:jc w:val="both"/>
        <w:rPr>
          <w:rFonts w:ascii="Times New Roman" w:hAnsi="Times New Roman" w:cs="Times New Roman"/>
        </w:rPr>
      </w:pPr>
    </w:p>
    <w:p w:rsidR="00842D1F" w:rsidRPr="00842D1F" w:rsidRDefault="00842D1F" w:rsidP="00842D1F">
      <w:pPr>
        <w:pStyle w:val="a8"/>
        <w:ind w:left="-426" w:firstLine="426"/>
        <w:jc w:val="right"/>
        <w:rPr>
          <w:rFonts w:ascii="Times New Roman" w:hAnsi="Times New Roman" w:cs="Times New Roman"/>
          <w:sz w:val="22"/>
          <w:szCs w:val="22"/>
        </w:rPr>
      </w:pPr>
      <w:r w:rsidRPr="00842D1F">
        <w:rPr>
          <w:rFonts w:ascii="Times New Roman" w:hAnsi="Times New Roman" w:cs="Times New Roman"/>
          <w:sz w:val="22"/>
          <w:szCs w:val="22"/>
        </w:rPr>
        <w:t>УТВЕРЖДЕНО</w:t>
      </w:r>
    </w:p>
    <w:p w:rsidR="00842D1F" w:rsidRPr="00842D1F" w:rsidRDefault="007D2E35" w:rsidP="00842D1F">
      <w:pPr>
        <w:pStyle w:val="a8"/>
        <w:ind w:left="-426" w:firstLine="426"/>
        <w:jc w:val="right"/>
        <w:rPr>
          <w:rFonts w:ascii="Times New Roman" w:hAnsi="Times New Roman" w:cs="Times New Roman"/>
          <w:sz w:val="22"/>
          <w:szCs w:val="22"/>
        </w:rPr>
      </w:pPr>
      <w:hyperlink w:anchor="sub_0" w:history="1">
        <w:r w:rsidR="00842D1F" w:rsidRPr="00842D1F">
          <w:rPr>
            <w:rStyle w:val="a6"/>
            <w:rFonts w:ascii="Times New Roman" w:hAnsi="Times New Roman" w:cs="Times New Roman"/>
            <w:color w:val="auto"/>
            <w:sz w:val="22"/>
            <w:szCs w:val="22"/>
          </w:rPr>
          <w:t>постановлением</w:t>
        </w:r>
      </w:hyperlink>
      <w:r w:rsidR="00842D1F" w:rsidRPr="00842D1F">
        <w:rPr>
          <w:rFonts w:ascii="Times New Roman" w:hAnsi="Times New Roman" w:cs="Times New Roman"/>
          <w:sz w:val="22"/>
          <w:szCs w:val="22"/>
        </w:rPr>
        <w:t xml:space="preserve"> администрации</w:t>
      </w:r>
    </w:p>
    <w:p w:rsidR="00842D1F" w:rsidRPr="00842D1F" w:rsidRDefault="00842D1F" w:rsidP="00842D1F">
      <w:pPr>
        <w:pStyle w:val="a8"/>
        <w:ind w:left="-426" w:firstLine="426"/>
        <w:jc w:val="right"/>
        <w:rPr>
          <w:rFonts w:ascii="Times New Roman" w:hAnsi="Times New Roman" w:cs="Times New Roman"/>
          <w:sz w:val="22"/>
          <w:szCs w:val="22"/>
        </w:rPr>
      </w:pPr>
      <w:r w:rsidRPr="00842D1F">
        <w:rPr>
          <w:rFonts w:ascii="Times New Roman" w:hAnsi="Times New Roman" w:cs="Times New Roman"/>
          <w:sz w:val="22"/>
          <w:szCs w:val="22"/>
        </w:rPr>
        <w:t>Ардатовского муниципального</w:t>
      </w:r>
    </w:p>
    <w:p w:rsidR="00842D1F" w:rsidRPr="00842D1F" w:rsidRDefault="00842D1F" w:rsidP="00842D1F">
      <w:pPr>
        <w:pStyle w:val="a8"/>
        <w:ind w:left="-426" w:firstLine="426"/>
        <w:jc w:val="right"/>
        <w:rPr>
          <w:rFonts w:ascii="Times New Roman" w:hAnsi="Times New Roman" w:cs="Times New Roman"/>
          <w:sz w:val="22"/>
          <w:szCs w:val="22"/>
        </w:rPr>
      </w:pPr>
      <w:r w:rsidRPr="00842D1F">
        <w:rPr>
          <w:rFonts w:ascii="Times New Roman" w:hAnsi="Times New Roman" w:cs="Times New Roman"/>
          <w:sz w:val="22"/>
          <w:szCs w:val="22"/>
        </w:rPr>
        <w:t>района Республики Мордовия</w:t>
      </w:r>
    </w:p>
    <w:p w:rsidR="00842D1F" w:rsidRPr="00842D1F" w:rsidRDefault="00842D1F" w:rsidP="00842D1F">
      <w:pPr>
        <w:pStyle w:val="a8"/>
        <w:ind w:left="-426" w:firstLine="426"/>
        <w:jc w:val="right"/>
        <w:rPr>
          <w:rFonts w:ascii="Times New Roman" w:hAnsi="Times New Roman" w:cs="Times New Roman"/>
          <w:sz w:val="22"/>
          <w:szCs w:val="22"/>
        </w:rPr>
      </w:pPr>
      <w:r w:rsidRPr="00842D1F">
        <w:rPr>
          <w:rFonts w:ascii="Times New Roman" w:hAnsi="Times New Roman" w:cs="Times New Roman"/>
          <w:sz w:val="22"/>
          <w:szCs w:val="22"/>
        </w:rPr>
        <w:t>от «</w:t>
      </w:r>
      <w:r>
        <w:rPr>
          <w:rFonts w:ascii="Times New Roman" w:hAnsi="Times New Roman" w:cs="Times New Roman"/>
          <w:sz w:val="22"/>
          <w:szCs w:val="22"/>
        </w:rPr>
        <w:t>01</w:t>
      </w:r>
      <w:r w:rsidRPr="00842D1F">
        <w:rPr>
          <w:rFonts w:ascii="Times New Roman" w:hAnsi="Times New Roman" w:cs="Times New Roman"/>
          <w:sz w:val="22"/>
          <w:szCs w:val="22"/>
        </w:rPr>
        <w:t>»</w:t>
      </w:r>
      <w:r>
        <w:rPr>
          <w:rFonts w:ascii="Times New Roman" w:hAnsi="Times New Roman" w:cs="Times New Roman"/>
          <w:sz w:val="22"/>
          <w:szCs w:val="22"/>
        </w:rPr>
        <w:t>августа</w:t>
      </w:r>
      <w:r w:rsidRPr="00842D1F">
        <w:rPr>
          <w:rFonts w:ascii="Times New Roman" w:hAnsi="Times New Roman" w:cs="Times New Roman"/>
          <w:sz w:val="22"/>
          <w:szCs w:val="22"/>
        </w:rPr>
        <w:t xml:space="preserve"> 2019г. №</w:t>
      </w:r>
      <w:r>
        <w:rPr>
          <w:rFonts w:ascii="Times New Roman" w:hAnsi="Times New Roman" w:cs="Times New Roman"/>
          <w:sz w:val="22"/>
          <w:szCs w:val="22"/>
        </w:rPr>
        <w:t>588</w:t>
      </w:r>
    </w:p>
    <w:p w:rsidR="00842D1F" w:rsidRPr="00842D1F" w:rsidRDefault="00842D1F" w:rsidP="00842D1F">
      <w:pPr>
        <w:ind w:left="-426" w:firstLine="426"/>
        <w:jc w:val="right"/>
        <w:rPr>
          <w:rFonts w:ascii="Times New Roman" w:hAnsi="Times New Roman" w:cs="Times New Roman"/>
        </w:rPr>
      </w:pPr>
    </w:p>
    <w:p w:rsidR="00842D1F" w:rsidRPr="00842D1F" w:rsidRDefault="00842D1F" w:rsidP="00842D1F">
      <w:pPr>
        <w:spacing w:before="108" w:after="108"/>
        <w:ind w:left="-426" w:firstLine="426"/>
        <w:jc w:val="center"/>
        <w:outlineLvl w:val="0"/>
        <w:rPr>
          <w:rFonts w:ascii="Times New Roman" w:hAnsi="Times New Roman" w:cs="Times New Roman"/>
          <w:b/>
          <w:bCs/>
        </w:rPr>
      </w:pPr>
      <w:r w:rsidRPr="00842D1F">
        <w:rPr>
          <w:rFonts w:ascii="Times New Roman" w:hAnsi="Times New Roman" w:cs="Times New Roman"/>
          <w:b/>
          <w:bCs/>
        </w:rPr>
        <w:t>Условия и порядок</w:t>
      </w:r>
      <w:r w:rsidRPr="00842D1F">
        <w:rPr>
          <w:rFonts w:ascii="Times New Roman" w:hAnsi="Times New Roman" w:cs="Times New Roman"/>
          <w:b/>
          <w:bCs/>
        </w:rPr>
        <w:br/>
        <w:t>проведения реструктуризации обязательств (задолженности) муниципальных образований Ардатовского муниципального района  по бюджетным кредитам, предоставленным из  бюджета Ардатовского муниципального района Республики Мордовия</w:t>
      </w:r>
      <w:r w:rsidRPr="00842D1F">
        <w:rPr>
          <w:rFonts w:ascii="Times New Roman" w:hAnsi="Times New Roman" w:cs="Times New Roman"/>
          <w:b/>
          <w:bCs/>
        </w:rPr>
        <w:br/>
      </w:r>
    </w:p>
    <w:p w:rsidR="00842D1F" w:rsidRPr="00842D1F" w:rsidRDefault="00842D1F" w:rsidP="00842D1F">
      <w:pPr>
        <w:spacing w:after="0"/>
        <w:ind w:left="-426" w:firstLine="426"/>
        <w:jc w:val="both"/>
        <w:rPr>
          <w:rFonts w:ascii="Times New Roman" w:hAnsi="Times New Roman" w:cs="Times New Roman"/>
        </w:rPr>
      </w:pPr>
      <w:bookmarkStart w:id="2" w:name="sub_1001"/>
      <w:r w:rsidRPr="00842D1F">
        <w:rPr>
          <w:rFonts w:ascii="Times New Roman" w:hAnsi="Times New Roman" w:cs="Times New Roman"/>
        </w:rPr>
        <w:t xml:space="preserve">1. В 2019 году подлежат реструктуризации обязательства (задолженность) муниципальных образований Ардатовского муниципального района по бюджетным кредитам, предоставленным из бюджета Ардатовского муниципального района Республики Мордовия на покрытие временного кассового разрыва, на частичное покрытие дефицита местного бюджета, а также по бюджетным кредитам, возникшим в соответствии с соглашениями о замене (новации) обязательств по возврату </w:t>
      </w:r>
      <w:r w:rsidRPr="00842D1F">
        <w:rPr>
          <w:rFonts w:ascii="Times New Roman" w:hAnsi="Times New Roman" w:cs="Times New Roman"/>
        </w:rPr>
        <w:lastRenderedPageBreak/>
        <w:t xml:space="preserve">беспроцентных бюджетных ссуд, полученным по состоянию на 1 января </w:t>
      </w:r>
      <w:smartTag w:uri="urn:schemas-microsoft-com:office:smarttags" w:element="metricconverter">
        <w:smartTagPr>
          <w:attr w:name="ProductID" w:val="2019 г"/>
        </w:smartTagPr>
        <w:r w:rsidRPr="00842D1F">
          <w:rPr>
            <w:rFonts w:ascii="Times New Roman" w:hAnsi="Times New Roman" w:cs="Times New Roman"/>
          </w:rPr>
          <w:t>2019 г</w:t>
        </w:r>
      </w:smartTag>
      <w:r w:rsidRPr="00842D1F">
        <w:rPr>
          <w:rFonts w:ascii="Times New Roman" w:hAnsi="Times New Roman" w:cs="Times New Roman"/>
        </w:rPr>
        <w:t>. (далее - задолженность по бюджетным кредитам).</w:t>
      </w:r>
    </w:p>
    <w:p w:rsidR="00842D1F" w:rsidRPr="00842D1F" w:rsidRDefault="00842D1F" w:rsidP="00842D1F">
      <w:pPr>
        <w:spacing w:after="0"/>
        <w:ind w:left="-426" w:firstLine="426"/>
        <w:jc w:val="both"/>
        <w:rPr>
          <w:rFonts w:ascii="Times New Roman" w:hAnsi="Times New Roman" w:cs="Times New Roman"/>
        </w:rPr>
      </w:pPr>
      <w:bookmarkStart w:id="3" w:name="sub_1002"/>
      <w:bookmarkEnd w:id="2"/>
      <w:r w:rsidRPr="00842D1F">
        <w:rPr>
          <w:rFonts w:ascii="Times New Roman" w:hAnsi="Times New Roman" w:cs="Times New Roman"/>
        </w:rPr>
        <w:t>2. Реструктуризация проводится в форме прекращения первоначального обязательства с заменой его другим обязательством путем объединения задолженности по бюджетным кредитам в единую консолидированную задолженность, включающую задолженность по основному долгу.</w:t>
      </w:r>
    </w:p>
    <w:bookmarkEnd w:id="3"/>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3. Возврат реструктурированной задолженности осуществляется в период с 2019 по 2030 год включительно, в 2019 - 2020 годах в размере 0% суммы задолженности ежегодно, в 2021 году в размере 1% суммы задолженности, в 2022 году в размере 2% суммы задолженности, в 2023 году в размере 3% суммы задолженности, в 2024 году в размере 4% суммы задолженности, в 2025 году в размере 5% суммы задолженности, в 2026 году в размере 6% суммы задолженности, в 2027 году в размере 7% суммы задолженности, в 2028 году в размере 8% суммы задолженности, в 2029 году в размере 9% суммы задолженности, в 2030 году в размере 55% суммы задолженности в соответствии с графиком погашения реструктурированной задолженности, с возможностью досрочного погашения. Погашение реструктурированной задолженности осуществляется ежегодно не позднее 1 декабря соответствующего года.</w:t>
      </w:r>
    </w:p>
    <w:p w:rsidR="00842D1F" w:rsidRPr="00842D1F" w:rsidRDefault="00842D1F" w:rsidP="00842D1F">
      <w:pPr>
        <w:spacing w:after="0"/>
        <w:ind w:left="-426" w:firstLine="426"/>
        <w:jc w:val="both"/>
        <w:rPr>
          <w:rFonts w:ascii="Times New Roman" w:hAnsi="Times New Roman" w:cs="Times New Roman"/>
        </w:rPr>
      </w:pPr>
      <w:bookmarkStart w:id="4" w:name="sub_1004"/>
      <w:r w:rsidRPr="00842D1F">
        <w:rPr>
          <w:rFonts w:ascii="Times New Roman" w:hAnsi="Times New Roman" w:cs="Times New Roman"/>
        </w:rPr>
        <w:t>4. Реструктуризация задолженности оформляется соглашением, заключаемым между администрацией муниципального образования Ардатовского муниципального района  и Управлением  финансов  администрации Ардатовского муниципального района Республики Мордовия (далее - Соглашение) по форме согласно Приложения 2 к Условиям и порядку. График погашения реструктурированной задолженности является приложением к Соглашению.</w:t>
      </w:r>
    </w:p>
    <w:bookmarkEnd w:id="4"/>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Задолженность признается реструктурированной с 1 января 2019 года. Пени и штрафы, уплаченные заемщиками в 2019 году, возврату в связи с проведением реструктуризации не подлежат.</w:t>
      </w:r>
    </w:p>
    <w:p w:rsidR="00842D1F" w:rsidRPr="00842D1F" w:rsidRDefault="00842D1F" w:rsidP="00842D1F">
      <w:pPr>
        <w:spacing w:after="0"/>
        <w:ind w:left="-426" w:firstLine="426"/>
        <w:jc w:val="both"/>
        <w:rPr>
          <w:rFonts w:ascii="Times New Roman" w:hAnsi="Times New Roman" w:cs="Times New Roman"/>
        </w:rPr>
      </w:pPr>
      <w:bookmarkStart w:id="5" w:name="sub_1005"/>
      <w:r w:rsidRPr="00842D1F">
        <w:rPr>
          <w:rFonts w:ascii="Times New Roman" w:hAnsi="Times New Roman" w:cs="Times New Roman"/>
        </w:rPr>
        <w:t>5. Для заключения Соглашения администрация муниципального образования  Ардатовского муниципального района Республике Мордовия представляет в Управление финансов следующие документы:</w:t>
      </w:r>
    </w:p>
    <w:bookmarkEnd w:id="5"/>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а) заявление о проведении реструктуризации задолженности по форме согласно приложению 1;</w:t>
      </w:r>
    </w:p>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б) акт сверки задолженности по бюджетным кредитам по состоянию на 1 число месяца подачи заявления;</w:t>
      </w:r>
    </w:p>
    <w:p w:rsidR="00842D1F" w:rsidRPr="00842D1F" w:rsidRDefault="00842D1F" w:rsidP="00842D1F">
      <w:pPr>
        <w:spacing w:after="0"/>
        <w:ind w:left="-426" w:firstLine="426"/>
        <w:jc w:val="both"/>
        <w:rPr>
          <w:rFonts w:ascii="Times New Roman" w:hAnsi="Times New Roman" w:cs="Times New Roman"/>
        </w:rPr>
      </w:pPr>
      <w:bookmarkStart w:id="6" w:name="sub_52"/>
      <w:r w:rsidRPr="00842D1F">
        <w:rPr>
          <w:rFonts w:ascii="Times New Roman" w:hAnsi="Times New Roman" w:cs="Times New Roman"/>
        </w:rPr>
        <w:t xml:space="preserve">Документы, указанные в </w:t>
      </w:r>
      <w:hyperlink w:anchor="sub_1005" w:history="1">
        <w:r w:rsidRPr="00842D1F">
          <w:rPr>
            <w:rFonts w:ascii="Times New Roman" w:hAnsi="Times New Roman" w:cs="Times New Roman"/>
          </w:rPr>
          <w:t>части первой</w:t>
        </w:r>
      </w:hyperlink>
      <w:r w:rsidRPr="00842D1F">
        <w:rPr>
          <w:rFonts w:ascii="Times New Roman" w:hAnsi="Times New Roman" w:cs="Times New Roman"/>
        </w:rPr>
        <w:t xml:space="preserve"> настоящего пункта, представляются администрацией муниципального образования Ардатовского муниципального района не позднее 10 августа 2019 года.</w:t>
      </w:r>
    </w:p>
    <w:p w:rsidR="00842D1F" w:rsidRPr="00842D1F" w:rsidRDefault="00842D1F" w:rsidP="00842D1F">
      <w:pPr>
        <w:spacing w:after="0"/>
        <w:ind w:left="-426" w:firstLine="426"/>
        <w:jc w:val="both"/>
        <w:rPr>
          <w:rFonts w:ascii="Times New Roman" w:hAnsi="Times New Roman" w:cs="Times New Roman"/>
        </w:rPr>
      </w:pPr>
      <w:bookmarkStart w:id="7" w:name="sub_1006"/>
      <w:bookmarkEnd w:id="6"/>
      <w:r w:rsidRPr="00842D1F">
        <w:rPr>
          <w:rFonts w:ascii="Times New Roman" w:hAnsi="Times New Roman" w:cs="Times New Roman"/>
        </w:rPr>
        <w:t>6. На основании представленных документов Управление финансов администрации Ардатовского муниципального района Республики Мордовия  в течение 10 рабочих дней со дня их поступления принимает решение в форме приказа о заключении Соглашения или об отказе в заключении Соглашения.</w:t>
      </w:r>
    </w:p>
    <w:bookmarkEnd w:id="7"/>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Соглашение заключается не позднее 31 августа  2019 года.</w:t>
      </w:r>
    </w:p>
    <w:p w:rsidR="00842D1F" w:rsidRPr="00842D1F" w:rsidRDefault="00842D1F" w:rsidP="00842D1F">
      <w:pPr>
        <w:spacing w:after="0"/>
        <w:ind w:left="-426" w:firstLine="426"/>
        <w:jc w:val="both"/>
        <w:rPr>
          <w:rFonts w:ascii="Times New Roman" w:hAnsi="Times New Roman" w:cs="Times New Roman"/>
        </w:rPr>
      </w:pPr>
      <w:bookmarkStart w:id="8" w:name="sub_1007"/>
      <w:r w:rsidRPr="00842D1F">
        <w:rPr>
          <w:rFonts w:ascii="Times New Roman" w:hAnsi="Times New Roman" w:cs="Times New Roman"/>
        </w:rPr>
        <w:t>7. Основаниями для отказа в заключении Соглашения являются:</w:t>
      </w:r>
    </w:p>
    <w:bookmarkEnd w:id="8"/>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 xml:space="preserve">непредставление или представление не в полном объеме документов, указанных в </w:t>
      </w:r>
      <w:hyperlink w:anchor="sub_1005" w:history="1">
        <w:r w:rsidRPr="00842D1F">
          <w:rPr>
            <w:rFonts w:ascii="Times New Roman" w:hAnsi="Times New Roman" w:cs="Times New Roman"/>
          </w:rPr>
          <w:t>части первой пункта 5</w:t>
        </w:r>
      </w:hyperlink>
      <w:r w:rsidRPr="00842D1F">
        <w:rPr>
          <w:rFonts w:ascii="Times New Roman" w:hAnsi="Times New Roman" w:cs="Times New Roman"/>
        </w:rPr>
        <w:t xml:space="preserve"> Условий и порядка проведения реструктуризации обязательств (задолженности) муниципальных образований Ардатовского муниципального района по бюджетным кредитам, предоставленным из бюджета Ардатовского муниципального района  Республики Мордовия (далее - Условия и порядок);</w:t>
      </w:r>
    </w:p>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недостоверность сведений, содержащихся в представленных документах;</w:t>
      </w:r>
    </w:p>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 xml:space="preserve">представление документов по истечении срока, указанного в </w:t>
      </w:r>
      <w:hyperlink w:anchor="sub_52" w:history="1">
        <w:r w:rsidRPr="00842D1F">
          <w:rPr>
            <w:rFonts w:ascii="Times New Roman" w:hAnsi="Times New Roman" w:cs="Times New Roman"/>
          </w:rPr>
          <w:t>части второй пункта 5</w:t>
        </w:r>
      </w:hyperlink>
      <w:r w:rsidRPr="00842D1F">
        <w:rPr>
          <w:rFonts w:ascii="Times New Roman" w:hAnsi="Times New Roman" w:cs="Times New Roman"/>
        </w:rPr>
        <w:t xml:space="preserve"> Условий и порядка.</w:t>
      </w:r>
    </w:p>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Уведомление об отказе в заключении Соглашения с указанием причины отказа направляется соответствующей администрации муниципального образования в  течение 3 рабочих дней со дня принятия решения об отказе.</w:t>
      </w:r>
    </w:p>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Решение об отказе в заключении Соглашения администрация муниципального образования может обжаловать в судебном порядке.</w:t>
      </w:r>
    </w:p>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lastRenderedPageBreak/>
        <w:t>На остаток непогашенной консолидированной задолженности начисляются проценты за пользование средствами районного бюджета в размере 0,1% годовых (далее - проценты).</w:t>
      </w:r>
    </w:p>
    <w:p w:rsidR="00842D1F" w:rsidRPr="00842D1F" w:rsidRDefault="00842D1F" w:rsidP="00842D1F">
      <w:pPr>
        <w:spacing w:after="0"/>
        <w:ind w:left="-426" w:firstLine="426"/>
        <w:jc w:val="both"/>
        <w:rPr>
          <w:rFonts w:ascii="Times New Roman" w:hAnsi="Times New Roman" w:cs="Times New Roman"/>
        </w:rPr>
      </w:pPr>
      <w:bookmarkStart w:id="9" w:name="sub_1082"/>
      <w:r w:rsidRPr="00842D1F">
        <w:rPr>
          <w:rFonts w:ascii="Times New Roman" w:hAnsi="Times New Roman" w:cs="Times New Roman"/>
        </w:rPr>
        <w:t>Проценты начисляются по дату исполнения в полном объеме обязательств по погашению консолидированной задолженности включительно из расчета календарного (фактического) количества дней в месяце и в году. Уплата процентов осуществляется ежегодно за полный календарный год до 1 декабря соответствующего года.</w:t>
      </w:r>
    </w:p>
    <w:p w:rsidR="00842D1F" w:rsidRPr="00842D1F" w:rsidRDefault="00842D1F" w:rsidP="00842D1F">
      <w:pPr>
        <w:spacing w:after="0"/>
        <w:ind w:left="-426" w:firstLine="426"/>
        <w:jc w:val="both"/>
        <w:rPr>
          <w:rFonts w:ascii="Times New Roman" w:hAnsi="Times New Roman" w:cs="Times New Roman"/>
        </w:rPr>
      </w:pPr>
      <w:bookmarkStart w:id="10" w:name="sub_1083"/>
      <w:bookmarkEnd w:id="9"/>
      <w:r w:rsidRPr="00842D1F">
        <w:rPr>
          <w:rFonts w:ascii="Times New Roman" w:hAnsi="Times New Roman" w:cs="Times New Roman"/>
        </w:rPr>
        <w:t>В случае полного досрочного погашения кредита проценты уплачиваются в день возврата кредита и пересчитываются исходя из фактического периода пользования кредитом. В случае частичного досрочного погашения кредита проценты не пересчитываются и не возвращаются.</w:t>
      </w:r>
    </w:p>
    <w:bookmarkEnd w:id="10"/>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 xml:space="preserve">9. За несвоевременное исполнение обязательств по погашению консолидированной задолженности и (или) уплате процентов начисляются пени в размере одной трехсотой действующей </w:t>
      </w:r>
      <w:hyperlink r:id="rId10" w:history="1">
        <w:r w:rsidRPr="00842D1F">
          <w:rPr>
            <w:rFonts w:ascii="Times New Roman" w:hAnsi="Times New Roman" w:cs="Times New Roman"/>
          </w:rPr>
          <w:t>ставки</w:t>
        </w:r>
      </w:hyperlink>
      <w:r w:rsidRPr="00842D1F">
        <w:rPr>
          <w:rFonts w:ascii="Times New Roman" w:hAnsi="Times New Roman" w:cs="Times New Roman"/>
        </w:rPr>
        <w:t xml:space="preserve"> рефинансирования Центрального Банка Российской Федерации за каждый день просрочки исполнения обязательств, начиная с даты нарушения срока, по день исполнения (включительно) в полном объеме обязательств по погашению (уплате) указанной задолженности.</w:t>
      </w:r>
    </w:p>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10. Реструктуризация проводится при условии принятия должником следующих обязательств, подлежащих включению в Соглашение:</w:t>
      </w:r>
    </w:p>
    <w:p w:rsidR="00842D1F" w:rsidRPr="00842D1F" w:rsidRDefault="00842D1F" w:rsidP="00842D1F">
      <w:pPr>
        <w:spacing w:after="0"/>
        <w:ind w:left="-426" w:firstLine="426"/>
        <w:jc w:val="both"/>
        <w:rPr>
          <w:rFonts w:ascii="Times New Roman" w:hAnsi="Times New Roman" w:cs="Times New Roman"/>
        </w:rPr>
      </w:pPr>
      <w:bookmarkStart w:id="11" w:name="sub_10101"/>
      <w:r w:rsidRPr="00842D1F">
        <w:rPr>
          <w:rFonts w:ascii="Times New Roman" w:hAnsi="Times New Roman" w:cs="Times New Roman"/>
        </w:rPr>
        <w:t>а) утверждение и обеспечение реализации в 2019 - 2024 годах администрацией  городских поселений Ардатовского муниципального района Республики Мордовия плана оздоровления муниципальных финансов муниципального образования, согласованного с Министерством финансов Республики Мордовия;</w:t>
      </w:r>
    </w:p>
    <w:bookmarkEnd w:id="11"/>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 xml:space="preserve">г) единовременное погашение до 1 января </w:t>
      </w:r>
      <w:smartTag w:uri="urn:schemas-microsoft-com:office:smarttags" w:element="metricconverter">
        <w:smartTagPr>
          <w:attr w:name="ProductID" w:val="2020 г"/>
        </w:smartTagPr>
        <w:r w:rsidRPr="00842D1F">
          <w:rPr>
            <w:rFonts w:ascii="Times New Roman" w:hAnsi="Times New Roman" w:cs="Times New Roman"/>
          </w:rPr>
          <w:t>2020 г</w:t>
        </w:r>
      </w:smartTag>
      <w:r w:rsidRPr="00842D1F">
        <w:rPr>
          <w:rFonts w:ascii="Times New Roman" w:hAnsi="Times New Roman" w:cs="Times New Roman"/>
        </w:rPr>
        <w:t>. задолженности по неустойке (пеням, штрафам) перед бюджетом  Ардатовского муниципального района Республики Мордовия;</w:t>
      </w:r>
    </w:p>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д) организация исполнения местного бюджета с открытием и ведением лицевых счетов для учета операций главных распорядителей, распорядителей, получателей средств местного бюджета и главных администраторов (администраторов) источников финансирования дефицита местного бюджета в территориальном органе Федерального казначейства на основании соглашения об осуществлении территориальным органом Федерального казначейства отдельных функций по исполнению местного бюджета при кассовом обслуживании исполнения местного бюджета, заключенного территориальным органом Федерального казначейства и местной администрацией муниципального образования, подлежащего согласованию с Министерством финансов Республики Мордовия:</w:t>
      </w:r>
    </w:p>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о передаче территориальному органу Федерального казначейства функций финансового органа муниципального образования по учету бюджетных обязательств и санкционированию оплаты денежных обязательств получателей средств местного бюджета;</w:t>
      </w:r>
    </w:p>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 xml:space="preserve">об очередности списания денежных средств по перечню первоочередных платежей, осуществляемых за счет средств местного бюджета, являющемуся неотъемлемой частью соглашения, предусмотренного </w:t>
      </w:r>
      <w:hyperlink w:anchor="sub_1010" w:history="1">
        <w:r w:rsidRPr="00842D1F">
          <w:rPr>
            <w:rFonts w:ascii="Times New Roman" w:hAnsi="Times New Roman" w:cs="Times New Roman"/>
          </w:rPr>
          <w:t>абзацем первым</w:t>
        </w:r>
      </w:hyperlink>
      <w:r w:rsidRPr="00842D1F">
        <w:rPr>
          <w:rFonts w:ascii="Times New Roman" w:hAnsi="Times New Roman" w:cs="Times New Roman"/>
        </w:rPr>
        <w:t xml:space="preserve"> настоящего подпункта и подлежащего согласованию с Министерством финансов Республики Мордовия;</w:t>
      </w:r>
    </w:p>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 xml:space="preserve">о недопустимости проведения кассовых выплат по расходным обязательствам муниципального образования, не включенным в перечень первоочередных платежей, указанный в </w:t>
      </w:r>
      <w:hyperlink w:anchor="sub_10103" w:history="1">
        <w:r w:rsidRPr="00842D1F">
          <w:rPr>
            <w:rFonts w:ascii="Times New Roman" w:hAnsi="Times New Roman" w:cs="Times New Roman"/>
          </w:rPr>
          <w:t>абзаце третьем</w:t>
        </w:r>
      </w:hyperlink>
      <w:r w:rsidRPr="00842D1F">
        <w:rPr>
          <w:rFonts w:ascii="Times New Roman" w:hAnsi="Times New Roman" w:cs="Times New Roman"/>
        </w:rPr>
        <w:t xml:space="preserve"> настоящего подпункта, при наличии просроченной кредиторской задолженности по расходным обязательствам муниципального образования, включенным в этот перечень;</w:t>
      </w:r>
    </w:p>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о недопустимости проведения кассовых выплат за счет средств местного бюджета на осуществление капитальных вложений в объекты муниципальной собственности (в том числе в форме субсидий и иных межбюджетных трансфертов) кроме случаев, когда в целях софинансирования (финансового обеспечения) капитальных вложений в объекты муниципальной собственности из федерального бюджета и (или) республиканского бюджета Республики Мордовия предоставляются субсидии и иные межбюджетные трансферты местному бюджету.</w:t>
      </w:r>
    </w:p>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 xml:space="preserve">Указанное в настоящем подпункте Соглашение должно быть заключено до 1 июня </w:t>
      </w:r>
      <w:smartTag w:uri="urn:schemas-microsoft-com:office:smarttags" w:element="metricconverter">
        <w:smartTagPr>
          <w:attr w:name="ProductID" w:val="2019 г"/>
        </w:smartTagPr>
        <w:r w:rsidRPr="00842D1F">
          <w:rPr>
            <w:rFonts w:ascii="Times New Roman" w:hAnsi="Times New Roman" w:cs="Times New Roman"/>
          </w:rPr>
          <w:t>2019 г</w:t>
        </w:r>
      </w:smartTag>
      <w:r w:rsidRPr="00842D1F">
        <w:rPr>
          <w:rFonts w:ascii="Times New Roman" w:hAnsi="Times New Roman" w:cs="Times New Roman"/>
        </w:rPr>
        <w:t>.;</w:t>
      </w:r>
    </w:p>
    <w:p w:rsidR="00842D1F" w:rsidRPr="00842D1F" w:rsidRDefault="00842D1F" w:rsidP="00842D1F">
      <w:pPr>
        <w:spacing w:after="0"/>
        <w:ind w:left="-426" w:firstLine="426"/>
        <w:jc w:val="both"/>
        <w:rPr>
          <w:rFonts w:ascii="Times New Roman" w:hAnsi="Times New Roman" w:cs="Times New Roman"/>
        </w:rPr>
      </w:pPr>
      <w:bookmarkStart w:id="12" w:name="sub_1019"/>
      <w:r w:rsidRPr="00842D1F">
        <w:rPr>
          <w:rFonts w:ascii="Times New Roman" w:hAnsi="Times New Roman" w:cs="Times New Roman"/>
        </w:rPr>
        <w:t xml:space="preserve">е) осуществление в соответствии с </w:t>
      </w:r>
      <w:hyperlink r:id="rId11" w:history="1">
        <w:r w:rsidRPr="00842D1F">
          <w:rPr>
            <w:rFonts w:ascii="Times New Roman" w:hAnsi="Times New Roman" w:cs="Times New Roman"/>
          </w:rPr>
          <w:t>бюджетным законодательством</w:t>
        </w:r>
      </w:hyperlink>
      <w:r w:rsidRPr="00842D1F">
        <w:rPr>
          <w:rFonts w:ascii="Times New Roman" w:hAnsi="Times New Roman" w:cs="Times New Roman"/>
        </w:rPr>
        <w:t xml:space="preserve"> Российской Федерации не позднее 1 августа </w:t>
      </w:r>
      <w:smartTag w:uri="urn:schemas-microsoft-com:office:smarttags" w:element="metricconverter">
        <w:smartTagPr>
          <w:attr w:name="ProductID" w:val="2019 г"/>
        </w:smartTagPr>
        <w:r w:rsidRPr="00842D1F">
          <w:rPr>
            <w:rFonts w:ascii="Times New Roman" w:hAnsi="Times New Roman" w:cs="Times New Roman"/>
          </w:rPr>
          <w:t>2019 г</w:t>
        </w:r>
      </w:smartTag>
      <w:r w:rsidRPr="00842D1F">
        <w:rPr>
          <w:rFonts w:ascii="Times New Roman" w:hAnsi="Times New Roman" w:cs="Times New Roman"/>
        </w:rPr>
        <w:t>. казначейского сопровождения:</w:t>
      </w:r>
    </w:p>
    <w:bookmarkEnd w:id="12"/>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lastRenderedPageBreak/>
        <w:t>авансовых платежей по муниципальным контрактам о поставке товаров, выполнении работ, оказании услуг для обеспечения муниципальных нужд, авансовых платежей по муниципальным контрактам, предметом которых являются капитальные вложения в объекты муниципальной собственности, субсидий и бюджетных инвестиций, предоставляемых юридическим лицам, авансовых платежей по контрактам (договорам) о поставке товаров, выполнении работ, оказании услуг, заключаемым муниципальными бюджетными и автономными учреждениями, если в целях софинансирования (финансового обеспечения) соответствующих расходных обязательств муниципального образования из федерального бюджета и республиканского бюджета Республики Мордовия предоставляются субсидии и иные межбюджетные трансферты;</w:t>
      </w:r>
    </w:p>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 xml:space="preserve">авансовых платежей по контрактам (договорам) о поставке товаров, выполнении работ, оказании услуг, заключаемым получателями субсидий и бюджетных инвестиций, указанным в </w:t>
      </w:r>
      <w:hyperlink w:anchor="sub_10101" w:history="1">
        <w:r w:rsidRPr="00842D1F">
          <w:rPr>
            <w:rFonts w:ascii="Times New Roman" w:hAnsi="Times New Roman" w:cs="Times New Roman"/>
          </w:rPr>
          <w:t>абзаце втором</w:t>
        </w:r>
      </w:hyperlink>
      <w:r w:rsidRPr="00842D1F">
        <w:rPr>
          <w:rFonts w:ascii="Times New Roman" w:hAnsi="Times New Roman" w:cs="Times New Roman"/>
        </w:rPr>
        <w:t xml:space="preserve"> настоящего подпункта;</w:t>
      </w:r>
    </w:p>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 xml:space="preserve">авансовых платежей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в </w:t>
      </w:r>
      <w:hyperlink w:anchor="sub_10101" w:history="1">
        <w:r w:rsidRPr="00842D1F">
          <w:rPr>
            <w:rFonts w:ascii="Times New Roman" w:hAnsi="Times New Roman" w:cs="Times New Roman"/>
          </w:rPr>
          <w:t>абзацах втором</w:t>
        </w:r>
      </w:hyperlink>
      <w:r w:rsidRPr="00842D1F">
        <w:rPr>
          <w:rFonts w:ascii="Times New Roman" w:hAnsi="Times New Roman" w:cs="Times New Roman"/>
        </w:rPr>
        <w:t xml:space="preserve"> и </w:t>
      </w:r>
      <w:hyperlink w:anchor="sub_10103" w:history="1">
        <w:r w:rsidRPr="00842D1F">
          <w:rPr>
            <w:rFonts w:ascii="Times New Roman" w:hAnsi="Times New Roman" w:cs="Times New Roman"/>
          </w:rPr>
          <w:t>третьем</w:t>
        </w:r>
      </w:hyperlink>
      <w:r w:rsidRPr="00842D1F">
        <w:rPr>
          <w:rFonts w:ascii="Times New Roman" w:hAnsi="Times New Roman" w:cs="Times New Roman"/>
        </w:rPr>
        <w:t xml:space="preserve"> настоящего подпункта муниципальных контрактов (контрактов, договоров);</w:t>
      </w:r>
    </w:p>
    <w:p w:rsidR="00842D1F" w:rsidRPr="00842D1F" w:rsidRDefault="00842D1F" w:rsidP="00842D1F">
      <w:pPr>
        <w:spacing w:after="0"/>
        <w:ind w:left="-426" w:firstLine="426"/>
        <w:jc w:val="both"/>
        <w:rPr>
          <w:rFonts w:ascii="Times New Roman" w:hAnsi="Times New Roman" w:cs="Times New Roman"/>
        </w:rPr>
      </w:pPr>
      <w:bookmarkStart w:id="13" w:name="sub_10104"/>
      <w:r w:rsidRPr="00842D1F">
        <w:rPr>
          <w:rFonts w:ascii="Times New Roman" w:hAnsi="Times New Roman" w:cs="Times New Roman"/>
        </w:rPr>
        <w:t>ж) направление в  бюджет Ардатовского муниципального района  Республики Мордовия в счет погашения реструктурированной задолженности 10% средств, полученных от доходов от продажи материальных и нематериальных активов, от поступлений от продажи акций и иных форм участия в капитале, находящихся в собственности муниципального образования. Указанные в настоящем подпункте средства направляются муниципальным образованием в республиканский бюджет Республики Мордовия не позднее 60 календарных дней со дня их зачисления в бюджет муниципального образования;</w:t>
      </w:r>
    </w:p>
    <w:p w:rsidR="00842D1F" w:rsidRPr="00842D1F" w:rsidRDefault="00842D1F" w:rsidP="00842D1F">
      <w:pPr>
        <w:spacing w:after="0"/>
        <w:ind w:left="-426" w:firstLine="426"/>
        <w:jc w:val="both"/>
        <w:rPr>
          <w:rFonts w:ascii="Times New Roman" w:hAnsi="Times New Roman" w:cs="Times New Roman"/>
        </w:rPr>
      </w:pPr>
      <w:bookmarkStart w:id="14" w:name="sub_1016"/>
      <w:bookmarkEnd w:id="13"/>
      <w:r w:rsidRPr="00842D1F">
        <w:rPr>
          <w:rFonts w:ascii="Times New Roman" w:hAnsi="Times New Roman" w:cs="Times New Roman"/>
        </w:rPr>
        <w:t>к) согласование городских поселений с Министерством финансов Республики Мордовия проектов решений о местном бюджете на очередной финансовый год и плановый период или очередной финансовый год и о внесении изменений в решение о местном бюджете до внесения в представительный орган муниципального образования;</w:t>
      </w:r>
    </w:p>
    <w:p w:rsidR="00842D1F" w:rsidRPr="00842D1F" w:rsidRDefault="00842D1F" w:rsidP="00842D1F">
      <w:pPr>
        <w:spacing w:after="0"/>
        <w:ind w:left="-426" w:firstLine="426"/>
        <w:jc w:val="both"/>
        <w:rPr>
          <w:rFonts w:ascii="Times New Roman" w:hAnsi="Times New Roman" w:cs="Times New Roman"/>
        </w:rPr>
      </w:pPr>
      <w:bookmarkStart w:id="15" w:name="sub_10109"/>
      <w:bookmarkEnd w:id="14"/>
      <w:r w:rsidRPr="00842D1F">
        <w:rPr>
          <w:rFonts w:ascii="Times New Roman" w:hAnsi="Times New Roman" w:cs="Times New Roman"/>
        </w:rPr>
        <w:t xml:space="preserve">л) принятие до 1 сентября </w:t>
      </w:r>
      <w:smartTag w:uri="urn:schemas-microsoft-com:office:smarttags" w:element="metricconverter">
        <w:smartTagPr>
          <w:attr w:name="ProductID" w:val="2019 г"/>
        </w:smartTagPr>
        <w:r w:rsidRPr="00842D1F">
          <w:rPr>
            <w:rFonts w:ascii="Times New Roman" w:hAnsi="Times New Roman" w:cs="Times New Roman"/>
          </w:rPr>
          <w:t>2019 г</w:t>
        </w:r>
      </w:smartTag>
      <w:r w:rsidRPr="00842D1F">
        <w:rPr>
          <w:rFonts w:ascii="Times New Roman" w:hAnsi="Times New Roman" w:cs="Times New Roman"/>
        </w:rPr>
        <w:t>. согласованного с Министерством финансов Республики Мордовия плана по сокращению просроченной кредиторской задолженности муниципального образования и обеспечение его реализации;</w:t>
      </w:r>
    </w:p>
    <w:bookmarkEnd w:id="15"/>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м) проведение ежегодно до 1 августа оценки эффективности налоговых льгот (пониженных ставок по налогам) органами местного самоуправления в соответствии с рекомендациями Министерства финансов Республики Мордовия;</w:t>
      </w:r>
    </w:p>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н) представление ежегодно до 20 августа в Министерство финансов Республики Мордовия результатов оценки эффективности налоговых льгот (пониженных ставок по налогам), предоставленных и органами местного самоуправления;</w:t>
      </w:r>
    </w:p>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о) обеспечение ежегодно до 30 ноября отмены налоговых льгот (пониженных ставок по налогам), признанных неэффективными по результатам проведенной оценки;</w:t>
      </w:r>
    </w:p>
    <w:p w:rsidR="00842D1F" w:rsidRPr="00842D1F" w:rsidRDefault="00842D1F" w:rsidP="00842D1F">
      <w:pPr>
        <w:spacing w:after="0"/>
        <w:ind w:left="-426" w:firstLine="426"/>
        <w:jc w:val="both"/>
        <w:rPr>
          <w:rFonts w:ascii="Times New Roman" w:hAnsi="Times New Roman" w:cs="Times New Roman"/>
        </w:rPr>
      </w:pPr>
      <w:bookmarkStart w:id="16" w:name="sub_1020"/>
      <w:r w:rsidRPr="00842D1F">
        <w:rPr>
          <w:rFonts w:ascii="Times New Roman" w:hAnsi="Times New Roman" w:cs="Times New Roman"/>
        </w:rPr>
        <w:t xml:space="preserve">п) запрет, начиная с 1 августа </w:t>
      </w:r>
      <w:smartTag w:uri="urn:schemas-microsoft-com:office:smarttags" w:element="metricconverter">
        <w:smartTagPr>
          <w:attr w:name="ProductID" w:val="2019 г"/>
        </w:smartTagPr>
        <w:r w:rsidRPr="00842D1F">
          <w:rPr>
            <w:rFonts w:ascii="Times New Roman" w:hAnsi="Times New Roman" w:cs="Times New Roman"/>
          </w:rPr>
          <w:t>2019 г</w:t>
        </w:r>
      </w:smartTag>
      <w:r w:rsidRPr="00842D1F">
        <w:rPr>
          <w:rFonts w:ascii="Times New Roman" w:hAnsi="Times New Roman" w:cs="Times New Roman"/>
        </w:rPr>
        <w:t>., на финансовое обеспечение за счет средств местного бюджета капитальных вложений в объекты муниципальной собственности (в том числе в форме субсидий и иных межбюджетных трансфертов), кроме случаев, когда в целях софинансирования (финансового обеспечения) капитальных вложений в объекты муниципальной собственности из федерального бюджета и (или) республиканского бюджета Республики Мордовия предоставляются субсидии и иные межбюджетные трансферты местному бюджету;</w:t>
      </w:r>
    </w:p>
    <w:p w:rsidR="00842D1F" w:rsidRPr="00842D1F" w:rsidRDefault="00842D1F" w:rsidP="00842D1F">
      <w:pPr>
        <w:spacing w:after="0"/>
        <w:ind w:left="-426" w:firstLine="426"/>
        <w:jc w:val="both"/>
        <w:rPr>
          <w:rFonts w:ascii="Times New Roman" w:hAnsi="Times New Roman" w:cs="Times New Roman"/>
        </w:rPr>
      </w:pPr>
      <w:bookmarkStart w:id="17" w:name="sub_1021"/>
      <w:bookmarkEnd w:id="16"/>
      <w:r w:rsidRPr="00842D1F">
        <w:rPr>
          <w:rFonts w:ascii="Times New Roman" w:hAnsi="Times New Roman" w:cs="Times New Roman"/>
        </w:rPr>
        <w:t xml:space="preserve">р) осуществление не позднее, чем с 1 января </w:t>
      </w:r>
      <w:smartTag w:uri="urn:schemas-microsoft-com:office:smarttags" w:element="metricconverter">
        <w:smartTagPr>
          <w:attr w:name="ProductID" w:val="2020 г"/>
        </w:smartTagPr>
        <w:r w:rsidRPr="00842D1F">
          <w:rPr>
            <w:rFonts w:ascii="Times New Roman" w:hAnsi="Times New Roman" w:cs="Times New Roman"/>
          </w:rPr>
          <w:t>2020 г</w:t>
        </w:r>
      </w:smartTag>
      <w:r w:rsidRPr="00842D1F">
        <w:rPr>
          <w:rFonts w:ascii="Times New Roman" w:hAnsi="Times New Roman" w:cs="Times New Roman"/>
        </w:rPr>
        <w:t>. закупок товаров (работ, услуг) заказчиками муниципального образования исключительно через региональную информационную систему в сфере закупок Республики Мордовия;</w:t>
      </w:r>
    </w:p>
    <w:p w:rsidR="00842D1F" w:rsidRPr="00842D1F" w:rsidRDefault="00842D1F" w:rsidP="00842D1F">
      <w:pPr>
        <w:spacing w:after="0"/>
        <w:ind w:left="-426" w:firstLine="426"/>
        <w:jc w:val="both"/>
        <w:rPr>
          <w:rFonts w:ascii="Times New Roman" w:hAnsi="Times New Roman" w:cs="Times New Roman"/>
        </w:rPr>
      </w:pPr>
      <w:bookmarkStart w:id="18" w:name="sub_1022"/>
      <w:bookmarkEnd w:id="17"/>
      <w:r w:rsidRPr="00842D1F">
        <w:rPr>
          <w:rFonts w:ascii="Times New Roman" w:hAnsi="Times New Roman" w:cs="Times New Roman"/>
        </w:rPr>
        <w:t xml:space="preserve">с) согласование, начиная с 1 января </w:t>
      </w:r>
      <w:smartTag w:uri="urn:schemas-microsoft-com:office:smarttags" w:element="metricconverter">
        <w:smartTagPr>
          <w:attr w:name="ProductID" w:val="2020 г"/>
        </w:smartTagPr>
        <w:r w:rsidRPr="00842D1F">
          <w:rPr>
            <w:rFonts w:ascii="Times New Roman" w:hAnsi="Times New Roman" w:cs="Times New Roman"/>
          </w:rPr>
          <w:t>2020 г</w:t>
        </w:r>
      </w:smartTag>
      <w:r w:rsidRPr="00842D1F">
        <w:rPr>
          <w:rFonts w:ascii="Times New Roman" w:hAnsi="Times New Roman" w:cs="Times New Roman"/>
        </w:rPr>
        <w:t xml:space="preserve">., с Министерством финансов Республики Мордовия планов - графиков и заявок при закупке, предметом которой являются капитальные вложения в объекты муниципальной собственности, а также содержащие условие об авансовых платежах по муниципальным контрактам о поставке товаров, выполнении работ, оказании услуг для обеспечения </w:t>
      </w:r>
      <w:r w:rsidRPr="00842D1F">
        <w:rPr>
          <w:rFonts w:ascii="Times New Roman" w:hAnsi="Times New Roman" w:cs="Times New Roman"/>
        </w:rPr>
        <w:lastRenderedPageBreak/>
        <w:t>муниципальных нужд, авансовых платежах по муниципальным контрактам, предметом которых являются капитальные вложения в объекты муниципальной собственности, авансовых платежах по контрактам (договорам) о поставке товаров, выполнении работ, оказании услуг, заключаемым бюджетными учреждениями муниципального образования, если в целях софинансирования (финансового обеспечения) соответствующих расходных обязательств муниципального образования из федерального бюджета и республиканского бюджета Республики Мордовия предоставляются субсидии и иные межбюджетные трансферты;</w:t>
      </w:r>
    </w:p>
    <w:p w:rsidR="00842D1F" w:rsidRPr="00842D1F" w:rsidRDefault="00842D1F" w:rsidP="00842D1F">
      <w:pPr>
        <w:spacing w:after="0"/>
        <w:ind w:left="-426" w:firstLine="426"/>
        <w:jc w:val="both"/>
        <w:rPr>
          <w:rFonts w:ascii="Times New Roman" w:hAnsi="Times New Roman" w:cs="Times New Roman"/>
        </w:rPr>
      </w:pPr>
      <w:bookmarkStart w:id="19" w:name="sub_1023"/>
      <w:bookmarkEnd w:id="18"/>
      <w:r w:rsidRPr="00842D1F">
        <w:rPr>
          <w:rFonts w:ascii="Times New Roman" w:hAnsi="Times New Roman" w:cs="Times New Roman"/>
        </w:rPr>
        <w:t xml:space="preserve">т) непревышение, начиная с 1 января </w:t>
      </w:r>
      <w:smartTag w:uri="urn:schemas-microsoft-com:office:smarttags" w:element="metricconverter">
        <w:smartTagPr>
          <w:attr w:name="ProductID" w:val="2020 г"/>
        </w:smartTagPr>
        <w:r w:rsidRPr="00842D1F">
          <w:rPr>
            <w:rFonts w:ascii="Times New Roman" w:hAnsi="Times New Roman" w:cs="Times New Roman"/>
          </w:rPr>
          <w:t>2020 г</w:t>
        </w:r>
      </w:smartTag>
      <w:r w:rsidRPr="00842D1F">
        <w:rPr>
          <w:rFonts w:ascii="Times New Roman" w:hAnsi="Times New Roman" w:cs="Times New Roman"/>
        </w:rPr>
        <w:t>., цен на закупаемые по муниципальным контрактам и договорам товары (работы, услуги) над ценой, рассчитанной в соответствии с порядком (регламентом), установленным правовым актом Республики Мордовия, на основе средневзвешенной цены, автоматически сформированной в региональной информационной системе в сфере закупок Республики Мордовия по итогам проведенных закупок;</w:t>
      </w:r>
    </w:p>
    <w:p w:rsidR="00842D1F" w:rsidRPr="00842D1F" w:rsidRDefault="00842D1F" w:rsidP="00842D1F">
      <w:pPr>
        <w:spacing w:after="0"/>
        <w:ind w:left="-426" w:firstLine="426"/>
        <w:jc w:val="both"/>
        <w:rPr>
          <w:rFonts w:ascii="Times New Roman" w:hAnsi="Times New Roman" w:cs="Times New Roman"/>
        </w:rPr>
      </w:pPr>
      <w:bookmarkStart w:id="20" w:name="sub_10108"/>
      <w:bookmarkEnd w:id="19"/>
      <w:r w:rsidRPr="00842D1F">
        <w:rPr>
          <w:rFonts w:ascii="Times New Roman" w:hAnsi="Times New Roman" w:cs="Times New Roman"/>
        </w:rPr>
        <w:t xml:space="preserve">у) представление ежегодно до 25 февраля года, следующего за отчетным, до полного погашения задолженности по бюджетным кредитам в Министерство финансов Республики Мордовия информации о выполнении условий реструктуризации, предусмотренных </w:t>
      </w:r>
      <w:hyperlink w:anchor="sub_10101" w:history="1">
        <w:r w:rsidRPr="00842D1F">
          <w:rPr>
            <w:rFonts w:ascii="Times New Roman" w:hAnsi="Times New Roman" w:cs="Times New Roman"/>
          </w:rPr>
          <w:t>подпунктами "а" - "у"</w:t>
        </w:r>
      </w:hyperlink>
      <w:r w:rsidRPr="00842D1F">
        <w:rPr>
          <w:rFonts w:ascii="Times New Roman" w:hAnsi="Times New Roman" w:cs="Times New Roman"/>
        </w:rPr>
        <w:t xml:space="preserve"> настоящего пункта;</w:t>
      </w:r>
    </w:p>
    <w:p w:rsidR="00842D1F" w:rsidRPr="00842D1F" w:rsidRDefault="00842D1F" w:rsidP="00842D1F">
      <w:pPr>
        <w:spacing w:after="0"/>
        <w:ind w:left="-426" w:firstLine="426"/>
        <w:jc w:val="both"/>
        <w:rPr>
          <w:rFonts w:ascii="Times New Roman" w:hAnsi="Times New Roman" w:cs="Times New Roman"/>
        </w:rPr>
      </w:pPr>
      <w:bookmarkStart w:id="21" w:name="sub_1024"/>
      <w:bookmarkEnd w:id="20"/>
      <w:r w:rsidRPr="00842D1F">
        <w:rPr>
          <w:rFonts w:ascii="Times New Roman" w:hAnsi="Times New Roman" w:cs="Times New Roman"/>
        </w:rPr>
        <w:t xml:space="preserve">ф) единовременный возврат реструктурированной задолженности в полном объеме при нарушении муниципальным образованием обязательств, указанных в </w:t>
      </w:r>
      <w:hyperlink w:anchor="sub_10101" w:history="1">
        <w:r w:rsidRPr="00842D1F">
          <w:rPr>
            <w:rFonts w:ascii="Times New Roman" w:hAnsi="Times New Roman" w:cs="Times New Roman"/>
          </w:rPr>
          <w:t>подпунктах "а" - "е"</w:t>
        </w:r>
      </w:hyperlink>
      <w:r w:rsidRPr="00842D1F">
        <w:rPr>
          <w:rFonts w:ascii="Times New Roman" w:hAnsi="Times New Roman" w:cs="Times New Roman"/>
        </w:rPr>
        <w:t xml:space="preserve">, </w:t>
      </w:r>
      <w:hyperlink w:anchor="sub_1016" w:history="1">
        <w:r w:rsidRPr="00842D1F">
          <w:rPr>
            <w:rFonts w:ascii="Times New Roman" w:hAnsi="Times New Roman" w:cs="Times New Roman"/>
          </w:rPr>
          <w:t>"к" - "у"</w:t>
        </w:r>
      </w:hyperlink>
      <w:r w:rsidRPr="00842D1F">
        <w:rPr>
          <w:rFonts w:ascii="Times New Roman" w:hAnsi="Times New Roman" w:cs="Times New Roman"/>
        </w:rPr>
        <w:t xml:space="preserve"> настоящего пункта;</w:t>
      </w:r>
    </w:p>
    <w:bookmarkEnd w:id="21"/>
    <w:p w:rsidR="00842D1F" w:rsidRPr="00842D1F" w:rsidRDefault="00842D1F" w:rsidP="00842D1F">
      <w:pPr>
        <w:spacing w:after="0"/>
        <w:ind w:left="-426" w:firstLine="426"/>
        <w:jc w:val="both"/>
        <w:rPr>
          <w:rFonts w:ascii="Times New Roman" w:hAnsi="Times New Roman" w:cs="Times New Roman"/>
        </w:rPr>
      </w:pPr>
      <w:r w:rsidRPr="00842D1F">
        <w:rPr>
          <w:rFonts w:ascii="Times New Roman" w:hAnsi="Times New Roman" w:cs="Times New Roman"/>
        </w:rPr>
        <w:t xml:space="preserve">х) в случае нарушения муниципальным образованием обязательств, предусмотренных </w:t>
      </w:r>
      <w:hyperlink w:anchor="sub_10104" w:history="1">
        <w:r w:rsidRPr="00842D1F">
          <w:rPr>
            <w:rFonts w:ascii="Times New Roman" w:hAnsi="Times New Roman" w:cs="Times New Roman"/>
          </w:rPr>
          <w:t>подпунктами "ж"</w:t>
        </w:r>
      </w:hyperlink>
      <w:r w:rsidRPr="00842D1F">
        <w:rPr>
          <w:rFonts w:ascii="Times New Roman" w:hAnsi="Times New Roman" w:cs="Times New Roman"/>
        </w:rPr>
        <w:t xml:space="preserve">, </w:t>
      </w:r>
      <w:hyperlink w:anchor="sub_10106" w:history="1">
        <w:r w:rsidRPr="00842D1F">
          <w:rPr>
            <w:rFonts w:ascii="Times New Roman" w:hAnsi="Times New Roman" w:cs="Times New Roman"/>
          </w:rPr>
          <w:t>"з"</w:t>
        </w:r>
      </w:hyperlink>
      <w:r w:rsidRPr="00842D1F">
        <w:rPr>
          <w:rFonts w:ascii="Times New Roman" w:hAnsi="Times New Roman" w:cs="Times New Roman"/>
        </w:rPr>
        <w:t xml:space="preserve">, </w:t>
      </w:r>
      <w:hyperlink w:anchor="sub_10108" w:history="1">
        <w:r w:rsidRPr="00842D1F">
          <w:rPr>
            <w:rFonts w:ascii="Times New Roman" w:hAnsi="Times New Roman" w:cs="Times New Roman"/>
          </w:rPr>
          <w:t>"ф"</w:t>
        </w:r>
      </w:hyperlink>
      <w:r w:rsidRPr="00842D1F">
        <w:rPr>
          <w:rFonts w:ascii="Times New Roman" w:hAnsi="Times New Roman" w:cs="Times New Roman"/>
        </w:rPr>
        <w:t xml:space="preserve"> настоящего пункта муниципальное образование уплачивает в республиканский бюджет Республики Мордовия штраф в размере 5 000 (пяти тысяч) рублей за каждый день просрочки соответствующего обязательства в течение первых 30 календарных дней просрочки. В случае просрочки соответствующего обязательства свыше 30 календарных дней муниципальное образование осуществляет единовременный возврат реструктурированной задолженности в полном объеме.</w:t>
      </w:r>
    </w:p>
    <w:p w:rsidR="00842D1F" w:rsidRPr="00842D1F" w:rsidRDefault="00842D1F" w:rsidP="00842D1F">
      <w:pPr>
        <w:spacing w:after="0"/>
        <w:ind w:left="-426" w:firstLine="426"/>
        <w:jc w:val="both"/>
        <w:rPr>
          <w:rFonts w:ascii="Times New Roman" w:hAnsi="Times New Roman" w:cs="Times New Roman"/>
        </w:rPr>
      </w:pPr>
    </w:p>
    <w:p w:rsidR="00842D1F" w:rsidRPr="00842D1F" w:rsidRDefault="00842D1F" w:rsidP="00842D1F">
      <w:pPr>
        <w:spacing w:after="0" w:line="240" w:lineRule="auto"/>
        <w:ind w:left="-426" w:firstLine="426"/>
        <w:jc w:val="both"/>
        <w:rPr>
          <w:rFonts w:ascii="Times New Roman" w:hAnsi="Times New Roman" w:cs="Times New Roman"/>
          <w:b/>
          <w:bCs/>
        </w:rPr>
      </w:pPr>
      <w:bookmarkStart w:id="22" w:name="sub_1100"/>
    </w:p>
    <w:p w:rsidR="00842D1F" w:rsidRPr="00842D1F" w:rsidRDefault="00842D1F" w:rsidP="00842D1F">
      <w:pPr>
        <w:spacing w:after="0" w:line="240" w:lineRule="auto"/>
        <w:jc w:val="right"/>
        <w:rPr>
          <w:rFonts w:ascii="Times New Roman" w:hAnsi="Times New Roman" w:cs="Times New Roman"/>
          <w:b/>
          <w:bCs/>
          <w:sz w:val="20"/>
          <w:szCs w:val="20"/>
        </w:rPr>
      </w:pPr>
      <w:r w:rsidRPr="00842D1F">
        <w:rPr>
          <w:rFonts w:ascii="Times New Roman" w:hAnsi="Times New Roman" w:cs="Times New Roman"/>
          <w:b/>
          <w:bCs/>
          <w:sz w:val="20"/>
          <w:szCs w:val="20"/>
        </w:rPr>
        <w:t>Приложение 1</w:t>
      </w:r>
      <w:r w:rsidRPr="00842D1F">
        <w:rPr>
          <w:rFonts w:ascii="Times New Roman" w:hAnsi="Times New Roman" w:cs="Times New Roman"/>
          <w:b/>
          <w:bCs/>
          <w:sz w:val="20"/>
          <w:szCs w:val="20"/>
        </w:rPr>
        <w:br/>
        <w:t xml:space="preserve">к </w:t>
      </w:r>
      <w:hyperlink w:anchor="sub_1000" w:history="1">
        <w:r w:rsidRPr="00842D1F">
          <w:rPr>
            <w:rFonts w:ascii="Times New Roman" w:hAnsi="Times New Roman" w:cs="Times New Roman"/>
            <w:sz w:val="20"/>
            <w:szCs w:val="20"/>
          </w:rPr>
          <w:t>Условиям</w:t>
        </w:r>
      </w:hyperlink>
      <w:r w:rsidRPr="00842D1F">
        <w:rPr>
          <w:rFonts w:ascii="Times New Roman" w:hAnsi="Times New Roman" w:cs="Times New Roman"/>
          <w:b/>
          <w:bCs/>
          <w:sz w:val="20"/>
          <w:szCs w:val="20"/>
        </w:rPr>
        <w:t xml:space="preserve"> и порядку проведения</w:t>
      </w:r>
      <w:r w:rsidRPr="00842D1F">
        <w:rPr>
          <w:rFonts w:ascii="Times New Roman" w:hAnsi="Times New Roman" w:cs="Times New Roman"/>
          <w:b/>
          <w:bCs/>
          <w:sz w:val="20"/>
          <w:szCs w:val="20"/>
        </w:rPr>
        <w:br/>
        <w:t>реструктуризации обязательств</w:t>
      </w:r>
      <w:r w:rsidRPr="00842D1F">
        <w:rPr>
          <w:rFonts w:ascii="Times New Roman" w:hAnsi="Times New Roman" w:cs="Times New Roman"/>
          <w:b/>
          <w:bCs/>
          <w:sz w:val="20"/>
          <w:szCs w:val="20"/>
        </w:rPr>
        <w:br/>
        <w:t>(задолженности) муниципальных образований</w:t>
      </w:r>
      <w:r w:rsidRPr="00842D1F">
        <w:rPr>
          <w:rFonts w:ascii="Times New Roman" w:hAnsi="Times New Roman" w:cs="Times New Roman"/>
          <w:b/>
          <w:bCs/>
          <w:sz w:val="20"/>
          <w:szCs w:val="20"/>
        </w:rPr>
        <w:br/>
        <w:t>по бюджетным кредитам, предоставленным</w:t>
      </w:r>
      <w:r w:rsidRPr="00842D1F">
        <w:rPr>
          <w:rFonts w:ascii="Times New Roman" w:hAnsi="Times New Roman" w:cs="Times New Roman"/>
          <w:b/>
          <w:bCs/>
          <w:sz w:val="20"/>
          <w:szCs w:val="20"/>
        </w:rPr>
        <w:br/>
        <w:t xml:space="preserve">из бюджета Ардатоского муниципального </w:t>
      </w:r>
      <w:bookmarkEnd w:id="22"/>
      <w:r w:rsidRPr="00842D1F">
        <w:rPr>
          <w:rFonts w:ascii="Times New Roman" w:hAnsi="Times New Roman" w:cs="Times New Roman"/>
          <w:b/>
          <w:bCs/>
          <w:sz w:val="20"/>
          <w:szCs w:val="20"/>
        </w:rPr>
        <w:t xml:space="preserve"> района </w:t>
      </w:r>
    </w:p>
    <w:p w:rsidR="00842D1F" w:rsidRPr="00842D1F" w:rsidRDefault="00842D1F" w:rsidP="00842D1F">
      <w:pPr>
        <w:spacing w:after="0" w:line="240" w:lineRule="auto"/>
        <w:jc w:val="right"/>
        <w:rPr>
          <w:rFonts w:ascii="Times New Roman" w:hAnsi="Times New Roman" w:cs="Times New Roman"/>
          <w:sz w:val="20"/>
          <w:szCs w:val="20"/>
        </w:rPr>
      </w:pPr>
    </w:p>
    <w:p w:rsidR="00842D1F" w:rsidRPr="00842D1F" w:rsidRDefault="00842D1F" w:rsidP="00842D1F">
      <w:pPr>
        <w:spacing w:after="0" w:line="240" w:lineRule="auto"/>
        <w:jc w:val="center"/>
        <w:rPr>
          <w:rFonts w:ascii="Times New Roman" w:hAnsi="Times New Roman" w:cs="Times New Roman"/>
          <w:b/>
          <w:bCs/>
        </w:rPr>
      </w:pPr>
    </w:p>
    <w:p w:rsidR="00842D1F" w:rsidRPr="00842D1F" w:rsidRDefault="00842D1F" w:rsidP="00842D1F">
      <w:pPr>
        <w:spacing w:after="0" w:line="240" w:lineRule="auto"/>
        <w:jc w:val="center"/>
        <w:rPr>
          <w:rFonts w:ascii="Times New Roman" w:hAnsi="Times New Roman" w:cs="Times New Roman"/>
          <w:b/>
          <w:bCs/>
        </w:rPr>
      </w:pPr>
    </w:p>
    <w:p w:rsidR="00842D1F" w:rsidRPr="00842D1F" w:rsidRDefault="00842D1F" w:rsidP="00842D1F">
      <w:pPr>
        <w:spacing w:after="0" w:line="240" w:lineRule="auto"/>
        <w:jc w:val="center"/>
        <w:rPr>
          <w:rFonts w:ascii="Times New Roman" w:hAnsi="Times New Roman" w:cs="Times New Roman"/>
        </w:rPr>
      </w:pPr>
      <w:r w:rsidRPr="00842D1F">
        <w:rPr>
          <w:rFonts w:ascii="Times New Roman" w:hAnsi="Times New Roman" w:cs="Times New Roman"/>
          <w:b/>
          <w:bCs/>
        </w:rPr>
        <w:t>Заявление</w:t>
      </w:r>
    </w:p>
    <w:p w:rsidR="00842D1F" w:rsidRPr="00842D1F" w:rsidRDefault="00842D1F" w:rsidP="00842D1F">
      <w:pPr>
        <w:spacing w:after="0" w:line="240" w:lineRule="auto"/>
        <w:jc w:val="center"/>
        <w:rPr>
          <w:rFonts w:ascii="Times New Roman" w:hAnsi="Times New Roman" w:cs="Times New Roman"/>
        </w:rPr>
      </w:pPr>
      <w:r w:rsidRPr="00842D1F">
        <w:rPr>
          <w:rFonts w:ascii="Times New Roman" w:hAnsi="Times New Roman" w:cs="Times New Roman"/>
          <w:b/>
          <w:bCs/>
        </w:rPr>
        <w:t>о проведении реструктуризации задолженности</w:t>
      </w:r>
    </w:p>
    <w:p w:rsidR="00842D1F" w:rsidRPr="00842D1F" w:rsidRDefault="00842D1F" w:rsidP="00842D1F">
      <w:pPr>
        <w:spacing w:after="0" w:line="240" w:lineRule="auto"/>
        <w:jc w:val="center"/>
        <w:rPr>
          <w:rFonts w:ascii="Times New Roman" w:hAnsi="Times New Roman" w:cs="Times New Roman"/>
          <w:b/>
          <w:bCs/>
        </w:rPr>
      </w:pPr>
      <w:r w:rsidRPr="00842D1F">
        <w:rPr>
          <w:rFonts w:ascii="Times New Roman" w:hAnsi="Times New Roman" w:cs="Times New Roman"/>
          <w:b/>
          <w:bCs/>
        </w:rPr>
        <w:t xml:space="preserve">______________________________________поселения </w:t>
      </w:r>
    </w:p>
    <w:p w:rsidR="00842D1F" w:rsidRPr="00842D1F" w:rsidRDefault="00842D1F" w:rsidP="00842D1F">
      <w:pPr>
        <w:spacing w:after="0" w:line="240" w:lineRule="auto"/>
        <w:jc w:val="center"/>
        <w:rPr>
          <w:rFonts w:ascii="Times New Roman" w:hAnsi="Times New Roman" w:cs="Times New Roman"/>
        </w:rPr>
      </w:pPr>
      <w:r w:rsidRPr="00842D1F">
        <w:rPr>
          <w:rFonts w:ascii="Times New Roman" w:hAnsi="Times New Roman" w:cs="Times New Roman"/>
          <w:b/>
          <w:bCs/>
        </w:rPr>
        <w:t>перед Ардатовским муниципальным районом  Республикой Мордовия</w:t>
      </w:r>
    </w:p>
    <w:p w:rsidR="00842D1F" w:rsidRPr="00842D1F" w:rsidRDefault="00842D1F" w:rsidP="00842D1F">
      <w:pPr>
        <w:spacing w:after="0" w:line="240" w:lineRule="auto"/>
        <w:jc w:val="center"/>
        <w:rPr>
          <w:rFonts w:ascii="Times New Roman" w:hAnsi="Times New Roman" w:cs="Times New Roman"/>
        </w:rPr>
      </w:pPr>
      <w:r w:rsidRPr="00842D1F">
        <w:rPr>
          <w:rFonts w:ascii="Times New Roman" w:hAnsi="Times New Roman" w:cs="Times New Roman"/>
          <w:b/>
          <w:bCs/>
        </w:rPr>
        <w:t>(оформляется на бланке органа местного самоуправления)</w:t>
      </w:r>
    </w:p>
    <w:p w:rsidR="00842D1F" w:rsidRPr="00842D1F" w:rsidRDefault="00842D1F" w:rsidP="00842D1F">
      <w:pPr>
        <w:spacing w:after="0" w:line="240" w:lineRule="auto"/>
        <w:jc w:val="center"/>
        <w:rPr>
          <w:rFonts w:ascii="Times New Roman" w:hAnsi="Times New Roman" w:cs="Times New Roman"/>
        </w:rPr>
      </w:pPr>
    </w:p>
    <w:p w:rsidR="00842D1F" w:rsidRPr="00842D1F" w:rsidRDefault="00842D1F" w:rsidP="00842D1F">
      <w:pPr>
        <w:spacing w:after="0" w:line="240" w:lineRule="auto"/>
        <w:rPr>
          <w:rFonts w:ascii="Times New Roman" w:hAnsi="Times New Roman" w:cs="Times New Roman"/>
        </w:rPr>
      </w:pPr>
      <w:r w:rsidRPr="00842D1F">
        <w:rPr>
          <w:rFonts w:ascii="Times New Roman" w:hAnsi="Times New Roman" w:cs="Times New Roman"/>
        </w:rPr>
        <w:t>_________________________________________________________________________</w:t>
      </w:r>
    </w:p>
    <w:p w:rsidR="00842D1F" w:rsidRPr="00842D1F" w:rsidRDefault="00842D1F" w:rsidP="00842D1F">
      <w:pPr>
        <w:spacing w:after="0" w:line="240" w:lineRule="auto"/>
        <w:rPr>
          <w:rFonts w:ascii="Times New Roman" w:hAnsi="Times New Roman" w:cs="Times New Roman"/>
        </w:rPr>
      </w:pPr>
      <w:r w:rsidRPr="00842D1F">
        <w:rPr>
          <w:rFonts w:ascii="Times New Roman" w:hAnsi="Times New Roman" w:cs="Times New Roman"/>
        </w:rPr>
        <w:t xml:space="preserve">     (наименование уполномоченного органа местного самоуправления)</w:t>
      </w:r>
    </w:p>
    <w:p w:rsidR="00842D1F" w:rsidRPr="00842D1F" w:rsidRDefault="00842D1F" w:rsidP="00842D1F">
      <w:pPr>
        <w:spacing w:after="0" w:line="240" w:lineRule="auto"/>
        <w:rPr>
          <w:rFonts w:ascii="Times New Roman" w:hAnsi="Times New Roman" w:cs="Times New Roman"/>
        </w:rPr>
      </w:pPr>
      <w:r w:rsidRPr="00842D1F">
        <w:rPr>
          <w:rFonts w:ascii="Times New Roman" w:hAnsi="Times New Roman" w:cs="Times New Roman"/>
        </w:rPr>
        <w:t>от имени ________________________________________________________________</w:t>
      </w:r>
    </w:p>
    <w:p w:rsidR="00842D1F" w:rsidRPr="00842D1F" w:rsidRDefault="00842D1F" w:rsidP="00842D1F">
      <w:pPr>
        <w:spacing w:after="0" w:line="240" w:lineRule="auto"/>
        <w:rPr>
          <w:rFonts w:ascii="Times New Roman" w:hAnsi="Times New Roman" w:cs="Times New Roman"/>
        </w:rPr>
      </w:pPr>
      <w:r w:rsidRPr="00842D1F">
        <w:rPr>
          <w:rFonts w:ascii="Times New Roman" w:hAnsi="Times New Roman" w:cs="Times New Roman"/>
        </w:rPr>
        <w:t xml:space="preserve">             (наименование муниципального образования</w:t>
      </w:r>
    </w:p>
    <w:p w:rsidR="00842D1F" w:rsidRPr="00842D1F" w:rsidRDefault="00842D1F" w:rsidP="00842D1F">
      <w:pPr>
        <w:spacing w:after="0" w:line="240" w:lineRule="auto"/>
        <w:rPr>
          <w:rFonts w:ascii="Times New Roman" w:hAnsi="Times New Roman" w:cs="Times New Roman"/>
        </w:rPr>
      </w:pPr>
      <w:r w:rsidRPr="00842D1F">
        <w:rPr>
          <w:rFonts w:ascii="Times New Roman" w:hAnsi="Times New Roman" w:cs="Times New Roman"/>
        </w:rPr>
        <w:t>в лице _________________________________________________________________,</w:t>
      </w:r>
    </w:p>
    <w:p w:rsidR="00842D1F" w:rsidRPr="00842D1F" w:rsidRDefault="00842D1F" w:rsidP="00842D1F">
      <w:pPr>
        <w:spacing w:after="0" w:line="240" w:lineRule="auto"/>
        <w:rPr>
          <w:rFonts w:ascii="Times New Roman" w:hAnsi="Times New Roman" w:cs="Times New Roman"/>
        </w:rPr>
      </w:pPr>
      <w:r w:rsidRPr="00842D1F">
        <w:rPr>
          <w:rFonts w:ascii="Times New Roman" w:hAnsi="Times New Roman" w:cs="Times New Roman"/>
        </w:rPr>
        <w:t xml:space="preserve">            (должность руководителя органа местного самоуправления</w:t>
      </w:r>
    </w:p>
    <w:p w:rsidR="00842D1F" w:rsidRPr="00842D1F" w:rsidRDefault="00842D1F" w:rsidP="00842D1F">
      <w:pPr>
        <w:spacing w:after="0" w:line="240" w:lineRule="auto"/>
        <w:rPr>
          <w:rFonts w:ascii="Times New Roman" w:hAnsi="Times New Roman" w:cs="Times New Roman"/>
        </w:rPr>
      </w:pPr>
      <w:r w:rsidRPr="00842D1F">
        <w:rPr>
          <w:rFonts w:ascii="Times New Roman" w:hAnsi="Times New Roman" w:cs="Times New Roman"/>
        </w:rPr>
        <w:t xml:space="preserve">                   или иного уполномоченного лица, Ф. И. О.)</w:t>
      </w:r>
    </w:p>
    <w:p w:rsidR="00842D1F" w:rsidRPr="00842D1F" w:rsidRDefault="00842D1F" w:rsidP="00842D1F">
      <w:pPr>
        <w:spacing w:after="0" w:line="240" w:lineRule="auto"/>
        <w:rPr>
          <w:rFonts w:ascii="Times New Roman" w:hAnsi="Times New Roman" w:cs="Times New Roman"/>
        </w:rPr>
      </w:pPr>
      <w:r w:rsidRPr="00842D1F">
        <w:rPr>
          <w:rFonts w:ascii="Times New Roman" w:hAnsi="Times New Roman" w:cs="Times New Roman"/>
        </w:rPr>
        <w:t>действующего на основании ______________________________________________,</w:t>
      </w:r>
    </w:p>
    <w:p w:rsidR="00842D1F" w:rsidRPr="00842D1F" w:rsidRDefault="00842D1F" w:rsidP="00842D1F">
      <w:pPr>
        <w:spacing w:after="0" w:line="240" w:lineRule="auto"/>
        <w:rPr>
          <w:rFonts w:ascii="Times New Roman" w:hAnsi="Times New Roman" w:cs="Times New Roman"/>
        </w:rPr>
      </w:pPr>
      <w:r w:rsidRPr="00842D1F">
        <w:rPr>
          <w:rFonts w:ascii="Times New Roman" w:hAnsi="Times New Roman" w:cs="Times New Roman"/>
        </w:rPr>
        <w:t xml:space="preserve">                               (Устава или иного правового акта)</w:t>
      </w:r>
    </w:p>
    <w:p w:rsidR="00842D1F" w:rsidRPr="00842D1F" w:rsidRDefault="00842D1F" w:rsidP="00842D1F">
      <w:pPr>
        <w:spacing w:after="0" w:line="240" w:lineRule="auto"/>
        <w:rPr>
          <w:rFonts w:ascii="Times New Roman" w:hAnsi="Times New Roman" w:cs="Times New Roman"/>
        </w:rPr>
      </w:pPr>
    </w:p>
    <w:p w:rsidR="00842D1F" w:rsidRPr="00842D1F" w:rsidRDefault="00842D1F" w:rsidP="00842D1F">
      <w:pPr>
        <w:spacing w:after="0" w:line="240" w:lineRule="auto"/>
        <w:rPr>
          <w:rFonts w:ascii="Times New Roman" w:hAnsi="Times New Roman" w:cs="Times New Roman"/>
        </w:rPr>
      </w:pPr>
      <w:r w:rsidRPr="00842D1F">
        <w:rPr>
          <w:rFonts w:ascii="Times New Roman" w:hAnsi="Times New Roman" w:cs="Times New Roman"/>
        </w:rPr>
        <w:lastRenderedPageBreak/>
        <w:t>просит провести  реструктуризацию   задолженности перед   бюджетом  Ардатовского муниципального района   Республики Мордовия по   бюджетным   кредитам,  полученным по следующим соглашениям:</w:t>
      </w:r>
    </w:p>
    <w:p w:rsidR="00842D1F" w:rsidRPr="00842D1F" w:rsidRDefault="00842D1F" w:rsidP="00842D1F">
      <w:pPr>
        <w:spacing w:after="0" w:line="240" w:lineRule="auto"/>
        <w:rPr>
          <w:rFonts w:ascii="Times New Roman" w:hAnsi="Times New Roman" w:cs="Times New Roman"/>
        </w:rPr>
      </w:pPr>
      <w:r w:rsidRPr="00842D1F">
        <w:rPr>
          <w:rFonts w:ascii="Times New Roman" w:hAnsi="Times New Roman" w:cs="Times New Roman"/>
        </w:rPr>
        <w:t>_________________________________________________________________________</w:t>
      </w:r>
    </w:p>
    <w:p w:rsidR="00842D1F" w:rsidRPr="00842D1F" w:rsidRDefault="00842D1F" w:rsidP="00842D1F">
      <w:pPr>
        <w:spacing w:after="0" w:line="240" w:lineRule="auto"/>
        <w:jc w:val="both"/>
        <w:rPr>
          <w:rFonts w:ascii="Times New Roman" w:hAnsi="Times New Roman" w:cs="Times New Roman"/>
        </w:rPr>
      </w:pPr>
      <w:r w:rsidRPr="00842D1F">
        <w:rPr>
          <w:rFonts w:ascii="Times New Roman" w:hAnsi="Times New Roman" w:cs="Times New Roman"/>
        </w:rPr>
        <w:t xml:space="preserve">   (указывается наименование, дата и номер соглашения о предоставлении</w:t>
      </w:r>
      <w:r>
        <w:rPr>
          <w:rFonts w:ascii="Times New Roman" w:hAnsi="Times New Roman" w:cs="Times New Roman"/>
        </w:rPr>
        <w:t xml:space="preserve"> </w:t>
      </w:r>
      <w:r w:rsidRPr="00842D1F">
        <w:rPr>
          <w:rFonts w:ascii="Times New Roman" w:hAnsi="Times New Roman" w:cs="Times New Roman"/>
        </w:rPr>
        <w:t xml:space="preserve"> кредита на покрытие временных кассовых разрывов(на частичное покрытие</w:t>
      </w:r>
      <w:r>
        <w:rPr>
          <w:rFonts w:ascii="Times New Roman" w:hAnsi="Times New Roman" w:cs="Times New Roman"/>
        </w:rPr>
        <w:t xml:space="preserve"> </w:t>
      </w:r>
      <w:r w:rsidRPr="00842D1F">
        <w:rPr>
          <w:rFonts w:ascii="Times New Roman" w:hAnsi="Times New Roman" w:cs="Times New Roman"/>
        </w:rPr>
        <w:t xml:space="preserve"> дефицита местного бюджета/соглашение о замене (новации), сумма основного</w:t>
      </w:r>
      <w:r>
        <w:rPr>
          <w:rFonts w:ascii="Times New Roman" w:hAnsi="Times New Roman" w:cs="Times New Roman"/>
        </w:rPr>
        <w:t xml:space="preserve"> </w:t>
      </w:r>
      <w:r w:rsidRPr="00842D1F">
        <w:rPr>
          <w:rFonts w:ascii="Times New Roman" w:hAnsi="Times New Roman" w:cs="Times New Roman"/>
        </w:rPr>
        <w:t>долга на 1 число месяца, в котором подается заявление)</w:t>
      </w:r>
      <w:r>
        <w:rPr>
          <w:rFonts w:ascii="Times New Roman" w:hAnsi="Times New Roman" w:cs="Times New Roman"/>
        </w:rPr>
        <w:t xml:space="preserve"> </w:t>
      </w:r>
      <w:r w:rsidRPr="00842D1F">
        <w:rPr>
          <w:rFonts w:ascii="Times New Roman" w:hAnsi="Times New Roman" w:cs="Times New Roman"/>
        </w:rPr>
        <w:t>на  условиях  постановления   от _______2019 г. N____ «Об условиях  и</w:t>
      </w:r>
      <w:r>
        <w:rPr>
          <w:rFonts w:ascii="Times New Roman" w:hAnsi="Times New Roman" w:cs="Times New Roman"/>
        </w:rPr>
        <w:t xml:space="preserve"> </w:t>
      </w:r>
      <w:r w:rsidRPr="00842D1F">
        <w:rPr>
          <w:rFonts w:ascii="Times New Roman" w:hAnsi="Times New Roman" w:cs="Times New Roman"/>
        </w:rPr>
        <w:t>порядке проведения</w:t>
      </w:r>
      <w:r>
        <w:rPr>
          <w:rFonts w:ascii="Times New Roman" w:hAnsi="Times New Roman" w:cs="Times New Roman"/>
        </w:rPr>
        <w:t xml:space="preserve"> </w:t>
      </w:r>
      <w:r w:rsidRPr="00842D1F">
        <w:rPr>
          <w:rFonts w:ascii="Times New Roman" w:hAnsi="Times New Roman" w:cs="Times New Roman"/>
        </w:rPr>
        <w:t>реструктуризации обязательств (задолженности)  местных</w:t>
      </w:r>
      <w:r>
        <w:rPr>
          <w:rFonts w:ascii="Times New Roman" w:hAnsi="Times New Roman" w:cs="Times New Roman"/>
        </w:rPr>
        <w:t xml:space="preserve"> </w:t>
      </w:r>
      <w:r w:rsidRPr="00842D1F">
        <w:rPr>
          <w:rFonts w:ascii="Times New Roman" w:hAnsi="Times New Roman" w:cs="Times New Roman"/>
        </w:rPr>
        <w:t xml:space="preserve">бюджетов  по  бюджетным  кредитам,  предоставленным  из бюджета Ардатовского муниципального района» </w:t>
      </w:r>
      <w:r>
        <w:rPr>
          <w:rFonts w:ascii="Times New Roman" w:hAnsi="Times New Roman" w:cs="Times New Roman"/>
        </w:rPr>
        <w:t xml:space="preserve"> </w:t>
      </w:r>
      <w:r w:rsidRPr="00842D1F">
        <w:rPr>
          <w:rFonts w:ascii="Times New Roman" w:hAnsi="Times New Roman" w:cs="Times New Roman"/>
        </w:rPr>
        <w:t>Полноту и достоверность представленных сведений подтверждаю.</w:t>
      </w:r>
    </w:p>
    <w:p w:rsidR="00842D1F" w:rsidRPr="00842D1F" w:rsidRDefault="00842D1F" w:rsidP="00842D1F">
      <w:pPr>
        <w:spacing w:after="0" w:line="240" w:lineRule="auto"/>
        <w:rPr>
          <w:rFonts w:ascii="Times New Roman" w:hAnsi="Times New Roman" w:cs="Times New Roman"/>
        </w:rPr>
      </w:pPr>
    </w:p>
    <w:p w:rsidR="00842D1F" w:rsidRPr="00842D1F" w:rsidRDefault="00842D1F" w:rsidP="00842D1F">
      <w:pPr>
        <w:spacing w:after="0" w:line="240" w:lineRule="auto"/>
        <w:rPr>
          <w:rFonts w:ascii="Times New Roman" w:hAnsi="Times New Roman" w:cs="Times New Roman"/>
        </w:rPr>
      </w:pPr>
      <w:r w:rsidRPr="00842D1F">
        <w:rPr>
          <w:rFonts w:ascii="Times New Roman" w:hAnsi="Times New Roman" w:cs="Times New Roman"/>
          <w:b/>
          <w:bCs/>
        </w:rPr>
        <w:t>Приложение:</w:t>
      </w:r>
    </w:p>
    <w:p w:rsidR="00842D1F" w:rsidRPr="00842D1F" w:rsidRDefault="00842D1F" w:rsidP="00842D1F">
      <w:pPr>
        <w:spacing w:after="0" w:line="240" w:lineRule="auto"/>
        <w:rPr>
          <w:rFonts w:ascii="Times New Roman" w:hAnsi="Times New Roman" w:cs="Times New Roman"/>
        </w:rPr>
      </w:pPr>
      <w:r w:rsidRPr="00842D1F">
        <w:rPr>
          <w:rFonts w:ascii="Times New Roman" w:hAnsi="Times New Roman" w:cs="Times New Roman"/>
        </w:rPr>
        <w:t>Акт сверки задолженности по      бюджетным  кредитам по   состоянию на</w:t>
      </w:r>
    </w:p>
    <w:p w:rsidR="00842D1F" w:rsidRPr="00842D1F" w:rsidRDefault="00842D1F" w:rsidP="00842D1F">
      <w:pPr>
        <w:spacing w:after="0" w:line="240" w:lineRule="auto"/>
        <w:rPr>
          <w:rFonts w:ascii="Times New Roman" w:hAnsi="Times New Roman" w:cs="Times New Roman"/>
        </w:rPr>
      </w:pPr>
    </w:p>
    <w:p w:rsidR="00842D1F" w:rsidRPr="00842D1F" w:rsidRDefault="00842D1F" w:rsidP="00842D1F">
      <w:pPr>
        <w:spacing w:after="0" w:line="240" w:lineRule="auto"/>
        <w:rPr>
          <w:rFonts w:ascii="Times New Roman" w:hAnsi="Times New Roman" w:cs="Times New Roman"/>
        </w:rPr>
      </w:pPr>
    </w:p>
    <w:p w:rsidR="00842D1F" w:rsidRPr="00842D1F" w:rsidRDefault="00842D1F" w:rsidP="00842D1F">
      <w:pPr>
        <w:spacing w:after="0" w:line="240" w:lineRule="auto"/>
        <w:rPr>
          <w:rFonts w:ascii="Times New Roman" w:hAnsi="Times New Roman" w:cs="Times New Roman"/>
        </w:rPr>
      </w:pPr>
      <w:r w:rsidRPr="00842D1F">
        <w:rPr>
          <w:rFonts w:ascii="Times New Roman" w:hAnsi="Times New Roman" w:cs="Times New Roman"/>
        </w:rPr>
        <w:t>Должность __________________ Подпись _______________________ И. О. Фамилия</w:t>
      </w:r>
    </w:p>
    <w:p w:rsidR="00842D1F" w:rsidRPr="00842D1F" w:rsidRDefault="00842D1F" w:rsidP="00842D1F">
      <w:pPr>
        <w:spacing w:after="0" w:line="240" w:lineRule="auto"/>
        <w:rPr>
          <w:rFonts w:ascii="Times New Roman" w:hAnsi="Times New Roman" w:cs="Times New Roman"/>
        </w:rPr>
      </w:pPr>
      <w:r w:rsidRPr="00842D1F">
        <w:rPr>
          <w:rFonts w:ascii="Times New Roman" w:hAnsi="Times New Roman" w:cs="Times New Roman"/>
        </w:rPr>
        <w:t>М. П.</w:t>
      </w:r>
    </w:p>
    <w:p w:rsidR="00842D1F" w:rsidRPr="00842D1F" w:rsidRDefault="00842D1F" w:rsidP="00842D1F">
      <w:pPr>
        <w:spacing w:after="0" w:line="240" w:lineRule="auto"/>
        <w:rPr>
          <w:rFonts w:ascii="Times New Roman" w:hAnsi="Times New Roman" w:cs="Times New Roman"/>
        </w:rPr>
      </w:pPr>
    </w:p>
    <w:p w:rsidR="00842D1F" w:rsidRPr="00842D1F" w:rsidRDefault="00842D1F" w:rsidP="00842D1F">
      <w:pPr>
        <w:pStyle w:val="a8"/>
        <w:jc w:val="right"/>
        <w:rPr>
          <w:rFonts w:ascii="Times New Roman" w:hAnsi="Times New Roman" w:cs="Times New Roman"/>
          <w:sz w:val="28"/>
          <w:szCs w:val="28"/>
        </w:rPr>
      </w:pPr>
    </w:p>
    <w:p w:rsidR="00842D1F" w:rsidRPr="00842D1F" w:rsidRDefault="00842D1F" w:rsidP="00842D1F">
      <w:pPr>
        <w:jc w:val="right"/>
        <w:rPr>
          <w:rFonts w:ascii="Times New Roman" w:hAnsi="Times New Roman" w:cs="Times New Roman"/>
          <w:b/>
          <w:bCs/>
          <w:sz w:val="20"/>
          <w:szCs w:val="20"/>
        </w:rPr>
      </w:pPr>
      <w:r w:rsidRPr="00842D1F">
        <w:rPr>
          <w:rFonts w:ascii="Times New Roman" w:hAnsi="Times New Roman" w:cs="Times New Roman"/>
          <w:b/>
          <w:bCs/>
          <w:sz w:val="20"/>
          <w:szCs w:val="20"/>
        </w:rPr>
        <w:t>Приложение 2</w:t>
      </w:r>
      <w:r w:rsidRPr="00842D1F">
        <w:rPr>
          <w:rFonts w:ascii="Times New Roman" w:hAnsi="Times New Roman" w:cs="Times New Roman"/>
          <w:b/>
          <w:bCs/>
          <w:sz w:val="20"/>
          <w:szCs w:val="20"/>
        </w:rPr>
        <w:br/>
        <w:t xml:space="preserve">к </w:t>
      </w:r>
      <w:hyperlink w:anchor="sub_1000" w:history="1">
        <w:r w:rsidRPr="00842D1F">
          <w:rPr>
            <w:rFonts w:ascii="Times New Roman" w:hAnsi="Times New Roman" w:cs="Times New Roman"/>
            <w:sz w:val="20"/>
            <w:szCs w:val="20"/>
          </w:rPr>
          <w:t>Условиям</w:t>
        </w:r>
      </w:hyperlink>
      <w:r w:rsidRPr="00842D1F">
        <w:rPr>
          <w:rFonts w:ascii="Times New Roman" w:hAnsi="Times New Roman" w:cs="Times New Roman"/>
          <w:b/>
          <w:bCs/>
          <w:sz w:val="20"/>
          <w:szCs w:val="20"/>
        </w:rPr>
        <w:t xml:space="preserve"> и порядку проведения</w:t>
      </w:r>
      <w:r w:rsidRPr="00842D1F">
        <w:rPr>
          <w:rFonts w:ascii="Times New Roman" w:hAnsi="Times New Roman" w:cs="Times New Roman"/>
          <w:b/>
          <w:bCs/>
          <w:sz w:val="20"/>
          <w:szCs w:val="20"/>
        </w:rPr>
        <w:br/>
        <w:t>реструктуризации обязательств</w:t>
      </w:r>
      <w:r w:rsidRPr="00842D1F">
        <w:rPr>
          <w:rFonts w:ascii="Times New Roman" w:hAnsi="Times New Roman" w:cs="Times New Roman"/>
          <w:b/>
          <w:bCs/>
          <w:sz w:val="20"/>
          <w:szCs w:val="20"/>
        </w:rPr>
        <w:br/>
        <w:t>(задолженности) муниципальных образований</w:t>
      </w:r>
      <w:r w:rsidRPr="00842D1F">
        <w:rPr>
          <w:rFonts w:ascii="Times New Roman" w:hAnsi="Times New Roman" w:cs="Times New Roman"/>
          <w:b/>
          <w:bCs/>
          <w:sz w:val="20"/>
          <w:szCs w:val="20"/>
        </w:rPr>
        <w:br/>
        <w:t>по бюджетным кредитам, предоставленным</w:t>
      </w:r>
      <w:r w:rsidRPr="00842D1F">
        <w:rPr>
          <w:rFonts w:ascii="Times New Roman" w:hAnsi="Times New Roman" w:cs="Times New Roman"/>
          <w:b/>
          <w:bCs/>
          <w:sz w:val="20"/>
          <w:szCs w:val="20"/>
        </w:rPr>
        <w:br/>
        <w:t xml:space="preserve">из бюджета Ардатоского муниципального  района </w:t>
      </w:r>
    </w:p>
    <w:p w:rsidR="00842D1F" w:rsidRPr="00842D1F" w:rsidRDefault="00842D1F" w:rsidP="00842D1F">
      <w:pPr>
        <w:rPr>
          <w:rFonts w:ascii="Times New Roman" w:hAnsi="Times New Roman" w:cs="Times New Roman"/>
        </w:rPr>
      </w:pPr>
    </w:p>
    <w:p w:rsidR="00842D1F" w:rsidRPr="00842D1F" w:rsidRDefault="00842D1F" w:rsidP="00842D1F">
      <w:pPr>
        <w:jc w:val="center"/>
        <w:outlineLvl w:val="0"/>
        <w:rPr>
          <w:rFonts w:ascii="Times New Roman" w:hAnsi="Times New Roman" w:cs="Times New Roman"/>
          <w:b/>
          <w:bCs/>
          <w:lang w:eastAsia="en-US"/>
        </w:rPr>
      </w:pPr>
      <w:r w:rsidRPr="00842D1F">
        <w:rPr>
          <w:rFonts w:ascii="Times New Roman" w:hAnsi="Times New Roman" w:cs="Times New Roman"/>
          <w:b/>
          <w:bCs/>
          <w:lang w:eastAsia="en-US"/>
        </w:rPr>
        <w:t xml:space="preserve">СОГЛАШЕНИЕ </w:t>
      </w:r>
    </w:p>
    <w:p w:rsidR="00842D1F" w:rsidRPr="00842D1F" w:rsidRDefault="00842D1F" w:rsidP="00842D1F">
      <w:pPr>
        <w:jc w:val="center"/>
        <w:outlineLvl w:val="0"/>
        <w:rPr>
          <w:rFonts w:ascii="Times New Roman" w:hAnsi="Times New Roman" w:cs="Times New Roman"/>
          <w:b/>
          <w:bCs/>
          <w:lang w:eastAsia="en-US"/>
        </w:rPr>
      </w:pPr>
      <w:r w:rsidRPr="00842D1F">
        <w:rPr>
          <w:rFonts w:ascii="Times New Roman" w:hAnsi="Times New Roman" w:cs="Times New Roman"/>
          <w:b/>
          <w:bCs/>
          <w:lang w:eastAsia="en-US"/>
        </w:rPr>
        <w:t>о реструктуризации задолженности</w:t>
      </w:r>
    </w:p>
    <w:p w:rsidR="00842D1F" w:rsidRPr="00842D1F" w:rsidRDefault="00842D1F" w:rsidP="00842D1F">
      <w:pPr>
        <w:jc w:val="center"/>
        <w:outlineLvl w:val="0"/>
        <w:rPr>
          <w:rFonts w:ascii="Times New Roman" w:hAnsi="Times New Roman" w:cs="Times New Roman"/>
          <w:b/>
          <w:bCs/>
          <w:lang w:eastAsia="en-US"/>
        </w:rPr>
      </w:pPr>
      <w:r w:rsidRPr="00842D1F">
        <w:rPr>
          <w:rFonts w:ascii="Times New Roman" w:hAnsi="Times New Roman" w:cs="Times New Roman"/>
          <w:b/>
          <w:bCs/>
          <w:color w:val="000000"/>
          <w:lang w:eastAsia="en-US"/>
        </w:rPr>
        <w:t>_____________________________городского (сельского) поселения Ардатовского муниципального района Республики Мордовия</w:t>
      </w:r>
      <w:r w:rsidRPr="00842D1F">
        <w:rPr>
          <w:rFonts w:ascii="Times New Roman" w:hAnsi="Times New Roman" w:cs="Times New Roman"/>
          <w:b/>
          <w:bCs/>
          <w:lang w:eastAsia="en-US"/>
        </w:rPr>
        <w:t xml:space="preserve">  по бюджетным кредитам, предоставленным из бюджета Ардатовского муниципального района Республики Мордовия</w:t>
      </w:r>
    </w:p>
    <w:p w:rsidR="00842D1F" w:rsidRPr="00842D1F" w:rsidRDefault="00842D1F" w:rsidP="00842D1F">
      <w:pPr>
        <w:jc w:val="center"/>
        <w:outlineLvl w:val="0"/>
        <w:rPr>
          <w:rFonts w:ascii="Times New Roman" w:hAnsi="Times New Roman" w:cs="Times New Roman"/>
          <w:b/>
          <w:bCs/>
          <w:lang w:eastAsia="en-US"/>
        </w:rPr>
      </w:pPr>
    </w:p>
    <w:p w:rsidR="00842D1F" w:rsidRPr="00842D1F" w:rsidRDefault="00842D1F" w:rsidP="00842D1F">
      <w:pPr>
        <w:ind w:left="708"/>
        <w:rPr>
          <w:rFonts w:ascii="Times New Roman" w:hAnsi="Times New Roman" w:cs="Times New Roman"/>
          <w:b/>
          <w:bCs/>
          <w:lang w:eastAsia="en-US"/>
        </w:rPr>
      </w:pPr>
      <w:r w:rsidRPr="00842D1F">
        <w:rPr>
          <w:rFonts w:ascii="Times New Roman" w:hAnsi="Times New Roman" w:cs="Times New Roman"/>
          <w:b/>
          <w:bCs/>
          <w:lang w:eastAsia="en-US"/>
        </w:rPr>
        <w:t xml:space="preserve">г. Ардатов                             </w:t>
      </w:r>
      <w:r w:rsidRPr="00842D1F">
        <w:rPr>
          <w:rFonts w:ascii="Times New Roman" w:hAnsi="Times New Roman" w:cs="Times New Roman"/>
          <w:b/>
          <w:bCs/>
          <w:lang w:eastAsia="en-US"/>
        </w:rPr>
        <w:tab/>
        <w:t xml:space="preserve">                                        </w:t>
      </w:r>
      <w:r w:rsidRPr="00842D1F">
        <w:rPr>
          <w:rFonts w:ascii="Times New Roman" w:hAnsi="Times New Roman" w:cs="Times New Roman"/>
          <w:lang w:eastAsia="en-US"/>
        </w:rPr>
        <w:t>__ ___________</w:t>
      </w:r>
      <w:r w:rsidRPr="00842D1F">
        <w:rPr>
          <w:rFonts w:ascii="Times New Roman" w:hAnsi="Times New Roman" w:cs="Times New Roman"/>
          <w:b/>
          <w:bCs/>
          <w:lang w:eastAsia="en-US"/>
        </w:rPr>
        <w:t xml:space="preserve"> 20___ года</w:t>
      </w:r>
    </w:p>
    <w:p w:rsidR="00842D1F" w:rsidRPr="00842D1F" w:rsidRDefault="00842D1F" w:rsidP="00842D1F">
      <w:pPr>
        <w:spacing w:after="0"/>
        <w:ind w:firstLine="709"/>
        <w:jc w:val="both"/>
        <w:rPr>
          <w:rFonts w:ascii="Times New Roman" w:hAnsi="Times New Roman" w:cs="Times New Roman"/>
          <w:lang w:eastAsia="en-US"/>
        </w:rPr>
      </w:pPr>
      <w:r w:rsidRPr="00842D1F">
        <w:rPr>
          <w:rFonts w:ascii="Times New Roman" w:hAnsi="Times New Roman" w:cs="Times New Roman"/>
          <w:lang w:eastAsia="en-US"/>
        </w:rPr>
        <w:t>Управление финансов администрации Ардатовского муниципального района Республики Мордовия, в лице ____________________________________________, действующей(го) на основании Положения об управлении финансов администрации Ардатовского муниципального района</w:t>
      </w:r>
      <w:r w:rsidRPr="00842D1F">
        <w:rPr>
          <w:rFonts w:ascii="Times New Roman" w:hAnsi="Times New Roman" w:cs="Times New Roman"/>
          <w:color w:val="000000"/>
          <w:lang w:eastAsia="en-US"/>
        </w:rPr>
        <w:t>,</w:t>
      </w:r>
      <w:r w:rsidRPr="00842D1F">
        <w:rPr>
          <w:rFonts w:ascii="Times New Roman" w:hAnsi="Times New Roman" w:cs="Times New Roman"/>
          <w:lang w:eastAsia="en-US"/>
        </w:rPr>
        <w:t xml:space="preserve"> далее именуемое  «Кредитор», с одной стороны, и ________________________ городского (сельского) поселения, в лице ____________________________________, действующей(го) на основании Устава, именуемого в  дальнейшем «Заемщик», с другой стороны, заключили настоящий Договор о нижеследующем.</w:t>
      </w:r>
    </w:p>
    <w:p w:rsidR="00842D1F" w:rsidRPr="00842D1F" w:rsidRDefault="00842D1F" w:rsidP="00842D1F">
      <w:pPr>
        <w:spacing w:after="0"/>
        <w:ind w:firstLine="709"/>
        <w:jc w:val="both"/>
        <w:outlineLvl w:val="0"/>
        <w:rPr>
          <w:rFonts w:ascii="Times New Roman" w:hAnsi="Times New Roman" w:cs="Times New Roman"/>
          <w:b/>
          <w:bCs/>
          <w:lang w:eastAsia="en-US"/>
        </w:rPr>
      </w:pPr>
      <w:bookmarkStart w:id="23" w:name="sub_20001"/>
    </w:p>
    <w:p w:rsidR="00842D1F" w:rsidRPr="00842D1F" w:rsidRDefault="00842D1F" w:rsidP="00842D1F">
      <w:pPr>
        <w:numPr>
          <w:ilvl w:val="0"/>
          <w:numId w:val="1"/>
        </w:numPr>
        <w:spacing w:after="0"/>
        <w:jc w:val="center"/>
        <w:outlineLvl w:val="0"/>
        <w:rPr>
          <w:rFonts w:ascii="Times New Roman" w:hAnsi="Times New Roman" w:cs="Times New Roman"/>
          <w:b/>
          <w:bCs/>
          <w:lang w:eastAsia="en-US"/>
        </w:rPr>
      </w:pPr>
      <w:r w:rsidRPr="00842D1F">
        <w:rPr>
          <w:rFonts w:ascii="Times New Roman" w:hAnsi="Times New Roman" w:cs="Times New Roman"/>
          <w:b/>
          <w:bCs/>
          <w:lang w:eastAsia="en-US"/>
        </w:rPr>
        <w:t>Предмет договора</w:t>
      </w:r>
      <w:bookmarkEnd w:id="23"/>
    </w:p>
    <w:p w:rsidR="00842D1F" w:rsidRPr="00842D1F" w:rsidRDefault="00842D1F" w:rsidP="00842D1F">
      <w:pPr>
        <w:spacing w:after="0"/>
        <w:ind w:firstLine="709"/>
        <w:jc w:val="both"/>
        <w:rPr>
          <w:rFonts w:ascii="Times New Roman" w:hAnsi="Times New Roman" w:cs="Times New Roman"/>
          <w:lang w:eastAsia="en-US"/>
        </w:rPr>
      </w:pPr>
      <w:r w:rsidRPr="00842D1F">
        <w:rPr>
          <w:rFonts w:ascii="Times New Roman" w:hAnsi="Times New Roman" w:cs="Times New Roman"/>
          <w:lang w:eastAsia="en-US"/>
        </w:rPr>
        <w:t xml:space="preserve">1.1. Кредитор и Заемщик пришли к соглашению о замене существующих обязательств Заемщика перед Кредитором, состоящим в обязанности возвратить полученные из бюджета Ардатовского муниципального района Республики Мордовия по состоянию на 1 января 20___ года бюджетные кредиты  по договору(ам), указанным в пункте 1.2 настоящего соглашения, путем </w:t>
      </w:r>
      <w:r w:rsidRPr="00842D1F">
        <w:rPr>
          <w:rFonts w:ascii="Times New Roman" w:hAnsi="Times New Roman" w:cs="Times New Roman"/>
          <w:lang w:eastAsia="en-US"/>
        </w:rPr>
        <w:lastRenderedPageBreak/>
        <w:t>консолидации задолженности по указанным договорам в единую сумму (далее - консолидированная задолженность).</w:t>
      </w:r>
    </w:p>
    <w:p w:rsidR="00842D1F" w:rsidRPr="00842D1F" w:rsidRDefault="00842D1F" w:rsidP="00842D1F">
      <w:pPr>
        <w:spacing w:after="0"/>
        <w:ind w:firstLine="709"/>
        <w:jc w:val="both"/>
        <w:rPr>
          <w:rFonts w:ascii="Times New Roman" w:hAnsi="Times New Roman" w:cs="Times New Roman"/>
          <w:lang w:eastAsia="en-US"/>
        </w:rPr>
      </w:pPr>
      <w:r w:rsidRPr="00842D1F">
        <w:rPr>
          <w:rFonts w:ascii="Times New Roman" w:hAnsi="Times New Roman" w:cs="Times New Roman"/>
          <w:lang w:eastAsia="en-US"/>
        </w:rPr>
        <w:t>1.2. На дату заключения настоящего соглашения подлежит консолидации задолженность по следующему(им) договору(ам) и в следующих размерах:</w:t>
      </w:r>
    </w:p>
    <w:p w:rsidR="00842D1F"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 xml:space="preserve">1) </w:t>
      </w:r>
      <w:r>
        <w:rPr>
          <w:rFonts w:ascii="Times New Roman" w:hAnsi="Times New Roman" w:cs="Times New Roman"/>
          <w:lang w:eastAsia="en-US"/>
        </w:rPr>
        <w:t>_____________________________________________________________________________;</w:t>
      </w:r>
    </w:p>
    <w:p w:rsidR="00842D1F" w:rsidRPr="00F5760E" w:rsidRDefault="00842D1F" w:rsidP="00842D1F">
      <w:pPr>
        <w:spacing w:after="0"/>
        <w:ind w:firstLine="709"/>
        <w:jc w:val="both"/>
        <w:rPr>
          <w:rFonts w:ascii="Times New Roman" w:hAnsi="Times New Roman" w:cs="Times New Roman"/>
          <w:lang w:eastAsia="en-US"/>
        </w:rPr>
      </w:pPr>
      <w:r>
        <w:rPr>
          <w:rFonts w:ascii="Times New Roman" w:hAnsi="Times New Roman" w:cs="Times New Roman"/>
          <w:lang w:eastAsia="en-US"/>
        </w:rPr>
        <w:t>2)_____________________________________________________________________________.</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 xml:space="preserve">1.3. Размер консолидированной задолженности, подлежащей возврату Заемщиком Кредитору с даты подписания настоящего соглашения, составляет </w:t>
      </w:r>
      <w:r>
        <w:rPr>
          <w:rFonts w:ascii="Times New Roman" w:hAnsi="Times New Roman" w:cs="Times New Roman"/>
          <w:lang w:eastAsia="en-US"/>
        </w:rPr>
        <w:t>______________________</w:t>
      </w:r>
      <w:r w:rsidRPr="00F5760E">
        <w:rPr>
          <w:rFonts w:ascii="Times New Roman" w:hAnsi="Times New Roman" w:cs="Times New Roman"/>
          <w:lang w:eastAsia="en-US"/>
        </w:rPr>
        <w:t>(далее – кредит).</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1.4. Срок возврата кредита – 31 декабря 20</w:t>
      </w:r>
      <w:r>
        <w:rPr>
          <w:rFonts w:ascii="Times New Roman" w:hAnsi="Times New Roman" w:cs="Times New Roman"/>
          <w:lang w:eastAsia="en-US"/>
        </w:rPr>
        <w:t>___</w:t>
      </w:r>
      <w:r w:rsidRPr="00F5760E">
        <w:rPr>
          <w:rFonts w:ascii="Times New Roman" w:hAnsi="Times New Roman" w:cs="Times New Roman"/>
          <w:lang w:eastAsia="en-US"/>
        </w:rPr>
        <w:t xml:space="preserve"> года.</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1.5. Датой исполнения Заемщиком своих обязательств в соответствии с настоящим Соглашением считается день поступления средств Заемщика на расчетный счет Кредитора.</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1.6. За пользование кредитом начисляются проценты в размере 0,1 процента годовых. Уплата процентов осуществляется ежегодно за полный календарный год до 1 декабря соответствующего года.</w:t>
      </w:r>
    </w:p>
    <w:p w:rsidR="00842D1F" w:rsidRPr="00F5760E" w:rsidRDefault="00842D1F" w:rsidP="00842D1F">
      <w:pPr>
        <w:spacing w:after="0"/>
        <w:ind w:firstLine="709"/>
        <w:rPr>
          <w:rFonts w:ascii="Times New Roman" w:hAnsi="Times New Roman" w:cs="Times New Roman"/>
          <w:lang w:eastAsia="en-US"/>
        </w:rPr>
      </w:pPr>
    </w:p>
    <w:p w:rsidR="00842D1F" w:rsidRPr="00F5760E" w:rsidRDefault="00842D1F" w:rsidP="00842D1F">
      <w:pPr>
        <w:ind w:firstLine="709"/>
        <w:jc w:val="center"/>
        <w:outlineLvl w:val="0"/>
        <w:rPr>
          <w:rFonts w:ascii="Times New Roman" w:hAnsi="Times New Roman" w:cs="Times New Roman"/>
          <w:b/>
          <w:bCs/>
          <w:lang w:eastAsia="en-US"/>
        </w:rPr>
      </w:pPr>
      <w:r w:rsidRPr="00F5760E">
        <w:rPr>
          <w:rFonts w:ascii="Times New Roman" w:hAnsi="Times New Roman" w:cs="Times New Roman"/>
          <w:b/>
          <w:bCs/>
          <w:lang w:eastAsia="en-US"/>
        </w:rPr>
        <w:t xml:space="preserve">2. </w:t>
      </w:r>
      <w:bookmarkStart w:id="24" w:name="sub_20002"/>
      <w:r w:rsidRPr="00F5760E">
        <w:rPr>
          <w:rFonts w:ascii="Times New Roman" w:hAnsi="Times New Roman" w:cs="Times New Roman"/>
          <w:b/>
          <w:bCs/>
          <w:lang w:eastAsia="en-US"/>
        </w:rPr>
        <w:t>Права и Обязанности сторон</w:t>
      </w:r>
      <w:bookmarkEnd w:id="24"/>
    </w:p>
    <w:p w:rsidR="00842D1F" w:rsidRPr="00F5760E" w:rsidRDefault="00842D1F" w:rsidP="00842D1F">
      <w:pPr>
        <w:spacing w:after="0"/>
        <w:ind w:firstLine="709"/>
        <w:jc w:val="both"/>
        <w:outlineLvl w:val="0"/>
        <w:rPr>
          <w:rFonts w:ascii="Times New Roman" w:hAnsi="Times New Roman" w:cs="Times New Roman"/>
          <w:lang w:eastAsia="en-US"/>
        </w:rPr>
      </w:pPr>
      <w:r w:rsidRPr="00F5760E">
        <w:rPr>
          <w:rFonts w:ascii="Times New Roman" w:hAnsi="Times New Roman" w:cs="Times New Roman"/>
          <w:lang w:eastAsia="en-US"/>
        </w:rPr>
        <w:t>2.1. Кредитор обязан:</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а) отразить произведенную реструктуризацию задолженности по бюджетным кредитам в муниципальной долговой книге Ардатовского муниципального района;</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б) осуществлять контроль за возвратом кредита, процентов за пользование кредитом в сроки, установленные настоящим Соглашением;</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в) осуществить возврат Заемщику излишне начисленных сумм процентов за пользование кредитом за счет доходов, поступивших при уплате процентов за пользование бюджетным кредитом;</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г) в случае изменения юридического адреса или платежных реквизитов в течение пяти рабочих дней со дня их изменения письменно сообщить об этом Заемщику.</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2.2. Заемщик обязан:</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 xml:space="preserve">а) возвратить  в полном объеме полученный  кредит  в  срок,  указанный в </w:t>
      </w:r>
      <w:hyperlink r:id="rId12" w:anchor="sub_20001" w:history="1">
        <w:r w:rsidRPr="00F5760E">
          <w:rPr>
            <w:rFonts w:ascii="Times New Roman" w:hAnsi="Times New Roman" w:cs="Times New Roman"/>
            <w:lang w:eastAsia="en-US"/>
          </w:rPr>
          <w:t>п.1.4</w:t>
        </w:r>
      </w:hyperlink>
      <w:r w:rsidRPr="00F5760E">
        <w:rPr>
          <w:rFonts w:ascii="Times New Roman" w:hAnsi="Times New Roman" w:cs="Times New Roman"/>
          <w:lang w:eastAsia="en-US"/>
        </w:rPr>
        <w:t xml:space="preserve"> настоящего Соглашения;</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б) своевременно уплачивать проценты по кредиту;</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в) если срок возврата кредита является нерабочим днем, возвратить кредит в рабочий день, предшествующий установленному настоящим Договором сроку;</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г) в случае изменения юридического адреса или платежных реквизитов в течение пяти рабочих дней со дня их изменения письменно сообщить об этом Кредитору;</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е) единовременно погасить до 1 января 20</w:t>
      </w:r>
      <w:r>
        <w:rPr>
          <w:rFonts w:ascii="Times New Roman" w:hAnsi="Times New Roman" w:cs="Times New Roman"/>
          <w:color w:val="000000"/>
          <w:lang w:eastAsia="en-US"/>
        </w:rPr>
        <w:t>20</w:t>
      </w:r>
      <w:r w:rsidRPr="00F5760E">
        <w:rPr>
          <w:rFonts w:ascii="Times New Roman" w:hAnsi="Times New Roman" w:cs="Times New Roman"/>
          <w:color w:val="000000"/>
          <w:lang w:eastAsia="en-US"/>
        </w:rPr>
        <w:t xml:space="preserve"> года задолженность по неустойке (пеням, штрафам) перед бюджетом Ардатовского муниципального района Республики Мордовия;</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ж) организовать исполнение местного бюджета с открытием и ведением лицевых счетов для учета операций главных распорядителей, распорядителей, получателей средств местного бюджета и главных администраторов (администраторов) источников финансирования дефицита местного бюджета в территориальном органе Федерального казначейства на основании соглашения об осуществлении территориальным органом Федерального казначейства отдельных функций по исполнению местного бюджета при кассовом обслуживании исполнения местного бюджета, заключенного территориальным органом Федерального казначейства и местной администрацией муниципального образования, подлежащего согласованию с Минфином Республики Мордовия:</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lastRenderedPageBreak/>
        <w:t>о передаче территориальному органу Федерального казначейства функций финансового органа муниципального образования по учету бюджетных обязательств и санкционированию оплаты денежных обязательств получателей средств местного бюджета;</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об очередности списания денежных средств по перечню первоочередных платежей, осуществляемых за счет средств местного бюджета, являющемуся неотъемлемой частью соглашения, предусмотренного абзацем первым настоящего подпункта и подлежащего согласованию с Минфином Республики Мордовия;</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о недопустимости проведения кассовых выплат по расходным обязательствам муниципального образования, не включенным в перечень первоочередных платежей, указанный в абзаце третьем настоящего подпункта, при наличии просроченной кредиторской задолженности по расходным обязательствам муниципального образования, включенным в этот перечень.</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з) осуществлять в соответствии с бюджетным законодательством Российской Федерации не позднее 1 августа 2019 года казначейское сопровождение:</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авансовых платежей по муниципальным контрактам о поставке товаров, выполнении работ, оказании услуг для обеспечения муниципальных нужд, авансовых платежей по муниципальным контрактам, предметом которых являются капитальные вложения в объекты муниципальной собственности, субсидий и бюджетных инвестиций, предоставляемых юридическим лицам, авансовых платежей по контрактам (договорам) о поставке товаров, выполнении работ, оказании услуг, заключаемым муниципальными бюджетными и автономными учреждениями, если в целях софинансирования (финансового обеспечения) соответствующих расходных обязательств муниципального образования из федерального бюджета и бюджета Республики Мордовия предоставляются субсидии и иные межбюджетные трансферты;</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авансовых платежей по контрактам (договорам) о поставке товаров, выполнении работ, оказании услуг, заключаемым получателями субсидий и бюджетных инвестиций, указанным в абзаце втором настоящего подпункта;</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авансовых платежей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в абзацах втором и третьем настоящего подпункта муниципальных контрактов (контрактов, договоров);</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и) направлять в бюджет Ардатовского муниципального района Республики Мордовия в счет погашения реструктурированной задолженности 10% средств, полученных от доходов от продажи материальных и нематериальных активов, от поступлений от продажи акций и иных форм участия в капитале, находящихся в собственности муниципального образования. Указанные в настоящем подпункте средства направляются в бюджет Ардатовского муниципального района Республики Мордовия на позднее 60 календарных дней со дня их зачисления в бюджет муниципального образования;</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к) согласовывать с Управлением финансов администрации Ардатовского муниципального района Республики Мордовия проекты решений о местном бюджете на очередной финансовый год и плановый период или очередной финансовый год и о внесении изменений в решение о местном бюджете до внесения в представительный орган муниципального образования;</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л) принять до 1 июня 2019 года согласованный с управлением финансов администрации Ардатовского района Республики Мордовия план по сокращению просроченной кредиторской задолженности муниципального образования и обеспечить его реализацию;</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м) проводить ежегодно до 1 августа оценку эффективности налоговых льгот (пониженных ставок по налогам), органами местного самоуправления, в соответствии с рекомендациями Минфина Республики Мордовия;</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н) предоставлять ежегодно до 20 августа в Минфин Республики Мордовия результаты оценки эффективности налоговых льгот (пониженных ставок по налогам), предоставленных и органами местного самоуправления;</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lastRenderedPageBreak/>
        <w:t>о) обеспечивать ежегодно до 30 ноября отмену налоговых льгот (пониженных ставок по налогам), признанных неэффективными по результатам проведенной оценки;</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 xml:space="preserve">п) исполнять запрет, начиная с 1 августа </w:t>
      </w:r>
      <w:smartTag w:uri="urn:schemas-microsoft-com:office:smarttags" w:element="metricconverter">
        <w:smartTagPr>
          <w:attr w:name="ProductID" w:val="2019 г"/>
        </w:smartTagPr>
        <w:r w:rsidRPr="00F5760E">
          <w:rPr>
            <w:rFonts w:ascii="Times New Roman" w:hAnsi="Times New Roman" w:cs="Times New Roman"/>
            <w:color w:val="000000"/>
            <w:lang w:eastAsia="en-US"/>
          </w:rPr>
          <w:t>2019 г</w:t>
        </w:r>
      </w:smartTag>
      <w:r w:rsidRPr="00F5760E">
        <w:rPr>
          <w:rFonts w:ascii="Times New Roman" w:hAnsi="Times New Roman" w:cs="Times New Roman"/>
          <w:color w:val="000000"/>
          <w:lang w:eastAsia="en-US"/>
        </w:rPr>
        <w:t>., на финансовое обеспечение за счет средств местного бюджета капитальных вложений в объекты муниципальной собственности (в том числе в форме субсидий и иных межбюджетных трансфертов), кроме случаев, когда в целях софинансирования (финансового обеспечения) капитальных вложений в объекты муниципальной собственности из федерального бюджета и (или) бюджета Республики Мордовия предоставляются субсидии и иные межбюджетные трансферты местному бюджету;</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 xml:space="preserve">р) осуществлять не позднее, чем с 1 января </w:t>
      </w:r>
      <w:smartTag w:uri="urn:schemas-microsoft-com:office:smarttags" w:element="metricconverter">
        <w:smartTagPr>
          <w:attr w:name="ProductID" w:val="2020 г"/>
        </w:smartTagPr>
        <w:r w:rsidRPr="00F5760E">
          <w:rPr>
            <w:rFonts w:ascii="Times New Roman" w:hAnsi="Times New Roman" w:cs="Times New Roman"/>
            <w:color w:val="000000"/>
            <w:lang w:eastAsia="en-US"/>
          </w:rPr>
          <w:t>2020 г</w:t>
        </w:r>
      </w:smartTag>
      <w:r w:rsidRPr="00F5760E">
        <w:rPr>
          <w:rFonts w:ascii="Times New Roman" w:hAnsi="Times New Roman" w:cs="Times New Roman"/>
          <w:color w:val="000000"/>
          <w:lang w:eastAsia="en-US"/>
        </w:rPr>
        <w:t>. закупки товаров (работ, услуг) заказчиками муниципального образования исключительно через региональную информационную систему в сфере закупок Республики Мордовия;</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 xml:space="preserve">с) согласовывать, начиная с 1 января </w:t>
      </w:r>
      <w:smartTag w:uri="urn:schemas-microsoft-com:office:smarttags" w:element="metricconverter">
        <w:smartTagPr>
          <w:attr w:name="ProductID" w:val="2024 г"/>
        </w:smartTagPr>
        <w:r w:rsidRPr="00F5760E">
          <w:rPr>
            <w:rFonts w:ascii="Times New Roman" w:hAnsi="Times New Roman" w:cs="Times New Roman"/>
            <w:color w:val="000000"/>
            <w:lang w:eastAsia="en-US"/>
          </w:rPr>
          <w:t>2020 г</w:t>
        </w:r>
      </w:smartTag>
      <w:r w:rsidRPr="00F5760E">
        <w:rPr>
          <w:rFonts w:ascii="Times New Roman" w:hAnsi="Times New Roman" w:cs="Times New Roman"/>
          <w:color w:val="000000"/>
          <w:lang w:eastAsia="en-US"/>
        </w:rPr>
        <w:t>., с Министерством финансов Республики Мордовия планы – графики и заявки при закупке, предметом которой являются капитальные вложения в объекты муниципальной собственности, а также содержащие условие об  авансовых платежах по муниципальным контрактам о поставке товаров, выполнении работ, оказании услуг для обеспечения муниципальных нужд,  авансовых платежах по муниципальным контрактам, предметом которых являются капитальные вложения в объекты муниципальной собственности, авансовые платежи по контрактам (договорам) о поставке товаров, выполнении работ, оказании услуг, заключаемые бюджетными учреждениями муниципального образования, если в целях софинансирования (финансового обеспечения) соответствующих расходных обязательств муниципального образования из федерального бюджета и республиканского бюджета Республики Мордовия предоставляются субсидии и иные межбюджетные трансферты;</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 xml:space="preserve">т) не допускать, начиная с 01 января </w:t>
      </w:r>
      <w:smartTag w:uri="urn:schemas-microsoft-com:office:smarttags" w:element="metricconverter">
        <w:smartTagPr>
          <w:attr w:name="ProductID" w:val="2024 г"/>
        </w:smartTagPr>
        <w:r w:rsidRPr="00F5760E">
          <w:rPr>
            <w:rFonts w:ascii="Times New Roman" w:hAnsi="Times New Roman" w:cs="Times New Roman"/>
            <w:color w:val="000000"/>
            <w:lang w:eastAsia="en-US"/>
          </w:rPr>
          <w:t>2020 г</w:t>
        </w:r>
      </w:smartTag>
      <w:r w:rsidRPr="00F5760E">
        <w:rPr>
          <w:rFonts w:ascii="Times New Roman" w:hAnsi="Times New Roman" w:cs="Times New Roman"/>
          <w:color w:val="000000"/>
          <w:lang w:eastAsia="en-US"/>
        </w:rPr>
        <w:t>., превышение цен на закупаемые по муниципальным контрактам и договорам товары (работы, услуги) над средневзвешенной ценой, сложившейся по итогам проведенных закупок, автоматически сформированной в региональной информационной системе в сфере закупок Республики Мордовия;</w:t>
      </w:r>
    </w:p>
    <w:p w:rsidR="00842D1F" w:rsidRPr="00F5760E" w:rsidRDefault="00842D1F" w:rsidP="00842D1F">
      <w:pPr>
        <w:spacing w:after="0"/>
        <w:ind w:firstLine="709"/>
        <w:jc w:val="both"/>
        <w:rPr>
          <w:rFonts w:ascii="Times New Roman" w:hAnsi="Times New Roman" w:cs="Times New Roman"/>
          <w:color w:val="000000"/>
          <w:lang w:eastAsia="en-US"/>
        </w:rPr>
      </w:pPr>
      <w:r w:rsidRPr="00F5760E">
        <w:rPr>
          <w:rFonts w:ascii="Times New Roman" w:hAnsi="Times New Roman" w:cs="Times New Roman"/>
          <w:color w:val="000000"/>
          <w:lang w:eastAsia="en-US"/>
        </w:rPr>
        <w:t>у) предоставлять ежегодно, до 25 февраля года, следующего за отчетным, до полного погашения задолженности по бюджетным кредитам в Управление финансов администрации Ардатовского района информацию о выполнении условий реструктуризации, предусмотренных подпунктами «е» - «т» настоящего пункта.</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2.3. Заемщик вправе произвести полный или частичный возврат кредита до истечения срока, указанного в пункте 1.4 настоящего Соглашения без уведомления  Кредитора.</w:t>
      </w:r>
    </w:p>
    <w:p w:rsidR="00842D1F" w:rsidRPr="00F5760E" w:rsidRDefault="00842D1F" w:rsidP="00842D1F">
      <w:pPr>
        <w:spacing w:after="0"/>
        <w:ind w:firstLine="709"/>
        <w:jc w:val="both"/>
        <w:outlineLvl w:val="0"/>
        <w:rPr>
          <w:rFonts w:ascii="Times New Roman" w:hAnsi="Times New Roman" w:cs="Times New Roman"/>
          <w:b/>
          <w:bCs/>
          <w:lang w:eastAsia="en-US"/>
        </w:rPr>
      </w:pPr>
      <w:bookmarkStart w:id="25" w:name="sub_20003"/>
      <w:r w:rsidRPr="00F5760E">
        <w:rPr>
          <w:rFonts w:ascii="Times New Roman" w:hAnsi="Times New Roman" w:cs="Times New Roman"/>
          <w:b/>
          <w:bCs/>
          <w:lang w:eastAsia="en-US"/>
        </w:rPr>
        <w:t>3. Порядок начисления процентов и ответственность Заемщика</w:t>
      </w:r>
      <w:bookmarkEnd w:id="25"/>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3.1. Проценты за пользование  кредитом  начисляются  за фактическое число дней пользования кредитом. При расчете процентов число дней в году принимается равным фактическому числу дней в году, а количество дней в месяце принимается равным фактическому количеству дней в месяце.</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3.2. Погашение Заемщиком процентов по кредиту производится ежемесячно за полный календарный месяц, начиная с 20 числа до последнего рабочего дня каждого месяца за период со дня получения кредита Заемщиком и до дня его возврата Кредитору.</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 xml:space="preserve">Проценты подлежат уплате Заемщиком на расчетный счет Кредитора для уплаты процентов, указанный в разделе 5 настоящего Соглашения. </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 xml:space="preserve">3.3. При  просрочке  возврата основной суммы долга Заемщик уплачивает пеню в размере одной трехсотой </w:t>
      </w:r>
      <w:hyperlink r:id="rId13" w:history="1">
        <w:r w:rsidRPr="00F5760E">
          <w:rPr>
            <w:rFonts w:ascii="Times New Roman" w:hAnsi="Times New Roman" w:cs="Times New Roman"/>
            <w:lang w:eastAsia="en-US"/>
          </w:rPr>
          <w:t>ставки рефинансирования</w:t>
        </w:r>
      </w:hyperlink>
      <w:r w:rsidRPr="00F5760E">
        <w:rPr>
          <w:rFonts w:ascii="Times New Roman" w:hAnsi="Times New Roman" w:cs="Times New Roman"/>
          <w:lang w:eastAsia="en-US"/>
        </w:rPr>
        <w:t xml:space="preserve"> Центрального банка Российской Федерации за каждый  календарный  день просрочки исполнения обязательств.</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 xml:space="preserve">3.4. При просрочке возврата суммы начисленных процентов за пользование кредитом Заемщик уплачивает пеню в размере одной трехсотой </w:t>
      </w:r>
      <w:hyperlink r:id="rId14" w:history="1">
        <w:r w:rsidRPr="00F5760E">
          <w:rPr>
            <w:rFonts w:ascii="Times New Roman" w:hAnsi="Times New Roman" w:cs="Times New Roman"/>
            <w:lang w:eastAsia="en-US"/>
          </w:rPr>
          <w:t>ставки рефинансирования</w:t>
        </w:r>
      </w:hyperlink>
      <w:r w:rsidRPr="00F5760E">
        <w:rPr>
          <w:rFonts w:ascii="Times New Roman" w:hAnsi="Times New Roman" w:cs="Times New Roman"/>
          <w:lang w:eastAsia="en-US"/>
        </w:rPr>
        <w:t xml:space="preserve"> Центрального банка Российской Федерации за каждый календарный день просрочки исполнения обязательств.</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 xml:space="preserve">Пени подлежат уплате Заемщиком на расчетный счет Кредитора для уплаты пени, указанный в разделе 5 настоящего Соглашения. </w:t>
      </w:r>
    </w:p>
    <w:p w:rsidR="00842D1F" w:rsidRPr="00F5760E" w:rsidRDefault="00842D1F" w:rsidP="00842D1F">
      <w:pPr>
        <w:spacing w:after="0"/>
        <w:ind w:firstLine="709"/>
        <w:jc w:val="both"/>
        <w:rPr>
          <w:rFonts w:ascii="Times New Roman" w:hAnsi="Times New Roman" w:cs="Times New Roman"/>
          <w:lang w:eastAsia="en-US"/>
        </w:rPr>
      </w:pPr>
      <w:bookmarkStart w:id="26" w:name="sub_200035"/>
      <w:r w:rsidRPr="00F5760E">
        <w:rPr>
          <w:rFonts w:ascii="Times New Roman" w:hAnsi="Times New Roman" w:cs="Times New Roman"/>
          <w:lang w:eastAsia="en-US"/>
        </w:rPr>
        <w:lastRenderedPageBreak/>
        <w:t xml:space="preserve">3.5. </w:t>
      </w:r>
      <w:bookmarkEnd w:id="26"/>
      <w:r w:rsidRPr="00F5760E">
        <w:rPr>
          <w:rFonts w:ascii="Times New Roman" w:hAnsi="Times New Roman" w:cs="Times New Roman"/>
          <w:lang w:eastAsia="en-US"/>
        </w:rPr>
        <w:t xml:space="preserve">В случае, если кредит не погашен в установленные настоящим договором  сроки, остаток средств непогашенного кредита, включая проценты и пени, погашается в порядке, установленном  </w:t>
      </w:r>
      <w:hyperlink r:id="rId15" w:history="1">
        <w:r w:rsidRPr="00F5760E">
          <w:rPr>
            <w:rFonts w:ascii="Times New Roman" w:hAnsi="Times New Roman" w:cs="Times New Roman"/>
            <w:lang w:eastAsia="en-US"/>
          </w:rPr>
          <w:t>Бюджетным  кодексом</w:t>
        </w:r>
      </w:hyperlink>
      <w:r w:rsidRPr="00F5760E">
        <w:rPr>
          <w:rFonts w:ascii="Times New Roman" w:hAnsi="Times New Roman" w:cs="Times New Roman"/>
          <w:lang w:eastAsia="en-US"/>
        </w:rPr>
        <w:t xml:space="preserve"> Российской Федерации и Решением Совета депутатов о бюджете на соответствующий финансовый год и плановый период.</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3.6. При нарушении Заемщиком обязательств, указанных в подпунктах «е» - «з», «к» - «т» пункта 2.2, Заемщик единовременно погашает реструктурированную задолженность в полном объеме.</w:t>
      </w:r>
    </w:p>
    <w:p w:rsidR="00842D1F" w:rsidRPr="00F5760E" w:rsidRDefault="00842D1F" w:rsidP="00842D1F">
      <w:pPr>
        <w:spacing w:after="0"/>
        <w:ind w:firstLine="709"/>
        <w:jc w:val="both"/>
        <w:rPr>
          <w:rFonts w:ascii="Times New Roman" w:hAnsi="Times New Roman" w:cs="Times New Roman"/>
          <w:b/>
          <w:bCs/>
          <w:lang w:eastAsia="en-US"/>
        </w:rPr>
      </w:pPr>
      <w:r w:rsidRPr="00F5760E">
        <w:rPr>
          <w:rFonts w:ascii="Times New Roman" w:hAnsi="Times New Roman" w:cs="Times New Roman"/>
          <w:lang w:eastAsia="en-US"/>
        </w:rPr>
        <w:t>3.7. В случае нарушения обязательств, предусмотренных подпунктами «и»,«у» п.2.2. Заемщик уплачивает в бюджет Ардатовского муниципального района Республики Мордовия штраф в размере 5 000 (пяти тысяч) рублей за каждый день просрочки соответствующего обязательства в течение первых 30 календарных дней просрочки. В случае просрочки соответствующего обязательства свыше 30 календарных дней Заемщик осуществляет единовременный возврат реструктурированной задолженности в полном объеме.</w:t>
      </w:r>
      <w:bookmarkStart w:id="27" w:name="sub_20004"/>
    </w:p>
    <w:p w:rsidR="00842D1F" w:rsidRPr="00F5760E" w:rsidRDefault="00842D1F" w:rsidP="00842D1F">
      <w:pPr>
        <w:spacing w:after="0"/>
        <w:ind w:firstLine="709"/>
        <w:jc w:val="both"/>
        <w:outlineLvl w:val="0"/>
        <w:rPr>
          <w:rFonts w:ascii="Times New Roman" w:hAnsi="Times New Roman" w:cs="Times New Roman"/>
          <w:b/>
          <w:bCs/>
          <w:lang w:eastAsia="en-US"/>
        </w:rPr>
      </w:pPr>
      <w:r w:rsidRPr="00F5760E">
        <w:rPr>
          <w:rFonts w:ascii="Times New Roman" w:hAnsi="Times New Roman" w:cs="Times New Roman"/>
          <w:b/>
          <w:bCs/>
          <w:lang w:eastAsia="en-US"/>
        </w:rPr>
        <w:t>4. Другие обязательные условия</w:t>
      </w:r>
      <w:bookmarkEnd w:id="27"/>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4.1. Все разногласия по данному соглашению стороны стремятся урегулировать путем  переговоров. При не достижении согласия стороны вправе обратиться в Арбитражный суд Республики Мордовия.</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 xml:space="preserve">4.2. Соглашение действует со дня подписания сторонами до момента полного возврата  суммы  кредита,  процентов  за пользование кредитом  и пеней,  причем в первую очередь погашаются издержки Кредитора по получению исполнения обязательств Заемщика, затем пени, затем проценты и в последнюю очередь - сумма кредита. </w:t>
      </w:r>
    </w:p>
    <w:p w:rsidR="00842D1F" w:rsidRPr="00F5760E" w:rsidRDefault="00842D1F" w:rsidP="00842D1F">
      <w:pPr>
        <w:spacing w:after="0"/>
        <w:ind w:firstLine="709"/>
        <w:jc w:val="both"/>
        <w:rPr>
          <w:rFonts w:ascii="Times New Roman" w:hAnsi="Times New Roman" w:cs="Times New Roman"/>
          <w:lang w:eastAsia="en-US"/>
        </w:rPr>
      </w:pPr>
      <w:r w:rsidRPr="00F5760E">
        <w:rPr>
          <w:rFonts w:ascii="Times New Roman" w:hAnsi="Times New Roman" w:cs="Times New Roman"/>
          <w:lang w:eastAsia="en-US"/>
        </w:rPr>
        <w:t>4.3. Настоящее  соглашение составлено  в   двух   экземплярах,   имеющих одинаковую юридическую силу, по одному экземпляру для каждой из сторон.</w:t>
      </w:r>
    </w:p>
    <w:p w:rsidR="00842D1F" w:rsidRPr="00F5760E" w:rsidRDefault="00842D1F" w:rsidP="00842D1F">
      <w:pPr>
        <w:spacing w:after="0"/>
        <w:jc w:val="both"/>
        <w:outlineLvl w:val="0"/>
        <w:rPr>
          <w:rFonts w:ascii="Times New Roman" w:hAnsi="Times New Roman" w:cs="Times New Roman"/>
          <w:b/>
          <w:bCs/>
          <w:lang w:eastAsia="en-US"/>
        </w:rPr>
      </w:pPr>
      <w:r w:rsidRPr="00F5760E">
        <w:rPr>
          <w:rFonts w:ascii="Times New Roman" w:hAnsi="Times New Roman" w:cs="Times New Roman"/>
          <w:b/>
          <w:bCs/>
          <w:lang w:eastAsia="en-US"/>
        </w:rPr>
        <w:t>5. Юридические адреса и реквизиты сторон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31"/>
        <w:gridCol w:w="4831"/>
      </w:tblGrid>
      <w:tr w:rsidR="00842D1F" w:rsidRPr="00F5760E" w:rsidTr="00D53988">
        <w:trPr>
          <w:trHeight w:val="330"/>
        </w:trPr>
        <w:tc>
          <w:tcPr>
            <w:tcW w:w="4631" w:type="dxa"/>
            <w:tcBorders>
              <w:top w:val="inset" w:sz="6" w:space="0" w:color="auto"/>
              <w:left w:val="inset" w:sz="6" w:space="0" w:color="auto"/>
            </w:tcBorders>
            <w:hideMark/>
          </w:tcPr>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Управление финансов администрации Ардатовского муниципального района</w:t>
            </w:r>
          </w:p>
        </w:tc>
        <w:tc>
          <w:tcPr>
            <w:tcW w:w="4831" w:type="dxa"/>
            <w:tcBorders>
              <w:top w:val="inset" w:sz="6" w:space="0" w:color="auto"/>
            </w:tcBorders>
            <w:hideMark/>
          </w:tcPr>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 xml:space="preserve">Администрация </w:t>
            </w:r>
            <w:r>
              <w:rPr>
                <w:rFonts w:ascii="Times New Roman" w:hAnsi="Times New Roman" w:cs="Times New Roman"/>
                <w:color w:val="000000"/>
                <w:spacing w:val="-1"/>
                <w:lang w:eastAsia="en-US"/>
              </w:rPr>
              <w:t>___________городского (с</w:t>
            </w:r>
            <w:r w:rsidRPr="00F5760E">
              <w:rPr>
                <w:rFonts w:ascii="Times New Roman" w:hAnsi="Times New Roman" w:cs="Times New Roman"/>
                <w:color w:val="000000"/>
                <w:spacing w:val="-1"/>
                <w:lang w:eastAsia="en-US"/>
              </w:rPr>
              <w:t>ельского</w:t>
            </w:r>
            <w:r>
              <w:rPr>
                <w:rFonts w:ascii="Times New Roman" w:hAnsi="Times New Roman" w:cs="Times New Roman"/>
                <w:color w:val="000000"/>
                <w:spacing w:val="-1"/>
                <w:lang w:eastAsia="en-US"/>
              </w:rPr>
              <w:t>)</w:t>
            </w:r>
            <w:r w:rsidRPr="00F5760E">
              <w:rPr>
                <w:rFonts w:ascii="Times New Roman" w:hAnsi="Times New Roman" w:cs="Times New Roman"/>
                <w:color w:val="000000"/>
                <w:spacing w:val="-1"/>
                <w:lang w:eastAsia="en-US"/>
              </w:rPr>
              <w:t xml:space="preserve"> поселения Ардатовского муниципального района</w:t>
            </w:r>
          </w:p>
        </w:tc>
      </w:tr>
      <w:tr w:rsidR="00842D1F" w:rsidRPr="00F5760E" w:rsidTr="00D53988">
        <w:trPr>
          <w:trHeight w:val="300"/>
        </w:trPr>
        <w:tc>
          <w:tcPr>
            <w:tcW w:w="4631" w:type="dxa"/>
            <w:hideMark/>
          </w:tcPr>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Адрес: 431860 Республика Мордовия г. Ардатов ул. Комсомольская д.121</w:t>
            </w:r>
          </w:p>
        </w:tc>
        <w:tc>
          <w:tcPr>
            <w:tcW w:w="4831" w:type="dxa"/>
            <w:hideMark/>
          </w:tcPr>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 xml:space="preserve"> Адрес:</w:t>
            </w:r>
          </w:p>
        </w:tc>
      </w:tr>
      <w:tr w:rsidR="00842D1F" w:rsidRPr="00F5760E" w:rsidTr="00D53988">
        <w:trPr>
          <w:trHeight w:val="645"/>
        </w:trPr>
        <w:tc>
          <w:tcPr>
            <w:tcW w:w="4631" w:type="dxa"/>
            <w:hideMark/>
          </w:tcPr>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ИНН 1301063430</w:t>
            </w:r>
          </w:p>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КПП 130101001</w:t>
            </w:r>
          </w:p>
        </w:tc>
        <w:tc>
          <w:tcPr>
            <w:tcW w:w="4831" w:type="dxa"/>
            <w:hideMark/>
          </w:tcPr>
          <w:p w:rsidR="00842D1F"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 xml:space="preserve">ИНН </w:t>
            </w:r>
          </w:p>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 xml:space="preserve">КПП </w:t>
            </w:r>
          </w:p>
        </w:tc>
      </w:tr>
      <w:tr w:rsidR="00842D1F" w:rsidRPr="00F5760E" w:rsidTr="00D53988">
        <w:trPr>
          <w:trHeight w:val="345"/>
        </w:trPr>
        <w:tc>
          <w:tcPr>
            <w:tcW w:w="9462" w:type="dxa"/>
            <w:gridSpan w:val="2"/>
            <w:hideMark/>
          </w:tcPr>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Для погашения основного долга</w:t>
            </w:r>
            <w:r w:rsidRPr="00F5760E">
              <w:rPr>
                <w:rFonts w:ascii="Times New Roman" w:hAnsi="Times New Roman" w:cs="Times New Roman"/>
                <w:color w:val="000000"/>
                <w:spacing w:val="-1"/>
                <w:lang w:val="en-US" w:eastAsia="en-US"/>
              </w:rPr>
              <w:t>:</w:t>
            </w:r>
          </w:p>
        </w:tc>
      </w:tr>
      <w:tr w:rsidR="00842D1F" w:rsidRPr="00F5760E" w:rsidTr="00D53988">
        <w:trPr>
          <w:trHeight w:val="1245"/>
        </w:trPr>
        <w:tc>
          <w:tcPr>
            <w:tcW w:w="4631" w:type="dxa"/>
            <w:hideMark/>
          </w:tcPr>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р/</w:t>
            </w:r>
            <w:r w:rsidRPr="00F5760E">
              <w:rPr>
                <w:rFonts w:ascii="Times New Roman" w:hAnsi="Times New Roman" w:cs="Times New Roman"/>
                <w:color w:val="000000"/>
                <w:spacing w:val="-1"/>
                <w:lang w:val="en-US" w:eastAsia="en-US"/>
              </w:rPr>
              <w:t>c</w:t>
            </w:r>
            <w:r w:rsidRPr="00F5760E">
              <w:rPr>
                <w:rFonts w:ascii="Times New Roman" w:hAnsi="Times New Roman" w:cs="Times New Roman"/>
                <w:color w:val="000000"/>
                <w:spacing w:val="-1"/>
                <w:lang w:eastAsia="en-US"/>
              </w:rPr>
              <w:t xml:space="preserve"> 40204810622020007063</w:t>
            </w:r>
          </w:p>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в отделении –НБ Республики Мордовия, г. Саранск</w:t>
            </w:r>
          </w:p>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БИК 048952001</w:t>
            </w:r>
          </w:p>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л</w:t>
            </w:r>
            <w:r w:rsidRPr="00F5760E">
              <w:rPr>
                <w:rFonts w:ascii="Times New Roman" w:hAnsi="Times New Roman" w:cs="Times New Roman"/>
                <w:color w:val="000000"/>
                <w:spacing w:val="-1"/>
                <w:lang w:val="en-US" w:eastAsia="en-US"/>
              </w:rPr>
              <w:t>/</w:t>
            </w:r>
            <w:r w:rsidRPr="00F5760E">
              <w:rPr>
                <w:rFonts w:ascii="Times New Roman" w:hAnsi="Times New Roman" w:cs="Times New Roman"/>
                <w:color w:val="000000"/>
                <w:spacing w:val="-1"/>
                <w:lang w:eastAsia="en-US"/>
              </w:rPr>
              <w:t>с 08093015630</w:t>
            </w:r>
          </w:p>
        </w:tc>
        <w:tc>
          <w:tcPr>
            <w:tcW w:w="4831" w:type="dxa"/>
            <w:hideMark/>
          </w:tcPr>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 xml:space="preserve">р/с </w:t>
            </w:r>
          </w:p>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в отделении –</w:t>
            </w:r>
            <w:r>
              <w:rPr>
                <w:rFonts w:ascii="Times New Roman" w:hAnsi="Times New Roman" w:cs="Times New Roman"/>
                <w:color w:val="000000"/>
                <w:spacing w:val="-1"/>
                <w:lang w:eastAsia="en-US"/>
              </w:rPr>
              <w:t xml:space="preserve"> </w:t>
            </w:r>
            <w:r w:rsidRPr="00F5760E">
              <w:rPr>
                <w:rFonts w:ascii="Times New Roman" w:hAnsi="Times New Roman" w:cs="Times New Roman"/>
                <w:color w:val="000000"/>
                <w:spacing w:val="-1"/>
                <w:lang w:eastAsia="en-US"/>
              </w:rPr>
              <w:t>НБ Республики Мордовия  Банка России в г. Саранске</w:t>
            </w:r>
          </w:p>
          <w:p w:rsidR="00842D1F"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 xml:space="preserve">БИК </w:t>
            </w:r>
          </w:p>
          <w:p w:rsidR="00842D1F" w:rsidRPr="00F5760E" w:rsidRDefault="00842D1F" w:rsidP="00842D1F">
            <w:pPr>
              <w:tabs>
                <w:tab w:val="left" w:pos="1080"/>
                <w:tab w:val="center" w:pos="2307"/>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 xml:space="preserve">л/с </w:t>
            </w:r>
          </w:p>
        </w:tc>
      </w:tr>
      <w:tr w:rsidR="00842D1F" w:rsidRPr="00F5760E" w:rsidTr="00D53988">
        <w:trPr>
          <w:trHeight w:val="508"/>
        </w:trPr>
        <w:tc>
          <w:tcPr>
            <w:tcW w:w="9462" w:type="dxa"/>
            <w:gridSpan w:val="2"/>
            <w:hideMark/>
          </w:tcPr>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Для оплаты процентов</w:t>
            </w:r>
            <w:r w:rsidRPr="00F5760E">
              <w:rPr>
                <w:rFonts w:ascii="Times New Roman" w:hAnsi="Times New Roman" w:cs="Times New Roman"/>
                <w:color w:val="000000"/>
                <w:spacing w:val="-1"/>
                <w:lang w:val="en-US" w:eastAsia="en-US"/>
              </w:rPr>
              <w:t>:</w:t>
            </w:r>
          </w:p>
        </w:tc>
      </w:tr>
      <w:tr w:rsidR="00842D1F" w:rsidRPr="00F5760E" w:rsidTr="00D53988">
        <w:trPr>
          <w:trHeight w:val="1606"/>
        </w:trPr>
        <w:tc>
          <w:tcPr>
            <w:tcW w:w="4631" w:type="dxa"/>
            <w:hideMark/>
          </w:tcPr>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р/</w:t>
            </w:r>
            <w:r w:rsidRPr="00F5760E">
              <w:rPr>
                <w:rFonts w:ascii="Times New Roman" w:hAnsi="Times New Roman" w:cs="Times New Roman"/>
                <w:color w:val="000000"/>
                <w:spacing w:val="-1"/>
                <w:lang w:val="en-US" w:eastAsia="en-US"/>
              </w:rPr>
              <w:t>c</w:t>
            </w:r>
            <w:r w:rsidRPr="00F5760E">
              <w:rPr>
                <w:rFonts w:ascii="Times New Roman" w:hAnsi="Times New Roman" w:cs="Times New Roman"/>
                <w:color w:val="000000"/>
                <w:spacing w:val="-1"/>
                <w:lang w:eastAsia="en-US"/>
              </w:rPr>
              <w:t xml:space="preserve"> 40101810022020017002</w:t>
            </w:r>
          </w:p>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в отделении –НБ Республики Мордовия, г. Саранск</w:t>
            </w:r>
          </w:p>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БИК 048952001</w:t>
            </w:r>
          </w:p>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л</w:t>
            </w:r>
            <w:r w:rsidRPr="00F5760E">
              <w:rPr>
                <w:rFonts w:ascii="Times New Roman" w:hAnsi="Times New Roman" w:cs="Times New Roman"/>
                <w:color w:val="000000"/>
                <w:spacing w:val="-1"/>
                <w:lang w:val="en-US" w:eastAsia="en-US"/>
              </w:rPr>
              <w:t>/</w:t>
            </w:r>
            <w:r w:rsidRPr="00F5760E">
              <w:rPr>
                <w:rFonts w:ascii="Times New Roman" w:hAnsi="Times New Roman" w:cs="Times New Roman"/>
                <w:color w:val="000000"/>
                <w:spacing w:val="-1"/>
                <w:lang w:eastAsia="en-US"/>
              </w:rPr>
              <w:t>с 04093015630</w:t>
            </w:r>
          </w:p>
        </w:tc>
        <w:tc>
          <w:tcPr>
            <w:tcW w:w="4831" w:type="dxa"/>
            <w:hideMark/>
          </w:tcPr>
          <w:p w:rsidR="00842D1F"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 xml:space="preserve">р/с </w:t>
            </w:r>
          </w:p>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в отделении –НБ Республики Мордовия  Банка России в г. Саранске</w:t>
            </w:r>
          </w:p>
          <w:p w:rsidR="00842D1F"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 xml:space="preserve">БИК </w:t>
            </w:r>
          </w:p>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 xml:space="preserve">л/с </w:t>
            </w:r>
          </w:p>
        </w:tc>
      </w:tr>
    </w:tbl>
    <w:p w:rsidR="00842D1F" w:rsidRPr="00F5760E" w:rsidRDefault="00842D1F" w:rsidP="00842D1F">
      <w:pPr>
        <w:spacing w:after="0"/>
        <w:ind w:firstLine="709"/>
        <w:jc w:val="both"/>
        <w:outlineLvl w:val="0"/>
        <w:rPr>
          <w:rFonts w:ascii="Times New Roman" w:hAnsi="Times New Roman" w:cs="Times New Roman"/>
          <w:b/>
          <w:bCs/>
          <w:lang w:eastAsia="en-US"/>
        </w:rPr>
      </w:pPr>
      <w:r w:rsidRPr="00F5760E">
        <w:rPr>
          <w:rFonts w:ascii="Times New Roman" w:hAnsi="Times New Roman" w:cs="Times New Roman"/>
          <w:b/>
          <w:bCs/>
          <w:lang w:eastAsia="en-US"/>
        </w:rPr>
        <w:t>Подписи сторон:</w:t>
      </w:r>
    </w:p>
    <w:tbl>
      <w:tblPr>
        <w:tblW w:w="0" w:type="auto"/>
        <w:tblLook w:val="01E0"/>
      </w:tblPr>
      <w:tblGrid>
        <w:gridCol w:w="4779"/>
        <w:gridCol w:w="4791"/>
      </w:tblGrid>
      <w:tr w:rsidR="00842D1F" w:rsidRPr="00F5760E" w:rsidTr="00D53988">
        <w:tc>
          <w:tcPr>
            <w:tcW w:w="4779" w:type="dxa"/>
            <w:hideMark/>
          </w:tcPr>
          <w:p w:rsidR="00842D1F" w:rsidRPr="00F5760E" w:rsidRDefault="00842D1F" w:rsidP="00842D1F">
            <w:pPr>
              <w:spacing w:after="0"/>
              <w:jc w:val="both"/>
              <w:rPr>
                <w:rFonts w:ascii="Times New Roman" w:hAnsi="Times New Roman" w:cs="Times New Roman"/>
                <w:b/>
                <w:bCs/>
                <w:u w:val="single"/>
                <w:lang w:eastAsia="en-US"/>
              </w:rPr>
            </w:pPr>
            <w:r w:rsidRPr="00F5760E">
              <w:rPr>
                <w:rFonts w:ascii="Times New Roman" w:hAnsi="Times New Roman" w:cs="Times New Roman"/>
                <w:b/>
                <w:bCs/>
                <w:u w:val="single"/>
                <w:lang w:eastAsia="en-US"/>
              </w:rPr>
              <w:t>Кредитор:</w:t>
            </w:r>
          </w:p>
        </w:tc>
        <w:tc>
          <w:tcPr>
            <w:tcW w:w="4791" w:type="dxa"/>
            <w:hideMark/>
          </w:tcPr>
          <w:p w:rsidR="00842D1F" w:rsidRPr="00F5760E" w:rsidRDefault="00842D1F" w:rsidP="00842D1F">
            <w:pPr>
              <w:spacing w:after="0"/>
              <w:jc w:val="both"/>
              <w:rPr>
                <w:rFonts w:ascii="Times New Roman" w:hAnsi="Times New Roman" w:cs="Times New Roman"/>
                <w:b/>
                <w:bCs/>
                <w:u w:val="single"/>
                <w:lang w:eastAsia="en-US"/>
              </w:rPr>
            </w:pPr>
            <w:r w:rsidRPr="00F5760E">
              <w:rPr>
                <w:rFonts w:ascii="Times New Roman" w:hAnsi="Times New Roman" w:cs="Times New Roman"/>
                <w:b/>
                <w:bCs/>
                <w:u w:val="single"/>
                <w:lang w:eastAsia="en-US"/>
              </w:rPr>
              <w:t>Заемщик:</w:t>
            </w:r>
          </w:p>
        </w:tc>
      </w:tr>
      <w:tr w:rsidR="00842D1F" w:rsidRPr="00F5760E" w:rsidTr="00D53988">
        <w:tc>
          <w:tcPr>
            <w:tcW w:w="4779" w:type="dxa"/>
            <w:vAlign w:val="bottom"/>
            <w:hideMark/>
          </w:tcPr>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Начальник управления финансов администрации Ардатовского муниципального района Республики Мордовия</w:t>
            </w:r>
          </w:p>
          <w:p w:rsidR="00842D1F" w:rsidRPr="00F5760E" w:rsidRDefault="00842D1F" w:rsidP="00842D1F">
            <w:pPr>
              <w:spacing w:after="0"/>
              <w:jc w:val="both"/>
              <w:rPr>
                <w:rFonts w:ascii="Times New Roman" w:hAnsi="Times New Roman" w:cs="Times New Roman"/>
                <w:bCs/>
                <w:lang w:eastAsia="en-US"/>
              </w:rPr>
            </w:pPr>
            <w:r w:rsidRPr="00F5760E">
              <w:rPr>
                <w:rFonts w:ascii="Times New Roman" w:hAnsi="Times New Roman" w:cs="Times New Roman"/>
                <w:bCs/>
                <w:lang w:eastAsia="en-US"/>
              </w:rPr>
              <w:lastRenderedPageBreak/>
              <w:t>_____________________/</w:t>
            </w:r>
            <w:r>
              <w:rPr>
                <w:rFonts w:ascii="Times New Roman" w:hAnsi="Times New Roman" w:cs="Times New Roman"/>
                <w:bCs/>
                <w:lang w:eastAsia="en-US"/>
              </w:rPr>
              <w:t>______________/</w:t>
            </w:r>
          </w:p>
        </w:tc>
        <w:tc>
          <w:tcPr>
            <w:tcW w:w="4791" w:type="dxa"/>
            <w:vAlign w:val="bottom"/>
            <w:hideMark/>
          </w:tcPr>
          <w:p w:rsidR="00842D1F" w:rsidRPr="00F5760E" w:rsidRDefault="00842D1F" w:rsidP="00842D1F">
            <w:pPr>
              <w:tabs>
                <w:tab w:val="left" w:pos="1080"/>
              </w:tabs>
              <w:spacing w:after="0"/>
              <w:jc w:val="both"/>
              <w:rPr>
                <w:rFonts w:ascii="Times New Roman" w:hAnsi="Times New Roman" w:cs="Times New Roman"/>
                <w:color w:val="000000"/>
                <w:spacing w:val="-1"/>
                <w:lang w:eastAsia="en-US"/>
              </w:rPr>
            </w:pPr>
            <w:r>
              <w:rPr>
                <w:rFonts w:ascii="Times New Roman" w:hAnsi="Times New Roman" w:cs="Times New Roman"/>
                <w:color w:val="000000"/>
                <w:spacing w:val="-1"/>
                <w:lang w:eastAsia="en-US"/>
              </w:rPr>
              <w:lastRenderedPageBreak/>
              <w:t>_______________________________________ городского</w:t>
            </w:r>
            <w:r w:rsidRPr="00F5760E">
              <w:rPr>
                <w:rFonts w:ascii="Times New Roman" w:hAnsi="Times New Roman" w:cs="Times New Roman"/>
                <w:color w:val="000000"/>
                <w:spacing w:val="-1"/>
                <w:lang w:eastAsia="en-US"/>
              </w:rPr>
              <w:t xml:space="preserve"> </w:t>
            </w:r>
            <w:r>
              <w:rPr>
                <w:rFonts w:ascii="Times New Roman" w:hAnsi="Times New Roman" w:cs="Times New Roman"/>
                <w:color w:val="000000"/>
                <w:spacing w:val="-1"/>
                <w:lang w:eastAsia="en-US"/>
              </w:rPr>
              <w:t>(</w:t>
            </w:r>
            <w:r w:rsidRPr="00F5760E">
              <w:rPr>
                <w:rFonts w:ascii="Times New Roman" w:hAnsi="Times New Roman" w:cs="Times New Roman"/>
                <w:color w:val="000000"/>
                <w:spacing w:val="-1"/>
                <w:lang w:eastAsia="en-US"/>
              </w:rPr>
              <w:t>сельского</w:t>
            </w:r>
            <w:r>
              <w:rPr>
                <w:rFonts w:ascii="Times New Roman" w:hAnsi="Times New Roman" w:cs="Times New Roman"/>
                <w:color w:val="000000"/>
                <w:spacing w:val="-1"/>
                <w:lang w:eastAsia="en-US"/>
              </w:rPr>
              <w:t>)</w:t>
            </w:r>
            <w:r w:rsidRPr="00F5760E">
              <w:rPr>
                <w:rFonts w:ascii="Times New Roman" w:hAnsi="Times New Roman" w:cs="Times New Roman"/>
                <w:color w:val="000000"/>
                <w:spacing w:val="-1"/>
                <w:lang w:eastAsia="en-US"/>
              </w:rPr>
              <w:t xml:space="preserve"> поселения Ардатовского муниципального района Республики Мордовия</w:t>
            </w:r>
          </w:p>
          <w:p w:rsidR="00842D1F" w:rsidRPr="00F5760E" w:rsidRDefault="00842D1F" w:rsidP="00842D1F">
            <w:pPr>
              <w:spacing w:after="0"/>
              <w:jc w:val="both"/>
              <w:rPr>
                <w:rFonts w:ascii="Times New Roman" w:hAnsi="Times New Roman" w:cs="Times New Roman"/>
                <w:bCs/>
                <w:lang w:eastAsia="en-US"/>
              </w:rPr>
            </w:pPr>
            <w:r w:rsidRPr="00F5760E">
              <w:rPr>
                <w:rFonts w:ascii="Times New Roman" w:hAnsi="Times New Roman" w:cs="Times New Roman"/>
                <w:bCs/>
                <w:lang w:eastAsia="en-US"/>
              </w:rPr>
              <w:lastRenderedPageBreak/>
              <w:t>__________________/</w:t>
            </w:r>
            <w:r>
              <w:rPr>
                <w:rFonts w:ascii="Times New Roman" w:hAnsi="Times New Roman" w:cs="Times New Roman"/>
                <w:bCs/>
                <w:lang w:eastAsia="en-US"/>
              </w:rPr>
              <w:t>_____________</w:t>
            </w:r>
            <w:r w:rsidRPr="00F5760E">
              <w:rPr>
                <w:rFonts w:ascii="Times New Roman" w:hAnsi="Times New Roman" w:cs="Times New Roman"/>
                <w:bCs/>
                <w:lang w:eastAsia="en-US"/>
              </w:rPr>
              <w:t>/</w:t>
            </w:r>
          </w:p>
        </w:tc>
      </w:tr>
      <w:tr w:rsidR="00842D1F" w:rsidRPr="00F5760E" w:rsidTr="00D53988">
        <w:tc>
          <w:tcPr>
            <w:tcW w:w="4779" w:type="dxa"/>
            <w:vAlign w:val="bottom"/>
            <w:hideMark/>
          </w:tcPr>
          <w:p w:rsidR="00842D1F" w:rsidRPr="00F5760E" w:rsidRDefault="00842D1F" w:rsidP="00842D1F">
            <w:pPr>
              <w:spacing w:after="0"/>
              <w:ind w:firstLine="540"/>
              <w:jc w:val="both"/>
              <w:rPr>
                <w:rFonts w:ascii="Times New Roman" w:hAnsi="Times New Roman" w:cs="Times New Roman"/>
                <w:bCs/>
                <w:lang w:eastAsia="en-US"/>
              </w:rPr>
            </w:pPr>
            <w:r w:rsidRPr="00F5760E">
              <w:rPr>
                <w:rFonts w:ascii="Times New Roman" w:hAnsi="Times New Roman" w:cs="Times New Roman"/>
                <w:bCs/>
                <w:lang w:eastAsia="en-US"/>
              </w:rPr>
              <w:lastRenderedPageBreak/>
              <w:t>М.п.</w:t>
            </w:r>
          </w:p>
        </w:tc>
        <w:tc>
          <w:tcPr>
            <w:tcW w:w="4791" w:type="dxa"/>
            <w:vAlign w:val="bottom"/>
            <w:hideMark/>
          </w:tcPr>
          <w:p w:rsidR="00842D1F" w:rsidRPr="00F5760E" w:rsidRDefault="00842D1F" w:rsidP="00842D1F">
            <w:pPr>
              <w:spacing w:after="0"/>
              <w:ind w:firstLine="610"/>
              <w:jc w:val="both"/>
              <w:rPr>
                <w:rFonts w:ascii="Times New Roman" w:hAnsi="Times New Roman" w:cs="Times New Roman"/>
                <w:bCs/>
                <w:lang w:eastAsia="en-US"/>
              </w:rPr>
            </w:pPr>
            <w:r w:rsidRPr="00F5760E">
              <w:rPr>
                <w:rFonts w:ascii="Times New Roman" w:hAnsi="Times New Roman" w:cs="Times New Roman"/>
                <w:bCs/>
                <w:lang w:eastAsia="en-US"/>
              </w:rPr>
              <w:t>М.п.</w:t>
            </w:r>
          </w:p>
        </w:tc>
      </w:tr>
    </w:tbl>
    <w:p w:rsidR="00842D1F" w:rsidRPr="00F5760E" w:rsidRDefault="00842D1F" w:rsidP="00842D1F">
      <w:pPr>
        <w:spacing w:after="0"/>
        <w:ind w:left="4111"/>
        <w:jc w:val="both"/>
        <w:rPr>
          <w:rFonts w:ascii="Times New Roman" w:hAnsi="Times New Roman" w:cs="Times New Roman"/>
          <w:b/>
          <w:bCs/>
          <w:lang w:eastAsia="en-US"/>
        </w:rPr>
      </w:pPr>
    </w:p>
    <w:p w:rsidR="00842D1F" w:rsidRDefault="00842D1F" w:rsidP="00842D1F">
      <w:pPr>
        <w:spacing w:after="0"/>
        <w:ind w:left="4111"/>
        <w:jc w:val="both"/>
        <w:rPr>
          <w:rFonts w:ascii="Times New Roman" w:hAnsi="Times New Roman" w:cs="Times New Roman"/>
          <w:b/>
          <w:bCs/>
          <w:lang w:eastAsia="en-US"/>
        </w:rPr>
      </w:pPr>
    </w:p>
    <w:p w:rsidR="00842D1F" w:rsidRPr="00F5760E" w:rsidRDefault="00842D1F" w:rsidP="00842D1F">
      <w:pPr>
        <w:ind w:left="4111"/>
        <w:rPr>
          <w:rFonts w:ascii="Times New Roman" w:hAnsi="Times New Roman" w:cs="Times New Roman"/>
          <w:b/>
          <w:bCs/>
          <w:lang w:eastAsia="en-US"/>
        </w:rPr>
      </w:pPr>
      <w:r w:rsidRPr="00F5760E">
        <w:rPr>
          <w:rFonts w:ascii="Times New Roman" w:hAnsi="Times New Roman" w:cs="Times New Roman"/>
          <w:b/>
          <w:bCs/>
          <w:lang w:eastAsia="en-US"/>
        </w:rPr>
        <w:t>Приложение 1</w:t>
      </w:r>
    </w:p>
    <w:p w:rsidR="00842D1F" w:rsidRPr="00F5760E" w:rsidRDefault="00842D1F" w:rsidP="00842D1F">
      <w:pPr>
        <w:ind w:left="4111"/>
        <w:rPr>
          <w:rFonts w:ascii="Times New Roman" w:hAnsi="Times New Roman" w:cs="Times New Roman"/>
          <w:lang w:eastAsia="en-US"/>
        </w:rPr>
      </w:pPr>
      <w:r w:rsidRPr="00F5760E">
        <w:rPr>
          <w:rFonts w:ascii="Times New Roman" w:hAnsi="Times New Roman" w:cs="Times New Roman"/>
          <w:lang w:eastAsia="en-US"/>
        </w:rPr>
        <w:t xml:space="preserve">к Соглашению о реструктуризации  задолженности </w:t>
      </w:r>
      <w:r>
        <w:rPr>
          <w:rFonts w:ascii="Times New Roman" w:hAnsi="Times New Roman" w:cs="Times New Roman"/>
          <w:lang w:eastAsia="en-US"/>
        </w:rPr>
        <w:t>__________________ городского</w:t>
      </w:r>
      <w:r w:rsidRPr="00F5760E">
        <w:rPr>
          <w:rFonts w:ascii="Times New Roman" w:hAnsi="Times New Roman" w:cs="Times New Roman"/>
          <w:lang w:eastAsia="en-US"/>
        </w:rPr>
        <w:t xml:space="preserve"> </w:t>
      </w:r>
      <w:r>
        <w:rPr>
          <w:rFonts w:ascii="Times New Roman" w:hAnsi="Times New Roman" w:cs="Times New Roman"/>
          <w:lang w:eastAsia="en-US"/>
        </w:rPr>
        <w:t>(</w:t>
      </w:r>
      <w:r w:rsidRPr="00F5760E">
        <w:rPr>
          <w:rFonts w:ascii="Times New Roman" w:hAnsi="Times New Roman" w:cs="Times New Roman"/>
          <w:lang w:eastAsia="en-US"/>
        </w:rPr>
        <w:t>сельского</w:t>
      </w:r>
      <w:r>
        <w:rPr>
          <w:rFonts w:ascii="Times New Roman" w:hAnsi="Times New Roman" w:cs="Times New Roman"/>
          <w:lang w:eastAsia="en-US"/>
        </w:rPr>
        <w:t>)</w:t>
      </w:r>
      <w:r w:rsidRPr="00F5760E">
        <w:rPr>
          <w:rFonts w:ascii="Times New Roman" w:hAnsi="Times New Roman" w:cs="Times New Roman"/>
          <w:lang w:eastAsia="en-US"/>
        </w:rPr>
        <w:t xml:space="preserve"> поселения Ардатовского муниципального района Республики Мордовия по бюджетным кредитам, предоставленным из республиканского бюджета </w:t>
      </w:r>
      <w:r w:rsidRPr="00F5760E">
        <w:rPr>
          <w:rFonts w:ascii="Times New Roman" w:hAnsi="Times New Roman" w:cs="Times New Roman"/>
          <w:lang w:eastAsia="en-US"/>
        </w:rPr>
        <w:br/>
        <w:t>Республики Мордовия</w:t>
      </w:r>
    </w:p>
    <w:p w:rsidR="00842D1F" w:rsidRPr="00F5760E" w:rsidRDefault="00842D1F" w:rsidP="00842D1F">
      <w:pPr>
        <w:tabs>
          <w:tab w:val="left" w:pos="284"/>
        </w:tabs>
        <w:rPr>
          <w:rFonts w:ascii="Times New Roman" w:hAnsi="Times New Roman" w:cs="Times New Roman"/>
          <w:lang w:eastAsia="en-US"/>
        </w:rPr>
      </w:pPr>
    </w:p>
    <w:p w:rsidR="00842D1F" w:rsidRPr="00F5760E" w:rsidRDefault="00842D1F" w:rsidP="00842D1F">
      <w:pPr>
        <w:tabs>
          <w:tab w:val="left" w:pos="284"/>
        </w:tabs>
        <w:jc w:val="center"/>
        <w:rPr>
          <w:rFonts w:ascii="Times New Roman" w:hAnsi="Times New Roman" w:cs="Times New Roman"/>
          <w:b/>
          <w:bCs/>
          <w:lang w:eastAsia="en-US"/>
        </w:rPr>
      </w:pPr>
    </w:p>
    <w:p w:rsidR="00842D1F" w:rsidRPr="00F5760E" w:rsidRDefault="00842D1F" w:rsidP="00842D1F">
      <w:pPr>
        <w:tabs>
          <w:tab w:val="left" w:pos="284"/>
        </w:tabs>
        <w:jc w:val="center"/>
        <w:rPr>
          <w:rFonts w:ascii="Times New Roman" w:hAnsi="Times New Roman" w:cs="Times New Roman"/>
          <w:b/>
          <w:bCs/>
          <w:lang w:eastAsia="en-US"/>
        </w:rPr>
      </w:pPr>
      <w:r w:rsidRPr="00F5760E">
        <w:rPr>
          <w:rFonts w:ascii="Times New Roman" w:hAnsi="Times New Roman" w:cs="Times New Roman"/>
          <w:b/>
          <w:bCs/>
          <w:lang w:eastAsia="en-US"/>
        </w:rPr>
        <w:t>График</w:t>
      </w:r>
    </w:p>
    <w:p w:rsidR="00842D1F" w:rsidRPr="00F5760E" w:rsidRDefault="00842D1F" w:rsidP="00842D1F">
      <w:pPr>
        <w:tabs>
          <w:tab w:val="left" w:pos="284"/>
        </w:tabs>
        <w:jc w:val="center"/>
        <w:rPr>
          <w:rFonts w:ascii="Times New Roman" w:hAnsi="Times New Roman" w:cs="Times New Roman"/>
          <w:lang w:eastAsia="en-US"/>
        </w:rPr>
      </w:pPr>
      <w:r w:rsidRPr="00F5760E">
        <w:rPr>
          <w:rFonts w:ascii="Times New Roman" w:hAnsi="Times New Roman" w:cs="Times New Roman"/>
          <w:lang w:eastAsia="en-US"/>
        </w:rPr>
        <w:t>погашения реструктурированной задолженности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45"/>
        <w:gridCol w:w="1418"/>
        <w:gridCol w:w="7"/>
        <w:gridCol w:w="2678"/>
        <w:gridCol w:w="7"/>
        <w:gridCol w:w="4215"/>
      </w:tblGrid>
      <w:tr w:rsidR="00842D1F" w:rsidRPr="00F5760E" w:rsidTr="00D53988">
        <w:tc>
          <w:tcPr>
            <w:tcW w:w="2663" w:type="dxa"/>
            <w:gridSpan w:val="2"/>
            <w:hideMark/>
          </w:tcPr>
          <w:p w:rsidR="00842D1F" w:rsidRPr="00F5760E" w:rsidRDefault="00842D1F" w:rsidP="00D53988">
            <w:pPr>
              <w:tabs>
                <w:tab w:val="left" w:pos="284"/>
              </w:tabs>
              <w:jc w:val="center"/>
              <w:rPr>
                <w:rFonts w:ascii="Times New Roman" w:hAnsi="Times New Roman" w:cs="Times New Roman"/>
                <w:lang w:eastAsia="en-US"/>
              </w:rPr>
            </w:pPr>
            <w:r w:rsidRPr="00F5760E">
              <w:rPr>
                <w:rFonts w:ascii="Times New Roman" w:hAnsi="Times New Roman" w:cs="Times New Roman"/>
                <w:lang w:eastAsia="en-US"/>
              </w:rPr>
              <w:t>рок возврата</w:t>
            </w:r>
          </w:p>
        </w:tc>
        <w:tc>
          <w:tcPr>
            <w:tcW w:w="2692" w:type="dxa"/>
            <w:gridSpan w:val="3"/>
            <w:hideMark/>
          </w:tcPr>
          <w:p w:rsidR="00842D1F" w:rsidRPr="00F5760E" w:rsidRDefault="00842D1F" w:rsidP="00D53988">
            <w:pPr>
              <w:tabs>
                <w:tab w:val="left" w:pos="284"/>
              </w:tabs>
              <w:jc w:val="center"/>
              <w:rPr>
                <w:rFonts w:ascii="Times New Roman" w:hAnsi="Times New Roman" w:cs="Times New Roman"/>
                <w:lang w:eastAsia="en-US"/>
              </w:rPr>
            </w:pPr>
            <w:r w:rsidRPr="00F5760E">
              <w:rPr>
                <w:rFonts w:ascii="Times New Roman" w:hAnsi="Times New Roman" w:cs="Times New Roman"/>
                <w:lang w:eastAsia="en-US"/>
              </w:rPr>
              <w:t>Реструктурированная задолженность, руб.</w:t>
            </w:r>
          </w:p>
        </w:tc>
        <w:tc>
          <w:tcPr>
            <w:tcW w:w="4215" w:type="dxa"/>
            <w:hideMark/>
          </w:tcPr>
          <w:p w:rsidR="00842D1F" w:rsidRPr="00F5760E" w:rsidRDefault="00842D1F" w:rsidP="00D53988">
            <w:pPr>
              <w:tabs>
                <w:tab w:val="left" w:pos="284"/>
              </w:tabs>
              <w:jc w:val="center"/>
              <w:rPr>
                <w:rFonts w:ascii="Times New Roman" w:hAnsi="Times New Roman" w:cs="Times New Roman"/>
                <w:lang w:eastAsia="en-US"/>
              </w:rPr>
            </w:pPr>
            <w:r w:rsidRPr="00F5760E">
              <w:rPr>
                <w:rFonts w:ascii="Times New Roman" w:hAnsi="Times New Roman" w:cs="Times New Roman"/>
                <w:lang w:eastAsia="en-US"/>
              </w:rPr>
              <w:t>Сумма возврата реструктурированной задолженности, руб.</w:t>
            </w:r>
          </w:p>
        </w:tc>
      </w:tr>
      <w:tr w:rsidR="00842D1F" w:rsidRPr="00F5760E" w:rsidTr="00D53988">
        <w:tc>
          <w:tcPr>
            <w:tcW w:w="1245" w:type="dxa"/>
          </w:tcPr>
          <w:p w:rsidR="00842D1F" w:rsidRPr="00F5760E" w:rsidRDefault="00842D1F" w:rsidP="00D53988">
            <w:pPr>
              <w:tabs>
                <w:tab w:val="left" w:pos="284"/>
              </w:tabs>
              <w:jc w:val="center"/>
              <w:rPr>
                <w:rFonts w:ascii="Times New Roman" w:hAnsi="Times New Roman" w:cs="Times New Roman"/>
                <w:lang w:eastAsia="en-US"/>
              </w:rPr>
            </w:pPr>
          </w:p>
        </w:tc>
        <w:tc>
          <w:tcPr>
            <w:tcW w:w="1418" w:type="dxa"/>
          </w:tcPr>
          <w:p w:rsidR="00842D1F" w:rsidRPr="00F5760E" w:rsidRDefault="00842D1F" w:rsidP="00D53988">
            <w:pPr>
              <w:tabs>
                <w:tab w:val="left" w:pos="284"/>
              </w:tabs>
              <w:jc w:val="center"/>
              <w:rPr>
                <w:rFonts w:ascii="Times New Roman" w:hAnsi="Times New Roman" w:cs="Times New Roman"/>
                <w:lang w:eastAsia="en-US"/>
              </w:rPr>
            </w:pPr>
          </w:p>
        </w:tc>
        <w:tc>
          <w:tcPr>
            <w:tcW w:w="2692" w:type="dxa"/>
            <w:gridSpan w:val="3"/>
          </w:tcPr>
          <w:p w:rsidR="00842D1F" w:rsidRPr="00F5760E" w:rsidRDefault="00842D1F" w:rsidP="00D53988">
            <w:pPr>
              <w:tabs>
                <w:tab w:val="left" w:pos="284"/>
              </w:tabs>
              <w:jc w:val="center"/>
              <w:rPr>
                <w:rFonts w:ascii="Times New Roman" w:hAnsi="Times New Roman" w:cs="Times New Roman"/>
                <w:lang w:eastAsia="en-US"/>
              </w:rPr>
            </w:pPr>
          </w:p>
        </w:tc>
        <w:tc>
          <w:tcPr>
            <w:tcW w:w="4215" w:type="dxa"/>
          </w:tcPr>
          <w:p w:rsidR="00842D1F" w:rsidRPr="00F5760E" w:rsidRDefault="00842D1F" w:rsidP="00D53988">
            <w:pPr>
              <w:tabs>
                <w:tab w:val="left" w:pos="284"/>
              </w:tabs>
              <w:jc w:val="center"/>
              <w:rPr>
                <w:rFonts w:ascii="Times New Roman" w:hAnsi="Times New Roman" w:cs="Times New Roman"/>
                <w:lang w:eastAsia="en-US"/>
              </w:rPr>
            </w:pPr>
          </w:p>
        </w:tc>
      </w:tr>
      <w:tr w:rsidR="00842D1F" w:rsidRPr="00F5760E" w:rsidTr="00D53988">
        <w:tc>
          <w:tcPr>
            <w:tcW w:w="1245" w:type="dxa"/>
          </w:tcPr>
          <w:p w:rsidR="00842D1F" w:rsidRPr="00F5760E" w:rsidRDefault="00842D1F" w:rsidP="00D53988">
            <w:pPr>
              <w:tabs>
                <w:tab w:val="left" w:pos="284"/>
              </w:tabs>
              <w:jc w:val="center"/>
              <w:rPr>
                <w:rFonts w:ascii="Times New Roman" w:hAnsi="Times New Roman" w:cs="Times New Roman"/>
                <w:lang w:eastAsia="en-US"/>
              </w:rPr>
            </w:pPr>
          </w:p>
        </w:tc>
        <w:tc>
          <w:tcPr>
            <w:tcW w:w="1418" w:type="dxa"/>
          </w:tcPr>
          <w:p w:rsidR="00842D1F" w:rsidRPr="00F5760E" w:rsidRDefault="00842D1F" w:rsidP="00D53988">
            <w:pPr>
              <w:tabs>
                <w:tab w:val="left" w:pos="284"/>
              </w:tabs>
              <w:jc w:val="center"/>
              <w:rPr>
                <w:rFonts w:ascii="Times New Roman" w:hAnsi="Times New Roman" w:cs="Times New Roman"/>
                <w:lang w:eastAsia="en-US"/>
              </w:rPr>
            </w:pPr>
          </w:p>
        </w:tc>
        <w:tc>
          <w:tcPr>
            <w:tcW w:w="2692" w:type="dxa"/>
            <w:gridSpan w:val="3"/>
          </w:tcPr>
          <w:p w:rsidR="00842D1F" w:rsidRPr="00F5760E" w:rsidRDefault="00842D1F" w:rsidP="00D53988">
            <w:pPr>
              <w:tabs>
                <w:tab w:val="left" w:pos="284"/>
              </w:tabs>
              <w:jc w:val="center"/>
              <w:rPr>
                <w:rFonts w:ascii="Times New Roman" w:hAnsi="Times New Roman" w:cs="Times New Roman"/>
                <w:lang w:eastAsia="en-US"/>
              </w:rPr>
            </w:pPr>
          </w:p>
        </w:tc>
        <w:tc>
          <w:tcPr>
            <w:tcW w:w="4215" w:type="dxa"/>
          </w:tcPr>
          <w:p w:rsidR="00842D1F" w:rsidRPr="00F5760E" w:rsidRDefault="00842D1F" w:rsidP="00D53988">
            <w:pPr>
              <w:tabs>
                <w:tab w:val="left" w:pos="284"/>
              </w:tabs>
              <w:jc w:val="center"/>
              <w:rPr>
                <w:rFonts w:ascii="Times New Roman" w:hAnsi="Times New Roman" w:cs="Times New Roman"/>
                <w:lang w:eastAsia="en-US"/>
              </w:rPr>
            </w:pPr>
          </w:p>
        </w:tc>
      </w:tr>
      <w:tr w:rsidR="00842D1F" w:rsidRPr="00F5760E" w:rsidTr="00D53988">
        <w:tc>
          <w:tcPr>
            <w:tcW w:w="1245" w:type="dxa"/>
          </w:tcPr>
          <w:p w:rsidR="00842D1F" w:rsidRPr="00F5760E" w:rsidRDefault="00842D1F" w:rsidP="00D53988">
            <w:pPr>
              <w:tabs>
                <w:tab w:val="left" w:pos="284"/>
              </w:tabs>
              <w:jc w:val="center"/>
              <w:rPr>
                <w:rFonts w:ascii="Times New Roman" w:hAnsi="Times New Roman" w:cs="Times New Roman"/>
                <w:lang w:eastAsia="en-US"/>
              </w:rPr>
            </w:pPr>
          </w:p>
        </w:tc>
        <w:tc>
          <w:tcPr>
            <w:tcW w:w="1418" w:type="dxa"/>
          </w:tcPr>
          <w:p w:rsidR="00842D1F" w:rsidRPr="00F5760E" w:rsidRDefault="00842D1F" w:rsidP="00D53988">
            <w:pPr>
              <w:tabs>
                <w:tab w:val="left" w:pos="284"/>
              </w:tabs>
              <w:jc w:val="center"/>
              <w:rPr>
                <w:rFonts w:ascii="Times New Roman" w:hAnsi="Times New Roman" w:cs="Times New Roman"/>
                <w:lang w:eastAsia="en-US"/>
              </w:rPr>
            </w:pPr>
          </w:p>
        </w:tc>
        <w:tc>
          <w:tcPr>
            <w:tcW w:w="2692" w:type="dxa"/>
            <w:gridSpan w:val="3"/>
          </w:tcPr>
          <w:p w:rsidR="00842D1F" w:rsidRPr="00F5760E" w:rsidRDefault="00842D1F" w:rsidP="00D53988">
            <w:pPr>
              <w:tabs>
                <w:tab w:val="left" w:pos="284"/>
              </w:tabs>
              <w:jc w:val="center"/>
              <w:rPr>
                <w:rFonts w:ascii="Times New Roman" w:hAnsi="Times New Roman" w:cs="Times New Roman"/>
                <w:lang w:eastAsia="en-US"/>
              </w:rPr>
            </w:pPr>
          </w:p>
        </w:tc>
        <w:tc>
          <w:tcPr>
            <w:tcW w:w="4215" w:type="dxa"/>
          </w:tcPr>
          <w:p w:rsidR="00842D1F" w:rsidRPr="00F5760E" w:rsidRDefault="00842D1F" w:rsidP="00D53988">
            <w:pPr>
              <w:tabs>
                <w:tab w:val="left" w:pos="284"/>
              </w:tabs>
              <w:jc w:val="center"/>
              <w:rPr>
                <w:rFonts w:ascii="Times New Roman" w:hAnsi="Times New Roman" w:cs="Times New Roman"/>
                <w:lang w:eastAsia="en-US"/>
              </w:rPr>
            </w:pPr>
          </w:p>
        </w:tc>
      </w:tr>
      <w:tr w:rsidR="00842D1F" w:rsidRPr="00F5760E" w:rsidTr="00D53988">
        <w:tc>
          <w:tcPr>
            <w:tcW w:w="1245" w:type="dxa"/>
          </w:tcPr>
          <w:p w:rsidR="00842D1F" w:rsidRPr="00F5760E" w:rsidRDefault="00842D1F" w:rsidP="00D53988">
            <w:pPr>
              <w:tabs>
                <w:tab w:val="left" w:pos="284"/>
              </w:tabs>
              <w:jc w:val="center"/>
              <w:rPr>
                <w:rFonts w:ascii="Times New Roman" w:hAnsi="Times New Roman" w:cs="Times New Roman"/>
                <w:lang w:eastAsia="en-US"/>
              </w:rPr>
            </w:pPr>
          </w:p>
        </w:tc>
        <w:tc>
          <w:tcPr>
            <w:tcW w:w="1418" w:type="dxa"/>
          </w:tcPr>
          <w:p w:rsidR="00842D1F" w:rsidRPr="00F5760E" w:rsidRDefault="00842D1F" w:rsidP="00D53988">
            <w:pPr>
              <w:tabs>
                <w:tab w:val="left" w:pos="284"/>
              </w:tabs>
              <w:jc w:val="center"/>
              <w:rPr>
                <w:rFonts w:ascii="Times New Roman" w:hAnsi="Times New Roman" w:cs="Times New Roman"/>
                <w:lang w:eastAsia="en-US"/>
              </w:rPr>
            </w:pPr>
          </w:p>
        </w:tc>
        <w:tc>
          <w:tcPr>
            <w:tcW w:w="2692" w:type="dxa"/>
            <w:gridSpan w:val="3"/>
          </w:tcPr>
          <w:p w:rsidR="00842D1F" w:rsidRPr="00F5760E" w:rsidRDefault="00842D1F" w:rsidP="00D53988">
            <w:pPr>
              <w:tabs>
                <w:tab w:val="left" w:pos="284"/>
              </w:tabs>
              <w:jc w:val="center"/>
              <w:rPr>
                <w:rFonts w:ascii="Times New Roman" w:hAnsi="Times New Roman" w:cs="Times New Roman"/>
                <w:lang w:eastAsia="en-US"/>
              </w:rPr>
            </w:pPr>
          </w:p>
        </w:tc>
        <w:tc>
          <w:tcPr>
            <w:tcW w:w="4215" w:type="dxa"/>
          </w:tcPr>
          <w:p w:rsidR="00842D1F" w:rsidRPr="00F5760E" w:rsidRDefault="00842D1F" w:rsidP="00D53988">
            <w:pPr>
              <w:tabs>
                <w:tab w:val="left" w:pos="284"/>
              </w:tabs>
              <w:jc w:val="center"/>
              <w:rPr>
                <w:rFonts w:ascii="Times New Roman" w:hAnsi="Times New Roman" w:cs="Times New Roman"/>
                <w:lang w:eastAsia="en-US"/>
              </w:rPr>
            </w:pPr>
          </w:p>
        </w:tc>
      </w:tr>
      <w:tr w:rsidR="00842D1F" w:rsidRPr="00F5760E" w:rsidTr="00D53988">
        <w:tc>
          <w:tcPr>
            <w:tcW w:w="1245" w:type="dxa"/>
          </w:tcPr>
          <w:p w:rsidR="00842D1F" w:rsidRPr="00F5760E" w:rsidRDefault="00842D1F" w:rsidP="00D53988">
            <w:pPr>
              <w:tabs>
                <w:tab w:val="left" w:pos="284"/>
              </w:tabs>
              <w:jc w:val="center"/>
              <w:rPr>
                <w:rFonts w:ascii="Times New Roman" w:hAnsi="Times New Roman" w:cs="Times New Roman"/>
                <w:lang w:eastAsia="en-US"/>
              </w:rPr>
            </w:pPr>
          </w:p>
        </w:tc>
        <w:tc>
          <w:tcPr>
            <w:tcW w:w="1418" w:type="dxa"/>
          </w:tcPr>
          <w:p w:rsidR="00842D1F" w:rsidRPr="00F5760E" w:rsidRDefault="00842D1F" w:rsidP="00D53988">
            <w:pPr>
              <w:tabs>
                <w:tab w:val="left" w:pos="284"/>
              </w:tabs>
              <w:jc w:val="center"/>
              <w:rPr>
                <w:rFonts w:ascii="Times New Roman" w:hAnsi="Times New Roman" w:cs="Times New Roman"/>
                <w:lang w:eastAsia="en-US"/>
              </w:rPr>
            </w:pPr>
          </w:p>
        </w:tc>
        <w:tc>
          <w:tcPr>
            <w:tcW w:w="2692" w:type="dxa"/>
            <w:gridSpan w:val="3"/>
          </w:tcPr>
          <w:p w:rsidR="00842D1F" w:rsidRPr="00F5760E" w:rsidRDefault="00842D1F" w:rsidP="00D53988">
            <w:pPr>
              <w:tabs>
                <w:tab w:val="left" w:pos="284"/>
              </w:tabs>
              <w:jc w:val="center"/>
              <w:rPr>
                <w:rFonts w:ascii="Times New Roman" w:hAnsi="Times New Roman" w:cs="Times New Roman"/>
                <w:lang w:eastAsia="en-US"/>
              </w:rPr>
            </w:pPr>
          </w:p>
        </w:tc>
        <w:tc>
          <w:tcPr>
            <w:tcW w:w="4215" w:type="dxa"/>
          </w:tcPr>
          <w:p w:rsidR="00842D1F" w:rsidRPr="00F5760E" w:rsidRDefault="00842D1F" w:rsidP="00D53988">
            <w:pPr>
              <w:tabs>
                <w:tab w:val="left" w:pos="284"/>
              </w:tabs>
              <w:jc w:val="center"/>
              <w:rPr>
                <w:rFonts w:ascii="Times New Roman" w:hAnsi="Times New Roman" w:cs="Times New Roman"/>
                <w:lang w:eastAsia="en-US"/>
              </w:rPr>
            </w:pPr>
          </w:p>
        </w:tc>
      </w:tr>
      <w:tr w:rsidR="00842D1F" w:rsidRPr="00F5760E" w:rsidTr="00D53988">
        <w:tc>
          <w:tcPr>
            <w:tcW w:w="1245" w:type="dxa"/>
          </w:tcPr>
          <w:p w:rsidR="00842D1F" w:rsidRPr="00F5760E" w:rsidRDefault="00842D1F" w:rsidP="00D53988">
            <w:pPr>
              <w:tabs>
                <w:tab w:val="left" w:pos="284"/>
              </w:tabs>
              <w:jc w:val="center"/>
              <w:rPr>
                <w:rFonts w:ascii="Times New Roman" w:hAnsi="Times New Roman" w:cs="Times New Roman"/>
                <w:lang w:eastAsia="en-US"/>
              </w:rPr>
            </w:pPr>
          </w:p>
        </w:tc>
        <w:tc>
          <w:tcPr>
            <w:tcW w:w="1418" w:type="dxa"/>
          </w:tcPr>
          <w:p w:rsidR="00842D1F" w:rsidRPr="00F5760E" w:rsidRDefault="00842D1F" w:rsidP="00D53988">
            <w:pPr>
              <w:tabs>
                <w:tab w:val="left" w:pos="284"/>
              </w:tabs>
              <w:jc w:val="center"/>
              <w:rPr>
                <w:rFonts w:ascii="Times New Roman" w:hAnsi="Times New Roman" w:cs="Times New Roman"/>
                <w:lang w:eastAsia="en-US"/>
              </w:rPr>
            </w:pPr>
          </w:p>
        </w:tc>
        <w:tc>
          <w:tcPr>
            <w:tcW w:w="2692" w:type="dxa"/>
            <w:gridSpan w:val="3"/>
          </w:tcPr>
          <w:p w:rsidR="00842D1F" w:rsidRPr="00F5760E" w:rsidRDefault="00842D1F" w:rsidP="00D53988">
            <w:pPr>
              <w:tabs>
                <w:tab w:val="left" w:pos="284"/>
              </w:tabs>
              <w:jc w:val="center"/>
              <w:rPr>
                <w:rFonts w:ascii="Times New Roman" w:hAnsi="Times New Roman" w:cs="Times New Roman"/>
                <w:lang w:eastAsia="en-US"/>
              </w:rPr>
            </w:pPr>
          </w:p>
        </w:tc>
        <w:tc>
          <w:tcPr>
            <w:tcW w:w="4215" w:type="dxa"/>
          </w:tcPr>
          <w:p w:rsidR="00842D1F" w:rsidRPr="00F5760E" w:rsidRDefault="00842D1F" w:rsidP="00D53988">
            <w:pPr>
              <w:tabs>
                <w:tab w:val="left" w:pos="284"/>
              </w:tabs>
              <w:jc w:val="center"/>
              <w:rPr>
                <w:rFonts w:ascii="Times New Roman" w:hAnsi="Times New Roman" w:cs="Times New Roman"/>
                <w:lang w:eastAsia="en-US"/>
              </w:rPr>
            </w:pPr>
          </w:p>
        </w:tc>
      </w:tr>
      <w:tr w:rsidR="00842D1F" w:rsidRPr="00F5760E" w:rsidTr="00D53988">
        <w:tc>
          <w:tcPr>
            <w:tcW w:w="1245" w:type="dxa"/>
          </w:tcPr>
          <w:p w:rsidR="00842D1F" w:rsidRPr="00F5760E" w:rsidRDefault="00842D1F" w:rsidP="00D53988">
            <w:pPr>
              <w:tabs>
                <w:tab w:val="left" w:pos="284"/>
              </w:tabs>
              <w:jc w:val="center"/>
              <w:rPr>
                <w:rFonts w:ascii="Times New Roman" w:hAnsi="Times New Roman" w:cs="Times New Roman"/>
                <w:lang w:eastAsia="en-US"/>
              </w:rPr>
            </w:pPr>
          </w:p>
        </w:tc>
        <w:tc>
          <w:tcPr>
            <w:tcW w:w="1418" w:type="dxa"/>
          </w:tcPr>
          <w:p w:rsidR="00842D1F" w:rsidRPr="00F5760E" w:rsidRDefault="00842D1F" w:rsidP="00D53988">
            <w:pPr>
              <w:tabs>
                <w:tab w:val="left" w:pos="284"/>
              </w:tabs>
              <w:jc w:val="center"/>
              <w:rPr>
                <w:rFonts w:ascii="Times New Roman" w:hAnsi="Times New Roman" w:cs="Times New Roman"/>
                <w:lang w:eastAsia="en-US"/>
              </w:rPr>
            </w:pPr>
          </w:p>
        </w:tc>
        <w:tc>
          <w:tcPr>
            <w:tcW w:w="2692" w:type="dxa"/>
            <w:gridSpan w:val="3"/>
          </w:tcPr>
          <w:p w:rsidR="00842D1F" w:rsidRPr="00F5760E" w:rsidRDefault="00842D1F" w:rsidP="00D53988">
            <w:pPr>
              <w:tabs>
                <w:tab w:val="left" w:pos="284"/>
              </w:tabs>
              <w:jc w:val="center"/>
              <w:rPr>
                <w:rFonts w:ascii="Times New Roman" w:hAnsi="Times New Roman" w:cs="Times New Roman"/>
                <w:lang w:eastAsia="en-US"/>
              </w:rPr>
            </w:pPr>
          </w:p>
        </w:tc>
        <w:tc>
          <w:tcPr>
            <w:tcW w:w="4215" w:type="dxa"/>
          </w:tcPr>
          <w:p w:rsidR="00842D1F" w:rsidRPr="00F5760E" w:rsidRDefault="00842D1F" w:rsidP="00D53988">
            <w:pPr>
              <w:tabs>
                <w:tab w:val="left" w:pos="284"/>
              </w:tabs>
              <w:jc w:val="center"/>
              <w:rPr>
                <w:rFonts w:ascii="Times New Roman" w:hAnsi="Times New Roman" w:cs="Times New Roman"/>
                <w:lang w:eastAsia="en-US"/>
              </w:rPr>
            </w:pPr>
          </w:p>
        </w:tc>
      </w:tr>
      <w:tr w:rsidR="00842D1F" w:rsidRPr="00F5760E" w:rsidTr="00D53988">
        <w:trPr>
          <w:trHeight w:val="411"/>
        </w:trPr>
        <w:tc>
          <w:tcPr>
            <w:tcW w:w="1245" w:type="dxa"/>
          </w:tcPr>
          <w:p w:rsidR="00842D1F" w:rsidRPr="00F5760E" w:rsidRDefault="00842D1F" w:rsidP="00D53988">
            <w:pPr>
              <w:jc w:val="center"/>
              <w:outlineLvl w:val="0"/>
              <w:rPr>
                <w:rFonts w:ascii="Times New Roman" w:hAnsi="Times New Roman" w:cs="Times New Roman"/>
                <w:lang w:eastAsia="en-US"/>
              </w:rPr>
            </w:pPr>
          </w:p>
        </w:tc>
        <w:tc>
          <w:tcPr>
            <w:tcW w:w="1418" w:type="dxa"/>
          </w:tcPr>
          <w:p w:rsidR="00842D1F" w:rsidRPr="00F5760E" w:rsidRDefault="00842D1F" w:rsidP="00D53988">
            <w:pPr>
              <w:outlineLvl w:val="0"/>
              <w:rPr>
                <w:rFonts w:ascii="Times New Roman" w:hAnsi="Times New Roman" w:cs="Times New Roman"/>
                <w:lang w:eastAsia="en-US"/>
              </w:rPr>
            </w:pPr>
          </w:p>
        </w:tc>
        <w:tc>
          <w:tcPr>
            <w:tcW w:w="2685" w:type="dxa"/>
            <w:gridSpan w:val="2"/>
          </w:tcPr>
          <w:p w:rsidR="00842D1F" w:rsidRPr="00F5760E" w:rsidRDefault="00842D1F" w:rsidP="00D53988">
            <w:pPr>
              <w:ind w:firstLine="709"/>
              <w:jc w:val="center"/>
              <w:outlineLvl w:val="0"/>
              <w:rPr>
                <w:rFonts w:ascii="Times New Roman" w:hAnsi="Times New Roman" w:cs="Times New Roman"/>
                <w:lang w:eastAsia="en-US"/>
              </w:rPr>
            </w:pPr>
          </w:p>
        </w:tc>
        <w:tc>
          <w:tcPr>
            <w:tcW w:w="4222" w:type="dxa"/>
            <w:gridSpan w:val="2"/>
          </w:tcPr>
          <w:p w:rsidR="00842D1F" w:rsidRPr="00F5760E" w:rsidRDefault="00842D1F" w:rsidP="00D53988">
            <w:pPr>
              <w:ind w:firstLine="709"/>
              <w:jc w:val="center"/>
              <w:outlineLvl w:val="0"/>
              <w:rPr>
                <w:rFonts w:ascii="Times New Roman" w:hAnsi="Times New Roman" w:cs="Times New Roman"/>
                <w:lang w:eastAsia="en-US"/>
              </w:rPr>
            </w:pPr>
          </w:p>
        </w:tc>
      </w:tr>
      <w:tr w:rsidR="00842D1F" w:rsidRPr="00F5760E" w:rsidTr="00D53988">
        <w:trPr>
          <w:trHeight w:val="678"/>
        </w:trPr>
        <w:tc>
          <w:tcPr>
            <w:tcW w:w="1245" w:type="dxa"/>
          </w:tcPr>
          <w:p w:rsidR="00842D1F" w:rsidRPr="00F5760E" w:rsidRDefault="00842D1F" w:rsidP="00D53988">
            <w:pPr>
              <w:jc w:val="center"/>
              <w:outlineLvl w:val="0"/>
              <w:rPr>
                <w:rFonts w:ascii="Times New Roman" w:hAnsi="Times New Roman" w:cs="Times New Roman"/>
                <w:lang w:eastAsia="en-US"/>
              </w:rPr>
            </w:pPr>
          </w:p>
        </w:tc>
        <w:tc>
          <w:tcPr>
            <w:tcW w:w="1418" w:type="dxa"/>
          </w:tcPr>
          <w:p w:rsidR="00842D1F" w:rsidRPr="00F5760E" w:rsidRDefault="00842D1F" w:rsidP="00D53988">
            <w:pPr>
              <w:jc w:val="center"/>
              <w:outlineLvl w:val="0"/>
              <w:rPr>
                <w:rFonts w:ascii="Times New Roman" w:hAnsi="Times New Roman" w:cs="Times New Roman"/>
                <w:lang w:eastAsia="en-US"/>
              </w:rPr>
            </w:pPr>
          </w:p>
        </w:tc>
        <w:tc>
          <w:tcPr>
            <w:tcW w:w="2685" w:type="dxa"/>
            <w:gridSpan w:val="2"/>
          </w:tcPr>
          <w:p w:rsidR="00842D1F" w:rsidRPr="00F5760E" w:rsidRDefault="00842D1F" w:rsidP="00D53988">
            <w:pPr>
              <w:ind w:firstLine="709"/>
              <w:jc w:val="center"/>
              <w:outlineLvl w:val="0"/>
              <w:rPr>
                <w:rFonts w:ascii="Times New Roman" w:hAnsi="Times New Roman" w:cs="Times New Roman"/>
                <w:lang w:eastAsia="en-US"/>
              </w:rPr>
            </w:pPr>
          </w:p>
        </w:tc>
        <w:tc>
          <w:tcPr>
            <w:tcW w:w="4222" w:type="dxa"/>
            <w:gridSpan w:val="2"/>
          </w:tcPr>
          <w:p w:rsidR="00842D1F" w:rsidRPr="00F5760E" w:rsidRDefault="00842D1F" w:rsidP="00D53988">
            <w:pPr>
              <w:ind w:firstLine="709"/>
              <w:jc w:val="center"/>
              <w:outlineLvl w:val="0"/>
              <w:rPr>
                <w:rFonts w:ascii="Times New Roman" w:hAnsi="Times New Roman" w:cs="Times New Roman"/>
                <w:lang w:eastAsia="en-US"/>
              </w:rPr>
            </w:pPr>
          </w:p>
        </w:tc>
      </w:tr>
      <w:tr w:rsidR="00842D1F" w:rsidRPr="00F5760E" w:rsidTr="00D53988">
        <w:trPr>
          <w:trHeight w:val="270"/>
        </w:trPr>
        <w:tc>
          <w:tcPr>
            <w:tcW w:w="1245" w:type="dxa"/>
          </w:tcPr>
          <w:p w:rsidR="00842D1F" w:rsidRPr="00F5760E" w:rsidRDefault="00842D1F" w:rsidP="00D53988">
            <w:pPr>
              <w:jc w:val="center"/>
              <w:outlineLvl w:val="0"/>
              <w:rPr>
                <w:rFonts w:ascii="Times New Roman" w:hAnsi="Times New Roman" w:cs="Times New Roman"/>
                <w:bCs/>
                <w:lang w:eastAsia="en-US"/>
              </w:rPr>
            </w:pPr>
          </w:p>
        </w:tc>
        <w:tc>
          <w:tcPr>
            <w:tcW w:w="1425" w:type="dxa"/>
            <w:gridSpan w:val="2"/>
          </w:tcPr>
          <w:p w:rsidR="00842D1F" w:rsidRPr="00F5760E" w:rsidRDefault="00842D1F" w:rsidP="00D53988">
            <w:pPr>
              <w:jc w:val="center"/>
              <w:outlineLvl w:val="0"/>
              <w:rPr>
                <w:rFonts w:ascii="Times New Roman" w:hAnsi="Times New Roman" w:cs="Times New Roman"/>
                <w:bCs/>
                <w:lang w:eastAsia="en-US"/>
              </w:rPr>
            </w:pPr>
          </w:p>
        </w:tc>
        <w:tc>
          <w:tcPr>
            <w:tcW w:w="2685" w:type="dxa"/>
            <w:gridSpan w:val="2"/>
          </w:tcPr>
          <w:p w:rsidR="00842D1F" w:rsidRPr="00F5760E" w:rsidRDefault="00842D1F" w:rsidP="00D53988">
            <w:pPr>
              <w:ind w:firstLine="709"/>
              <w:jc w:val="center"/>
              <w:outlineLvl w:val="0"/>
              <w:rPr>
                <w:rFonts w:ascii="Times New Roman" w:hAnsi="Times New Roman" w:cs="Times New Roman"/>
                <w:b/>
                <w:bCs/>
                <w:lang w:eastAsia="en-US"/>
              </w:rPr>
            </w:pPr>
          </w:p>
        </w:tc>
        <w:tc>
          <w:tcPr>
            <w:tcW w:w="4215" w:type="dxa"/>
          </w:tcPr>
          <w:p w:rsidR="00842D1F" w:rsidRPr="00F5760E" w:rsidRDefault="00842D1F" w:rsidP="00D53988">
            <w:pPr>
              <w:ind w:firstLine="709"/>
              <w:jc w:val="center"/>
              <w:outlineLvl w:val="0"/>
              <w:rPr>
                <w:rFonts w:ascii="Times New Roman" w:hAnsi="Times New Roman" w:cs="Times New Roman"/>
                <w:b/>
                <w:bCs/>
                <w:lang w:eastAsia="en-US"/>
              </w:rPr>
            </w:pPr>
          </w:p>
        </w:tc>
      </w:tr>
      <w:tr w:rsidR="00842D1F" w:rsidRPr="00F5760E" w:rsidTr="00D53988">
        <w:trPr>
          <w:trHeight w:val="435"/>
        </w:trPr>
        <w:tc>
          <w:tcPr>
            <w:tcW w:w="1245" w:type="dxa"/>
          </w:tcPr>
          <w:p w:rsidR="00842D1F" w:rsidRPr="00F5760E" w:rsidRDefault="00842D1F" w:rsidP="00D53988">
            <w:pPr>
              <w:jc w:val="center"/>
              <w:outlineLvl w:val="0"/>
              <w:rPr>
                <w:rFonts w:ascii="Times New Roman" w:hAnsi="Times New Roman" w:cs="Times New Roman"/>
                <w:bCs/>
                <w:lang w:eastAsia="en-US"/>
              </w:rPr>
            </w:pPr>
          </w:p>
        </w:tc>
        <w:tc>
          <w:tcPr>
            <w:tcW w:w="1425" w:type="dxa"/>
            <w:gridSpan w:val="2"/>
          </w:tcPr>
          <w:p w:rsidR="00842D1F" w:rsidRPr="00F5760E" w:rsidRDefault="00842D1F" w:rsidP="00D53988">
            <w:pPr>
              <w:jc w:val="center"/>
              <w:outlineLvl w:val="0"/>
              <w:rPr>
                <w:rFonts w:ascii="Times New Roman" w:hAnsi="Times New Roman" w:cs="Times New Roman"/>
                <w:bCs/>
                <w:lang w:eastAsia="en-US"/>
              </w:rPr>
            </w:pPr>
          </w:p>
        </w:tc>
        <w:tc>
          <w:tcPr>
            <w:tcW w:w="2685" w:type="dxa"/>
            <w:gridSpan w:val="2"/>
          </w:tcPr>
          <w:p w:rsidR="00842D1F" w:rsidRPr="00F5760E" w:rsidRDefault="00842D1F" w:rsidP="00D53988">
            <w:pPr>
              <w:ind w:firstLine="709"/>
              <w:jc w:val="center"/>
              <w:outlineLvl w:val="0"/>
              <w:rPr>
                <w:rFonts w:ascii="Times New Roman" w:hAnsi="Times New Roman" w:cs="Times New Roman"/>
                <w:b/>
                <w:bCs/>
                <w:lang w:eastAsia="en-US"/>
              </w:rPr>
            </w:pPr>
          </w:p>
        </w:tc>
        <w:tc>
          <w:tcPr>
            <w:tcW w:w="4215" w:type="dxa"/>
          </w:tcPr>
          <w:p w:rsidR="00842D1F" w:rsidRPr="00F5760E" w:rsidRDefault="00842D1F" w:rsidP="00D53988">
            <w:pPr>
              <w:ind w:firstLine="709"/>
              <w:jc w:val="center"/>
              <w:outlineLvl w:val="0"/>
              <w:rPr>
                <w:rFonts w:ascii="Times New Roman" w:hAnsi="Times New Roman" w:cs="Times New Roman"/>
                <w:b/>
                <w:bCs/>
                <w:lang w:eastAsia="en-US"/>
              </w:rPr>
            </w:pPr>
          </w:p>
        </w:tc>
      </w:tr>
      <w:tr w:rsidR="00842D1F" w:rsidRPr="00F5760E" w:rsidTr="00D53988">
        <w:trPr>
          <w:trHeight w:val="585"/>
        </w:trPr>
        <w:tc>
          <w:tcPr>
            <w:tcW w:w="1245" w:type="dxa"/>
          </w:tcPr>
          <w:p w:rsidR="00842D1F" w:rsidRPr="00F5760E" w:rsidRDefault="00842D1F" w:rsidP="00D53988">
            <w:pPr>
              <w:jc w:val="center"/>
              <w:outlineLvl w:val="0"/>
              <w:rPr>
                <w:rFonts w:ascii="Times New Roman" w:hAnsi="Times New Roman" w:cs="Times New Roman"/>
                <w:bCs/>
                <w:lang w:eastAsia="en-US"/>
              </w:rPr>
            </w:pPr>
          </w:p>
        </w:tc>
        <w:tc>
          <w:tcPr>
            <w:tcW w:w="1425" w:type="dxa"/>
            <w:gridSpan w:val="2"/>
          </w:tcPr>
          <w:p w:rsidR="00842D1F" w:rsidRPr="00F5760E" w:rsidRDefault="00842D1F" w:rsidP="00D53988">
            <w:pPr>
              <w:jc w:val="center"/>
              <w:outlineLvl w:val="0"/>
              <w:rPr>
                <w:rFonts w:ascii="Times New Roman" w:hAnsi="Times New Roman" w:cs="Times New Roman"/>
                <w:bCs/>
                <w:lang w:eastAsia="en-US"/>
              </w:rPr>
            </w:pPr>
          </w:p>
        </w:tc>
        <w:tc>
          <w:tcPr>
            <w:tcW w:w="2685" w:type="dxa"/>
            <w:gridSpan w:val="2"/>
          </w:tcPr>
          <w:p w:rsidR="00842D1F" w:rsidRPr="00F5760E" w:rsidRDefault="00842D1F" w:rsidP="00D53988">
            <w:pPr>
              <w:ind w:firstLine="709"/>
              <w:jc w:val="center"/>
              <w:outlineLvl w:val="0"/>
              <w:rPr>
                <w:rFonts w:ascii="Times New Roman" w:hAnsi="Times New Roman" w:cs="Times New Roman"/>
                <w:b/>
                <w:bCs/>
                <w:lang w:eastAsia="en-US"/>
              </w:rPr>
            </w:pPr>
          </w:p>
        </w:tc>
        <w:tc>
          <w:tcPr>
            <w:tcW w:w="4215" w:type="dxa"/>
          </w:tcPr>
          <w:p w:rsidR="00842D1F" w:rsidRPr="00F5760E" w:rsidRDefault="00842D1F" w:rsidP="00D53988">
            <w:pPr>
              <w:ind w:firstLine="709"/>
              <w:jc w:val="center"/>
              <w:outlineLvl w:val="0"/>
              <w:rPr>
                <w:rFonts w:ascii="Times New Roman" w:hAnsi="Times New Roman" w:cs="Times New Roman"/>
                <w:b/>
                <w:bCs/>
                <w:lang w:eastAsia="en-US"/>
              </w:rPr>
            </w:pPr>
          </w:p>
        </w:tc>
      </w:tr>
    </w:tbl>
    <w:p w:rsidR="00842D1F" w:rsidRPr="00F5760E" w:rsidRDefault="00842D1F" w:rsidP="00842D1F">
      <w:pPr>
        <w:ind w:firstLine="709"/>
        <w:jc w:val="center"/>
        <w:outlineLvl w:val="0"/>
        <w:rPr>
          <w:rFonts w:ascii="Times New Roman" w:hAnsi="Times New Roman" w:cs="Times New Roman"/>
          <w:b/>
          <w:bCs/>
          <w:lang w:eastAsia="en-US"/>
        </w:rPr>
      </w:pPr>
    </w:p>
    <w:p w:rsidR="00842D1F" w:rsidRPr="00F5760E" w:rsidRDefault="00842D1F" w:rsidP="00842D1F">
      <w:pPr>
        <w:ind w:firstLine="709"/>
        <w:jc w:val="center"/>
        <w:outlineLvl w:val="0"/>
        <w:rPr>
          <w:rFonts w:ascii="Times New Roman" w:hAnsi="Times New Roman" w:cs="Times New Roman"/>
          <w:b/>
          <w:bCs/>
          <w:lang w:eastAsia="en-US"/>
        </w:rPr>
      </w:pPr>
      <w:r w:rsidRPr="00F5760E">
        <w:rPr>
          <w:rFonts w:ascii="Times New Roman" w:hAnsi="Times New Roman" w:cs="Times New Roman"/>
          <w:b/>
          <w:bCs/>
          <w:lang w:eastAsia="en-US"/>
        </w:rPr>
        <w:t>Подписи сторон:</w:t>
      </w:r>
    </w:p>
    <w:tbl>
      <w:tblPr>
        <w:tblW w:w="0" w:type="auto"/>
        <w:tblLook w:val="01E0"/>
      </w:tblPr>
      <w:tblGrid>
        <w:gridCol w:w="4779"/>
        <w:gridCol w:w="4791"/>
      </w:tblGrid>
      <w:tr w:rsidR="00842D1F" w:rsidRPr="00F5760E" w:rsidTr="00D53988">
        <w:tc>
          <w:tcPr>
            <w:tcW w:w="4779" w:type="dxa"/>
            <w:hideMark/>
          </w:tcPr>
          <w:p w:rsidR="00842D1F" w:rsidRPr="00F5760E" w:rsidRDefault="00842D1F" w:rsidP="00D53988">
            <w:pPr>
              <w:jc w:val="center"/>
              <w:rPr>
                <w:rFonts w:ascii="Times New Roman" w:hAnsi="Times New Roman" w:cs="Times New Roman"/>
                <w:b/>
                <w:bCs/>
                <w:u w:val="single"/>
                <w:lang w:eastAsia="en-US"/>
              </w:rPr>
            </w:pPr>
            <w:r w:rsidRPr="00F5760E">
              <w:rPr>
                <w:rFonts w:ascii="Times New Roman" w:hAnsi="Times New Roman" w:cs="Times New Roman"/>
                <w:b/>
                <w:bCs/>
                <w:u w:val="single"/>
                <w:lang w:eastAsia="en-US"/>
              </w:rPr>
              <w:t>Кредитор:</w:t>
            </w:r>
          </w:p>
        </w:tc>
        <w:tc>
          <w:tcPr>
            <w:tcW w:w="4791" w:type="dxa"/>
            <w:hideMark/>
          </w:tcPr>
          <w:p w:rsidR="00842D1F" w:rsidRPr="00F5760E" w:rsidRDefault="00842D1F" w:rsidP="00D53988">
            <w:pPr>
              <w:jc w:val="center"/>
              <w:rPr>
                <w:rFonts w:ascii="Times New Roman" w:hAnsi="Times New Roman" w:cs="Times New Roman"/>
                <w:b/>
                <w:bCs/>
                <w:u w:val="single"/>
                <w:lang w:eastAsia="en-US"/>
              </w:rPr>
            </w:pPr>
            <w:r w:rsidRPr="00F5760E">
              <w:rPr>
                <w:rFonts w:ascii="Times New Roman" w:hAnsi="Times New Roman" w:cs="Times New Roman"/>
                <w:b/>
                <w:bCs/>
                <w:u w:val="single"/>
                <w:lang w:eastAsia="en-US"/>
              </w:rPr>
              <w:t>Заемщик:</w:t>
            </w:r>
          </w:p>
        </w:tc>
      </w:tr>
      <w:tr w:rsidR="00842D1F" w:rsidRPr="00F5760E" w:rsidTr="00D53988">
        <w:tc>
          <w:tcPr>
            <w:tcW w:w="4779" w:type="dxa"/>
            <w:vAlign w:val="bottom"/>
            <w:hideMark/>
          </w:tcPr>
          <w:p w:rsidR="00842D1F" w:rsidRPr="00F5760E" w:rsidRDefault="00842D1F" w:rsidP="00D53988">
            <w:pPr>
              <w:tabs>
                <w:tab w:val="left" w:pos="1080"/>
              </w:tabs>
              <w:rPr>
                <w:rFonts w:ascii="Times New Roman" w:hAnsi="Times New Roman" w:cs="Times New Roman"/>
                <w:color w:val="000000"/>
                <w:spacing w:val="-1"/>
                <w:lang w:eastAsia="en-US"/>
              </w:rPr>
            </w:pPr>
            <w:r w:rsidRPr="00F5760E">
              <w:rPr>
                <w:rFonts w:ascii="Times New Roman" w:hAnsi="Times New Roman" w:cs="Times New Roman"/>
                <w:color w:val="000000"/>
                <w:spacing w:val="-1"/>
                <w:lang w:eastAsia="en-US"/>
              </w:rPr>
              <w:t xml:space="preserve">Начальник управления финансов </w:t>
            </w:r>
            <w:r w:rsidRPr="00F5760E">
              <w:rPr>
                <w:rFonts w:ascii="Times New Roman" w:hAnsi="Times New Roman" w:cs="Times New Roman"/>
                <w:color w:val="000000"/>
                <w:spacing w:val="-1"/>
                <w:lang w:eastAsia="en-US"/>
              </w:rPr>
              <w:lastRenderedPageBreak/>
              <w:t>администрации Ардатовского муниципального района Республики Мордовия</w:t>
            </w:r>
          </w:p>
          <w:p w:rsidR="00842D1F" w:rsidRPr="00F5760E" w:rsidRDefault="00842D1F" w:rsidP="00D53988">
            <w:pPr>
              <w:jc w:val="center"/>
              <w:rPr>
                <w:rFonts w:ascii="Times New Roman" w:hAnsi="Times New Roman" w:cs="Times New Roman"/>
                <w:bCs/>
                <w:lang w:eastAsia="en-US"/>
              </w:rPr>
            </w:pPr>
            <w:r w:rsidRPr="00F5760E">
              <w:rPr>
                <w:rFonts w:ascii="Times New Roman" w:hAnsi="Times New Roman" w:cs="Times New Roman"/>
                <w:bCs/>
                <w:lang w:eastAsia="en-US"/>
              </w:rPr>
              <w:t>_____________________/</w:t>
            </w:r>
            <w:r>
              <w:rPr>
                <w:rFonts w:ascii="Times New Roman" w:hAnsi="Times New Roman" w:cs="Times New Roman"/>
                <w:bCs/>
                <w:lang w:eastAsia="en-US"/>
              </w:rPr>
              <w:t>_______________</w:t>
            </w:r>
            <w:r w:rsidRPr="00F5760E">
              <w:rPr>
                <w:rFonts w:ascii="Times New Roman" w:hAnsi="Times New Roman" w:cs="Times New Roman"/>
                <w:bCs/>
                <w:lang w:eastAsia="en-US"/>
              </w:rPr>
              <w:t xml:space="preserve">/ </w:t>
            </w:r>
          </w:p>
        </w:tc>
        <w:tc>
          <w:tcPr>
            <w:tcW w:w="4791" w:type="dxa"/>
            <w:vAlign w:val="bottom"/>
            <w:hideMark/>
          </w:tcPr>
          <w:p w:rsidR="00842D1F" w:rsidRPr="00F5760E" w:rsidRDefault="00842D1F" w:rsidP="00D53988">
            <w:pPr>
              <w:tabs>
                <w:tab w:val="left" w:pos="1080"/>
              </w:tabs>
              <w:rPr>
                <w:rFonts w:ascii="Times New Roman" w:hAnsi="Times New Roman" w:cs="Times New Roman"/>
                <w:color w:val="000000"/>
                <w:spacing w:val="-1"/>
                <w:lang w:eastAsia="en-US"/>
              </w:rPr>
            </w:pPr>
            <w:r>
              <w:rPr>
                <w:rFonts w:ascii="Times New Roman" w:hAnsi="Times New Roman" w:cs="Times New Roman"/>
                <w:color w:val="000000"/>
                <w:spacing w:val="-1"/>
                <w:lang w:eastAsia="en-US"/>
              </w:rPr>
              <w:lastRenderedPageBreak/>
              <w:t xml:space="preserve">____________________________________ </w:t>
            </w:r>
            <w:r>
              <w:rPr>
                <w:rFonts w:ascii="Times New Roman" w:hAnsi="Times New Roman" w:cs="Times New Roman"/>
                <w:color w:val="000000"/>
                <w:spacing w:val="-1"/>
                <w:lang w:eastAsia="en-US"/>
              </w:rPr>
              <w:lastRenderedPageBreak/>
              <w:t>городского (</w:t>
            </w:r>
            <w:r w:rsidRPr="00F5760E">
              <w:rPr>
                <w:rFonts w:ascii="Times New Roman" w:hAnsi="Times New Roman" w:cs="Times New Roman"/>
                <w:color w:val="000000"/>
                <w:spacing w:val="-1"/>
                <w:lang w:eastAsia="en-US"/>
              </w:rPr>
              <w:t>сельского</w:t>
            </w:r>
            <w:r>
              <w:rPr>
                <w:rFonts w:ascii="Times New Roman" w:hAnsi="Times New Roman" w:cs="Times New Roman"/>
                <w:color w:val="000000"/>
                <w:spacing w:val="-1"/>
                <w:lang w:eastAsia="en-US"/>
              </w:rPr>
              <w:t>)</w:t>
            </w:r>
            <w:r w:rsidRPr="00F5760E">
              <w:rPr>
                <w:rFonts w:ascii="Times New Roman" w:hAnsi="Times New Roman" w:cs="Times New Roman"/>
                <w:color w:val="000000"/>
                <w:spacing w:val="-1"/>
                <w:lang w:eastAsia="en-US"/>
              </w:rPr>
              <w:t xml:space="preserve"> поселения Ардатовского муниципального района Республики Мордовия</w:t>
            </w:r>
          </w:p>
          <w:p w:rsidR="00842D1F" w:rsidRPr="00F5760E" w:rsidRDefault="00842D1F" w:rsidP="00D53988">
            <w:pPr>
              <w:jc w:val="center"/>
              <w:rPr>
                <w:rFonts w:ascii="Times New Roman" w:hAnsi="Times New Roman" w:cs="Times New Roman"/>
                <w:bCs/>
                <w:lang w:eastAsia="en-US"/>
              </w:rPr>
            </w:pPr>
            <w:r>
              <w:rPr>
                <w:rFonts w:ascii="Times New Roman" w:hAnsi="Times New Roman" w:cs="Times New Roman"/>
                <w:bCs/>
                <w:lang w:eastAsia="en-US"/>
              </w:rPr>
              <w:t>__________________/ __________________</w:t>
            </w:r>
            <w:r w:rsidRPr="00F5760E">
              <w:rPr>
                <w:rFonts w:ascii="Times New Roman" w:hAnsi="Times New Roman" w:cs="Times New Roman"/>
                <w:bCs/>
                <w:lang w:eastAsia="en-US"/>
              </w:rPr>
              <w:t xml:space="preserve"> /</w:t>
            </w:r>
          </w:p>
        </w:tc>
      </w:tr>
      <w:tr w:rsidR="00842D1F" w:rsidRPr="00F5760E" w:rsidTr="00D53988">
        <w:tc>
          <w:tcPr>
            <w:tcW w:w="4779" w:type="dxa"/>
            <w:vAlign w:val="bottom"/>
            <w:hideMark/>
          </w:tcPr>
          <w:p w:rsidR="00842D1F" w:rsidRPr="00F5760E" w:rsidRDefault="00842D1F" w:rsidP="00D53988">
            <w:pPr>
              <w:ind w:firstLine="540"/>
              <w:rPr>
                <w:rFonts w:ascii="Times New Roman" w:hAnsi="Times New Roman" w:cs="Times New Roman"/>
                <w:bCs/>
                <w:lang w:eastAsia="en-US"/>
              </w:rPr>
            </w:pPr>
            <w:bookmarkStart w:id="28" w:name="_GoBack" w:colFirst="1" w:colLast="1"/>
            <w:r w:rsidRPr="00F5760E">
              <w:rPr>
                <w:rFonts w:ascii="Times New Roman" w:hAnsi="Times New Roman" w:cs="Times New Roman"/>
                <w:bCs/>
                <w:lang w:eastAsia="en-US"/>
              </w:rPr>
              <w:lastRenderedPageBreak/>
              <w:t>М.п.</w:t>
            </w:r>
          </w:p>
        </w:tc>
        <w:tc>
          <w:tcPr>
            <w:tcW w:w="4791" w:type="dxa"/>
            <w:vAlign w:val="bottom"/>
            <w:hideMark/>
          </w:tcPr>
          <w:p w:rsidR="00842D1F" w:rsidRPr="00F5760E" w:rsidRDefault="00842D1F" w:rsidP="00D53988">
            <w:pPr>
              <w:ind w:firstLine="610"/>
              <w:rPr>
                <w:rFonts w:ascii="Times New Roman" w:hAnsi="Times New Roman" w:cs="Times New Roman"/>
                <w:bCs/>
                <w:lang w:eastAsia="en-US"/>
              </w:rPr>
            </w:pPr>
            <w:r w:rsidRPr="00F5760E">
              <w:rPr>
                <w:rFonts w:ascii="Times New Roman" w:hAnsi="Times New Roman" w:cs="Times New Roman"/>
                <w:bCs/>
                <w:lang w:eastAsia="en-US"/>
              </w:rPr>
              <w:t>М.п.</w:t>
            </w:r>
          </w:p>
        </w:tc>
      </w:tr>
      <w:bookmarkEnd w:id="28"/>
      <w:tr w:rsidR="00842D1F" w:rsidRPr="00F5760E" w:rsidTr="00D53988">
        <w:tc>
          <w:tcPr>
            <w:tcW w:w="4779" w:type="dxa"/>
          </w:tcPr>
          <w:p w:rsidR="00842D1F" w:rsidRPr="00F5760E" w:rsidRDefault="00842D1F" w:rsidP="00D53988">
            <w:pPr>
              <w:jc w:val="center"/>
              <w:rPr>
                <w:rFonts w:ascii="Times New Roman" w:hAnsi="Times New Roman" w:cs="Times New Roman"/>
                <w:b/>
                <w:bCs/>
                <w:u w:val="single"/>
                <w:lang w:eastAsia="en-US"/>
              </w:rPr>
            </w:pPr>
          </w:p>
        </w:tc>
        <w:tc>
          <w:tcPr>
            <w:tcW w:w="4791" w:type="dxa"/>
          </w:tcPr>
          <w:p w:rsidR="00842D1F" w:rsidRPr="00F5760E" w:rsidRDefault="00842D1F" w:rsidP="00D53988">
            <w:pPr>
              <w:jc w:val="center"/>
              <w:rPr>
                <w:rFonts w:ascii="Times New Roman" w:hAnsi="Times New Roman" w:cs="Times New Roman"/>
                <w:b/>
                <w:bCs/>
                <w:u w:val="single"/>
                <w:lang w:eastAsia="en-US"/>
              </w:rPr>
            </w:pPr>
          </w:p>
        </w:tc>
      </w:tr>
    </w:tbl>
    <w:p w:rsidR="00361058" w:rsidRDefault="00361058" w:rsidP="00361058">
      <w:pPr>
        <w:pStyle w:val="a3"/>
        <w:spacing w:after="0" w:line="240" w:lineRule="auto"/>
        <w:ind w:left="-426" w:right="-1"/>
        <w:jc w:val="both"/>
        <w:rPr>
          <w:rFonts w:ascii="Times New Roman" w:hAnsi="Times New Roman" w:cs="Times New Roman"/>
          <w:b/>
          <w:bCs/>
        </w:rPr>
      </w:pPr>
      <w:r>
        <w:rPr>
          <w:rFonts w:ascii="Times New Roman" w:hAnsi="Times New Roman" w:cs="Times New Roman"/>
          <w:b/>
        </w:rPr>
        <w:t>Постановление администрации Ардатовского муниципального района от 02 августа 2019 года № 595 «Об утверждении Муниципальной программы «Комплексное развитие  сельских территорий Ардатовского муниципального района Республики Мордовия на 2020-2025 годы</w:t>
      </w:r>
      <w:r>
        <w:rPr>
          <w:rFonts w:ascii="Times New Roman" w:hAnsi="Times New Roman" w:cs="Times New Roman"/>
          <w:b/>
          <w:bCs/>
        </w:rPr>
        <w:t>».</w:t>
      </w:r>
    </w:p>
    <w:p w:rsidR="00735A9E" w:rsidRDefault="00735A9E" w:rsidP="00361058">
      <w:pPr>
        <w:pStyle w:val="a3"/>
        <w:spacing w:after="0" w:line="240" w:lineRule="auto"/>
        <w:ind w:left="-426" w:right="-1"/>
        <w:jc w:val="both"/>
        <w:rPr>
          <w:rFonts w:ascii="Times New Roman" w:hAnsi="Times New Roman" w:cs="Times New Roman"/>
          <w:b/>
          <w:bCs/>
        </w:rPr>
      </w:pPr>
    </w:p>
    <w:p w:rsidR="00735A9E" w:rsidRDefault="00735A9E" w:rsidP="00361058">
      <w:pPr>
        <w:pStyle w:val="a3"/>
        <w:spacing w:after="0" w:line="240" w:lineRule="auto"/>
        <w:ind w:left="-426" w:right="-1"/>
        <w:jc w:val="both"/>
        <w:rPr>
          <w:rFonts w:ascii="Times New Roman" w:hAnsi="Times New Roman" w:cs="Times New Roman"/>
          <w:b/>
          <w:bCs/>
        </w:rPr>
      </w:pPr>
    </w:p>
    <w:p w:rsidR="00735A9E" w:rsidRPr="003A153F" w:rsidRDefault="00735A9E" w:rsidP="00735A9E">
      <w:pPr>
        <w:pStyle w:val="1"/>
        <w:ind w:left="-426" w:firstLine="426"/>
        <w:jc w:val="both"/>
        <w:rPr>
          <w:b w:val="0"/>
          <w:sz w:val="22"/>
          <w:szCs w:val="22"/>
        </w:rPr>
      </w:pPr>
      <w:r w:rsidRPr="003A153F">
        <w:rPr>
          <w:b w:val="0"/>
          <w:sz w:val="22"/>
          <w:szCs w:val="22"/>
        </w:rPr>
        <w:t xml:space="preserve">Руководствуясь постановлением Правительства Российской Федерации от 31 мая 2019г. № 696 "Об утверждении государственной программы Российской Федерации "Комплексное развитие сельских территорий", Уставом Ардатовского муниципального района, Администрация Ардатовского муниципального района  </w:t>
      </w:r>
    </w:p>
    <w:p w:rsidR="00735A9E" w:rsidRPr="003A153F" w:rsidRDefault="00735A9E" w:rsidP="00735A9E">
      <w:pPr>
        <w:spacing w:line="240" w:lineRule="auto"/>
        <w:jc w:val="both"/>
        <w:rPr>
          <w:rFonts w:ascii="Times New Roman" w:hAnsi="Times New Roman"/>
        </w:rPr>
      </w:pPr>
    </w:p>
    <w:p w:rsidR="00735A9E" w:rsidRPr="003A153F" w:rsidRDefault="00735A9E" w:rsidP="00735A9E">
      <w:pPr>
        <w:spacing w:line="240" w:lineRule="auto"/>
        <w:jc w:val="both"/>
        <w:rPr>
          <w:rFonts w:ascii="Times New Roman" w:hAnsi="Times New Roman"/>
        </w:rPr>
      </w:pPr>
      <w:r w:rsidRPr="003A153F">
        <w:rPr>
          <w:rFonts w:ascii="Times New Roman" w:hAnsi="Times New Roman"/>
        </w:rPr>
        <w:t>ПОСТАНОВЛЯЕТ:</w:t>
      </w:r>
    </w:p>
    <w:p w:rsidR="00735A9E" w:rsidRPr="003A153F" w:rsidRDefault="00735A9E" w:rsidP="00735A9E">
      <w:pPr>
        <w:spacing w:after="0" w:line="240" w:lineRule="auto"/>
        <w:ind w:left="-426" w:firstLine="426"/>
        <w:jc w:val="both"/>
        <w:rPr>
          <w:rFonts w:ascii="Times New Roman" w:hAnsi="Times New Roman"/>
        </w:rPr>
      </w:pPr>
      <w:r w:rsidRPr="003A153F">
        <w:rPr>
          <w:rFonts w:ascii="Times New Roman" w:hAnsi="Times New Roman"/>
        </w:rPr>
        <w:t>1. Утвердить прилагаемую  Муниципальную программу ««Комплексное развитие сельских территорий Ардатовского     муниципального        район Республики  Мордовия на  2020-2025 годы».</w:t>
      </w:r>
    </w:p>
    <w:p w:rsidR="00735A9E" w:rsidRPr="003A153F" w:rsidRDefault="00735A9E" w:rsidP="00735A9E">
      <w:pPr>
        <w:spacing w:after="0" w:line="240" w:lineRule="auto"/>
        <w:ind w:left="-426" w:firstLine="426"/>
        <w:jc w:val="both"/>
        <w:rPr>
          <w:rFonts w:ascii="Times New Roman" w:hAnsi="Times New Roman"/>
        </w:rPr>
      </w:pPr>
      <w:r w:rsidRPr="003A153F">
        <w:rPr>
          <w:rFonts w:ascii="Times New Roman" w:hAnsi="Times New Roman"/>
        </w:rPr>
        <w:t>2. Рекомендовать  администрациям сельских поселений разработать и утвердить муниципальные программы, направленные на комплексное развитие сельских территорий.</w:t>
      </w:r>
    </w:p>
    <w:p w:rsidR="00735A9E" w:rsidRPr="003A153F" w:rsidRDefault="00735A9E" w:rsidP="00735A9E">
      <w:pPr>
        <w:spacing w:after="0" w:line="240" w:lineRule="auto"/>
        <w:ind w:left="-426" w:firstLine="426"/>
        <w:jc w:val="both"/>
        <w:rPr>
          <w:rFonts w:ascii="Times New Roman" w:hAnsi="Times New Roman"/>
        </w:rPr>
      </w:pPr>
      <w:r w:rsidRPr="003A153F">
        <w:rPr>
          <w:rFonts w:ascii="Times New Roman" w:hAnsi="Times New Roman"/>
        </w:rPr>
        <w:t xml:space="preserve">3. Настоящее постановление вступает в силу со дня его официального опубликования. </w:t>
      </w:r>
    </w:p>
    <w:p w:rsidR="00735A9E" w:rsidRPr="003A153F" w:rsidRDefault="00735A9E" w:rsidP="00735A9E">
      <w:pPr>
        <w:spacing w:after="0" w:line="240" w:lineRule="auto"/>
        <w:jc w:val="both"/>
        <w:rPr>
          <w:rFonts w:ascii="Times New Roman" w:hAnsi="Times New Roman"/>
        </w:rPr>
      </w:pPr>
    </w:p>
    <w:p w:rsidR="00735A9E" w:rsidRPr="003A153F" w:rsidRDefault="00735A9E" w:rsidP="00735A9E">
      <w:pPr>
        <w:spacing w:after="0" w:line="240" w:lineRule="auto"/>
        <w:jc w:val="both"/>
        <w:rPr>
          <w:rFonts w:ascii="Times New Roman" w:hAnsi="Times New Roman"/>
        </w:rPr>
      </w:pPr>
      <w:r w:rsidRPr="003A153F">
        <w:rPr>
          <w:rFonts w:ascii="Times New Roman" w:hAnsi="Times New Roman"/>
        </w:rPr>
        <w:t xml:space="preserve"> Глава Ардатовского</w:t>
      </w:r>
    </w:p>
    <w:p w:rsidR="00735A9E" w:rsidRPr="003A153F" w:rsidRDefault="00735A9E" w:rsidP="00735A9E">
      <w:pPr>
        <w:spacing w:after="0" w:line="240" w:lineRule="auto"/>
        <w:ind w:right="-3970"/>
        <w:jc w:val="both"/>
        <w:rPr>
          <w:rFonts w:ascii="Calibri" w:hAnsi="Calibri"/>
        </w:rPr>
      </w:pPr>
      <w:r>
        <w:rPr>
          <w:rFonts w:ascii="Times New Roman" w:hAnsi="Times New Roman"/>
        </w:rPr>
        <w:t>м</w:t>
      </w:r>
      <w:r w:rsidRPr="003A153F">
        <w:rPr>
          <w:rFonts w:ascii="Times New Roman" w:hAnsi="Times New Roman"/>
        </w:rPr>
        <w:t xml:space="preserve">униципального района                                                        </w:t>
      </w:r>
      <w:r>
        <w:rPr>
          <w:rFonts w:ascii="Times New Roman" w:hAnsi="Times New Roman"/>
        </w:rPr>
        <w:t xml:space="preserve">                                    </w:t>
      </w:r>
      <w:r w:rsidRPr="003A153F">
        <w:rPr>
          <w:rFonts w:ascii="Times New Roman" w:hAnsi="Times New Roman"/>
        </w:rPr>
        <w:t xml:space="preserve">    А.Н. Антипов                                                             </w:t>
      </w:r>
    </w:p>
    <w:p w:rsidR="00735A9E" w:rsidRDefault="00735A9E" w:rsidP="00735A9E">
      <w:pPr>
        <w:widowControl w:val="0"/>
        <w:autoSpaceDE w:val="0"/>
        <w:autoSpaceDN w:val="0"/>
        <w:adjustRightInd w:val="0"/>
        <w:spacing w:after="0" w:line="240" w:lineRule="auto"/>
        <w:jc w:val="center"/>
        <w:outlineLvl w:val="0"/>
        <w:rPr>
          <w:rFonts w:ascii="Times New Roman" w:hAnsi="Times New Roman" w:cs="Times New Roman"/>
          <w:b/>
          <w:bCs/>
          <w:color w:val="000000"/>
        </w:rPr>
      </w:pPr>
    </w:p>
    <w:p w:rsidR="00735A9E" w:rsidRDefault="00735A9E" w:rsidP="00735A9E">
      <w:pPr>
        <w:widowControl w:val="0"/>
        <w:autoSpaceDE w:val="0"/>
        <w:autoSpaceDN w:val="0"/>
        <w:adjustRightInd w:val="0"/>
        <w:spacing w:after="0" w:line="240" w:lineRule="auto"/>
        <w:jc w:val="center"/>
        <w:outlineLvl w:val="0"/>
        <w:rPr>
          <w:rFonts w:ascii="Times New Roman" w:hAnsi="Times New Roman" w:cs="Times New Roman"/>
          <w:b/>
          <w:bCs/>
          <w:color w:val="000000"/>
        </w:rPr>
      </w:pPr>
    </w:p>
    <w:p w:rsidR="00735A9E" w:rsidRDefault="00735A9E" w:rsidP="00735A9E">
      <w:pPr>
        <w:widowControl w:val="0"/>
        <w:autoSpaceDE w:val="0"/>
        <w:autoSpaceDN w:val="0"/>
        <w:adjustRightInd w:val="0"/>
        <w:spacing w:after="0" w:line="240" w:lineRule="auto"/>
        <w:jc w:val="center"/>
        <w:outlineLvl w:val="0"/>
        <w:rPr>
          <w:rFonts w:ascii="Times New Roman" w:hAnsi="Times New Roman" w:cs="Times New Roman"/>
          <w:b/>
          <w:bCs/>
          <w:color w:val="000000"/>
        </w:rPr>
      </w:pPr>
    </w:p>
    <w:p w:rsidR="00735A9E" w:rsidRPr="003A153F" w:rsidRDefault="00735A9E" w:rsidP="00735A9E">
      <w:pPr>
        <w:widowControl w:val="0"/>
        <w:autoSpaceDE w:val="0"/>
        <w:autoSpaceDN w:val="0"/>
        <w:adjustRightInd w:val="0"/>
        <w:spacing w:after="0" w:line="240" w:lineRule="auto"/>
        <w:jc w:val="center"/>
        <w:outlineLvl w:val="0"/>
        <w:rPr>
          <w:rFonts w:ascii="Times New Roman" w:hAnsi="Times New Roman" w:cs="Times New Roman"/>
          <w:b/>
          <w:bCs/>
          <w:color w:val="000000"/>
        </w:rPr>
      </w:pPr>
      <w:r w:rsidRPr="003A153F">
        <w:rPr>
          <w:rFonts w:ascii="Times New Roman" w:hAnsi="Times New Roman" w:cs="Times New Roman"/>
          <w:b/>
          <w:bCs/>
          <w:color w:val="000000"/>
        </w:rPr>
        <w:t>Паспорт</w:t>
      </w:r>
      <w:r w:rsidRPr="003A153F">
        <w:rPr>
          <w:rFonts w:ascii="Times New Roman" w:hAnsi="Times New Roman" w:cs="Times New Roman"/>
          <w:b/>
          <w:bCs/>
          <w:color w:val="000000"/>
        </w:rPr>
        <w:br/>
        <w:t>муниципальной программы  "Комплексное развитие сельских территорий"</w:t>
      </w:r>
    </w:p>
    <w:p w:rsidR="00735A9E" w:rsidRPr="003A153F" w:rsidRDefault="00735A9E" w:rsidP="00735A9E">
      <w:pPr>
        <w:widowControl w:val="0"/>
        <w:autoSpaceDE w:val="0"/>
        <w:autoSpaceDN w:val="0"/>
        <w:adjustRightInd w:val="0"/>
        <w:spacing w:after="0" w:line="240" w:lineRule="auto"/>
        <w:ind w:firstLine="720"/>
        <w:jc w:val="both"/>
        <w:rPr>
          <w:rFonts w:ascii="Times New Roman" w:hAnsi="Times New Roman" w:cs="Times New Roman"/>
          <w:color w:val="000000"/>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31"/>
        <w:gridCol w:w="424"/>
        <w:gridCol w:w="6368"/>
      </w:tblGrid>
      <w:tr w:rsidR="00735A9E" w:rsidRPr="003A153F" w:rsidTr="004D01F6">
        <w:tc>
          <w:tcPr>
            <w:tcW w:w="3131"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color w:val="000000"/>
              </w:rPr>
            </w:pPr>
            <w:r w:rsidRPr="003A153F">
              <w:rPr>
                <w:rFonts w:ascii="Times New Roman" w:hAnsi="Times New Roman" w:cs="Times New Roman"/>
                <w:bCs/>
                <w:color w:val="000000"/>
              </w:rPr>
              <w:t>Сроки реализации Программы</w:t>
            </w:r>
          </w:p>
        </w:tc>
        <w:tc>
          <w:tcPr>
            <w:tcW w:w="424"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color w:val="000000"/>
              </w:rPr>
            </w:pPr>
          </w:p>
        </w:tc>
        <w:tc>
          <w:tcPr>
            <w:tcW w:w="6368"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color w:val="000000"/>
              </w:rPr>
            </w:pPr>
            <w:r w:rsidRPr="003A153F">
              <w:rPr>
                <w:rFonts w:ascii="Times New Roman" w:hAnsi="Times New Roman" w:cs="Times New Roman"/>
                <w:color w:val="000000"/>
              </w:rPr>
              <w:t>2020-2025</w:t>
            </w:r>
          </w:p>
        </w:tc>
      </w:tr>
      <w:tr w:rsidR="00735A9E" w:rsidRPr="003A153F" w:rsidTr="004D01F6">
        <w:tc>
          <w:tcPr>
            <w:tcW w:w="3131"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color w:val="000000"/>
              </w:rPr>
            </w:pPr>
            <w:r w:rsidRPr="003A153F">
              <w:rPr>
                <w:rFonts w:ascii="Times New Roman" w:hAnsi="Times New Roman" w:cs="Times New Roman"/>
                <w:bCs/>
                <w:color w:val="000000"/>
              </w:rPr>
              <w:t>Ответственный исполнитель программы</w:t>
            </w:r>
          </w:p>
        </w:tc>
        <w:tc>
          <w:tcPr>
            <w:tcW w:w="424"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color w:val="000000"/>
              </w:rPr>
            </w:pPr>
          </w:p>
        </w:tc>
        <w:tc>
          <w:tcPr>
            <w:tcW w:w="6368"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color w:val="000000"/>
              </w:rPr>
            </w:pPr>
            <w:r w:rsidRPr="003A153F">
              <w:rPr>
                <w:rFonts w:ascii="Times New Roman" w:hAnsi="Times New Roman" w:cs="Times New Roman"/>
                <w:color w:val="000000"/>
              </w:rPr>
              <w:t>Администрация Ардатовского муниципального района Республики Мордовия</w:t>
            </w:r>
          </w:p>
        </w:tc>
      </w:tr>
      <w:tr w:rsidR="00735A9E" w:rsidRPr="003A153F" w:rsidTr="004D01F6">
        <w:tc>
          <w:tcPr>
            <w:tcW w:w="3131"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bCs/>
                <w:color w:val="000000"/>
              </w:rPr>
            </w:pPr>
            <w:bookmarkStart w:id="29" w:name="sub_1103"/>
            <w:r w:rsidRPr="003A153F">
              <w:rPr>
                <w:rFonts w:ascii="Times New Roman" w:hAnsi="Times New Roman" w:cs="Times New Roman"/>
              </w:rPr>
              <w:t>Параметры финансового обеспечения Программы</w:t>
            </w:r>
            <w:bookmarkEnd w:id="29"/>
          </w:p>
        </w:tc>
        <w:tc>
          <w:tcPr>
            <w:tcW w:w="424"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color w:val="000000"/>
              </w:rPr>
            </w:pPr>
          </w:p>
        </w:tc>
        <w:tc>
          <w:tcPr>
            <w:tcW w:w="6368" w:type="dxa"/>
            <w:tcBorders>
              <w:top w:val="nil"/>
              <w:left w:val="nil"/>
              <w:bottom w:val="nil"/>
              <w:right w:val="nil"/>
            </w:tcBorders>
          </w:tcPr>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общий объем финансового обеспечения Программы – 1308210,6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в том числе:</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2020 год – 215546,1 тыс. рублей</w:t>
            </w:r>
            <w:hyperlink w:anchor="sub_1111" w:history="1">
              <w:r w:rsidRPr="003A153F">
                <w:rPr>
                  <w:rStyle w:val="a6"/>
                  <w:rFonts w:ascii="Times New Roman" w:hAnsi="Times New Roman" w:cs="Times New Roman"/>
                  <w:sz w:val="22"/>
                  <w:szCs w:val="22"/>
                </w:rPr>
                <w:t>*</w:t>
              </w:r>
            </w:hyperlink>
            <w:r w:rsidRPr="003A153F">
              <w:rPr>
                <w:rFonts w:ascii="Times New Roman" w:hAnsi="Times New Roman" w:cs="Times New Roman"/>
                <w:sz w:val="22"/>
                <w:szCs w:val="22"/>
              </w:rPr>
              <w:t>;</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2021 год – 217178,9 тыс. рублей</w:t>
            </w:r>
            <w:hyperlink w:anchor="sub_1111" w:history="1">
              <w:r w:rsidRPr="003A153F">
                <w:rPr>
                  <w:rStyle w:val="a6"/>
                  <w:rFonts w:ascii="Times New Roman" w:hAnsi="Times New Roman" w:cs="Times New Roman"/>
                  <w:sz w:val="22"/>
                  <w:szCs w:val="22"/>
                </w:rPr>
                <w:t>*</w:t>
              </w:r>
            </w:hyperlink>
            <w:r w:rsidRPr="003A153F">
              <w:rPr>
                <w:rFonts w:ascii="Times New Roman" w:hAnsi="Times New Roman" w:cs="Times New Roman"/>
                <w:sz w:val="22"/>
                <w:szCs w:val="22"/>
              </w:rPr>
              <w:t>;</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2022 год – 218871,4 тыс. рублей</w:t>
            </w:r>
            <w:hyperlink w:anchor="sub_1111" w:history="1">
              <w:r w:rsidRPr="003A153F">
                <w:rPr>
                  <w:rStyle w:val="a6"/>
                  <w:rFonts w:ascii="Times New Roman" w:hAnsi="Times New Roman" w:cs="Times New Roman"/>
                  <w:sz w:val="22"/>
                  <w:szCs w:val="22"/>
                </w:rPr>
                <w:t>*</w:t>
              </w:r>
            </w:hyperlink>
            <w:r w:rsidRPr="003A153F">
              <w:rPr>
                <w:rFonts w:ascii="Times New Roman" w:hAnsi="Times New Roman" w:cs="Times New Roman"/>
                <w:sz w:val="22"/>
                <w:szCs w:val="22"/>
              </w:rPr>
              <w:t>;</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2023 год -  218871,4 тыс. рублей</w:t>
            </w:r>
            <w:hyperlink w:anchor="sub_1111" w:history="1">
              <w:r w:rsidRPr="003A153F">
                <w:rPr>
                  <w:rStyle w:val="a6"/>
                  <w:rFonts w:ascii="Times New Roman" w:hAnsi="Times New Roman" w:cs="Times New Roman"/>
                  <w:sz w:val="22"/>
                  <w:szCs w:val="22"/>
                </w:rPr>
                <w:t>*</w:t>
              </w:r>
            </w:hyperlink>
            <w:r w:rsidRPr="003A153F">
              <w:rPr>
                <w:rFonts w:ascii="Times New Roman" w:hAnsi="Times New Roman" w:cs="Times New Roman"/>
                <w:sz w:val="22"/>
                <w:szCs w:val="22"/>
              </w:rPr>
              <w:t>;</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2024 год - 218871,4 тыс. рублей</w:t>
            </w:r>
            <w:hyperlink w:anchor="sub_1111" w:history="1">
              <w:r w:rsidRPr="003A153F">
                <w:rPr>
                  <w:rStyle w:val="a6"/>
                  <w:rFonts w:ascii="Times New Roman" w:hAnsi="Times New Roman" w:cs="Times New Roman"/>
                  <w:sz w:val="22"/>
                  <w:szCs w:val="22"/>
                </w:rPr>
                <w:t>*</w:t>
              </w:r>
            </w:hyperlink>
            <w:r w:rsidRPr="003A153F">
              <w:rPr>
                <w:rFonts w:ascii="Times New Roman" w:hAnsi="Times New Roman" w:cs="Times New Roman"/>
                <w:sz w:val="22"/>
                <w:szCs w:val="22"/>
              </w:rPr>
              <w:t>;</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2025 год - 218871,4 тыс. рублей</w:t>
            </w:r>
            <w:hyperlink w:anchor="sub_1111" w:history="1">
              <w:r w:rsidRPr="003A153F">
                <w:rPr>
                  <w:rStyle w:val="a6"/>
                  <w:rFonts w:ascii="Times New Roman" w:hAnsi="Times New Roman" w:cs="Times New Roman"/>
                  <w:sz w:val="22"/>
                  <w:szCs w:val="22"/>
                </w:rPr>
                <w:t>*</w:t>
              </w:r>
            </w:hyperlink>
            <w:r w:rsidRPr="003A153F">
              <w:rPr>
                <w:rFonts w:ascii="Times New Roman" w:hAnsi="Times New Roman" w:cs="Times New Roman"/>
                <w:sz w:val="22"/>
                <w:szCs w:val="22"/>
              </w:rPr>
              <w:t>,</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из них:</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объем федерального бюджета – 693682,47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в том числе:</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2020 год – 134700,84 тыс. рублей</w:t>
            </w:r>
            <w:hyperlink w:anchor="sub_1111" w:history="1">
              <w:r w:rsidRPr="003A153F">
                <w:rPr>
                  <w:rStyle w:val="a6"/>
                  <w:rFonts w:ascii="Times New Roman" w:hAnsi="Times New Roman" w:cs="Times New Roman"/>
                  <w:sz w:val="22"/>
                  <w:szCs w:val="22"/>
                </w:rPr>
                <w:t>*</w:t>
              </w:r>
            </w:hyperlink>
            <w:r w:rsidRPr="003A153F">
              <w:rPr>
                <w:rFonts w:ascii="Times New Roman" w:hAnsi="Times New Roman" w:cs="Times New Roman"/>
                <w:sz w:val="22"/>
                <w:szCs w:val="22"/>
              </w:rPr>
              <w:t>;</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2021 год – 135515,75 тыс. рублей</w:t>
            </w:r>
            <w:hyperlink w:anchor="sub_1111" w:history="1">
              <w:r w:rsidRPr="003A153F">
                <w:rPr>
                  <w:rStyle w:val="a6"/>
                  <w:rFonts w:ascii="Times New Roman" w:hAnsi="Times New Roman" w:cs="Times New Roman"/>
                  <w:sz w:val="22"/>
                  <w:szCs w:val="22"/>
                </w:rPr>
                <w:t>*</w:t>
              </w:r>
            </w:hyperlink>
            <w:r w:rsidRPr="003A153F">
              <w:rPr>
                <w:rFonts w:ascii="Times New Roman" w:hAnsi="Times New Roman" w:cs="Times New Roman"/>
                <w:sz w:val="22"/>
                <w:szCs w:val="22"/>
              </w:rPr>
              <w:t>;</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2022 год – 136366,47 тыс. рублей</w:t>
            </w:r>
            <w:hyperlink w:anchor="sub_1111" w:history="1">
              <w:r w:rsidRPr="003A153F">
                <w:rPr>
                  <w:rStyle w:val="a6"/>
                  <w:rFonts w:ascii="Times New Roman" w:hAnsi="Times New Roman" w:cs="Times New Roman"/>
                  <w:sz w:val="22"/>
                  <w:szCs w:val="22"/>
                </w:rPr>
                <w:t>*</w:t>
              </w:r>
            </w:hyperlink>
            <w:r w:rsidRPr="003A153F">
              <w:rPr>
                <w:rFonts w:ascii="Times New Roman" w:hAnsi="Times New Roman" w:cs="Times New Roman"/>
                <w:sz w:val="22"/>
                <w:szCs w:val="22"/>
              </w:rPr>
              <w:t>;</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2023 год -  136366,47 тыс. рублей</w:t>
            </w:r>
            <w:hyperlink w:anchor="sub_1111" w:history="1">
              <w:r w:rsidRPr="003A153F">
                <w:rPr>
                  <w:rStyle w:val="a6"/>
                  <w:rFonts w:ascii="Times New Roman" w:hAnsi="Times New Roman" w:cs="Times New Roman"/>
                  <w:sz w:val="22"/>
                  <w:szCs w:val="22"/>
                </w:rPr>
                <w:t>*</w:t>
              </w:r>
            </w:hyperlink>
            <w:r w:rsidRPr="003A153F">
              <w:rPr>
                <w:rFonts w:ascii="Times New Roman" w:hAnsi="Times New Roman" w:cs="Times New Roman"/>
                <w:sz w:val="22"/>
                <w:szCs w:val="22"/>
              </w:rPr>
              <w:t>;</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2024 год -  136366,47  тыс. рублей</w:t>
            </w:r>
            <w:hyperlink w:anchor="sub_1111" w:history="1">
              <w:r w:rsidRPr="003A153F">
                <w:rPr>
                  <w:rStyle w:val="a6"/>
                  <w:rFonts w:ascii="Times New Roman" w:hAnsi="Times New Roman" w:cs="Times New Roman"/>
                  <w:sz w:val="22"/>
                  <w:szCs w:val="22"/>
                </w:rPr>
                <w:t>*</w:t>
              </w:r>
            </w:hyperlink>
            <w:r w:rsidRPr="003A153F">
              <w:rPr>
                <w:rFonts w:ascii="Times New Roman" w:hAnsi="Times New Roman" w:cs="Times New Roman"/>
                <w:sz w:val="22"/>
                <w:szCs w:val="22"/>
              </w:rPr>
              <w:t>;</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2025 год -  136366,47  тыс. рублей</w:t>
            </w:r>
            <w:hyperlink w:anchor="sub_1111" w:history="1">
              <w:r w:rsidRPr="003A153F">
                <w:rPr>
                  <w:rStyle w:val="a6"/>
                  <w:rFonts w:ascii="Times New Roman" w:hAnsi="Times New Roman" w:cs="Times New Roman"/>
                  <w:sz w:val="22"/>
                  <w:szCs w:val="22"/>
                </w:rPr>
                <w:t>*</w:t>
              </w:r>
            </w:hyperlink>
            <w:r w:rsidRPr="003A153F">
              <w:rPr>
                <w:rFonts w:ascii="Times New Roman" w:hAnsi="Times New Roman" w:cs="Times New Roman"/>
                <w:sz w:val="22"/>
                <w:szCs w:val="22"/>
              </w:rPr>
              <w:t>;</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lastRenderedPageBreak/>
              <w:t>объем республиканского бюджета – 205284,11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в том числе:</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2020 год – 33682,98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2021 год – 34058,81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2022 год – 34340,58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2023 год - 34340,58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2024 год - 34340,58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2025 год - 34340,58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объем местного бюджета – 6782,922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в том числе:</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2020 год – 1108,597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2021 год – 1122,925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2022 год – 1137,85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2023 год -  1137,85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2024 год -  1137,85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2025 год -  1137,85  тыс. рублей;</w:t>
            </w:r>
          </w:p>
          <w:p w:rsidR="00735A9E" w:rsidRPr="003A153F" w:rsidRDefault="00735A9E" w:rsidP="004D01F6">
            <w:pPr>
              <w:pStyle w:val="aa"/>
              <w:rPr>
                <w:rFonts w:ascii="Times New Roman" w:hAnsi="Times New Roman" w:cs="Times New Roman"/>
                <w:sz w:val="22"/>
                <w:szCs w:val="22"/>
              </w:rPr>
            </w:pP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объем средств из внебюджетных источников – 280424,003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в том числе:</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2020 год – 45873,583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2021 год – 46444,42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2022 год – 47026,5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2023 год - 47026,5  тыс. рублей;</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на 2024 год - 47026,5  тыс. рублей;</w:t>
            </w:r>
          </w:p>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color w:val="000000"/>
              </w:rPr>
            </w:pPr>
            <w:r w:rsidRPr="003A153F">
              <w:rPr>
                <w:rFonts w:ascii="Times New Roman" w:hAnsi="Times New Roman" w:cs="Times New Roman"/>
              </w:rPr>
              <w:t>на 2025 год -47026,5  тыс. рублей</w:t>
            </w:r>
          </w:p>
        </w:tc>
      </w:tr>
      <w:tr w:rsidR="00735A9E" w:rsidRPr="003A153F" w:rsidTr="004D01F6">
        <w:tc>
          <w:tcPr>
            <w:tcW w:w="3131"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rPr>
            </w:pPr>
          </w:p>
        </w:tc>
        <w:tc>
          <w:tcPr>
            <w:tcW w:w="424"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color w:val="000000"/>
              </w:rPr>
            </w:pPr>
          </w:p>
        </w:tc>
        <w:tc>
          <w:tcPr>
            <w:tcW w:w="6368" w:type="dxa"/>
            <w:tcBorders>
              <w:top w:val="nil"/>
              <w:left w:val="nil"/>
              <w:bottom w:val="nil"/>
              <w:right w:val="nil"/>
            </w:tcBorders>
          </w:tcPr>
          <w:p w:rsidR="00735A9E" w:rsidRPr="003A153F" w:rsidRDefault="00735A9E" w:rsidP="004D01F6">
            <w:pPr>
              <w:pStyle w:val="aa"/>
              <w:rPr>
                <w:rFonts w:ascii="Times New Roman" w:hAnsi="Times New Roman" w:cs="Times New Roman"/>
                <w:sz w:val="22"/>
                <w:szCs w:val="22"/>
              </w:rPr>
            </w:pPr>
          </w:p>
        </w:tc>
      </w:tr>
      <w:tr w:rsidR="00735A9E" w:rsidRPr="003A153F" w:rsidTr="004D01F6">
        <w:tc>
          <w:tcPr>
            <w:tcW w:w="3131"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b/>
                <w:bCs/>
                <w:color w:val="000000"/>
              </w:rPr>
            </w:pPr>
          </w:p>
        </w:tc>
        <w:tc>
          <w:tcPr>
            <w:tcW w:w="424"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color w:val="000000"/>
              </w:rPr>
            </w:pPr>
          </w:p>
        </w:tc>
        <w:tc>
          <w:tcPr>
            <w:tcW w:w="6368"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color w:val="000000"/>
              </w:rPr>
            </w:pPr>
          </w:p>
        </w:tc>
      </w:tr>
      <w:tr w:rsidR="00735A9E" w:rsidRPr="003A153F" w:rsidTr="004D01F6">
        <w:tc>
          <w:tcPr>
            <w:tcW w:w="3131"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rPr>
            </w:pPr>
            <w:r w:rsidRPr="003A153F">
              <w:rPr>
                <w:rFonts w:ascii="Times New Roman" w:hAnsi="Times New Roman" w:cs="Times New Roman"/>
              </w:rPr>
              <w:t>Цели Программы и их значения по годам реализации</w:t>
            </w:r>
          </w:p>
        </w:tc>
        <w:tc>
          <w:tcPr>
            <w:tcW w:w="424"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color w:val="000000"/>
              </w:rPr>
            </w:pPr>
          </w:p>
        </w:tc>
        <w:tc>
          <w:tcPr>
            <w:tcW w:w="6368" w:type="dxa"/>
            <w:tcBorders>
              <w:top w:val="nil"/>
              <w:left w:val="nil"/>
              <w:bottom w:val="nil"/>
              <w:right w:val="nil"/>
            </w:tcBorders>
          </w:tcPr>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численности населения муниципального района на уровне не менее 25,3 процента в 2025 году:</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цель 2 - достижение соотношения среднемесячных располагаемых ресурсов сельского и городского домохозяйств до 80 процентов в 2025 году:</w:t>
            </w:r>
          </w:p>
          <w:p w:rsidR="00735A9E" w:rsidRPr="003A153F" w:rsidRDefault="00735A9E" w:rsidP="004D01F6">
            <w:pPr>
              <w:pStyle w:val="aa"/>
              <w:rPr>
                <w:rFonts w:ascii="Times New Roman" w:hAnsi="Times New Roman" w:cs="Times New Roman"/>
                <w:sz w:val="22"/>
                <w:szCs w:val="22"/>
              </w:rPr>
            </w:pPr>
            <w:r w:rsidRPr="003A153F">
              <w:rPr>
                <w:rFonts w:ascii="Times New Roman" w:hAnsi="Times New Roman" w:cs="Times New Roman"/>
                <w:sz w:val="22"/>
                <w:szCs w:val="22"/>
              </w:rPr>
              <w:t>цель 3 - повышение доли общей площади благоустроенных жилых помещений в сельских населенных пунктах до 50 процентов в 2025 году:</w:t>
            </w:r>
          </w:p>
          <w:p w:rsidR="00735A9E" w:rsidRPr="003A153F" w:rsidRDefault="00735A9E" w:rsidP="004D01F6">
            <w:pPr>
              <w:pStyle w:val="aa"/>
              <w:rPr>
                <w:rFonts w:ascii="Times New Roman" w:hAnsi="Times New Roman" w:cs="Times New Roman"/>
                <w:sz w:val="22"/>
                <w:szCs w:val="22"/>
              </w:rPr>
            </w:pPr>
          </w:p>
        </w:tc>
      </w:tr>
      <w:tr w:rsidR="00735A9E" w:rsidRPr="003A153F" w:rsidTr="004D01F6">
        <w:tc>
          <w:tcPr>
            <w:tcW w:w="3131"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b/>
              </w:rPr>
            </w:pPr>
            <w:bookmarkStart w:id="30" w:name="sub_1106"/>
            <w:r w:rsidRPr="003A153F">
              <w:rPr>
                <w:rFonts w:ascii="Times New Roman" w:hAnsi="Times New Roman" w:cs="Times New Roman"/>
              </w:rPr>
              <w:t>Направления Программы</w:t>
            </w:r>
            <w:bookmarkEnd w:id="30"/>
          </w:p>
        </w:tc>
        <w:tc>
          <w:tcPr>
            <w:tcW w:w="424"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color w:val="000000"/>
              </w:rPr>
            </w:pPr>
          </w:p>
        </w:tc>
        <w:tc>
          <w:tcPr>
            <w:tcW w:w="6368" w:type="dxa"/>
            <w:tcBorders>
              <w:top w:val="nil"/>
              <w:left w:val="nil"/>
              <w:bottom w:val="nil"/>
              <w:right w:val="nil"/>
            </w:tcBorders>
          </w:tcPr>
          <w:p w:rsidR="00735A9E" w:rsidRPr="003A153F" w:rsidRDefault="007D2E35" w:rsidP="004D01F6">
            <w:pPr>
              <w:pStyle w:val="aa"/>
              <w:rPr>
                <w:rFonts w:ascii="Times New Roman" w:hAnsi="Times New Roman" w:cs="Times New Roman"/>
                <w:sz w:val="22"/>
                <w:szCs w:val="22"/>
              </w:rPr>
            </w:pPr>
            <w:hyperlink w:anchor="sub_11002" w:history="1">
              <w:r w:rsidR="00735A9E" w:rsidRPr="003A153F">
                <w:rPr>
                  <w:rStyle w:val="a6"/>
                  <w:rFonts w:ascii="Times New Roman" w:hAnsi="Times New Roman" w:cs="Times New Roman"/>
                  <w:sz w:val="22"/>
                  <w:szCs w:val="22"/>
                </w:rPr>
                <w:t>направление (подпрограмма)</w:t>
              </w:r>
            </w:hyperlink>
            <w:r w:rsidR="00735A9E" w:rsidRPr="003A153F">
              <w:rPr>
                <w:rFonts w:ascii="Times New Roman" w:hAnsi="Times New Roman" w:cs="Times New Roman"/>
                <w:sz w:val="22"/>
                <w:szCs w:val="22"/>
              </w:rPr>
              <w:t xml:space="preserve"> "Создание условий для обеспечения доступным и комфортным жильем сельского населения";</w:t>
            </w:r>
          </w:p>
          <w:p w:rsidR="00735A9E" w:rsidRPr="003A153F" w:rsidRDefault="007D2E35" w:rsidP="004D01F6">
            <w:pPr>
              <w:pStyle w:val="aa"/>
              <w:rPr>
                <w:rFonts w:ascii="Times New Roman" w:hAnsi="Times New Roman" w:cs="Times New Roman"/>
                <w:sz w:val="22"/>
                <w:szCs w:val="22"/>
              </w:rPr>
            </w:pPr>
            <w:hyperlink w:anchor="sub_11003" w:history="1">
              <w:r w:rsidR="00735A9E" w:rsidRPr="003A153F">
                <w:rPr>
                  <w:rStyle w:val="a6"/>
                  <w:rFonts w:ascii="Times New Roman" w:hAnsi="Times New Roman" w:cs="Times New Roman"/>
                  <w:sz w:val="22"/>
                  <w:szCs w:val="22"/>
                </w:rPr>
                <w:t>направление (подпрограмма)</w:t>
              </w:r>
            </w:hyperlink>
            <w:r w:rsidR="00735A9E" w:rsidRPr="003A153F">
              <w:rPr>
                <w:rFonts w:ascii="Times New Roman" w:hAnsi="Times New Roman" w:cs="Times New Roman"/>
                <w:sz w:val="22"/>
                <w:szCs w:val="22"/>
              </w:rPr>
              <w:t xml:space="preserve"> "Развитие рынка труда (кадрового потенциала) на сельских территориях";</w:t>
            </w:r>
          </w:p>
          <w:p w:rsidR="00735A9E" w:rsidRPr="003A153F" w:rsidRDefault="007D2E35" w:rsidP="004D01F6">
            <w:pPr>
              <w:pStyle w:val="aa"/>
              <w:rPr>
                <w:rFonts w:ascii="Times New Roman" w:hAnsi="Times New Roman" w:cs="Times New Roman"/>
                <w:sz w:val="22"/>
                <w:szCs w:val="22"/>
              </w:rPr>
            </w:pPr>
            <w:hyperlink w:anchor="sub_11004" w:history="1">
              <w:r w:rsidR="00735A9E" w:rsidRPr="003A153F">
                <w:rPr>
                  <w:rStyle w:val="a6"/>
                  <w:rFonts w:ascii="Times New Roman" w:hAnsi="Times New Roman" w:cs="Times New Roman"/>
                  <w:sz w:val="22"/>
                  <w:szCs w:val="22"/>
                </w:rPr>
                <w:t>направление (подпрограмма)</w:t>
              </w:r>
            </w:hyperlink>
            <w:r w:rsidR="00735A9E" w:rsidRPr="003A153F">
              <w:rPr>
                <w:rFonts w:ascii="Times New Roman" w:hAnsi="Times New Roman" w:cs="Times New Roman"/>
                <w:sz w:val="22"/>
                <w:szCs w:val="22"/>
              </w:rPr>
              <w:t xml:space="preserve"> "Создание и развитие инфраструктуры на сельских территориях";</w:t>
            </w:r>
          </w:p>
        </w:tc>
      </w:tr>
      <w:tr w:rsidR="00735A9E" w:rsidRPr="003A153F" w:rsidTr="004D01F6">
        <w:tc>
          <w:tcPr>
            <w:tcW w:w="3131" w:type="dxa"/>
            <w:tcBorders>
              <w:top w:val="nil"/>
              <w:left w:val="nil"/>
              <w:bottom w:val="nil"/>
              <w:right w:val="nil"/>
            </w:tcBorders>
          </w:tcPr>
          <w:p w:rsidR="00735A9E" w:rsidRPr="003A153F" w:rsidRDefault="00735A9E" w:rsidP="004D01F6">
            <w:pPr>
              <w:pStyle w:val="aa"/>
              <w:rPr>
                <w:rFonts w:ascii="Times New Roman" w:hAnsi="Times New Roman" w:cs="Times New Roman"/>
                <w:sz w:val="22"/>
                <w:szCs w:val="22"/>
              </w:rPr>
            </w:pPr>
          </w:p>
        </w:tc>
        <w:tc>
          <w:tcPr>
            <w:tcW w:w="424" w:type="dxa"/>
            <w:tcBorders>
              <w:top w:val="nil"/>
              <w:left w:val="nil"/>
              <w:bottom w:val="nil"/>
              <w:right w:val="nil"/>
            </w:tcBorders>
          </w:tcPr>
          <w:p w:rsidR="00735A9E" w:rsidRPr="003A153F" w:rsidRDefault="00735A9E" w:rsidP="004D01F6">
            <w:pPr>
              <w:widowControl w:val="0"/>
              <w:autoSpaceDE w:val="0"/>
              <w:autoSpaceDN w:val="0"/>
              <w:adjustRightInd w:val="0"/>
              <w:spacing w:after="0" w:line="240" w:lineRule="auto"/>
              <w:jc w:val="both"/>
              <w:rPr>
                <w:rFonts w:ascii="Times New Roman" w:hAnsi="Times New Roman" w:cs="Times New Roman"/>
                <w:color w:val="000000"/>
              </w:rPr>
            </w:pPr>
          </w:p>
        </w:tc>
        <w:tc>
          <w:tcPr>
            <w:tcW w:w="6368" w:type="dxa"/>
            <w:tcBorders>
              <w:top w:val="nil"/>
              <w:left w:val="nil"/>
              <w:bottom w:val="nil"/>
              <w:right w:val="nil"/>
            </w:tcBorders>
          </w:tcPr>
          <w:p w:rsidR="00735A9E" w:rsidRPr="003A153F" w:rsidRDefault="00735A9E" w:rsidP="004D01F6">
            <w:pPr>
              <w:pStyle w:val="aa"/>
              <w:rPr>
                <w:rFonts w:ascii="Times New Roman" w:hAnsi="Times New Roman" w:cs="Times New Roman"/>
                <w:sz w:val="22"/>
                <w:szCs w:val="22"/>
              </w:rPr>
            </w:pPr>
          </w:p>
        </w:tc>
      </w:tr>
    </w:tbl>
    <w:p w:rsidR="00735A9E" w:rsidRPr="003A153F" w:rsidRDefault="00735A9E" w:rsidP="00735A9E">
      <w:pPr>
        <w:widowControl w:val="0"/>
        <w:autoSpaceDE w:val="0"/>
        <w:autoSpaceDN w:val="0"/>
        <w:adjustRightInd w:val="0"/>
        <w:spacing w:after="0" w:line="240" w:lineRule="auto"/>
        <w:ind w:firstLine="720"/>
        <w:jc w:val="both"/>
        <w:rPr>
          <w:rFonts w:ascii="Times New Roman" w:hAnsi="Times New Roman" w:cs="Times New Roman"/>
          <w:color w:val="000000"/>
        </w:rPr>
      </w:pPr>
    </w:p>
    <w:p w:rsidR="00735A9E" w:rsidRPr="003A153F" w:rsidRDefault="00735A9E" w:rsidP="00735A9E">
      <w:pPr>
        <w:widowControl w:val="0"/>
        <w:autoSpaceDE w:val="0"/>
        <w:autoSpaceDN w:val="0"/>
        <w:adjustRightInd w:val="0"/>
        <w:spacing w:after="0" w:line="240" w:lineRule="auto"/>
        <w:jc w:val="center"/>
        <w:outlineLvl w:val="0"/>
        <w:rPr>
          <w:rFonts w:ascii="Times New Roman" w:hAnsi="Times New Roman" w:cs="Times New Roman"/>
          <w:b/>
          <w:bCs/>
          <w:color w:val="000000"/>
        </w:rPr>
      </w:pPr>
      <w:bookmarkStart w:id="31" w:name="sub_12100"/>
    </w:p>
    <w:p w:rsidR="00735A9E" w:rsidRPr="003A153F" w:rsidRDefault="00735A9E" w:rsidP="00735A9E">
      <w:pPr>
        <w:widowControl w:val="0"/>
        <w:autoSpaceDE w:val="0"/>
        <w:autoSpaceDN w:val="0"/>
        <w:adjustRightInd w:val="0"/>
        <w:spacing w:after="0" w:line="240" w:lineRule="auto"/>
        <w:jc w:val="center"/>
        <w:outlineLvl w:val="0"/>
        <w:rPr>
          <w:rFonts w:ascii="Times New Roman" w:hAnsi="Times New Roman" w:cs="Times New Roman"/>
          <w:b/>
          <w:bCs/>
          <w:color w:val="000000"/>
        </w:rPr>
      </w:pPr>
    </w:p>
    <w:p w:rsidR="00735A9E" w:rsidRPr="003A153F" w:rsidRDefault="00735A9E" w:rsidP="00735A9E">
      <w:pPr>
        <w:widowControl w:val="0"/>
        <w:autoSpaceDE w:val="0"/>
        <w:autoSpaceDN w:val="0"/>
        <w:adjustRightInd w:val="0"/>
        <w:spacing w:after="0" w:line="240" w:lineRule="auto"/>
        <w:jc w:val="center"/>
        <w:outlineLvl w:val="0"/>
        <w:rPr>
          <w:rFonts w:ascii="Times New Roman" w:hAnsi="Times New Roman" w:cs="Times New Roman"/>
          <w:b/>
          <w:bCs/>
          <w:color w:val="000000"/>
        </w:rPr>
      </w:pPr>
      <w:bookmarkStart w:id="32" w:name="sub_12001"/>
      <w:bookmarkEnd w:id="31"/>
    </w:p>
    <w:p w:rsidR="00735A9E" w:rsidRPr="003A153F" w:rsidRDefault="00735A9E" w:rsidP="00735A9E">
      <w:pPr>
        <w:widowControl w:val="0"/>
        <w:autoSpaceDE w:val="0"/>
        <w:autoSpaceDN w:val="0"/>
        <w:adjustRightInd w:val="0"/>
        <w:spacing w:after="0" w:line="240" w:lineRule="auto"/>
        <w:jc w:val="center"/>
        <w:outlineLvl w:val="0"/>
        <w:rPr>
          <w:rFonts w:ascii="Times New Roman" w:hAnsi="Times New Roman" w:cs="Times New Roman"/>
          <w:b/>
          <w:bCs/>
          <w:color w:val="000000"/>
        </w:rPr>
      </w:pPr>
      <w:r w:rsidRPr="003A153F">
        <w:rPr>
          <w:rFonts w:ascii="Times New Roman" w:hAnsi="Times New Roman" w:cs="Times New Roman"/>
          <w:b/>
          <w:bCs/>
          <w:color w:val="000000"/>
          <w:lang w:val="en-US"/>
        </w:rPr>
        <w:t>I</w:t>
      </w:r>
      <w:r w:rsidRPr="003A153F">
        <w:rPr>
          <w:rFonts w:ascii="Times New Roman" w:hAnsi="Times New Roman" w:cs="Times New Roman"/>
          <w:b/>
          <w:bCs/>
          <w:color w:val="000000"/>
        </w:rPr>
        <w:t>. Сфера реализации программы, основные проблемы и оценка последствий инерционного развития, прогноз развития</w:t>
      </w:r>
    </w:p>
    <w:bookmarkEnd w:id="32"/>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Реализация предусмотренных Программой КРСТ направлений будет способствовать созданию условий для комплексного развития сельских территорий и обеспечит достижение следующих положительных результатов, определяющих ее социально-экономическую эффективность:</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улучшение жилищных условий:</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за счет выдачи льготной сельской ипотеки 84 семей;</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за счет социальных выплат более 48 семей, признанных нуждающимися;</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lastRenderedPageBreak/>
        <w:t xml:space="preserve"> работники, получивших жилье на период работы и оформления в собственность по истечении 5 лет, более 24 человека;</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повышение уровня благоустройства более 50 домовладений;</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подготовить 6 площадок для организации последующего индивидуального жилищного строительства;</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обеспечение трудоустройства 25 студентов аграрных ВУЗов на предприятиях, расположенных на сельских территориях;</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обеспечение прохождения 30 человек производственной практики обучающихся на последних курсах, прошедших на предприятиях на сельских территориях;</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обеспечение реализации  30 проектов по благоустройству территорий сельских населенных пунктов;</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создание 57 новых рабочих мест на сельских территориях;</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обеспечение 100 процентов сельских населенных пунктов возможностью доступа к сети «Интернет»;</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доведение доли общеобразовательных организаций на сельских территориях, имеющих водопровод, центральное отопление, канализацию до 100 процентов;</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снижение среднего радиуса доступности сельскому населению фельдшерско-акушерских пунктов до 6 км, что будет обеспечивать нормативную транспортную доступность;</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повышение доли сельского населения, систематически занимающегося физической культурой и спортом, до 55 процентов;</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обеспечение не менее 80 процентов всего сельского населения качественной питьевой водой;</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снижение доли автомобильных дорог общего пользования (местного значения), не отвечающих нормативным требованиям, до 40,2 процентов.</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В целом использование комплексного подхода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 созданию новых рабочих мест с учетом применения современных технологий в организации труда, повышению налогооблагаемой базы бюджетов муниципальных образований и обеспечению роста сельской экономики в целом.</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Ежегодно оценка эффективности реализации Программы КРСТ  будет производиться на основе разработанной системы целевых индикаторов, обеспечивающих измерение показателей развития сельских территорий с целью уточнения или корректировки поставленных задач и проводимых мероприятий.</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Реализация Программы КРСТ предусмотрена в 2020-2025 годах. В рамках Программы КРСТ в целях оценки достижения результатов, запланированных в проектах (программах) и ведомственных целевых программах, осуществляется мониторинг включенных в них показателей (индикаторов). Прогнозные значения показателей (индикаторов) приведены в таблице № 1 обосновывающих материалов к Программе КРСТ.</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Ресурсное обеспечение реализации Программы КРСТ  в таблице № 2 обосновывающих материалов к Программе КРСТ.</w:t>
      </w:r>
    </w:p>
    <w:p w:rsidR="00735A9E" w:rsidRPr="003A153F" w:rsidRDefault="00735A9E" w:rsidP="00735A9E">
      <w:pPr>
        <w:widowControl w:val="0"/>
        <w:autoSpaceDE w:val="0"/>
        <w:autoSpaceDN w:val="0"/>
        <w:adjustRightInd w:val="0"/>
        <w:spacing w:after="0" w:line="240" w:lineRule="auto"/>
        <w:ind w:left="-709" w:firstLine="709"/>
        <w:jc w:val="both"/>
        <w:rPr>
          <w:rFonts w:ascii="Times New Roman" w:hAnsi="Times New Roman" w:cs="Times New Roman"/>
          <w:color w:val="000000"/>
        </w:rPr>
      </w:pPr>
    </w:p>
    <w:p w:rsidR="00735A9E" w:rsidRPr="003A153F" w:rsidRDefault="00735A9E" w:rsidP="00735A9E">
      <w:pPr>
        <w:widowControl w:val="0"/>
        <w:autoSpaceDE w:val="0"/>
        <w:autoSpaceDN w:val="0"/>
        <w:adjustRightInd w:val="0"/>
        <w:spacing w:after="0" w:line="240" w:lineRule="auto"/>
        <w:ind w:left="-709" w:firstLine="709"/>
        <w:jc w:val="both"/>
        <w:rPr>
          <w:rFonts w:ascii="Times New Roman" w:hAnsi="Times New Roman" w:cs="Times New Roman"/>
          <w:color w:val="000000"/>
        </w:rPr>
      </w:pPr>
    </w:p>
    <w:p w:rsidR="00735A9E" w:rsidRPr="003A153F" w:rsidRDefault="00735A9E" w:rsidP="00735A9E">
      <w:pPr>
        <w:widowControl w:val="0"/>
        <w:autoSpaceDE w:val="0"/>
        <w:autoSpaceDN w:val="0"/>
        <w:adjustRightInd w:val="0"/>
        <w:spacing w:after="0" w:line="240" w:lineRule="auto"/>
        <w:ind w:left="-709" w:firstLine="709"/>
        <w:jc w:val="center"/>
        <w:outlineLvl w:val="0"/>
        <w:rPr>
          <w:rFonts w:ascii="Times New Roman" w:hAnsi="Times New Roman" w:cs="Times New Roman"/>
          <w:b/>
          <w:bCs/>
          <w:color w:val="000000"/>
        </w:rPr>
      </w:pPr>
      <w:bookmarkStart w:id="33" w:name="sub_12002"/>
      <w:r w:rsidRPr="003A153F">
        <w:rPr>
          <w:rFonts w:ascii="Times New Roman" w:hAnsi="Times New Roman" w:cs="Times New Roman"/>
          <w:b/>
          <w:bCs/>
          <w:color w:val="000000"/>
          <w:lang w:val="en-US"/>
        </w:rPr>
        <w:t>II</w:t>
      </w:r>
      <w:r w:rsidRPr="003A153F">
        <w:rPr>
          <w:rFonts w:ascii="Times New Roman" w:hAnsi="Times New Roman" w:cs="Times New Roman"/>
          <w:b/>
          <w:bCs/>
          <w:color w:val="000000"/>
        </w:rPr>
        <w:t>. Приоритеты  в сфере реализации программы</w:t>
      </w:r>
    </w:p>
    <w:bookmarkEnd w:id="33"/>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Приоритетами Программы КРСТ являются:</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улучшение социально-экономических и экологических условий жизнедеятельности сельского населения для формирования необходимой демографической и трудоресурсной базы обеспечения продовольственной безопасности и независимости страны и выполнения селом других функций общенационального значения;</w:t>
      </w:r>
    </w:p>
    <w:p w:rsidR="00735A9E" w:rsidRPr="003A153F" w:rsidRDefault="00735A9E" w:rsidP="00735A9E">
      <w:pPr>
        <w:widowControl w:val="0"/>
        <w:autoSpaceDE w:val="0"/>
        <w:autoSpaceDN w:val="0"/>
        <w:adjustRightInd w:val="0"/>
        <w:spacing w:after="0" w:line="240" w:lineRule="auto"/>
        <w:ind w:left="-709" w:firstLine="709"/>
        <w:jc w:val="both"/>
        <w:rPr>
          <w:rFonts w:ascii="Times New Roman" w:hAnsi="Times New Roman" w:cs="Times New Roman"/>
          <w:color w:val="000000"/>
        </w:rPr>
      </w:pPr>
      <w:r w:rsidRPr="003A153F">
        <w:rPr>
          <w:rFonts w:ascii="Times New Roman" w:hAnsi="Times New Roman" w:cs="Times New Roman"/>
        </w:rPr>
        <w:t>повышение заселенности сельских территорий, формирование сбалансированной системы расселения, сохранение многообразия типов сельских населенных пунктов и улучшение их жизнеобеспечения для повышения уровня и эффективности использования природных ресурсов Ардатовского муниципального района.</w:t>
      </w:r>
    </w:p>
    <w:p w:rsidR="00735A9E" w:rsidRPr="003A153F" w:rsidRDefault="00735A9E" w:rsidP="00735A9E">
      <w:pPr>
        <w:widowControl w:val="0"/>
        <w:autoSpaceDE w:val="0"/>
        <w:autoSpaceDN w:val="0"/>
        <w:adjustRightInd w:val="0"/>
        <w:spacing w:after="0" w:line="240" w:lineRule="auto"/>
        <w:ind w:left="-709" w:firstLine="709"/>
        <w:jc w:val="both"/>
        <w:rPr>
          <w:rFonts w:ascii="Times New Roman" w:hAnsi="Times New Roman" w:cs="Times New Roman"/>
          <w:color w:val="000000"/>
        </w:rPr>
      </w:pPr>
    </w:p>
    <w:p w:rsidR="00735A9E" w:rsidRPr="003A153F" w:rsidRDefault="00735A9E" w:rsidP="00735A9E">
      <w:pPr>
        <w:widowControl w:val="0"/>
        <w:autoSpaceDE w:val="0"/>
        <w:autoSpaceDN w:val="0"/>
        <w:adjustRightInd w:val="0"/>
        <w:spacing w:after="0" w:line="240" w:lineRule="auto"/>
        <w:ind w:left="-709" w:firstLine="709"/>
        <w:jc w:val="both"/>
        <w:rPr>
          <w:rFonts w:ascii="Times New Roman" w:hAnsi="Times New Roman" w:cs="Times New Roman"/>
          <w:color w:val="000000"/>
        </w:rPr>
      </w:pPr>
    </w:p>
    <w:p w:rsidR="00735A9E" w:rsidRPr="003A153F" w:rsidRDefault="00735A9E" w:rsidP="00735A9E">
      <w:pPr>
        <w:widowControl w:val="0"/>
        <w:autoSpaceDE w:val="0"/>
        <w:autoSpaceDN w:val="0"/>
        <w:adjustRightInd w:val="0"/>
        <w:spacing w:after="0" w:line="240" w:lineRule="auto"/>
        <w:ind w:left="-709" w:firstLine="709"/>
        <w:jc w:val="both"/>
        <w:rPr>
          <w:rFonts w:ascii="Times New Roman" w:hAnsi="Times New Roman" w:cs="Times New Roman"/>
          <w:color w:val="000000"/>
        </w:rPr>
      </w:pPr>
    </w:p>
    <w:p w:rsidR="00735A9E" w:rsidRPr="003A153F" w:rsidRDefault="00735A9E" w:rsidP="00735A9E">
      <w:pPr>
        <w:widowControl w:val="0"/>
        <w:autoSpaceDE w:val="0"/>
        <w:autoSpaceDN w:val="0"/>
        <w:adjustRightInd w:val="0"/>
        <w:spacing w:after="0" w:line="240" w:lineRule="auto"/>
        <w:ind w:left="-709" w:firstLine="709"/>
        <w:jc w:val="center"/>
        <w:outlineLvl w:val="0"/>
        <w:rPr>
          <w:rFonts w:ascii="Times New Roman" w:hAnsi="Times New Roman" w:cs="Times New Roman"/>
          <w:b/>
          <w:bCs/>
          <w:color w:val="000000"/>
        </w:rPr>
      </w:pPr>
      <w:bookmarkStart w:id="34" w:name="sub_12003"/>
      <w:r w:rsidRPr="003A153F">
        <w:rPr>
          <w:rFonts w:ascii="Times New Roman" w:hAnsi="Times New Roman" w:cs="Times New Roman"/>
          <w:b/>
          <w:bCs/>
          <w:color w:val="000000"/>
          <w:lang w:val="en-US"/>
        </w:rPr>
        <w:t>III</w:t>
      </w:r>
      <w:r w:rsidRPr="003A153F">
        <w:rPr>
          <w:rFonts w:ascii="Times New Roman" w:hAnsi="Times New Roman" w:cs="Times New Roman"/>
          <w:b/>
          <w:bCs/>
          <w:color w:val="000000"/>
        </w:rPr>
        <w:t>. Цели, задачи и показатели (индикаторы) реализации программы, основные ожидаемые и конечные результаты программы и сроки ее реализации</w:t>
      </w:r>
    </w:p>
    <w:bookmarkEnd w:id="34"/>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В рамках Программы КРСТ предполагается решение следующих задач:</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lastRenderedPageBreak/>
        <w:t>приближение условий жизнедеятельности в сельских поселениях к городским стандартам при сохранении особенностей сельского расселения, застройки и образа жизни;</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расширение социально-экономических и трудовых связей села с малыми городами и поселками городского типа, формирование единых сельско-городских рынков труда, систем социально-культурного и торгово-бытового обслуживания населения;</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повышение уровня занятости сельского населения, содействие созданию новых рабочих мест путем формирования благоприятных инфраструктурных условий для развития сельскохозяйственной и альтернативной деятельности;</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повышение уровня и диверсификация источников доходов сельского населения, снижение масштабов бедности на сельских территориях;</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 с учётом преимуществ сельского образа жизни;</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повышение доступности и качества предоставляемых сельским гражданам социально-культурных, торгово-бытовых и государственных услуг путем развития дорожно-транспортных и информационно-телекоммуникационных сетей, мобильных и дистанционных форм обслуживания, укрепления и модернизации материально-технической базы образования, здравоохранения, культуры, физкультуры и спорта и т.д.;</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создание экологически безопасных условий жизнедеятельности в сельских поселениях, сохранение, восстановление и наращивание человеческого, культурного и природного потенциала сельских территорий;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повышение привлекательности жизни в сельской местности для переселения горожан и соотечественников из-за рубежа.</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Программа КРСТ определяет цели, задачи, направления комплексного развития сельских территорий, объёмы финансового обеспечения и механизмы реализации мероприятий,  а также их целевые показатели.</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Прогноз реализации Программы КРСТ основывается на расчете достижимости значений целевых показателей и включённых в неё подпрограмм.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Динамика развития сельских территорий будет формироваться под воздействием различных факторов. Объективные различия в уровне социально-экономического развития сельских и городских территорий будут являться основной причиной дальнейшей миграции сельского населения в город. Вместе тем, ряд решений, предусмотренных Программой КРСТ по повышению качества жизни на сельских территориях, позволит замедлить данную тенденцию, обеспечить сохранение численности сельского населения, в том числе молодежи, способствовать повышению уровня благосостояния населения.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В прогнозный период наметятся следующие значимые тенденции:</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стабилизация численности населения, проживающего на сельских территориях;</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повышение уровня благосостояния и снижение уровня бедности сельского населения;</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повышение уровня занятости сельского населения;</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развитие малого предпринимательства, диверсификация сельской экономики;</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ускоренное развитие социальной, инженерной, коммунальной инфраструктуры на сельских территориях и доведение уровня комфортности проживания на сельских территориях до городского уровня;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повышение социальной ответственности бизнеса путем его привлечения к реализации социально значимых проектов;</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улучшение экологической ситуации.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Программа КРСТ предусматривает достижение к 2025 году следующих целевых показателей:</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сохранение доли сельского населения в общей численности населения района на уровне не менее 25,2 %;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достижение соотношения среднемесячных располагаемых ресурсов сельских и городских домохозяйств до 80 %;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повышение доли общей площади жилых помещений в сельских населенных пунктах, оборудованной всеми видами благоустройства (водопроводом, водоотведением, отоплением (за исключением печного отопления), ваннами (душем), горячим водоснабжением до 50%.</w:t>
      </w:r>
    </w:p>
    <w:p w:rsidR="00735A9E" w:rsidRPr="003A153F" w:rsidRDefault="00735A9E" w:rsidP="00735A9E">
      <w:pPr>
        <w:spacing w:after="0" w:line="240" w:lineRule="auto"/>
        <w:ind w:left="-709" w:firstLine="709"/>
        <w:jc w:val="both"/>
        <w:rPr>
          <w:rFonts w:ascii="Times New Roman" w:hAnsi="Times New Roman" w:cs="Times New Roman"/>
        </w:rPr>
      </w:pPr>
    </w:p>
    <w:p w:rsidR="00735A9E" w:rsidRPr="003A153F" w:rsidRDefault="00735A9E" w:rsidP="00735A9E">
      <w:pPr>
        <w:widowControl w:val="0"/>
        <w:autoSpaceDE w:val="0"/>
        <w:autoSpaceDN w:val="0"/>
        <w:adjustRightInd w:val="0"/>
        <w:spacing w:after="0" w:line="240" w:lineRule="auto"/>
        <w:ind w:left="-709" w:firstLine="709"/>
        <w:jc w:val="both"/>
        <w:rPr>
          <w:rFonts w:ascii="Times New Roman" w:hAnsi="Times New Roman" w:cs="Times New Roman"/>
          <w:color w:val="000000"/>
        </w:rPr>
      </w:pPr>
    </w:p>
    <w:p w:rsidR="00735A9E" w:rsidRPr="003A153F" w:rsidRDefault="00735A9E" w:rsidP="00735A9E">
      <w:pPr>
        <w:widowControl w:val="0"/>
        <w:autoSpaceDE w:val="0"/>
        <w:autoSpaceDN w:val="0"/>
        <w:adjustRightInd w:val="0"/>
        <w:spacing w:after="0" w:line="240" w:lineRule="auto"/>
        <w:ind w:left="-709" w:firstLine="709"/>
        <w:jc w:val="center"/>
        <w:outlineLvl w:val="0"/>
        <w:rPr>
          <w:rFonts w:ascii="Times New Roman" w:hAnsi="Times New Roman" w:cs="Times New Roman"/>
          <w:b/>
          <w:bCs/>
          <w:color w:val="000000"/>
        </w:rPr>
      </w:pPr>
      <w:bookmarkStart w:id="35" w:name="sub_12200"/>
    </w:p>
    <w:p w:rsidR="00735A9E" w:rsidRPr="003A153F" w:rsidRDefault="00735A9E" w:rsidP="00735A9E">
      <w:pPr>
        <w:widowControl w:val="0"/>
        <w:autoSpaceDE w:val="0"/>
        <w:autoSpaceDN w:val="0"/>
        <w:adjustRightInd w:val="0"/>
        <w:spacing w:after="0" w:line="240" w:lineRule="auto"/>
        <w:ind w:left="-709" w:firstLine="709"/>
        <w:jc w:val="center"/>
        <w:outlineLvl w:val="0"/>
        <w:rPr>
          <w:rFonts w:ascii="Times New Roman" w:hAnsi="Times New Roman" w:cs="Times New Roman"/>
          <w:b/>
          <w:bCs/>
          <w:color w:val="000000"/>
        </w:rPr>
      </w:pPr>
      <w:r w:rsidRPr="003A153F">
        <w:rPr>
          <w:rFonts w:ascii="Times New Roman" w:hAnsi="Times New Roman" w:cs="Times New Roman"/>
          <w:b/>
          <w:bCs/>
          <w:color w:val="000000"/>
          <w:lang w:val="en-US"/>
        </w:rPr>
        <w:lastRenderedPageBreak/>
        <w:t>IV</w:t>
      </w:r>
      <w:r w:rsidRPr="003A153F">
        <w:rPr>
          <w:rFonts w:ascii="Times New Roman" w:hAnsi="Times New Roman" w:cs="Times New Roman"/>
          <w:b/>
          <w:bCs/>
          <w:color w:val="000000"/>
        </w:rPr>
        <w:t>. Характеристика основных мероприятий программы</w:t>
      </w:r>
    </w:p>
    <w:bookmarkEnd w:id="35"/>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Программой КРСТ предусматривается реализация мероприятий по следующим основным направлениям:</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содействие занятости сельского населения;</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улучшение жилищных условий сельского населения;</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развитие социальной и инженерно-транспортной инфраструктуры села;</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повышение доступа сельского населения к объектам культуры и спорта;</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создание комфортной среды жизнедеятельности;</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расширение доступа к государственным услугам;</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обеспечение физической доступности продовольственных и бытовых товаров, финансовые услуги.</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Муниципальная программа комплексного развития сельских территорий включает следующие структурные направления:</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  «Мероприятия по комплексному развитию сельских территорий»;</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 «Современный облик сельских территорий».</w:t>
      </w:r>
    </w:p>
    <w:p w:rsidR="00735A9E" w:rsidRPr="003A153F" w:rsidRDefault="00735A9E" w:rsidP="00735A9E">
      <w:pPr>
        <w:widowControl w:val="0"/>
        <w:autoSpaceDE w:val="0"/>
        <w:autoSpaceDN w:val="0"/>
        <w:adjustRightInd w:val="0"/>
        <w:spacing w:after="0" w:line="240" w:lineRule="auto"/>
        <w:ind w:left="-709" w:firstLine="709"/>
        <w:jc w:val="both"/>
        <w:rPr>
          <w:rFonts w:ascii="Times New Roman" w:hAnsi="Times New Roman" w:cs="Times New Roman"/>
          <w:color w:val="000000"/>
        </w:rPr>
      </w:pPr>
    </w:p>
    <w:p w:rsidR="00735A9E" w:rsidRPr="003A153F" w:rsidRDefault="00735A9E" w:rsidP="00735A9E">
      <w:pPr>
        <w:widowControl w:val="0"/>
        <w:autoSpaceDE w:val="0"/>
        <w:autoSpaceDN w:val="0"/>
        <w:adjustRightInd w:val="0"/>
        <w:spacing w:after="0" w:line="240" w:lineRule="auto"/>
        <w:ind w:left="-709" w:firstLine="709"/>
        <w:jc w:val="both"/>
        <w:rPr>
          <w:rFonts w:ascii="Times New Roman" w:hAnsi="Times New Roman" w:cs="Times New Roman"/>
          <w:color w:val="000000"/>
        </w:rPr>
      </w:pPr>
    </w:p>
    <w:p w:rsidR="00735A9E" w:rsidRPr="003A153F" w:rsidRDefault="00735A9E" w:rsidP="00735A9E">
      <w:pPr>
        <w:widowControl w:val="0"/>
        <w:autoSpaceDE w:val="0"/>
        <w:autoSpaceDN w:val="0"/>
        <w:adjustRightInd w:val="0"/>
        <w:spacing w:after="0" w:line="240" w:lineRule="auto"/>
        <w:ind w:left="-709" w:firstLine="709"/>
        <w:outlineLvl w:val="0"/>
        <w:rPr>
          <w:rFonts w:ascii="Times New Roman" w:hAnsi="Times New Roman" w:cs="Times New Roman"/>
        </w:rPr>
      </w:pPr>
      <w:bookmarkStart w:id="36" w:name="sub_12004"/>
      <w:r w:rsidRPr="003A153F">
        <w:rPr>
          <w:rFonts w:ascii="Times New Roman" w:hAnsi="Times New Roman" w:cs="Times New Roman"/>
          <w:b/>
          <w:bCs/>
          <w:color w:val="000000"/>
          <w:lang w:val="en-US"/>
        </w:rPr>
        <w:t>V</w:t>
      </w:r>
      <w:r w:rsidRPr="003A153F">
        <w:rPr>
          <w:rFonts w:ascii="Times New Roman" w:hAnsi="Times New Roman" w:cs="Times New Roman"/>
          <w:b/>
          <w:bCs/>
          <w:color w:val="000000"/>
        </w:rPr>
        <w:t xml:space="preserve">.   Мероприятие </w:t>
      </w:r>
      <w:bookmarkEnd w:id="36"/>
      <w:r w:rsidRPr="003A153F">
        <w:rPr>
          <w:rFonts w:ascii="Times New Roman" w:hAnsi="Times New Roman" w:cs="Times New Roman"/>
          <w:b/>
          <w:bCs/>
          <w:color w:val="000000"/>
        </w:rPr>
        <w:t xml:space="preserve"> </w:t>
      </w:r>
      <w:r w:rsidRPr="003A153F">
        <w:rPr>
          <w:rFonts w:ascii="Times New Roman" w:hAnsi="Times New Roman" w:cs="Times New Roman"/>
          <w:b/>
        </w:rPr>
        <w:t>«Мероприятия по комплексному развитию сельских территорий</w:t>
      </w:r>
      <w:r w:rsidRPr="003A153F">
        <w:rPr>
          <w:rFonts w:ascii="Times New Roman" w:hAnsi="Times New Roman" w:cs="Times New Roman"/>
        </w:rPr>
        <w:t>»</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Одной из основных целей Программы КРСТ является повышение доли общей площади жилых помещений в сельских населенных пунктах, оборудованной всеми видами благоустройства. Решение имеющихся задач предусматривается, в том числе комплексом мероприятий, включенных в ведомственный проект «Развитие жилищного строительства на сельских территориях и повышение уровня благоустройства домовладений».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В рамках данного ведомственного проекта планируется внедрение инструмента льготной сельской ипотеки, предусматривающей предоставление субсидий российским кредитным организациям на возмещение недополученных ими доходов по выданным (приобретенным) жилищным (ипотечным) кредитам (займам), предоставленным гражданам Российской Федерации, проживающим на сельских территориях, на срок до 25 лет по льготной ставке – от  0,1 до 3 % годовых.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Средства федерального бюджета будут предоставляться российским кредитным организациям по кредитным договорам (соглашениям), заключенным начиная с 1 января 2020 года в размере 100 % ключевой ставки Центрального банка Российской Федерации, действующей на дату заключения кредитного договора (соглашения). Кроме того, из средств бюджета субъекта Российской Федерации заемщикам могут субсидироваться расходы в размере до 3 % сверх ключевой ставки Центрального банка Российской Федерации, действующей на дату заключения кредитного договора (соглашения). Таким образом, итоговая ставка для заемщика может быть полностью покрыта средствами федерального бюджета и бюджета субъекта Российской Федерации.</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Продолжится мероприятие по строительству жилья, предоставляемого специалистам по договору найма жилого помещения, действовавшее ранее в программы  УРСТ. Данное мероприятие предусматривает предоставление субсидий субъектам Российской Федерации на цели софинансирования расходных обязательств муниципальных образований по строительству жилья, предоставляемого специалистам по договору найма жилого помещения, с привлечением средств работодателя. При этом по </w:t>
      </w:r>
      <w:r w:rsidRPr="003A153F">
        <w:rPr>
          <w:rFonts w:ascii="Times New Roman" w:hAnsi="Times New Roman" w:cs="Times New Roman"/>
          <w:bCs/>
        </w:rPr>
        <w:t xml:space="preserve">истечении 5 лет работы в сельской местности гражданин имеет право приобрести </w:t>
      </w:r>
      <w:r w:rsidRPr="003A153F">
        <w:rPr>
          <w:rFonts w:ascii="Times New Roman" w:hAnsi="Times New Roman" w:cs="Times New Roman"/>
        </w:rPr>
        <w:t xml:space="preserve">жилое помещение, полученное по договору найма, в свою собственность по цене, не превышающей 10% расчетной стоимости строительства, а </w:t>
      </w:r>
      <w:r w:rsidRPr="003A153F">
        <w:rPr>
          <w:rFonts w:ascii="Times New Roman" w:hAnsi="Times New Roman" w:cs="Times New Roman"/>
          <w:bCs/>
        </w:rPr>
        <w:t xml:space="preserve">по истечении 10 лет – </w:t>
      </w:r>
      <w:r w:rsidRPr="003A153F">
        <w:rPr>
          <w:rFonts w:ascii="Times New Roman" w:hAnsi="Times New Roman" w:cs="Times New Roman"/>
        </w:rPr>
        <w:t>по цене, не превышающей 1% расчетной стоимости строительства</w:t>
      </w:r>
      <w:r w:rsidRPr="003A153F">
        <w:rPr>
          <w:rFonts w:ascii="Times New Roman" w:hAnsi="Times New Roman" w:cs="Times New Roman"/>
          <w:bCs/>
        </w:rPr>
        <w:t>.</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Отдельным категориям граждан продолжится предоставление субсидий на цели улучшения жилищных условий, а именно на приобретение или строительство жилья.</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Кроме того, в целях повышения уровня благоустройства сельских домохозяйств предусматривается предоставление субсидий российским кредитным организациям на возмещение недополученных ими доходов по кредитам, предоставленным гражданам Российской Федерации, проживающим на сельских территориях, на цели оснащения жилых помещений оборудованием инженерной инфраструктурой (оборудование для энерго- и водоснабжения, канализации, отопления и вентиляции) по льготной ставке  до 5 % годовых.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В рамках подготовки территорий для осуществления индивидуального-жилищного строительства предусматривается предоставление субъектам Российской Федерации субсидий на цели финансирования мероприятий по инженерной подготовке площадок под компактную жилищную застройку.</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Проект «Благоустройство сельских территорий» предусматривает предоставление субсидий из федерального бюджета бюджетам субъектов Российской Федерации на реализацию мероприятий по </w:t>
      </w:r>
      <w:r w:rsidRPr="003A153F">
        <w:rPr>
          <w:rFonts w:ascii="Times New Roman" w:hAnsi="Times New Roman" w:cs="Times New Roman"/>
        </w:rPr>
        <w:lastRenderedPageBreak/>
        <w:t>поддержке местных инициатив граждан, проживающих на сельских территориях. Комплекс вопросов, предполагаемых к решению в рамках данного проекта, включает созданиеи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 организацию освещения территории, в том числе с использованием энергосберегающих технологий, архитектурную подсветку зданий, строений, сооружений, организация пешеходных коммуникаций и уличных дорог, 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 автобусных остановок, обустройство общественных колодцев и водоразборных колонок, мест размещения твердых коммунальных отходов, обеспечению раздельного сбора мусора.</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Одной из ключевых  целей является обеспечение устойчивого роста реальных доходов граждан, а также роста уровня пенсионного обеспечения выше уровня инфляции и снижение в два раза уровня бедности в Российской Федерации.</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Важную роль в снижении бедности играет региональная политика – ускоренное социально-экономическое развитие регионов, прежде всего сельских территорий, небольших городских поселений и моногородов, кардинальное улучшение качества жизни сельского населения, обеспечение благоприятных условий осуществления деятельности самозанятыми гражданами, диверсификация сельской экономики, содействие правовой, цифровой и финансовой грамотности населения. Для решения вопроса по содействию занятости и привлечения кадров на село, а также в целях увеличения числа высокопроизводительных рабочих мест во внебюджетном секторе экономики и увеличения численности занятых в сегменте малого и среднего предпринимательства, в рамках  проекта «Содействие занятости сельского населения» предусматриваются следующие мероприятия:</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возмещение индивидуальным предпринимателям и организациям независимо от их организационно-правовой формы, являющихся сельхозпроизводителями, до 30 % фактически понесенных затрат работодателя по заключенным ученическим договорам, предусматривающих обязанность работника пройти обучение и в соответствии с полученной квалификацией проработать по трудовому договору с работодателем в течение не менее 5 лет.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возмещение индивидуальным предпринимателям и организациям независимо от их организационно-правовой формы, являющихся сельхозпроизводителями, до 30 % фактически понесенных, связанных с оплатой труда и расходов на содержание учащихся (обучающихся на последних курсах) российских организациях высшего образования и профессиональных аграрных образовательных организациях, привлеченных для прохождения производственной практики (при этом общий срок предоставления государственной поддержки в отношении каждого конкретного привлеченного специалиста устанавливается на срок не более 12 месяцев). Реализация данных мероприятий позволит повысить уровень вовлеченности работодателей в процесс образования, а также сформирует условия для привлечения квалифицированных работников, соответствующих современным требованиям.</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предоставление субсидий российским кредитным организациям на возмещение недополученных ими доходов по кредитам, предоставленным индивидуальным предпринимателям и организациям независимо от их организационно-правовой формы и направлений экономической деятельности, на цели финансирования создания объектов капитального строительства инженерной инфраструктуры (внешние инженерные сети), а также расходов, связанных к их подключению объектов производства, переработки, торговли, и расходов по строительству и реконструкции автомобильных дорог до объектов производства, переработки, торговли (за исключением внутриплощадочных дорог), по льготной ставке – до 3 % годовых.</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Кроме того, в рамках  проекта «Развитие инженерной и транспортной инфраструктуры на сельских территориях» предусматривается завершение в 2021 году мероприятий «Развитие газификации в сельской местности», «Развитие водоснабжения в сельской местности», «Реализация проектов комплексного обустройства площадок под компактную жилищную застройку в сельской местности», реализация которых была начата в рамках программы УРСТ. При этом мероприятие «Развитие сети автомобильных дорог, ведущих к общественно значимым объектам сельских населенных пунктов, объектам производства и переработки сельскохозяйственной продукции» будет продолжено в рамках данного проекта на период до 2025 года с актуализацией правил исходя из целей Программы КРСТ.</w:t>
      </w:r>
    </w:p>
    <w:p w:rsidR="00735A9E" w:rsidRPr="003A153F" w:rsidRDefault="00735A9E" w:rsidP="00735A9E">
      <w:pPr>
        <w:widowControl w:val="0"/>
        <w:autoSpaceDE w:val="0"/>
        <w:autoSpaceDN w:val="0"/>
        <w:adjustRightInd w:val="0"/>
        <w:spacing w:after="0" w:line="240" w:lineRule="auto"/>
        <w:ind w:left="-709" w:firstLine="709"/>
        <w:jc w:val="both"/>
        <w:rPr>
          <w:rFonts w:ascii="Times New Roman" w:hAnsi="Times New Roman" w:cs="Times New Roman"/>
          <w:color w:val="000000"/>
        </w:rPr>
      </w:pPr>
    </w:p>
    <w:p w:rsidR="00735A9E" w:rsidRPr="003A153F" w:rsidRDefault="00735A9E" w:rsidP="00735A9E">
      <w:pPr>
        <w:widowControl w:val="0"/>
        <w:autoSpaceDE w:val="0"/>
        <w:autoSpaceDN w:val="0"/>
        <w:adjustRightInd w:val="0"/>
        <w:spacing w:after="0" w:line="240" w:lineRule="auto"/>
        <w:ind w:left="-709" w:firstLine="709"/>
        <w:jc w:val="both"/>
        <w:rPr>
          <w:rFonts w:ascii="Times New Roman" w:hAnsi="Times New Roman" w:cs="Times New Roman"/>
          <w:color w:val="000000"/>
        </w:rPr>
      </w:pPr>
    </w:p>
    <w:p w:rsidR="00735A9E" w:rsidRPr="003A153F" w:rsidRDefault="00735A9E" w:rsidP="00735A9E">
      <w:pPr>
        <w:spacing w:after="0" w:line="240" w:lineRule="auto"/>
        <w:ind w:left="-709" w:firstLine="709"/>
        <w:rPr>
          <w:rFonts w:ascii="Times New Roman" w:hAnsi="Times New Roman" w:cs="Times New Roman"/>
          <w:b/>
        </w:rPr>
      </w:pPr>
      <w:bookmarkStart w:id="37" w:name="sub_12005"/>
      <w:r w:rsidRPr="003A153F">
        <w:rPr>
          <w:rFonts w:ascii="Times New Roman" w:hAnsi="Times New Roman" w:cs="Times New Roman"/>
          <w:b/>
          <w:bCs/>
          <w:color w:val="000000"/>
          <w:lang w:val="en-US"/>
        </w:rPr>
        <w:t>VI</w:t>
      </w:r>
      <w:r w:rsidRPr="003A153F">
        <w:rPr>
          <w:rFonts w:ascii="Times New Roman" w:hAnsi="Times New Roman" w:cs="Times New Roman"/>
          <w:b/>
          <w:bCs/>
          <w:color w:val="000000"/>
        </w:rPr>
        <w:t>.  Мероприятие</w:t>
      </w:r>
      <w:bookmarkEnd w:id="37"/>
      <w:r w:rsidRPr="003A153F">
        <w:rPr>
          <w:rFonts w:ascii="Times New Roman" w:hAnsi="Times New Roman" w:cs="Times New Roman"/>
          <w:b/>
          <w:bCs/>
          <w:color w:val="000000"/>
        </w:rPr>
        <w:t xml:space="preserve">  </w:t>
      </w:r>
      <w:r w:rsidRPr="003A153F">
        <w:rPr>
          <w:rFonts w:ascii="Times New Roman" w:hAnsi="Times New Roman" w:cs="Times New Roman"/>
          <w:b/>
        </w:rPr>
        <w:t>«Современный облик сельских территорий»</w:t>
      </w:r>
    </w:p>
    <w:p w:rsidR="00735A9E" w:rsidRPr="003A153F" w:rsidRDefault="00735A9E" w:rsidP="00735A9E">
      <w:pPr>
        <w:spacing w:after="0" w:line="240" w:lineRule="auto"/>
        <w:ind w:left="-709" w:firstLine="709"/>
        <w:jc w:val="both"/>
        <w:rPr>
          <w:rFonts w:ascii="Times New Roman" w:hAnsi="Times New Roman" w:cs="Times New Roman"/>
        </w:rPr>
      </w:pP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lastRenderedPageBreak/>
        <w:t xml:space="preserve">Программа КРСТ предполагает переход от программно-целевого к проектному подходу решения имеющихся на сельских территориях экономических, социальных и экологических задач посредством широкого спектра финансовых инструментов, основными из которых будут выступать концессионные соглашения, контракты жизненного цикла, инструменты по защите и поощрении капиталовложений и другие.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Целесообразность использования проектного подхода при реализации Программы КРСТ, устанавливающей социально-экономические показатели для сельских территорий, обуславливается:</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отличительными особенностями территорий и необходимостью выработки отдельных инструментов для решений задач, взаимоувязанных с приоритетами социально-экономического развития района в части повышения уровня и качества жизни населения;</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высоким уровнем затратности накопившихся проблем села,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w:t>
      </w:r>
    </w:p>
    <w:p w:rsidR="00735A9E" w:rsidRPr="003A153F" w:rsidRDefault="00735A9E" w:rsidP="00735A9E">
      <w:pPr>
        <w:widowControl w:val="0"/>
        <w:autoSpaceDE w:val="0"/>
        <w:autoSpaceDN w:val="0"/>
        <w:adjustRightInd w:val="0"/>
        <w:spacing w:after="0" w:line="240" w:lineRule="auto"/>
        <w:ind w:left="-709" w:firstLine="709"/>
        <w:jc w:val="both"/>
        <w:rPr>
          <w:rFonts w:ascii="Times New Roman" w:hAnsi="Times New Roman" w:cs="Times New Roman"/>
          <w:color w:val="000000"/>
        </w:rPr>
      </w:pPr>
      <w:r w:rsidRPr="003A153F">
        <w:rPr>
          <w:rFonts w:ascii="Times New Roman" w:hAnsi="Times New Roman" w:cs="Times New Roman"/>
          <w:color w:val="000000"/>
        </w:rPr>
        <w:t>Субсидии предполагается предоставлять на условиях софинансирования расходов за счет средств федерального бюджета.</w:t>
      </w:r>
    </w:p>
    <w:p w:rsidR="00735A9E" w:rsidRPr="003A153F" w:rsidRDefault="00735A9E" w:rsidP="00735A9E">
      <w:pPr>
        <w:widowControl w:val="0"/>
        <w:autoSpaceDE w:val="0"/>
        <w:autoSpaceDN w:val="0"/>
        <w:adjustRightInd w:val="0"/>
        <w:spacing w:after="0" w:line="240" w:lineRule="auto"/>
        <w:ind w:left="-709" w:firstLine="709"/>
        <w:jc w:val="both"/>
        <w:rPr>
          <w:rFonts w:ascii="Times New Roman" w:hAnsi="Times New Roman" w:cs="Times New Roman"/>
          <w:color w:val="000000"/>
        </w:rPr>
      </w:pPr>
      <w:r w:rsidRPr="003A153F">
        <w:rPr>
          <w:rFonts w:ascii="Times New Roman" w:hAnsi="Times New Roman" w:cs="Times New Roman"/>
          <w:color w:val="000000"/>
        </w:rPr>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Набор мероприятий в рамках каждого из обозначенных направлений при реализации проектов должен обеспечивать возможность получения доступа благополучателей к создаваемым к объектам инфраструктуры.</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В части обеспечения доступности объектов социальной инфраструктуры (объекты здравоохранения, образования, культуры, спорта) предусматривается проведение мероприятий по строительству, реконструкции, капитальному ремонту, а также созданию и обновлению материально-технической базы соответствующих объектов. С учетом особенностей сельских территорий, а также в целях обеспечения эффективного расходования бюджетных средств целесообразно реализовывать социокультурные комплексы, интегрирующие на своей платформе учреждения различной направленности.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В целях обеспечения доступности объектов здравоохранения и образования для сельского населения, расположенного на отдаленных территориях, предусматривается реализация мероприятий по приобретению специализированного транспорта, в том числе автобусов, санитарного транспорта, мобильных медицинских комплексов, оборудования для реализации проектов в области телемедицины, оборудования для предоставления дистанционных услуг.</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В рамках проектов по развитию водоснабжения предусматривается включение в проект мероприятий по строительству, реконструкции систем водоотведения и канализации, очистных сооружений, установке станций обезжелезивания воды, строительству и реконструкции локальных водопроводов, строительству водозаборных сооружений и др.</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В целях развития энергообеспечения предусматривается в том числе строительство, приобретение и монтаж газо-поршневых установок, газгольдеров, локальных газопроводов,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 там, где отсутствует возможность подключения к магистральным линиям. При этом конкретный перечень мероприятий определяется при разработке проекта развития территорий инициаторами проекта.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Реализация направления по созданию комфортной среды жизнедеятельности является одним из основных путей создания предпосылок для развития территории. Оно предусматривает реализацию мероприятий по обустройству мест размещения твердых коммунальных отходов, обеспечению раздельного сбора мусора, сохранению и поддержанию исторически сложившихся природных памятников и ландшафтов.</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В целях расширения доступа к сети «Интернет» предусматривается возможность приобретения и монтажа оборудования, строительство линий передачи данных, обеспечивающих возможность подключения к сети «Интернет» сельского населения.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Проекты развития сельских территорий должны обеспечивать достижение целевых показателей, установленных Программой КРСТ, ориентироваться на документы стратегического планирования </w:t>
      </w:r>
      <w:r w:rsidRPr="003A153F">
        <w:rPr>
          <w:rFonts w:ascii="Times New Roman" w:hAnsi="Times New Roman" w:cs="Times New Roman"/>
        </w:rPr>
        <w:lastRenderedPageBreak/>
        <w:t>Российской Федерации, прежде всего, на Стратегию пространственного развития, а также предусматривать возможность применения инновационных и технологичных решений имеющихся задач. Для этого, в свою очередь, учитывая необходимость привлечения широкого круга участников из различных отраслей экономики, целесообразно на региональном уровне формирование центров инноваций сельских территорий, обеспечивающих распространение практик реализации инициативных проектов среди населения, выработку эффективных инструментов финансирования проектов, обучение граждан проектному подходу, а также привлечение высокотехнологичных организаций к выработке эффективных механизмов реализации программ развития сельских территорий.</w:t>
      </w:r>
    </w:p>
    <w:p w:rsidR="00735A9E" w:rsidRPr="003A153F" w:rsidRDefault="00735A9E" w:rsidP="00735A9E">
      <w:pPr>
        <w:spacing w:after="0" w:line="240" w:lineRule="auto"/>
        <w:ind w:left="-709" w:firstLine="709"/>
        <w:jc w:val="center"/>
        <w:rPr>
          <w:rFonts w:ascii="Times New Roman" w:hAnsi="Times New Roman" w:cs="Times New Roman"/>
          <w:b/>
        </w:rPr>
      </w:pPr>
    </w:p>
    <w:p w:rsidR="00735A9E" w:rsidRPr="003A153F" w:rsidRDefault="00735A9E" w:rsidP="00735A9E">
      <w:pPr>
        <w:spacing w:after="0" w:line="240" w:lineRule="auto"/>
        <w:ind w:left="-709" w:firstLine="709"/>
        <w:rPr>
          <w:rFonts w:ascii="Times New Roman" w:hAnsi="Times New Roman" w:cs="Times New Roman"/>
          <w:b/>
        </w:rPr>
      </w:pPr>
      <w:r w:rsidRPr="003A153F">
        <w:rPr>
          <w:rFonts w:ascii="Times New Roman" w:hAnsi="Times New Roman" w:cs="Times New Roman"/>
          <w:b/>
        </w:rPr>
        <w:t xml:space="preserve">            </w:t>
      </w:r>
      <w:r w:rsidRPr="003A153F">
        <w:rPr>
          <w:rFonts w:ascii="Times New Roman" w:hAnsi="Times New Roman" w:cs="Times New Roman"/>
          <w:b/>
          <w:lang w:val="en-US"/>
        </w:rPr>
        <w:t>VII</w:t>
      </w:r>
      <w:r w:rsidRPr="003A153F">
        <w:rPr>
          <w:rFonts w:ascii="Times New Roman" w:hAnsi="Times New Roman" w:cs="Times New Roman"/>
          <w:b/>
        </w:rPr>
        <w:t>. Риски реализации Программы</w:t>
      </w:r>
    </w:p>
    <w:p w:rsidR="00735A9E" w:rsidRPr="003A153F" w:rsidRDefault="00735A9E" w:rsidP="00735A9E">
      <w:pPr>
        <w:spacing w:after="0" w:line="240" w:lineRule="auto"/>
        <w:ind w:left="-709" w:firstLine="709"/>
        <w:jc w:val="both"/>
        <w:rPr>
          <w:rFonts w:ascii="Times New Roman" w:hAnsi="Times New Roman" w:cs="Times New Roman"/>
        </w:rPr>
      </w:pP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Стратегия  развития муниципального района отмечает устойчивое снижение численности населения города, а также сельских территорий,  а также определяет следующие основные проблемы развития сельских территорий:</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существенные внутрирегиональные различия по уровню социально-экономического развития, в том числе отставание уровня жизни значительной части населения сельских территорий от уровня жизни жителей города;</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низкий уровень предпринимательской активности  на сельских территориях.</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Проект Программы КРСТ предполагает реализацию мероприятий, направленных на достижение, определенных Стратегией пространственного развития целей: «снижение внутрирегиональных социально-экономических различий за счет повышения устойчивости системы расселения путем социально-экономического развития города и сельских территорий, повышение качества жизни, в том числе путем совершенствования территориальной организации оказания услуг отраслей социальной сферы».</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Среди основных проблем, социальных и финансово-экономических рисков развития сельских территорий можно выделить следующие:</w:t>
      </w:r>
    </w:p>
    <w:p w:rsidR="00735A9E" w:rsidRPr="003A153F" w:rsidRDefault="00735A9E" w:rsidP="00735A9E">
      <w:pPr>
        <w:pStyle w:val="a5"/>
        <w:ind w:left="-709" w:firstLine="709"/>
        <w:rPr>
          <w:sz w:val="22"/>
          <w:szCs w:val="22"/>
          <w:u w:val="single"/>
        </w:rPr>
      </w:pPr>
      <w:r w:rsidRPr="003A153F">
        <w:rPr>
          <w:sz w:val="22"/>
          <w:szCs w:val="22"/>
          <w:u w:val="single"/>
        </w:rPr>
        <w:t>Суверенные риски</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снижение уровня жизни всего населения страны в силу политических или макроэкономических причин;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бюджетный дефицит и сокращение финансирования Программы КРСТ.</w:t>
      </w:r>
    </w:p>
    <w:p w:rsidR="00735A9E" w:rsidRPr="003A153F" w:rsidRDefault="00735A9E" w:rsidP="00735A9E">
      <w:pPr>
        <w:pStyle w:val="a5"/>
        <w:ind w:left="-709" w:firstLine="709"/>
        <w:rPr>
          <w:i/>
          <w:sz w:val="22"/>
          <w:szCs w:val="22"/>
        </w:rPr>
      </w:pPr>
    </w:p>
    <w:p w:rsidR="00735A9E" w:rsidRPr="003A153F" w:rsidRDefault="00735A9E" w:rsidP="00735A9E">
      <w:pPr>
        <w:pStyle w:val="a5"/>
        <w:ind w:left="-709" w:firstLine="709"/>
        <w:rPr>
          <w:sz w:val="22"/>
          <w:szCs w:val="22"/>
          <w:u w:val="single"/>
        </w:rPr>
      </w:pPr>
      <w:r w:rsidRPr="003A153F">
        <w:rPr>
          <w:sz w:val="22"/>
          <w:szCs w:val="22"/>
          <w:u w:val="single"/>
        </w:rPr>
        <w:t>Внутренние  риски  Программы  КРСТ</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низкий уровень активности потенциальных участников Программы КРСТ в предложении инициативных проектов;</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неравномерное распределение федеральных ресурсов по субъектам Российской Федерации в силу меньших возможностей подготовки проектов в бюджетодефицитных регионах;</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значительную стоимость проектных работ на подготовку инициативных проектов, в том числе на подготовку проектной документации.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Низкий уровень активности потенциальных участников Программы КРСТ в предложении инициативных проектов планируется преодолеть за счёт мероприятий обеспечения эффективного доступа сельского населения к государственным услугам, создания базы данных по результатам реализованных проектов по развитию сельских территорий и их распространению, и пропаганде. </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 xml:space="preserve">Снижение риска увеличения стоимости проектных работ планируется путем использования типовых проектов для повторного применения. </w:t>
      </w:r>
    </w:p>
    <w:p w:rsidR="00735A9E" w:rsidRPr="003A153F" w:rsidRDefault="00735A9E" w:rsidP="00735A9E">
      <w:pPr>
        <w:spacing w:after="0" w:line="240" w:lineRule="auto"/>
        <w:ind w:left="-709" w:firstLine="709"/>
        <w:jc w:val="both"/>
        <w:rPr>
          <w:rFonts w:ascii="Times New Roman" w:hAnsi="Times New Roman" w:cs="Times New Roman"/>
        </w:rPr>
      </w:pPr>
    </w:p>
    <w:p w:rsidR="00735A9E" w:rsidRPr="003A153F" w:rsidRDefault="00735A9E" w:rsidP="00735A9E">
      <w:pPr>
        <w:spacing w:after="0" w:line="240" w:lineRule="auto"/>
        <w:ind w:left="-709" w:firstLine="709"/>
        <w:jc w:val="both"/>
        <w:rPr>
          <w:rFonts w:ascii="Times New Roman" w:hAnsi="Times New Roman" w:cs="Times New Roman"/>
        </w:rPr>
      </w:pPr>
    </w:p>
    <w:p w:rsidR="00735A9E" w:rsidRPr="003A153F" w:rsidRDefault="00735A9E" w:rsidP="00735A9E">
      <w:pPr>
        <w:autoSpaceDE w:val="0"/>
        <w:autoSpaceDN w:val="0"/>
        <w:adjustRightInd w:val="0"/>
        <w:spacing w:after="0" w:line="240" w:lineRule="auto"/>
        <w:ind w:left="-709" w:firstLine="709"/>
        <w:jc w:val="center"/>
        <w:rPr>
          <w:rFonts w:ascii="Times New Roman" w:hAnsi="Times New Roman" w:cs="Times New Roman"/>
          <w:b/>
        </w:rPr>
      </w:pPr>
      <w:r w:rsidRPr="003A153F">
        <w:rPr>
          <w:rFonts w:ascii="Times New Roman" w:hAnsi="Times New Roman" w:cs="Times New Roman"/>
          <w:b/>
          <w:lang w:val="en-US"/>
        </w:rPr>
        <w:t>VIII</w:t>
      </w:r>
      <w:r w:rsidRPr="003A153F">
        <w:rPr>
          <w:rFonts w:ascii="Times New Roman" w:hAnsi="Times New Roman" w:cs="Times New Roman"/>
          <w:b/>
        </w:rPr>
        <w:t xml:space="preserve">. Сведения о целевых группах (физических и юридических лицах), </w:t>
      </w:r>
      <w:r w:rsidRPr="003A153F">
        <w:rPr>
          <w:rFonts w:ascii="Times New Roman" w:hAnsi="Times New Roman" w:cs="Times New Roman"/>
          <w:b/>
        </w:rPr>
        <w:br/>
        <w:t>на которые направлено действие Программы КРСТ</w:t>
      </w:r>
    </w:p>
    <w:p w:rsidR="00735A9E" w:rsidRPr="003A153F" w:rsidRDefault="00735A9E" w:rsidP="00735A9E">
      <w:pPr>
        <w:spacing w:after="0" w:line="240" w:lineRule="auto"/>
        <w:ind w:left="-709" w:firstLine="709"/>
        <w:jc w:val="center"/>
        <w:rPr>
          <w:rFonts w:ascii="Times New Roman" w:hAnsi="Times New Roman" w:cs="Times New Roman"/>
          <w:b/>
        </w:rPr>
      </w:pP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Стратегия пространственного развития предполагает разработку и утверждение  муниципальной  программы  в сфере комплексного развития сельских территорий.</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муниципальная программа комплексного развития сельских территорий адресована следующим целевым группам:</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жители сельских населенных пунктов и малых городов, группы жителей сельских населенных пунктов и малых городов;</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жители городов, желающие переселиться на сельские территории;</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органы территориального общественного самоуправления на сельской территории;</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lastRenderedPageBreak/>
        <w:t>индивидуальные предприниматели, юридические лица, осуществляющие предпринимательскую деятельность на сельской территории;</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коммерческие объединения (кооперативы) жителей сельских населенных пунктов;</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некоммерческие объединения (кооперативы) жителей сельских населенных пунктов, индивидуальных предпринимателей, юридических лиц, осуществляющих предпринимательскую деятельность на сельской территории;</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некоммерческие организации, осуществляющие деятельность на сельской территории или в пользу жителей сельских населенных пунктов;</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органы местного самоуправления на сельской территории;</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государственные или муниципальные бюджетные и автономные учреждения.</w:t>
      </w:r>
    </w:p>
    <w:p w:rsidR="00735A9E" w:rsidRPr="003A153F" w:rsidRDefault="00735A9E" w:rsidP="00735A9E">
      <w:pPr>
        <w:spacing w:after="0" w:line="240" w:lineRule="auto"/>
        <w:ind w:left="-709" w:firstLine="709"/>
        <w:jc w:val="both"/>
        <w:rPr>
          <w:rFonts w:ascii="Times New Roman" w:hAnsi="Times New Roman" w:cs="Times New Roman"/>
        </w:rPr>
      </w:pPr>
      <w:bookmarkStart w:id="38" w:name="Par165"/>
      <w:bookmarkEnd w:id="38"/>
      <w:r w:rsidRPr="003A153F">
        <w:rPr>
          <w:rFonts w:ascii="Times New Roman" w:hAnsi="Times New Roman" w:cs="Times New Roman"/>
        </w:rPr>
        <w:t>В целевые группы выделены потенциальные инициаторы проектов – участники конкурсов инициативных проектов.</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Выгодоприобретателями на сельских территориях, на которых будут реализовываться проекты, софинансируемые за счет средств  программы КРСТ, и мероприятия иных государственных программ Российской Федерации, станут:</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жители названных сельских территорий, уровень благосостояния которых повысится, бытовые условия жизни улучшатся, доступ к государственным и социальным услугам упростится;</w:t>
      </w:r>
    </w:p>
    <w:p w:rsidR="00735A9E" w:rsidRPr="003A153F" w:rsidRDefault="00735A9E" w:rsidP="00735A9E">
      <w:pPr>
        <w:spacing w:after="0" w:line="240" w:lineRule="auto"/>
        <w:ind w:left="-709" w:firstLine="709"/>
        <w:jc w:val="both"/>
        <w:rPr>
          <w:rFonts w:ascii="Times New Roman" w:hAnsi="Times New Roman" w:cs="Times New Roman"/>
        </w:rPr>
      </w:pPr>
      <w:r w:rsidRPr="003A153F">
        <w:rPr>
          <w:rFonts w:ascii="Times New Roman" w:hAnsi="Times New Roman" w:cs="Times New Roman"/>
        </w:rPr>
        <w:t>индивидуальные предприниматели и юридические лица, получающие возможность расширить деятельность или снизить издержки;</w:t>
      </w:r>
    </w:p>
    <w:p w:rsidR="00735A9E" w:rsidRDefault="00735A9E" w:rsidP="00735A9E">
      <w:pPr>
        <w:spacing w:after="0" w:line="240" w:lineRule="auto"/>
        <w:ind w:left="-709" w:firstLine="709"/>
        <w:jc w:val="both"/>
        <w:rPr>
          <w:color w:val="000000"/>
        </w:rPr>
      </w:pPr>
      <w:r w:rsidRPr="003A153F">
        <w:rPr>
          <w:rFonts w:ascii="Times New Roman" w:hAnsi="Times New Roman" w:cs="Times New Roman"/>
        </w:rPr>
        <w:t>жители городов, желающие поселиться на сельской территории.</w:t>
      </w:r>
    </w:p>
    <w:p w:rsidR="00735A9E" w:rsidRDefault="00735A9E" w:rsidP="00735A9E">
      <w:pPr>
        <w:widowControl w:val="0"/>
        <w:autoSpaceDE w:val="0"/>
        <w:autoSpaceDN w:val="0"/>
        <w:adjustRightInd w:val="0"/>
        <w:spacing w:line="240" w:lineRule="auto"/>
        <w:ind w:firstLine="720"/>
        <w:jc w:val="both"/>
        <w:rPr>
          <w:color w:val="000000"/>
        </w:rPr>
      </w:pPr>
    </w:p>
    <w:p w:rsidR="00735A9E" w:rsidRDefault="00735A9E" w:rsidP="00735A9E">
      <w:pPr>
        <w:widowControl w:val="0"/>
        <w:autoSpaceDE w:val="0"/>
        <w:autoSpaceDN w:val="0"/>
        <w:adjustRightInd w:val="0"/>
        <w:spacing w:line="240" w:lineRule="auto"/>
        <w:ind w:firstLine="720"/>
        <w:jc w:val="both"/>
        <w:rPr>
          <w:color w:val="000000"/>
        </w:rPr>
      </w:pPr>
    </w:p>
    <w:p w:rsidR="00735A9E" w:rsidRDefault="00735A9E" w:rsidP="00735A9E">
      <w:pPr>
        <w:widowControl w:val="0"/>
        <w:autoSpaceDE w:val="0"/>
        <w:autoSpaceDN w:val="0"/>
        <w:adjustRightInd w:val="0"/>
        <w:spacing w:line="240" w:lineRule="auto"/>
        <w:ind w:firstLine="720"/>
        <w:jc w:val="both"/>
        <w:rPr>
          <w:color w:val="000000"/>
        </w:rPr>
      </w:pPr>
    </w:p>
    <w:p w:rsidR="00735A9E" w:rsidRDefault="00735A9E" w:rsidP="00735A9E">
      <w:pPr>
        <w:widowControl w:val="0"/>
        <w:autoSpaceDE w:val="0"/>
        <w:autoSpaceDN w:val="0"/>
        <w:adjustRightInd w:val="0"/>
        <w:spacing w:line="240" w:lineRule="auto"/>
        <w:ind w:firstLine="720"/>
        <w:jc w:val="both"/>
        <w:rPr>
          <w:color w:val="000000"/>
        </w:rPr>
      </w:pPr>
    </w:p>
    <w:p w:rsidR="00735A9E" w:rsidRDefault="00735A9E" w:rsidP="00735A9E">
      <w:pPr>
        <w:widowControl w:val="0"/>
        <w:autoSpaceDE w:val="0"/>
        <w:autoSpaceDN w:val="0"/>
        <w:adjustRightInd w:val="0"/>
        <w:spacing w:line="240" w:lineRule="auto"/>
        <w:ind w:firstLine="720"/>
        <w:jc w:val="both"/>
        <w:rPr>
          <w:color w:val="000000"/>
        </w:rPr>
        <w:sectPr w:rsidR="00735A9E" w:rsidSect="00B81532">
          <w:footerReference w:type="default" r:id="rId16"/>
          <w:pgSz w:w="11906" w:h="16838"/>
          <w:pgMar w:top="1134" w:right="850" w:bottom="1134" w:left="1701" w:header="708" w:footer="708" w:gutter="0"/>
          <w:cols w:space="708"/>
          <w:docGrid w:linePitch="360"/>
        </w:sectPr>
      </w:pPr>
    </w:p>
    <w:p w:rsidR="00735A9E" w:rsidRPr="003A153F" w:rsidRDefault="00735A9E" w:rsidP="00735A9E">
      <w:pPr>
        <w:pStyle w:val="21"/>
        <w:keepNext/>
        <w:keepLines/>
        <w:shd w:val="clear" w:color="auto" w:fill="auto"/>
        <w:spacing w:after="0" w:line="240" w:lineRule="auto"/>
        <w:ind w:right="440"/>
        <w:rPr>
          <w:sz w:val="22"/>
          <w:szCs w:val="22"/>
        </w:rPr>
      </w:pPr>
      <w:bookmarkStart w:id="39" w:name="bookmark1"/>
      <w:r w:rsidRPr="003A153F">
        <w:rPr>
          <w:rStyle w:val="22"/>
          <w:color w:val="000000"/>
          <w:sz w:val="22"/>
          <w:szCs w:val="22"/>
        </w:rPr>
        <w:lastRenderedPageBreak/>
        <w:t>Приложение 1</w:t>
      </w:r>
    </w:p>
    <w:p w:rsidR="00735A9E" w:rsidRPr="003A153F" w:rsidRDefault="00735A9E" w:rsidP="00735A9E">
      <w:pPr>
        <w:pStyle w:val="a3"/>
        <w:spacing w:after="0" w:line="240" w:lineRule="auto"/>
        <w:ind w:left="9680" w:right="440"/>
        <w:jc w:val="right"/>
      </w:pPr>
      <w:r w:rsidRPr="003A153F">
        <w:rPr>
          <w:color w:val="000000"/>
        </w:rPr>
        <w:t>Приложение к муниципальной программе «Комплексное развитие сельских территорий»</w:t>
      </w:r>
    </w:p>
    <w:p w:rsidR="00735A9E" w:rsidRPr="003A153F" w:rsidRDefault="00735A9E" w:rsidP="00735A9E">
      <w:pPr>
        <w:pStyle w:val="21"/>
        <w:keepNext/>
        <w:keepLines/>
        <w:shd w:val="clear" w:color="auto" w:fill="auto"/>
        <w:spacing w:after="0" w:line="240" w:lineRule="auto"/>
        <w:ind w:left="400"/>
        <w:jc w:val="center"/>
        <w:rPr>
          <w:sz w:val="22"/>
          <w:szCs w:val="22"/>
        </w:rPr>
      </w:pPr>
      <w:bookmarkStart w:id="40" w:name="bookmark2"/>
      <w:r w:rsidRPr="003A153F">
        <w:rPr>
          <w:rStyle w:val="22"/>
          <w:color w:val="000000"/>
          <w:sz w:val="22"/>
          <w:szCs w:val="22"/>
        </w:rPr>
        <w:t>Сведения</w:t>
      </w:r>
      <w:bookmarkEnd w:id="40"/>
    </w:p>
    <w:p w:rsidR="00735A9E" w:rsidRPr="003A153F" w:rsidRDefault="00735A9E" w:rsidP="00735A9E">
      <w:pPr>
        <w:pStyle w:val="30"/>
        <w:keepNext/>
        <w:keepLines/>
        <w:shd w:val="clear" w:color="auto" w:fill="auto"/>
        <w:spacing w:after="236" w:line="240" w:lineRule="auto"/>
        <w:ind w:left="400"/>
        <w:rPr>
          <w:sz w:val="22"/>
          <w:szCs w:val="22"/>
        </w:rPr>
      </w:pPr>
      <w:bookmarkStart w:id="41" w:name="bookmark3"/>
      <w:r w:rsidRPr="003A153F">
        <w:rPr>
          <w:rStyle w:val="3"/>
          <w:color w:val="000000"/>
          <w:sz w:val="22"/>
          <w:szCs w:val="22"/>
        </w:rPr>
        <w:t>о показателях (индикаторах) реализации муниципальной программы «Комплексное развитие сельских территорий»</w:t>
      </w:r>
      <w:bookmarkEnd w:id="41"/>
    </w:p>
    <w:tbl>
      <w:tblPr>
        <w:tblW w:w="0" w:type="auto"/>
        <w:jc w:val="center"/>
        <w:tblLayout w:type="fixed"/>
        <w:tblCellMar>
          <w:left w:w="0" w:type="dxa"/>
          <w:right w:w="0" w:type="dxa"/>
        </w:tblCellMar>
        <w:tblLook w:val="0000"/>
      </w:tblPr>
      <w:tblGrid>
        <w:gridCol w:w="854"/>
        <w:gridCol w:w="3830"/>
        <w:gridCol w:w="1570"/>
        <w:gridCol w:w="1286"/>
        <w:gridCol w:w="1272"/>
        <w:gridCol w:w="1147"/>
        <w:gridCol w:w="1133"/>
        <w:gridCol w:w="1133"/>
        <w:gridCol w:w="1133"/>
        <w:gridCol w:w="1142"/>
        <w:gridCol w:w="1176"/>
      </w:tblGrid>
      <w:tr w:rsidR="00735A9E" w:rsidRPr="003A153F" w:rsidTr="004D01F6">
        <w:trPr>
          <w:trHeight w:hRule="exact" w:val="586"/>
          <w:jc w:val="center"/>
        </w:trPr>
        <w:tc>
          <w:tcPr>
            <w:tcW w:w="854" w:type="dxa"/>
            <w:vMerge w:val="restart"/>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 п/п</w:t>
            </w:r>
          </w:p>
        </w:tc>
        <w:tc>
          <w:tcPr>
            <w:tcW w:w="3830" w:type="dxa"/>
            <w:vMerge w:val="restart"/>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77" w:wrap="notBeside" w:vAnchor="text" w:hAnchor="text" w:xAlign="center" w:y="1"/>
              <w:spacing w:after="60" w:line="240" w:lineRule="auto"/>
              <w:jc w:val="center"/>
            </w:pPr>
            <w:r w:rsidRPr="003A153F">
              <w:rPr>
                <w:rStyle w:val="110"/>
                <w:color w:val="000000"/>
                <w:sz w:val="22"/>
              </w:rPr>
              <w:t>Показатель (индикатор)</w:t>
            </w:r>
          </w:p>
          <w:p w:rsidR="00735A9E" w:rsidRPr="003A153F" w:rsidRDefault="00735A9E" w:rsidP="004D01F6">
            <w:pPr>
              <w:pStyle w:val="a3"/>
              <w:framePr w:w="15677" w:wrap="notBeside" w:vAnchor="text" w:hAnchor="text" w:xAlign="center" w:y="1"/>
              <w:spacing w:before="60" w:line="240" w:lineRule="auto"/>
              <w:jc w:val="center"/>
            </w:pPr>
            <w:r w:rsidRPr="003A153F">
              <w:rPr>
                <w:rStyle w:val="110"/>
                <w:color w:val="000000"/>
                <w:sz w:val="22"/>
              </w:rPr>
              <w:t>муниципальной программы</w:t>
            </w:r>
          </w:p>
        </w:tc>
        <w:tc>
          <w:tcPr>
            <w:tcW w:w="1570" w:type="dxa"/>
            <w:vMerge w:val="restart"/>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Единицы</w:t>
            </w:r>
          </w:p>
          <w:p w:rsidR="00735A9E" w:rsidRPr="003A153F" w:rsidRDefault="00735A9E" w:rsidP="004D01F6">
            <w:pPr>
              <w:pStyle w:val="a3"/>
              <w:framePr w:w="15677" w:wrap="notBeside" w:vAnchor="text" w:hAnchor="text" w:xAlign="center" w:y="1"/>
              <w:spacing w:before="120" w:line="240" w:lineRule="auto"/>
              <w:jc w:val="center"/>
            </w:pPr>
            <w:r w:rsidRPr="003A153F">
              <w:rPr>
                <w:rStyle w:val="110"/>
                <w:color w:val="000000"/>
                <w:sz w:val="22"/>
              </w:rPr>
              <w:t>измерения</w:t>
            </w:r>
          </w:p>
        </w:tc>
        <w:tc>
          <w:tcPr>
            <w:tcW w:w="9422" w:type="dxa"/>
            <w:gridSpan w:val="8"/>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Значение показателей</w:t>
            </w:r>
          </w:p>
        </w:tc>
      </w:tr>
      <w:tr w:rsidR="00735A9E" w:rsidRPr="003A153F" w:rsidTr="004D01F6">
        <w:trPr>
          <w:trHeight w:hRule="exact" w:val="845"/>
          <w:jc w:val="center"/>
        </w:trPr>
        <w:tc>
          <w:tcPr>
            <w:tcW w:w="854" w:type="dxa"/>
            <w:vMerge/>
            <w:tcBorders>
              <w:top w:val="nil"/>
              <w:left w:val="single" w:sz="4" w:space="0" w:color="auto"/>
              <w:bottom w:val="nil"/>
              <w:right w:val="nil"/>
            </w:tcBorders>
            <w:shd w:val="clear" w:color="auto" w:fill="FFFFFF"/>
          </w:tcPr>
          <w:p w:rsidR="00735A9E" w:rsidRPr="003A153F" w:rsidRDefault="00735A9E" w:rsidP="004D01F6">
            <w:pPr>
              <w:pStyle w:val="a3"/>
              <w:framePr w:w="15677" w:wrap="notBeside" w:vAnchor="text" w:hAnchor="text" w:xAlign="center" w:y="1"/>
              <w:spacing w:line="240" w:lineRule="auto"/>
              <w:jc w:val="center"/>
            </w:pPr>
          </w:p>
        </w:tc>
        <w:tc>
          <w:tcPr>
            <w:tcW w:w="3830" w:type="dxa"/>
            <w:vMerge/>
            <w:tcBorders>
              <w:top w:val="nil"/>
              <w:left w:val="single" w:sz="4" w:space="0" w:color="auto"/>
              <w:bottom w:val="nil"/>
              <w:right w:val="nil"/>
            </w:tcBorders>
            <w:shd w:val="clear" w:color="auto" w:fill="FFFFFF"/>
          </w:tcPr>
          <w:p w:rsidR="00735A9E" w:rsidRPr="003A153F" w:rsidRDefault="00735A9E" w:rsidP="004D01F6">
            <w:pPr>
              <w:pStyle w:val="a3"/>
              <w:framePr w:w="15677" w:wrap="notBeside" w:vAnchor="text" w:hAnchor="text" w:xAlign="center" w:y="1"/>
              <w:spacing w:line="240" w:lineRule="auto"/>
              <w:jc w:val="center"/>
            </w:pPr>
          </w:p>
        </w:tc>
        <w:tc>
          <w:tcPr>
            <w:tcW w:w="1570" w:type="dxa"/>
            <w:vMerge/>
            <w:tcBorders>
              <w:top w:val="nil"/>
              <w:left w:val="single" w:sz="4" w:space="0" w:color="auto"/>
              <w:bottom w:val="nil"/>
              <w:right w:val="nil"/>
            </w:tcBorders>
            <w:shd w:val="clear" w:color="auto" w:fill="FFFFFF"/>
          </w:tcPr>
          <w:p w:rsidR="00735A9E" w:rsidRPr="003A153F" w:rsidRDefault="00735A9E" w:rsidP="004D01F6">
            <w:pPr>
              <w:pStyle w:val="a3"/>
              <w:framePr w:w="15677" w:wrap="notBeside" w:vAnchor="text" w:hAnchor="text" w:xAlign="center" w:y="1"/>
              <w:spacing w:line="240" w:lineRule="auto"/>
              <w:jc w:val="center"/>
            </w:pPr>
          </w:p>
        </w:tc>
        <w:tc>
          <w:tcPr>
            <w:tcW w:w="1286"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отчетный год (2018 год)</w:t>
            </w:r>
          </w:p>
        </w:tc>
        <w:tc>
          <w:tcPr>
            <w:tcW w:w="1272"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текущий год (2019 год)</w:t>
            </w:r>
          </w:p>
        </w:tc>
        <w:tc>
          <w:tcPr>
            <w:tcW w:w="1147"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2020 год</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2021 год</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2022 год</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2023 год</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2024 год</w:t>
            </w:r>
          </w:p>
        </w:tc>
        <w:tc>
          <w:tcPr>
            <w:tcW w:w="1176" w:type="dxa"/>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2025 год</w:t>
            </w:r>
          </w:p>
        </w:tc>
      </w:tr>
      <w:tr w:rsidR="00735A9E" w:rsidRPr="003A153F" w:rsidTr="004D01F6">
        <w:trPr>
          <w:trHeight w:hRule="exact" w:val="283"/>
          <w:jc w:val="center"/>
        </w:trPr>
        <w:tc>
          <w:tcPr>
            <w:tcW w:w="854"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1</w:t>
            </w:r>
          </w:p>
        </w:tc>
        <w:tc>
          <w:tcPr>
            <w:tcW w:w="3830"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2</w:t>
            </w:r>
          </w:p>
        </w:tc>
        <w:tc>
          <w:tcPr>
            <w:tcW w:w="1570" w:type="dxa"/>
            <w:tcBorders>
              <w:top w:val="single" w:sz="4" w:space="0" w:color="auto"/>
              <w:left w:val="single" w:sz="4" w:space="0" w:color="auto"/>
              <w:bottom w:val="nil"/>
              <w:right w:val="nil"/>
            </w:tcBorders>
            <w:shd w:val="clear" w:color="auto" w:fill="FFFFFF"/>
            <w:vAlign w:val="center"/>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3</w:t>
            </w:r>
          </w:p>
        </w:tc>
        <w:tc>
          <w:tcPr>
            <w:tcW w:w="1286" w:type="dxa"/>
            <w:tcBorders>
              <w:top w:val="single" w:sz="4" w:space="0" w:color="auto"/>
              <w:left w:val="single" w:sz="4" w:space="0" w:color="auto"/>
              <w:bottom w:val="nil"/>
              <w:right w:val="nil"/>
            </w:tcBorders>
            <w:shd w:val="clear" w:color="auto" w:fill="FFFFFF"/>
            <w:vAlign w:val="center"/>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4</w:t>
            </w:r>
          </w:p>
        </w:tc>
        <w:tc>
          <w:tcPr>
            <w:tcW w:w="1272" w:type="dxa"/>
            <w:tcBorders>
              <w:top w:val="single" w:sz="4" w:space="0" w:color="auto"/>
              <w:left w:val="single" w:sz="4" w:space="0" w:color="auto"/>
              <w:bottom w:val="nil"/>
              <w:right w:val="nil"/>
            </w:tcBorders>
            <w:shd w:val="clear" w:color="auto" w:fill="FFFFFF"/>
            <w:vAlign w:val="center"/>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5</w:t>
            </w:r>
          </w:p>
        </w:tc>
        <w:tc>
          <w:tcPr>
            <w:tcW w:w="1147"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6</w:t>
            </w:r>
          </w:p>
        </w:tc>
        <w:tc>
          <w:tcPr>
            <w:tcW w:w="1133" w:type="dxa"/>
            <w:tcBorders>
              <w:top w:val="single" w:sz="4" w:space="0" w:color="auto"/>
              <w:left w:val="single" w:sz="4" w:space="0" w:color="auto"/>
              <w:bottom w:val="nil"/>
              <w:right w:val="nil"/>
            </w:tcBorders>
            <w:shd w:val="clear" w:color="auto" w:fill="FFFFFF"/>
            <w:vAlign w:val="center"/>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7</w:t>
            </w:r>
          </w:p>
        </w:tc>
        <w:tc>
          <w:tcPr>
            <w:tcW w:w="1133"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8</w:t>
            </w:r>
          </w:p>
        </w:tc>
        <w:tc>
          <w:tcPr>
            <w:tcW w:w="1133" w:type="dxa"/>
            <w:tcBorders>
              <w:top w:val="single" w:sz="4" w:space="0" w:color="auto"/>
              <w:left w:val="single" w:sz="4" w:space="0" w:color="auto"/>
              <w:bottom w:val="nil"/>
              <w:right w:val="nil"/>
            </w:tcBorders>
            <w:shd w:val="clear" w:color="auto" w:fill="FFFFFF"/>
            <w:vAlign w:val="center"/>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9</w:t>
            </w:r>
          </w:p>
        </w:tc>
        <w:tc>
          <w:tcPr>
            <w:tcW w:w="1142"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10</w:t>
            </w:r>
          </w:p>
        </w:tc>
        <w:tc>
          <w:tcPr>
            <w:tcW w:w="1176" w:type="dxa"/>
            <w:tcBorders>
              <w:top w:val="single" w:sz="4" w:space="0" w:color="auto"/>
              <w:left w:val="single" w:sz="4" w:space="0" w:color="auto"/>
              <w:bottom w:val="nil"/>
              <w:right w:val="single" w:sz="4" w:space="0" w:color="auto"/>
            </w:tcBorders>
            <w:shd w:val="clear" w:color="auto" w:fill="FFFFFF"/>
            <w:vAlign w:val="bottom"/>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11</w:t>
            </w:r>
          </w:p>
        </w:tc>
      </w:tr>
      <w:tr w:rsidR="00735A9E" w:rsidRPr="003A153F" w:rsidTr="004D01F6">
        <w:trPr>
          <w:trHeight w:hRule="exact" w:val="283"/>
          <w:jc w:val="center"/>
        </w:trPr>
        <w:tc>
          <w:tcPr>
            <w:tcW w:w="15676" w:type="dxa"/>
            <w:gridSpan w:val="11"/>
            <w:tcBorders>
              <w:top w:val="single" w:sz="4" w:space="0" w:color="auto"/>
              <w:left w:val="single" w:sz="4" w:space="0" w:color="auto"/>
              <w:bottom w:val="nil"/>
              <w:right w:val="single" w:sz="4" w:space="0" w:color="auto"/>
            </w:tcBorders>
            <w:shd w:val="clear" w:color="auto" w:fill="FFFFFF"/>
            <w:vAlign w:val="bottom"/>
          </w:tcPr>
          <w:p w:rsidR="00735A9E" w:rsidRPr="003A153F" w:rsidRDefault="00735A9E" w:rsidP="004D01F6">
            <w:pPr>
              <w:pStyle w:val="a3"/>
              <w:framePr w:w="15677" w:wrap="notBeside" w:vAnchor="text" w:hAnchor="text" w:xAlign="center" w:y="1"/>
              <w:spacing w:line="240" w:lineRule="auto"/>
              <w:ind w:left="120"/>
            </w:pPr>
            <w:r w:rsidRPr="003A153F">
              <w:rPr>
                <w:rStyle w:val="110"/>
                <w:color w:val="000000"/>
                <w:sz w:val="22"/>
              </w:rPr>
              <w:t>Подпрограмма «Создание условий для обеспечения доступным и комфортным жильем сельского населения»</w:t>
            </w:r>
          </w:p>
        </w:tc>
      </w:tr>
      <w:tr w:rsidR="00735A9E" w:rsidRPr="003A153F" w:rsidTr="004D01F6">
        <w:trPr>
          <w:trHeight w:hRule="exact" w:val="840"/>
          <w:jc w:val="center"/>
        </w:trPr>
        <w:tc>
          <w:tcPr>
            <w:tcW w:w="854"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1.</w:t>
            </w:r>
          </w:p>
        </w:tc>
        <w:tc>
          <w:tcPr>
            <w:tcW w:w="3830"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77" w:wrap="notBeside" w:vAnchor="text" w:hAnchor="text" w:xAlign="center" w:y="1"/>
              <w:spacing w:line="240" w:lineRule="auto"/>
              <w:ind w:left="120"/>
            </w:pPr>
            <w:r w:rsidRPr="003A153F">
              <w:rPr>
                <w:rStyle w:val="110"/>
                <w:color w:val="000000"/>
                <w:sz w:val="22"/>
              </w:rPr>
              <w:t>Ввод (приобретение) жилья гражданами, проживающими на сельских территориях - всего</w:t>
            </w:r>
          </w:p>
        </w:tc>
        <w:tc>
          <w:tcPr>
            <w:tcW w:w="1570"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кв. метров общей площади</w:t>
            </w:r>
          </w:p>
        </w:tc>
        <w:tc>
          <w:tcPr>
            <w:tcW w:w="1286"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428,2</w:t>
            </w:r>
          </w:p>
        </w:tc>
        <w:tc>
          <w:tcPr>
            <w:tcW w:w="1272"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385,8</w:t>
            </w:r>
          </w:p>
        </w:tc>
        <w:tc>
          <w:tcPr>
            <w:tcW w:w="1147"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450,0</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500,0</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500,0</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500,0</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500,0</w:t>
            </w:r>
          </w:p>
        </w:tc>
        <w:tc>
          <w:tcPr>
            <w:tcW w:w="1176" w:type="dxa"/>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framePr w:w="15677" w:wrap="notBeside" w:vAnchor="text" w:hAnchor="text" w:xAlign="center" w:y="1"/>
              <w:spacing w:line="240" w:lineRule="auto"/>
            </w:pPr>
            <w:r w:rsidRPr="003A153F">
              <w:t>500,0</w:t>
            </w:r>
          </w:p>
        </w:tc>
      </w:tr>
      <w:tr w:rsidR="00735A9E" w:rsidRPr="003A153F" w:rsidTr="004D01F6">
        <w:trPr>
          <w:trHeight w:hRule="exact" w:val="1402"/>
          <w:jc w:val="center"/>
        </w:trPr>
        <w:tc>
          <w:tcPr>
            <w:tcW w:w="854"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1.1.</w:t>
            </w:r>
          </w:p>
        </w:tc>
        <w:tc>
          <w:tcPr>
            <w:tcW w:w="3830"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77" w:wrap="notBeside" w:vAnchor="text" w:hAnchor="text" w:xAlign="center" w:y="1"/>
              <w:spacing w:line="240" w:lineRule="auto"/>
              <w:ind w:left="120"/>
            </w:pPr>
            <w:r w:rsidRPr="003A153F">
              <w:rPr>
                <w:rStyle w:val="110"/>
                <w:color w:val="000000"/>
                <w:sz w:val="22"/>
              </w:rPr>
              <w:t>в том числе: объем ввода (приобретения) жилья для граждан, проживающих на сельских территориях (социальные выплаты)</w:t>
            </w:r>
          </w:p>
        </w:tc>
        <w:tc>
          <w:tcPr>
            <w:tcW w:w="1570"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кв. метров общей площади</w:t>
            </w:r>
          </w:p>
        </w:tc>
        <w:tc>
          <w:tcPr>
            <w:tcW w:w="1286"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0</w:t>
            </w:r>
          </w:p>
        </w:tc>
        <w:tc>
          <w:tcPr>
            <w:tcW w:w="1272"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385,8</w:t>
            </w:r>
          </w:p>
        </w:tc>
        <w:tc>
          <w:tcPr>
            <w:tcW w:w="1147"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240,0</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270,0</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300,0</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300,0</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300,0</w:t>
            </w:r>
          </w:p>
        </w:tc>
        <w:tc>
          <w:tcPr>
            <w:tcW w:w="1176" w:type="dxa"/>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framePr w:w="15677" w:wrap="notBeside" w:vAnchor="text" w:hAnchor="text" w:xAlign="center" w:y="1"/>
              <w:spacing w:line="240" w:lineRule="auto"/>
            </w:pPr>
            <w:r w:rsidRPr="003A153F">
              <w:t>300,0</w:t>
            </w:r>
          </w:p>
        </w:tc>
      </w:tr>
      <w:tr w:rsidR="00735A9E" w:rsidRPr="003A153F" w:rsidTr="004D01F6">
        <w:trPr>
          <w:trHeight w:hRule="exact" w:val="1114"/>
          <w:jc w:val="center"/>
        </w:trPr>
        <w:tc>
          <w:tcPr>
            <w:tcW w:w="854"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1.2.</w:t>
            </w:r>
          </w:p>
        </w:tc>
        <w:tc>
          <w:tcPr>
            <w:tcW w:w="3830"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77" w:wrap="notBeside" w:vAnchor="text" w:hAnchor="text" w:xAlign="center" w:y="1"/>
              <w:spacing w:line="240" w:lineRule="auto"/>
              <w:ind w:left="120"/>
            </w:pPr>
            <w:r w:rsidRPr="003A153F">
              <w:rPr>
                <w:rStyle w:val="110"/>
                <w:color w:val="000000"/>
                <w:sz w:val="22"/>
              </w:rPr>
              <w:t>объем ввода жилья, предоставленного по договорам найма гражданам, проживающим на сельских территориях</w:t>
            </w:r>
          </w:p>
        </w:tc>
        <w:tc>
          <w:tcPr>
            <w:tcW w:w="1570" w:type="dxa"/>
            <w:tcBorders>
              <w:top w:val="single" w:sz="4" w:space="0" w:color="auto"/>
              <w:left w:val="single" w:sz="4" w:space="0" w:color="auto"/>
              <w:bottom w:val="nil"/>
              <w:right w:val="nil"/>
            </w:tcBorders>
            <w:shd w:val="clear" w:color="auto" w:fill="FFFFFF"/>
            <w:vAlign w:val="center"/>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кв. метров общей площади</w:t>
            </w:r>
          </w:p>
        </w:tc>
        <w:tc>
          <w:tcPr>
            <w:tcW w:w="1286"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0</w:t>
            </w:r>
          </w:p>
        </w:tc>
        <w:tc>
          <w:tcPr>
            <w:tcW w:w="1272"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0</w:t>
            </w:r>
          </w:p>
        </w:tc>
        <w:tc>
          <w:tcPr>
            <w:tcW w:w="1147"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162,0</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180,0</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200,0</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200,0</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framePr w:w="15677" w:wrap="notBeside" w:vAnchor="text" w:hAnchor="text" w:xAlign="center" w:y="1"/>
              <w:spacing w:line="240" w:lineRule="auto"/>
            </w:pPr>
            <w:r w:rsidRPr="003A153F">
              <w:t>200,0</w:t>
            </w:r>
          </w:p>
        </w:tc>
        <w:tc>
          <w:tcPr>
            <w:tcW w:w="1176" w:type="dxa"/>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framePr w:w="15677" w:wrap="notBeside" w:vAnchor="text" w:hAnchor="text" w:xAlign="center" w:y="1"/>
              <w:spacing w:line="240" w:lineRule="auto"/>
            </w:pPr>
            <w:r w:rsidRPr="003A153F">
              <w:t>200,0</w:t>
            </w:r>
          </w:p>
        </w:tc>
      </w:tr>
      <w:tr w:rsidR="00735A9E" w:rsidRPr="003A153F" w:rsidTr="004D01F6">
        <w:trPr>
          <w:trHeight w:hRule="exact" w:val="586"/>
          <w:jc w:val="center"/>
        </w:trPr>
        <w:tc>
          <w:tcPr>
            <w:tcW w:w="854" w:type="dxa"/>
            <w:tcBorders>
              <w:top w:val="single" w:sz="4" w:space="0" w:color="auto"/>
              <w:left w:val="single" w:sz="4" w:space="0" w:color="auto"/>
              <w:bottom w:val="single" w:sz="4" w:space="0" w:color="auto"/>
              <w:right w:val="nil"/>
            </w:tcBorders>
            <w:shd w:val="clear" w:color="auto" w:fill="FFFFFF"/>
            <w:vAlign w:val="center"/>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2.</w:t>
            </w:r>
          </w:p>
        </w:tc>
        <w:tc>
          <w:tcPr>
            <w:tcW w:w="3830" w:type="dxa"/>
            <w:tcBorders>
              <w:top w:val="single" w:sz="4" w:space="0" w:color="auto"/>
              <w:left w:val="single" w:sz="4" w:space="0" w:color="auto"/>
              <w:bottom w:val="single" w:sz="4" w:space="0" w:color="auto"/>
              <w:right w:val="nil"/>
            </w:tcBorders>
            <w:shd w:val="clear" w:color="auto" w:fill="FFFFFF"/>
            <w:vAlign w:val="bottom"/>
          </w:tcPr>
          <w:p w:rsidR="00735A9E" w:rsidRPr="003A153F" w:rsidRDefault="00735A9E" w:rsidP="004D01F6">
            <w:pPr>
              <w:pStyle w:val="a3"/>
              <w:framePr w:w="15677" w:wrap="notBeside" w:vAnchor="text" w:hAnchor="text" w:xAlign="center" w:y="1"/>
              <w:spacing w:line="240" w:lineRule="auto"/>
              <w:ind w:left="120"/>
            </w:pPr>
            <w:r w:rsidRPr="003A153F">
              <w:rPr>
                <w:rStyle w:val="110"/>
                <w:color w:val="000000"/>
                <w:sz w:val="22"/>
              </w:rPr>
              <w:t>Количество предоставленных жилищных (ипотечных) кредитов</w:t>
            </w:r>
          </w:p>
        </w:tc>
        <w:tc>
          <w:tcPr>
            <w:tcW w:w="1570"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pStyle w:val="a3"/>
              <w:framePr w:w="15677" w:wrap="notBeside" w:vAnchor="text" w:hAnchor="text" w:xAlign="center" w:y="1"/>
              <w:spacing w:line="240" w:lineRule="auto"/>
              <w:jc w:val="center"/>
            </w:pPr>
            <w:r w:rsidRPr="003A153F">
              <w:rPr>
                <w:rStyle w:val="110"/>
                <w:color w:val="000000"/>
                <w:sz w:val="22"/>
              </w:rPr>
              <w:t>единиц</w:t>
            </w:r>
          </w:p>
        </w:tc>
        <w:tc>
          <w:tcPr>
            <w:tcW w:w="1286"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pStyle w:val="a3"/>
              <w:framePr w:w="15677" w:wrap="notBeside" w:vAnchor="text" w:hAnchor="text" w:xAlign="center" w:y="1"/>
              <w:spacing w:line="240" w:lineRule="auto"/>
              <w:jc w:val="center"/>
            </w:pPr>
          </w:p>
        </w:tc>
        <w:tc>
          <w:tcPr>
            <w:tcW w:w="1272"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pStyle w:val="a3"/>
              <w:framePr w:w="15677" w:wrap="notBeside" w:vAnchor="text" w:hAnchor="text" w:xAlign="center" w:y="1"/>
              <w:spacing w:line="240" w:lineRule="auto"/>
              <w:jc w:val="center"/>
            </w:pPr>
          </w:p>
        </w:tc>
        <w:tc>
          <w:tcPr>
            <w:tcW w:w="1147"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77" w:wrap="notBeside" w:vAnchor="text" w:hAnchor="text" w:xAlign="center" w:y="1"/>
              <w:spacing w:line="240" w:lineRule="auto"/>
            </w:pPr>
          </w:p>
        </w:tc>
        <w:tc>
          <w:tcPr>
            <w:tcW w:w="1133"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77" w:wrap="notBeside" w:vAnchor="text" w:hAnchor="text" w:xAlign="center" w:y="1"/>
              <w:spacing w:line="240" w:lineRule="auto"/>
            </w:pPr>
          </w:p>
        </w:tc>
        <w:tc>
          <w:tcPr>
            <w:tcW w:w="1133"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77" w:wrap="notBeside" w:vAnchor="text" w:hAnchor="text" w:xAlign="center" w:y="1"/>
              <w:spacing w:line="240" w:lineRule="auto"/>
            </w:pPr>
          </w:p>
        </w:tc>
        <w:tc>
          <w:tcPr>
            <w:tcW w:w="1133"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77" w:wrap="notBeside" w:vAnchor="text" w:hAnchor="text" w:xAlign="center" w:y="1"/>
              <w:spacing w:line="240" w:lineRule="auto"/>
            </w:pPr>
          </w:p>
        </w:tc>
        <w:tc>
          <w:tcPr>
            <w:tcW w:w="1142"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77" w:wrap="notBeside" w:vAnchor="text" w:hAnchor="text" w:xAlign="center" w:y="1"/>
              <w:spacing w:line="240" w:lineRule="auto"/>
            </w:pPr>
          </w:p>
        </w:tc>
        <w:tc>
          <w:tcPr>
            <w:tcW w:w="1176" w:type="dxa"/>
            <w:tcBorders>
              <w:top w:val="single" w:sz="4" w:space="0" w:color="auto"/>
              <w:left w:val="single" w:sz="4" w:space="0" w:color="auto"/>
              <w:bottom w:val="single" w:sz="4" w:space="0" w:color="auto"/>
              <w:right w:val="single" w:sz="4" w:space="0" w:color="auto"/>
            </w:tcBorders>
            <w:shd w:val="clear" w:color="auto" w:fill="FFFFFF"/>
          </w:tcPr>
          <w:p w:rsidR="00735A9E" w:rsidRPr="003A153F" w:rsidRDefault="00735A9E" w:rsidP="004D01F6">
            <w:pPr>
              <w:framePr w:w="15677" w:wrap="notBeside" w:vAnchor="text" w:hAnchor="text" w:xAlign="center" w:y="1"/>
              <w:spacing w:line="240" w:lineRule="auto"/>
            </w:pPr>
          </w:p>
        </w:tc>
      </w:tr>
    </w:tbl>
    <w:p w:rsidR="00735A9E" w:rsidRPr="003A153F" w:rsidRDefault="00735A9E" w:rsidP="00735A9E">
      <w:pPr>
        <w:spacing w:line="240" w:lineRule="auto"/>
      </w:pPr>
    </w:p>
    <w:p w:rsidR="00735A9E" w:rsidRPr="003A153F" w:rsidRDefault="00735A9E" w:rsidP="00735A9E">
      <w:pPr>
        <w:spacing w:line="240" w:lineRule="auto"/>
        <w:sectPr w:rsidR="00735A9E" w:rsidRPr="003A153F">
          <w:headerReference w:type="default" r:id="rId17"/>
          <w:headerReference w:type="first" r:id="rId18"/>
          <w:pgSz w:w="16838" w:h="11909" w:orient="landscape"/>
          <w:pgMar w:top="1602" w:right="576" w:bottom="834" w:left="576" w:header="0" w:footer="3" w:gutter="0"/>
          <w:pgNumType w:start="1"/>
          <w:cols w:space="720"/>
          <w:noEndnote/>
          <w:titlePg/>
          <w:docGrid w:linePitch="360"/>
        </w:sectPr>
      </w:pPr>
    </w:p>
    <w:tbl>
      <w:tblPr>
        <w:tblW w:w="0" w:type="auto"/>
        <w:jc w:val="center"/>
        <w:tblLayout w:type="fixed"/>
        <w:tblCellMar>
          <w:left w:w="0" w:type="dxa"/>
          <w:right w:w="0" w:type="dxa"/>
        </w:tblCellMar>
        <w:tblLook w:val="0000"/>
      </w:tblPr>
      <w:tblGrid>
        <w:gridCol w:w="845"/>
        <w:gridCol w:w="3840"/>
        <w:gridCol w:w="1570"/>
        <w:gridCol w:w="1277"/>
        <w:gridCol w:w="1282"/>
        <w:gridCol w:w="1147"/>
        <w:gridCol w:w="1128"/>
        <w:gridCol w:w="1133"/>
        <w:gridCol w:w="1142"/>
        <w:gridCol w:w="1138"/>
        <w:gridCol w:w="1258"/>
      </w:tblGrid>
      <w:tr w:rsidR="00735A9E" w:rsidRPr="003A153F" w:rsidTr="004D01F6">
        <w:trPr>
          <w:trHeight w:hRule="exact" w:val="624"/>
          <w:jc w:val="center"/>
        </w:trPr>
        <w:tc>
          <w:tcPr>
            <w:tcW w:w="845" w:type="dxa"/>
            <w:vMerge w:val="restart"/>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lastRenderedPageBreak/>
              <w:t>№ п/п</w:t>
            </w:r>
          </w:p>
        </w:tc>
        <w:tc>
          <w:tcPr>
            <w:tcW w:w="3840" w:type="dxa"/>
            <w:vMerge w:val="restart"/>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after="60" w:line="240" w:lineRule="auto"/>
              <w:jc w:val="center"/>
            </w:pPr>
            <w:r w:rsidRPr="003A153F">
              <w:rPr>
                <w:rStyle w:val="110"/>
                <w:color w:val="000000"/>
                <w:sz w:val="22"/>
              </w:rPr>
              <w:t>Показатель (индикатор)</w:t>
            </w:r>
          </w:p>
          <w:p w:rsidR="00735A9E" w:rsidRPr="003A153F" w:rsidRDefault="00735A9E" w:rsidP="004D01F6">
            <w:pPr>
              <w:pStyle w:val="a3"/>
              <w:framePr w:w="15758" w:wrap="notBeside" w:vAnchor="text" w:hAnchor="text" w:xAlign="center" w:y="1"/>
              <w:spacing w:before="60" w:line="240" w:lineRule="auto"/>
              <w:jc w:val="center"/>
            </w:pPr>
            <w:r w:rsidRPr="003A153F">
              <w:rPr>
                <w:rStyle w:val="110"/>
                <w:color w:val="000000"/>
                <w:sz w:val="22"/>
              </w:rPr>
              <w:t>Государственной программы</w:t>
            </w:r>
          </w:p>
        </w:tc>
        <w:tc>
          <w:tcPr>
            <w:tcW w:w="1570" w:type="dxa"/>
            <w:vMerge w:val="restart"/>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Единицы</w:t>
            </w:r>
          </w:p>
          <w:p w:rsidR="00735A9E" w:rsidRPr="003A153F" w:rsidRDefault="00735A9E" w:rsidP="004D01F6">
            <w:pPr>
              <w:pStyle w:val="a3"/>
              <w:framePr w:w="15758" w:wrap="notBeside" w:vAnchor="text" w:hAnchor="text" w:xAlign="center" w:y="1"/>
              <w:spacing w:before="120" w:line="240" w:lineRule="auto"/>
              <w:jc w:val="center"/>
            </w:pPr>
            <w:r w:rsidRPr="003A153F">
              <w:rPr>
                <w:rStyle w:val="110"/>
                <w:color w:val="000000"/>
                <w:sz w:val="22"/>
              </w:rPr>
              <w:t>измерения</w:t>
            </w: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p>
        </w:tc>
        <w:tc>
          <w:tcPr>
            <w:tcW w:w="1282" w:type="dxa"/>
            <w:tcBorders>
              <w:top w:val="single" w:sz="4" w:space="0" w:color="auto"/>
              <w:left w:val="nil"/>
              <w:bottom w:val="nil"/>
              <w:right w:val="nil"/>
            </w:tcBorders>
            <w:shd w:val="clear" w:color="auto" w:fill="FFFFFF"/>
          </w:tcPr>
          <w:p w:rsidR="00735A9E" w:rsidRPr="003A153F" w:rsidRDefault="00735A9E" w:rsidP="004D01F6">
            <w:pPr>
              <w:framePr w:w="15758" w:wrap="notBeside" w:vAnchor="text" w:hAnchor="text" w:xAlign="center" w:y="1"/>
              <w:spacing w:line="240" w:lineRule="auto"/>
            </w:pPr>
          </w:p>
        </w:tc>
        <w:tc>
          <w:tcPr>
            <w:tcW w:w="6946" w:type="dxa"/>
            <w:gridSpan w:val="6"/>
            <w:tcBorders>
              <w:top w:val="single" w:sz="4" w:space="0" w:color="auto"/>
              <w:left w:val="nil"/>
              <w:bottom w:val="nil"/>
              <w:right w:val="single" w:sz="4" w:space="0" w:color="auto"/>
            </w:tcBorders>
            <w:shd w:val="clear" w:color="auto" w:fill="FFFFFF"/>
          </w:tcPr>
          <w:p w:rsidR="00735A9E" w:rsidRPr="003A153F" w:rsidRDefault="00735A9E" w:rsidP="004D01F6">
            <w:pPr>
              <w:pStyle w:val="a3"/>
              <w:framePr w:w="15758" w:wrap="notBeside" w:vAnchor="text" w:hAnchor="text" w:xAlign="center" w:y="1"/>
              <w:spacing w:line="240" w:lineRule="auto"/>
              <w:ind w:left="1060"/>
            </w:pPr>
            <w:r w:rsidRPr="003A153F">
              <w:rPr>
                <w:rStyle w:val="110"/>
                <w:color w:val="000000"/>
                <w:sz w:val="22"/>
              </w:rPr>
              <w:t>Значение показателей</w:t>
            </w:r>
          </w:p>
        </w:tc>
      </w:tr>
      <w:tr w:rsidR="00735A9E" w:rsidRPr="003A153F" w:rsidTr="004D01F6">
        <w:trPr>
          <w:trHeight w:hRule="exact" w:val="835"/>
          <w:jc w:val="center"/>
        </w:trPr>
        <w:tc>
          <w:tcPr>
            <w:tcW w:w="845" w:type="dxa"/>
            <w:vMerge/>
            <w:tcBorders>
              <w:top w:val="nil"/>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ind w:left="1060"/>
            </w:pPr>
          </w:p>
        </w:tc>
        <w:tc>
          <w:tcPr>
            <w:tcW w:w="3840" w:type="dxa"/>
            <w:vMerge/>
            <w:tcBorders>
              <w:top w:val="nil"/>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ind w:left="1060"/>
            </w:pPr>
          </w:p>
        </w:tc>
        <w:tc>
          <w:tcPr>
            <w:tcW w:w="1570" w:type="dxa"/>
            <w:vMerge/>
            <w:tcBorders>
              <w:top w:val="nil"/>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ind w:left="1060"/>
            </w:pP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отчетный год (2018 год)</w:t>
            </w:r>
          </w:p>
        </w:tc>
        <w:tc>
          <w:tcPr>
            <w:tcW w:w="1282"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текущии год (2019 год)</w:t>
            </w:r>
          </w:p>
        </w:tc>
        <w:tc>
          <w:tcPr>
            <w:tcW w:w="1147"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2020 год</w:t>
            </w:r>
          </w:p>
        </w:tc>
        <w:tc>
          <w:tcPr>
            <w:tcW w:w="1128"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2021 год</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2022 год</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2023 год</w:t>
            </w:r>
          </w:p>
        </w:tc>
        <w:tc>
          <w:tcPr>
            <w:tcW w:w="1138"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2024 год</w:t>
            </w:r>
          </w:p>
        </w:tc>
        <w:tc>
          <w:tcPr>
            <w:tcW w:w="1258" w:type="dxa"/>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2025 год</w:t>
            </w:r>
          </w:p>
        </w:tc>
      </w:tr>
      <w:tr w:rsidR="00735A9E" w:rsidRPr="003A153F" w:rsidTr="004D01F6">
        <w:trPr>
          <w:trHeight w:hRule="exact" w:val="288"/>
          <w:jc w:val="center"/>
        </w:trPr>
        <w:tc>
          <w:tcPr>
            <w:tcW w:w="845" w:type="dxa"/>
            <w:tcBorders>
              <w:top w:val="single" w:sz="4" w:space="0" w:color="auto"/>
              <w:left w:val="single" w:sz="4" w:space="0" w:color="auto"/>
              <w:bottom w:val="nil"/>
              <w:right w:val="nil"/>
            </w:tcBorders>
            <w:shd w:val="clear" w:color="auto" w:fill="FFFFFF"/>
            <w:vAlign w:val="center"/>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1</w:t>
            </w:r>
          </w:p>
        </w:tc>
        <w:tc>
          <w:tcPr>
            <w:tcW w:w="3840" w:type="dxa"/>
            <w:tcBorders>
              <w:top w:val="single" w:sz="4" w:space="0" w:color="auto"/>
              <w:left w:val="single" w:sz="4" w:space="0" w:color="auto"/>
              <w:bottom w:val="nil"/>
              <w:right w:val="nil"/>
            </w:tcBorders>
            <w:shd w:val="clear" w:color="auto" w:fill="FFFFFF"/>
            <w:vAlign w:val="center"/>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2</w:t>
            </w:r>
          </w:p>
        </w:tc>
        <w:tc>
          <w:tcPr>
            <w:tcW w:w="1570"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3</w:t>
            </w: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4</w:t>
            </w:r>
          </w:p>
        </w:tc>
        <w:tc>
          <w:tcPr>
            <w:tcW w:w="1282"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5</w:t>
            </w:r>
          </w:p>
        </w:tc>
        <w:tc>
          <w:tcPr>
            <w:tcW w:w="1147" w:type="dxa"/>
            <w:tcBorders>
              <w:top w:val="single" w:sz="4" w:space="0" w:color="auto"/>
              <w:left w:val="single" w:sz="4" w:space="0" w:color="auto"/>
              <w:bottom w:val="nil"/>
              <w:right w:val="nil"/>
            </w:tcBorders>
            <w:shd w:val="clear" w:color="auto" w:fill="FFFFFF"/>
            <w:vAlign w:val="center"/>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6</w:t>
            </w:r>
          </w:p>
        </w:tc>
        <w:tc>
          <w:tcPr>
            <w:tcW w:w="1128"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7</w:t>
            </w:r>
          </w:p>
        </w:tc>
        <w:tc>
          <w:tcPr>
            <w:tcW w:w="1133"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8</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9</w:t>
            </w:r>
          </w:p>
        </w:tc>
        <w:tc>
          <w:tcPr>
            <w:tcW w:w="1138"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10</w:t>
            </w:r>
          </w:p>
        </w:tc>
        <w:tc>
          <w:tcPr>
            <w:tcW w:w="1258" w:type="dxa"/>
            <w:tcBorders>
              <w:top w:val="single" w:sz="4" w:space="0" w:color="auto"/>
              <w:left w:val="single" w:sz="4" w:space="0" w:color="auto"/>
              <w:bottom w:val="nil"/>
              <w:right w:val="single" w:sz="4" w:space="0" w:color="auto"/>
            </w:tcBorders>
            <w:shd w:val="clear" w:color="auto" w:fill="FFFFFF"/>
            <w:vAlign w:val="bottom"/>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11</w:t>
            </w:r>
          </w:p>
        </w:tc>
      </w:tr>
      <w:tr w:rsidR="00735A9E" w:rsidRPr="003A153F" w:rsidTr="004D01F6">
        <w:trPr>
          <w:trHeight w:hRule="exact" w:val="1128"/>
          <w:jc w:val="center"/>
        </w:trPr>
        <w:tc>
          <w:tcPr>
            <w:tcW w:w="845"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p>
        </w:tc>
        <w:tc>
          <w:tcPr>
            <w:tcW w:w="3840"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ind w:left="120"/>
            </w:pPr>
            <w:r w:rsidRPr="003A153F">
              <w:rPr>
                <w:rStyle w:val="110"/>
                <w:color w:val="000000"/>
                <w:sz w:val="22"/>
              </w:rPr>
              <w:t>(займов) гражданам, для строительства (приобретения) жилых помещений (жилых домов) на сельских территориях</w:t>
            </w:r>
          </w:p>
        </w:tc>
        <w:tc>
          <w:tcPr>
            <w:tcW w:w="1570"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0</w:t>
            </w:r>
          </w:p>
        </w:tc>
        <w:tc>
          <w:tcPr>
            <w:tcW w:w="1282"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0</w:t>
            </w:r>
          </w:p>
        </w:tc>
        <w:tc>
          <w:tcPr>
            <w:tcW w:w="1147"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14</w:t>
            </w:r>
          </w:p>
        </w:tc>
        <w:tc>
          <w:tcPr>
            <w:tcW w:w="1128"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14</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14</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14</w:t>
            </w:r>
          </w:p>
        </w:tc>
        <w:tc>
          <w:tcPr>
            <w:tcW w:w="1138"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14</w:t>
            </w:r>
          </w:p>
        </w:tc>
        <w:tc>
          <w:tcPr>
            <w:tcW w:w="1258" w:type="dxa"/>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framePr w:w="15758" w:wrap="notBeside" w:vAnchor="text" w:hAnchor="text" w:xAlign="center" w:y="1"/>
              <w:spacing w:line="240" w:lineRule="auto"/>
            </w:pPr>
            <w:r w:rsidRPr="003A153F">
              <w:t>14</w:t>
            </w:r>
          </w:p>
        </w:tc>
      </w:tr>
      <w:tr w:rsidR="00735A9E" w:rsidRPr="003A153F" w:rsidTr="004D01F6">
        <w:trPr>
          <w:trHeight w:hRule="exact" w:val="811"/>
          <w:jc w:val="center"/>
        </w:trPr>
        <w:tc>
          <w:tcPr>
            <w:tcW w:w="845"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3.</w:t>
            </w:r>
          </w:p>
        </w:tc>
        <w:tc>
          <w:tcPr>
            <w:tcW w:w="3840"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ind w:left="120"/>
            </w:pPr>
            <w:r w:rsidRPr="003A153F">
              <w:rPr>
                <w:rStyle w:val="110"/>
                <w:color w:val="000000"/>
                <w:sz w:val="22"/>
              </w:rPr>
              <w:t>Количество семей, повысивших уровень благоустройства домовладений</w:t>
            </w:r>
          </w:p>
        </w:tc>
        <w:tc>
          <w:tcPr>
            <w:tcW w:w="1570"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семей</w:t>
            </w: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0</w:t>
            </w:r>
          </w:p>
        </w:tc>
        <w:tc>
          <w:tcPr>
            <w:tcW w:w="1282"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0</w:t>
            </w:r>
          </w:p>
        </w:tc>
        <w:tc>
          <w:tcPr>
            <w:tcW w:w="1147"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4</w:t>
            </w:r>
          </w:p>
        </w:tc>
        <w:tc>
          <w:tcPr>
            <w:tcW w:w="1128"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5</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5</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5</w:t>
            </w:r>
          </w:p>
        </w:tc>
        <w:tc>
          <w:tcPr>
            <w:tcW w:w="1138"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5</w:t>
            </w:r>
          </w:p>
        </w:tc>
        <w:tc>
          <w:tcPr>
            <w:tcW w:w="1258" w:type="dxa"/>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framePr w:w="15758" w:wrap="notBeside" w:vAnchor="text" w:hAnchor="text" w:xAlign="center" w:y="1"/>
              <w:spacing w:line="240" w:lineRule="auto"/>
            </w:pPr>
            <w:r w:rsidRPr="003A153F">
              <w:t>5</w:t>
            </w:r>
          </w:p>
        </w:tc>
      </w:tr>
      <w:tr w:rsidR="00735A9E" w:rsidRPr="003A153F" w:rsidTr="004D01F6">
        <w:trPr>
          <w:trHeight w:hRule="exact" w:val="1416"/>
          <w:jc w:val="center"/>
        </w:trPr>
        <w:tc>
          <w:tcPr>
            <w:tcW w:w="845"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4.</w:t>
            </w:r>
          </w:p>
        </w:tc>
        <w:tc>
          <w:tcPr>
            <w:tcW w:w="3840"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ind w:left="120"/>
            </w:pPr>
            <w:r w:rsidRPr="003A153F">
              <w:rPr>
                <w:rStyle w:val="110"/>
                <w:color w:val="000000"/>
                <w:sz w:val="22"/>
              </w:rPr>
              <w:t>Количество реализованных проектов компактной жилищной застройки</w:t>
            </w:r>
          </w:p>
          <w:p w:rsidR="00735A9E" w:rsidRPr="003A153F" w:rsidRDefault="00735A9E" w:rsidP="004D01F6">
            <w:pPr>
              <w:pStyle w:val="a3"/>
              <w:framePr w:w="15758" w:wrap="notBeside" w:vAnchor="text" w:hAnchor="text" w:xAlign="center" w:y="1"/>
              <w:spacing w:line="240" w:lineRule="auto"/>
              <w:ind w:left="120"/>
            </w:pPr>
            <w:r w:rsidRPr="003A153F">
              <w:rPr>
                <w:rStyle w:val="110"/>
                <w:color w:val="000000"/>
                <w:sz w:val="22"/>
              </w:rPr>
              <w:t>(без объектов социальной инфраструктуры)</w:t>
            </w:r>
          </w:p>
        </w:tc>
        <w:tc>
          <w:tcPr>
            <w:tcW w:w="1570"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единиц</w:t>
            </w: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0</w:t>
            </w:r>
          </w:p>
        </w:tc>
        <w:tc>
          <w:tcPr>
            <w:tcW w:w="1282"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0</w:t>
            </w:r>
          </w:p>
        </w:tc>
        <w:tc>
          <w:tcPr>
            <w:tcW w:w="1147"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1</w:t>
            </w:r>
          </w:p>
        </w:tc>
        <w:tc>
          <w:tcPr>
            <w:tcW w:w="1128"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1</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1</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1</w:t>
            </w:r>
          </w:p>
        </w:tc>
        <w:tc>
          <w:tcPr>
            <w:tcW w:w="1138"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1</w:t>
            </w:r>
          </w:p>
        </w:tc>
        <w:tc>
          <w:tcPr>
            <w:tcW w:w="1258" w:type="dxa"/>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framePr w:w="15758" w:wrap="notBeside" w:vAnchor="text" w:hAnchor="text" w:xAlign="center" w:y="1"/>
              <w:spacing w:line="240" w:lineRule="auto"/>
            </w:pPr>
            <w:r w:rsidRPr="003A153F">
              <w:t>1</w:t>
            </w:r>
          </w:p>
        </w:tc>
      </w:tr>
      <w:tr w:rsidR="00735A9E" w:rsidRPr="003A153F" w:rsidTr="004D01F6">
        <w:trPr>
          <w:trHeight w:hRule="exact" w:val="288"/>
          <w:jc w:val="center"/>
        </w:trPr>
        <w:tc>
          <w:tcPr>
            <w:tcW w:w="845"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Подпрс</w:t>
            </w:r>
          </w:p>
        </w:tc>
        <w:tc>
          <w:tcPr>
            <w:tcW w:w="3840" w:type="dxa"/>
            <w:tcBorders>
              <w:top w:val="single" w:sz="4" w:space="0" w:color="auto"/>
              <w:left w:val="nil"/>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&gt;грамма «Создание и развитие инфра&lt;</w:t>
            </w:r>
          </w:p>
        </w:tc>
        <w:tc>
          <w:tcPr>
            <w:tcW w:w="1570" w:type="dxa"/>
            <w:tcBorders>
              <w:top w:val="single" w:sz="4" w:space="0" w:color="auto"/>
              <w:left w:val="nil"/>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структуры на се</w:t>
            </w:r>
          </w:p>
        </w:tc>
        <w:tc>
          <w:tcPr>
            <w:tcW w:w="1277" w:type="dxa"/>
            <w:tcBorders>
              <w:top w:val="single" w:sz="4" w:space="0" w:color="auto"/>
              <w:left w:val="nil"/>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льских терр</w:t>
            </w:r>
          </w:p>
        </w:tc>
        <w:tc>
          <w:tcPr>
            <w:tcW w:w="1282" w:type="dxa"/>
            <w:tcBorders>
              <w:top w:val="single" w:sz="4" w:space="0" w:color="auto"/>
              <w:left w:val="nil"/>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pPr>
            <w:r w:rsidRPr="003A153F">
              <w:rPr>
                <w:rStyle w:val="110"/>
                <w:color w:val="000000"/>
                <w:sz w:val="22"/>
              </w:rPr>
              <w:t>иториях»</w:t>
            </w:r>
          </w:p>
        </w:tc>
        <w:tc>
          <w:tcPr>
            <w:tcW w:w="6946" w:type="dxa"/>
            <w:gridSpan w:val="6"/>
            <w:tcBorders>
              <w:top w:val="single" w:sz="4" w:space="0" w:color="auto"/>
              <w:left w:val="nil"/>
              <w:bottom w:val="nil"/>
              <w:right w:val="nil"/>
            </w:tcBorders>
            <w:shd w:val="clear" w:color="auto" w:fill="FFFFFF"/>
          </w:tcPr>
          <w:p w:rsidR="00735A9E" w:rsidRPr="003A153F" w:rsidRDefault="00735A9E" w:rsidP="004D01F6">
            <w:pPr>
              <w:framePr w:w="15758" w:wrap="notBeside" w:vAnchor="text" w:hAnchor="text" w:xAlign="center" w:y="1"/>
              <w:spacing w:line="240" w:lineRule="auto"/>
            </w:pPr>
          </w:p>
        </w:tc>
      </w:tr>
      <w:tr w:rsidR="00735A9E" w:rsidRPr="003A153F" w:rsidTr="004D01F6">
        <w:trPr>
          <w:trHeight w:hRule="exact" w:val="1118"/>
          <w:jc w:val="center"/>
        </w:trPr>
        <w:tc>
          <w:tcPr>
            <w:tcW w:w="845"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5.</w:t>
            </w:r>
          </w:p>
        </w:tc>
        <w:tc>
          <w:tcPr>
            <w:tcW w:w="3840"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ind w:left="120"/>
            </w:pPr>
            <w:r w:rsidRPr="003A153F">
              <w:rPr>
                <w:rStyle w:val="110"/>
                <w:color w:val="000000"/>
                <w:sz w:val="22"/>
              </w:rPr>
              <w:t>Ввод в действие</w:t>
            </w:r>
          </w:p>
          <w:p w:rsidR="00735A9E" w:rsidRPr="003A153F" w:rsidRDefault="00735A9E" w:rsidP="004D01F6">
            <w:pPr>
              <w:pStyle w:val="a3"/>
              <w:framePr w:w="15758" w:wrap="notBeside" w:vAnchor="text" w:hAnchor="text" w:xAlign="center" w:y="1"/>
              <w:spacing w:line="240" w:lineRule="auto"/>
              <w:ind w:left="120"/>
            </w:pPr>
            <w:r w:rsidRPr="003A153F">
              <w:rPr>
                <w:rStyle w:val="110"/>
                <w:color w:val="000000"/>
                <w:sz w:val="22"/>
              </w:rPr>
              <w:t>распределительных газовых сетей (завершение ранее начатых объектов)</w:t>
            </w:r>
          </w:p>
        </w:tc>
        <w:tc>
          <w:tcPr>
            <w:tcW w:w="1570"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километров</w:t>
            </w: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0</w:t>
            </w:r>
          </w:p>
        </w:tc>
        <w:tc>
          <w:tcPr>
            <w:tcW w:w="1282"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0</w:t>
            </w:r>
          </w:p>
        </w:tc>
        <w:tc>
          <w:tcPr>
            <w:tcW w:w="1147"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0</w:t>
            </w:r>
          </w:p>
        </w:tc>
        <w:tc>
          <w:tcPr>
            <w:tcW w:w="1128"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0</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Georgia"/>
                <w:rFonts w:cs="Georgia"/>
                <w:color w:val="000000"/>
                <w:sz w:val="22"/>
              </w:rPr>
              <w:t>X</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Georgia"/>
                <w:rFonts w:cs="Georgia"/>
                <w:color w:val="000000"/>
                <w:sz w:val="22"/>
              </w:rPr>
              <w:t>X</w:t>
            </w:r>
          </w:p>
        </w:tc>
        <w:tc>
          <w:tcPr>
            <w:tcW w:w="1138"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Georgia"/>
                <w:rFonts w:cs="Georgia"/>
                <w:color w:val="000000"/>
                <w:sz w:val="22"/>
              </w:rPr>
              <w:t>X</w:t>
            </w:r>
          </w:p>
        </w:tc>
        <w:tc>
          <w:tcPr>
            <w:tcW w:w="1258" w:type="dxa"/>
            <w:tcBorders>
              <w:top w:val="single" w:sz="4" w:space="0" w:color="auto"/>
              <w:left w:val="single" w:sz="4" w:space="0" w:color="auto"/>
              <w:bottom w:val="single" w:sz="4" w:space="0" w:color="auto"/>
              <w:right w:val="single" w:sz="4" w:space="0" w:color="auto"/>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Georgia"/>
                <w:rFonts w:cs="Georgia"/>
                <w:color w:val="000000"/>
                <w:sz w:val="22"/>
              </w:rPr>
              <w:t>X</w:t>
            </w:r>
          </w:p>
        </w:tc>
      </w:tr>
      <w:tr w:rsidR="00735A9E" w:rsidRPr="003A153F" w:rsidTr="004D01F6">
        <w:trPr>
          <w:trHeight w:hRule="exact" w:val="1123"/>
          <w:jc w:val="center"/>
        </w:trPr>
        <w:tc>
          <w:tcPr>
            <w:tcW w:w="845"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6.</w:t>
            </w:r>
          </w:p>
        </w:tc>
        <w:tc>
          <w:tcPr>
            <w:tcW w:w="3840"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ind w:left="120"/>
            </w:pPr>
            <w:r w:rsidRPr="003A153F">
              <w:rPr>
                <w:rStyle w:val="110"/>
                <w:color w:val="000000"/>
                <w:sz w:val="22"/>
              </w:rPr>
              <w:t>Ввод в действие локальных водопроводов (завершение ранее начатых объектов)</w:t>
            </w:r>
          </w:p>
        </w:tc>
        <w:tc>
          <w:tcPr>
            <w:tcW w:w="1570"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километров</w:t>
            </w: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1,23</w:t>
            </w:r>
          </w:p>
        </w:tc>
        <w:tc>
          <w:tcPr>
            <w:tcW w:w="1282"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0</w:t>
            </w:r>
          </w:p>
        </w:tc>
        <w:tc>
          <w:tcPr>
            <w:tcW w:w="1147"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2,3</w:t>
            </w:r>
          </w:p>
        </w:tc>
        <w:tc>
          <w:tcPr>
            <w:tcW w:w="1128" w:type="dxa"/>
            <w:tcBorders>
              <w:top w:val="single" w:sz="4" w:space="0" w:color="auto"/>
              <w:left w:val="single" w:sz="4" w:space="0" w:color="auto"/>
              <w:bottom w:val="nil"/>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0</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Georgia"/>
                <w:rFonts w:cs="Georgia"/>
                <w:color w:val="000000"/>
                <w:sz w:val="22"/>
              </w:rPr>
              <w:t>X</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Georgia"/>
                <w:rFonts w:cs="Georgia"/>
                <w:color w:val="000000"/>
                <w:sz w:val="22"/>
              </w:rPr>
              <w:t>X</w:t>
            </w:r>
          </w:p>
        </w:tc>
        <w:tc>
          <w:tcPr>
            <w:tcW w:w="1138"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Georgia"/>
                <w:rFonts w:cs="Georgia"/>
                <w:color w:val="000000"/>
                <w:sz w:val="22"/>
              </w:rPr>
              <w:t>X</w:t>
            </w:r>
          </w:p>
        </w:tc>
        <w:tc>
          <w:tcPr>
            <w:tcW w:w="1258" w:type="dxa"/>
            <w:tcBorders>
              <w:top w:val="single" w:sz="4" w:space="0" w:color="auto"/>
              <w:left w:val="single" w:sz="4" w:space="0" w:color="auto"/>
              <w:bottom w:val="single" w:sz="4" w:space="0" w:color="auto"/>
              <w:right w:val="single" w:sz="4" w:space="0" w:color="auto"/>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Georgia"/>
                <w:rFonts w:cs="Georgia"/>
                <w:color w:val="000000"/>
                <w:sz w:val="22"/>
              </w:rPr>
              <w:t>X</w:t>
            </w:r>
          </w:p>
        </w:tc>
      </w:tr>
      <w:tr w:rsidR="00735A9E" w:rsidRPr="003A153F" w:rsidTr="004D01F6">
        <w:trPr>
          <w:trHeight w:hRule="exact" w:val="1450"/>
          <w:jc w:val="center"/>
        </w:trPr>
        <w:tc>
          <w:tcPr>
            <w:tcW w:w="845" w:type="dxa"/>
            <w:tcBorders>
              <w:top w:val="single" w:sz="4" w:space="0" w:color="auto"/>
              <w:left w:val="single" w:sz="4" w:space="0" w:color="auto"/>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7.</w:t>
            </w:r>
          </w:p>
        </w:tc>
        <w:tc>
          <w:tcPr>
            <w:tcW w:w="3840" w:type="dxa"/>
            <w:tcBorders>
              <w:top w:val="single" w:sz="4" w:space="0" w:color="auto"/>
              <w:left w:val="single" w:sz="4" w:space="0" w:color="auto"/>
              <w:right w:val="nil"/>
            </w:tcBorders>
            <w:shd w:val="clear" w:color="auto" w:fill="FFFFFF"/>
          </w:tcPr>
          <w:p w:rsidR="00735A9E" w:rsidRPr="003A153F" w:rsidRDefault="00735A9E" w:rsidP="004D01F6">
            <w:pPr>
              <w:pStyle w:val="a3"/>
              <w:framePr w:w="15758" w:wrap="notBeside" w:vAnchor="text" w:hAnchor="text" w:xAlign="center" w:y="1"/>
              <w:spacing w:line="240" w:lineRule="auto"/>
              <w:ind w:left="120"/>
            </w:pPr>
            <w:r w:rsidRPr="003A153F">
              <w:rPr>
                <w:rStyle w:val="110"/>
                <w:color w:val="000000"/>
                <w:sz w:val="22"/>
              </w:rPr>
              <w:t>Количество населенных пунктов, расположенных на сельских территориях, в которых реализованы проекты комплексной застройки</w:t>
            </w:r>
          </w:p>
        </w:tc>
        <w:tc>
          <w:tcPr>
            <w:tcW w:w="1570" w:type="dxa"/>
            <w:tcBorders>
              <w:top w:val="single" w:sz="4" w:space="0" w:color="auto"/>
              <w:left w:val="single" w:sz="4" w:space="0" w:color="auto"/>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110"/>
                <w:color w:val="000000"/>
                <w:sz w:val="22"/>
              </w:rPr>
              <w:t>единиц</w:t>
            </w:r>
          </w:p>
        </w:tc>
        <w:tc>
          <w:tcPr>
            <w:tcW w:w="1277" w:type="dxa"/>
            <w:tcBorders>
              <w:top w:val="single" w:sz="4" w:space="0" w:color="auto"/>
              <w:left w:val="single" w:sz="4" w:space="0" w:color="auto"/>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0</w:t>
            </w:r>
          </w:p>
        </w:tc>
        <w:tc>
          <w:tcPr>
            <w:tcW w:w="1282" w:type="dxa"/>
            <w:tcBorders>
              <w:top w:val="single" w:sz="4" w:space="0" w:color="auto"/>
              <w:left w:val="single" w:sz="4" w:space="0" w:color="auto"/>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0</w:t>
            </w:r>
          </w:p>
        </w:tc>
        <w:tc>
          <w:tcPr>
            <w:tcW w:w="1147" w:type="dxa"/>
            <w:tcBorders>
              <w:top w:val="single" w:sz="4" w:space="0" w:color="auto"/>
              <w:left w:val="single" w:sz="4" w:space="0" w:color="auto"/>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0</w:t>
            </w:r>
          </w:p>
        </w:tc>
        <w:tc>
          <w:tcPr>
            <w:tcW w:w="1128" w:type="dxa"/>
            <w:tcBorders>
              <w:top w:val="single" w:sz="4" w:space="0" w:color="auto"/>
              <w:left w:val="single" w:sz="4" w:space="0" w:color="auto"/>
              <w:right w:val="nil"/>
            </w:tcBorders>
            <w:shd w:val="clear" w:color="auto" w:fill="FFFFFF"/>
          </w:tcPr>
          <w:p w:rsidR="00735A9E" w:rsidRPr="003A153F" w:rsidRDefault="00735A9E" w:rsidP="004D01F6">
            <w:pPr>
              <w:framePr w:w="15758" w:wrap="notBeside" w:vAnchor="text" w:hAnchor="text" w:xAlign="center" w:y="1"/>
              <w:spacing w:line="240" w:lineRule="auto"/>
            </w:pPr>
            <w:r w:rsidRPr="003A153F">
              <w:t>0</w:t>
            </w:r>
          </w:p>
        </w:tc>
        <w:tc>
          <w:tcPr>
            <w:tcW w:w="1133" w:type="dxa"/>
            <w:tcBorders>
              <w:top w:val="single" w:sz="4" w:space="0" w:color="auto"/>
              <w:left w:val="single" w:sz="4" w:space="0" w:color="auto"/>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Georgia"/>
                <w:rFonts w:cs="Georgia"/>
                <w:color w:val="000000"/>
                <w:sz w:val="22"/>
              </w:rPr>
              <w:t>X</w:t>
            </w:r>
          </w:p>
        </w:tc>
        <w:tc>
          <w:tcPr>
            <w:tcW w:w="1142" w:type="dxa"/>
            <w:tcBorders>
              <w:top w:val="single" w:sz="4" w:space="0" w:color="auto"/>
              <w:left w:val="single" w:sz="4" w:space="0" w:color="auto"/>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Georgia"/>
                <w:rFonts w:cs="Georgia"/>
                <w:color w:val="000000"/>
                <w:sz w:val="22"/>
              </w:rPr>
              <w:t>X</w:t>
            </w:r>
          </w:p>
        </w:tc>
        <w:tc>
          <w:tcPr>
            <w:tcW w:w="1138" w:type="dxa"/>
            <w:tcBorders>
              <w:top w:val="single" w:sz="4" w:space="0" w:color="auto"/>
              <w:left w:val="single" w:sz="4" w:space="0" w:color="auto"/>
              <w:right w:val="nil"/>
            </w:tcBorders>
            <w:shd w:val="clear" w:color="auto" w:fill="FFFFFF"/>
          </w:tcPr>
          <w:p w:rsidR="00735A9E" w:rsidRPr="003A153F" w:rsidRDefault="00735A9E" w:rsidP="004D01F6">
            <w:pPr>
              <w:pStyle w:val="a3"/>
              <w:framePr w:w="15758" w:wrap="notBeside" w:vAnchor="text" w:hAnchor="text" w:xAlign="center" w:y="1"/>
              <w:spacing w:line="240" w:lineRule="auto"/>
              <w:jc w:val="center"/>
            </w:pPr>
            <w:r w:rsidRPr="003A153F">
              <w:rPr>
                <w:rStyle w:val="Georgia"/>
                <w:rFonts w:cs="Georgia"/>
                <w:color w:val="000000"/>
                <w:sz w:val="22"/>
              </w:rPr>
              <w:t>X</w:t>
            </w:r>
          </w:p>
        </w:tc>
        <w:tc>
          <w:tcPr>
            <w:tcW w:w="1258" w:type="dxa"/>
            <w:tcBorders>
              <w:top w:val="single" w:sz="4" w:space="0" w:color="auto"/>
              <w:left w:val="single" w:sz="4" w:space="0" w:color="auto"/>
              <w:right w:val="single" w:sz="4" w:space="0" w:color="auto"/>
            </w:tcBorders>
            <w:shd w:val="clear" w:color="auto" w:fill="FFFFFF"/>
          </w:tcPr>
          <w:p w:rsidR="00735A9E" w:rsidRPr="003A153F" w:rsidRDefault="00735A9E" w:rsidP="004D01F6">
            <w:pPr>
              <w:pStyle w:val="a3"/>
              <w:framePr w:w="15758" w:wrap="notBeside" w:vAnchor="text" w:hAnchor="text" w:xAlign="center" w:y="1"/>
              <w:spacing w:line="240" w:lineRule="auto"/>
              <w:ind w:left="500"/>
            </w:pPr>
            <w:r w:rsidRPr="003A153F">
              <w:rPr>
                <w:rStyle w:val="Georgia"/>
                <w:rFonts w:cs="Georgia"/>
                <w:color w:val="000000"/>
                <w:sz w:val="22"/>
              </w:rPr>
              <w:t>X</w:t>
            </w:r>
          </w:p>
        </w:tc>
      </w:tr>
    </w:tbl>
    <w:p w:rsidR="00735A9E" w:rsidRDefault="00735A9E" w:rsidP="00735A9E">
      <w:pPr>
        <w:spacing w:line="240" w:lineRule="auto"/>
        <w:sectPr w:rsidR="00735A9E">
          <w:type w:val="continuous"/>
          <w:pgSz w:w="16838" w:h="11909" w:orient="landscape"/>
          <w:pgMar w:top="1522" w:right="535" w:bottom="936" w:left="535" w:header="0" w:footer="3" w:gutter="0"/>
          <w:cols w:space="720"/>
          <w:noEndnote/>
          <w:docGrid w:linePitch="360"/>
        </w:sectPr>
      </w:pPr>
    </w:p>
    <w:p w:rsidR="00735A9E" w:rsidRPr="003A153F" w:rsidRDefault="00735A9E" w:rsidP="00735A9E">
      <w:pPr>
        <w:spacing w:line="240" w:lineRule="auto"/>
      </w:pPr>
    </w:p>
    <w:bookmarkEnd w:id="39"/>
    <w:p w:rsidR="00735A9E" w:rsidRDefault="00735A9E" w:rsidP="00361058">
      <w:pPr>
        <w:pStyle w:val="a3"/>
        <w:spacing w:after="0" w:line="240" w:lineRule="auto"/>
        <w:ind w:left="-426" w:right="-1"/>
        <w:jc w:val="both"/>
        <w:rPr>
          <w:rFonts w:ascii="Times New Roman" w:hAnsi="Times New Roman" w:cs="Times New Roman"/>
          <w:b/>
          <w:bCs/>
        </w:rPr>
      </w:pPr>
    </w:p>
    <w:p w:rsidR="00735A9E" w:rsidRDefault="00735A9E" w:rsidP="00361058">
      <w:pPr>
        <w:pStyle w:val="a3"/>
        <w:spacing w:after="0" w:line="240" w:lineRule="auto"/>
        <w:ind w:left="-426" w:right="-1"/>
        <w:jc w:val="both"/>
        <w:rPr>
          <w:rFonts w:ascii="Times New Roman" w:hAnsi="Times New Roman" w:cs="Times New Roman"/>
          <w:b/>
          <w:bCs/>
        </w:rPr>
        <w:sectPr w:rsidR="00735A9E" w:rsidSect="006C3EB4">
          <w:pgSz w:w="11906" w:h="16838"/>
          <w:pgMar w:top="1134" w:right="850" w:bottom="1134" w:left="1701" w:header="708" w:footer="708" w:gutter="0"/>
          <w:cols w:space="708"/>
          <w:docGrid w:linePitch="360"/>
        </w:sectPr>
      </w:pPr>
    </w:p>
    <w:tbl>
      <w:tblPr>
        <w:tblW w:w="0" w:type="auto"/>
        <w:jc w:val="center"/>
        <w:tblLayout w:type="fixed"/>
        <w:tblCellMar>
          <w:left w:w="0" w:type="dxa"/>
          <w:right w:w="0" w:type="dxa"/>
        </w:tblCellMar>
        <w:tblLook w:val="0000"/>
      </w:tblPr>
      <w:tblGrid>
        <w:gridCol w:w="854"/>
        <w:gridCol w:w="3840"/>
        <w:gridCol w:w="1570"/>
        <w:gridCol w:w="1277"/>
        <w:gridCol w:w="1277"/>
        <w:gridCol w:w="1138"/>
        <w:gridCol w:w="1133"/>
        <w:gridCol w:w="1128"/>
        <w:gridCol w:w="1138"/>
        <w:gridCol w:w="1142"/>
        <w:gridCol w:w="1190"/>
      </w:tblGrid>
      <w:tr w:rsidR="00735A9E" w:rsidRPr="003A153F" w:rsidTr="004D01F6">
        <w:trPr>
          <w:trHeight w:hRule="exact" w:val="586"/>
          <w:jc w:val="center"/>
        </w:trPr>
        <w:tc>
          <w:tcPr>
            <w:tcW w:w="854" w:type="dxa"/>
            <w:vMerge w:val="restart"/>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lastRenderedPageBreak/>
              <w:t>№ п/п</w:t>
            </w:r>
          </w:p>
        </w:tc>
        <w:tc>
          <w:tcPr>
            <w:tcW w:w="3840" w:type="dxa"/>
            <w:vMerge w:val="restart"/>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Показатель (индикатор) Государственной программы</w:t>
            </w:r>
          </w:p>
        </w:tc>
        <w:tc>
          <w:tcPr>
            <w:tcW w:w="1570" w:type="dxa"/>
            <w:vMerge w:val="restart"/>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Единицы</w:t>
            </w:r>
          </w:p>
          <w:p w:rsidR="00735A9E" w:rsidRPr="003A153F" w:rsidRDefault="00735A9E" w:rsidP="004D01F6">
            <w:pPr>
              <w:pStyle w:val="a3"/>
              <w:framePr w:w="15686" w:wrap="notBeside" w:vAnchor="text" w:hAnchor="text" w:xAlign="center" w:y="1"/>
              <w:spacing w:before="120" w:line="240" w:lineRule="auto"/>
              <w:jc w:val="center"/>
            </w:pPr>
            <w:r w:rsidRPr="003A153F">
              <w:rPr>
                <w:rStyle w:val="110"/>
                <w:color w:val="000000"/>
                <w:sz w:val="22"/>
              </w:rPr>
              <w:t>измерения</w:t>
            </w:r>
          </w:p>
        </w:tc>
        <w:tc>
          <w:tcPr>
            <w:tcW w:w="9423" w:type="dxa"/>
            <w:gridSpan w:val="8"/>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Значение показателей</w:t>
            </w:r>
          </w:p>
        </w:tc>
      </w:tr>
      <w:tr w:rsidR="00735A9E" w:rsidRPr="003A153F" w:rsidTr="004D01F6">
        <w:trPr>
          <w:trHeight w:hRule="exact" w:val="834"/>
          <w:jc w:val="center"/>
        </w:trPr>
        <w:tc>
          <w:tcPr>
            <w:tcW w:w="854" w:type="dxa"/>
            <w:vMerge/>
            <w:tcBorders>
              <w:top w:val="nil"/>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p>
        </w:tc>
        <w:tc>
          <w:tcPr>
            <w:tcW w:w="3840" w:type="dxa"/>
            <w:vMerge/>
            <w:tcBorders>
              <w:top w:val="nil"/>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p>
        </w:tc>
        <w:tc>
          <w:tcPr>
            <w:tcW w:w="1570" w:type="dxa"/>
            <w:vMerge/>
            <w:tcBorders>
              <w:top w:val="nil"/>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p>
        </w:tc>
        <w:tc>
          <w:tcPr>
            <w:tcW w:w="1277"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отчетный год (2018 год)</w:t>
            </w:r>
          </w:p>
        </w:tc>
        <w:tc>
          <w:tcPr>
            <w:tcW w:w="1277"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текущий год (2019 год)</w:t>
            </w:r>
          </w:p>
        </w:tc>
        <w:tc>
          <w:tcPr>
            <w:tcW w:w="1138"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2020 год</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2021 год</w:t>
            </w:r>
          </w:p>
        </w:tc>
        <w:tc>
          <w:tcPr>
            <w:tcW w:w="1128"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2022 год</w:t>
            </w:r>
          </w:p>
        </w:tc>
        <w:tc>
          <w:tcPr>
            <w:tcW w:w="1138"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2023 год</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2024 год</w:t>
            </w:r>
          </w:p>
        </w:tc>
        <w:tc>
          <w:tcPr>
            <w:tcW w:w="1190" w:type="dxa"/>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2025 год</w:t>
            </w:r>
          </w:p>
        </w:tc>
      </w:tr>
      <w:tr w:rsidR="00735A9E" w:rsidRPr="003A153F" w:rsidTr="004D01F6">
        <w:trPr>
          <w:trHeight w:hRule="exact" w:val="288"/>
          <w:jc w:val="center"/>
        </w:trPr>
        <w:tc>
          <w:tcPr>
            <w:tcW w:w="854"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1</w:t>
            </w:r>
          </w:p>
        </w:tc>
        <w:tc>
          <w:tcPr>
            <w:tcW w:w="3840"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2</w:t>
            </w:r>
          </w:p>
        </w:tc>
        <w:tc>
          <w:tcPr>
            <w:tcW w:w="1570"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3</w:t>
            </w: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4</w:t>
            </w: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5</w:t>
            </w:r>
          </w:p>
        </w:tc>
        <w:tc>
          <w:tcPr>
            <w:tcW w:w="1138"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6</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7</w:t>
            </w:r>
          </w:p>
        </w:tc>
        <w:tc>
          <w:tcPr>
            <w:tcW w:w="1128"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8</w:t>
            </w:r>
          </w:p>
        </w:tc>
        <w:tc>
          <w:tcPr>
            <w:tcW w:w="1138"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9</w:t>
            </w:r>
          </w:p>
        </w:tc>
        <w:tc>
          <w:tcPr>
            <w:tcW w:w="1142"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10</w:t>
            </w:r>
          </w:p>
        </w:tc>
        <w:tc>
          <w:tcPr>
            <w:tcW w:w="1190" w:type="dxa"/>
            <w:tcBorders>
              <w:top w:val="single" w:sz="4" w:space="0" w:color="auto"/>
              <w:left w:val="single" w:sz="4" w:space="0" w:color="auto"/>
              <w:bottom w:val="nil"/>
              <w:right w:val="single" w:sz="4" w:space="0" w:color="auto"/>
            </w:tcBorders>
            <w:shd w:val="clear" w:color="auto" w:fill="FFFFFF"/>
            <w:vAlign w:val="bottom"/>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11</w:t>
            </w:r>
          </w:p>
        </w:tc>
      </w:tr>
      <w:tr w:rsidR="00735A9E" w:rsidRPr="003A153F" w:rsidTr="004D01F6">
        <w:trPr>
          <w:trHeight w:hRule="exact" w:val="571"/>
          <w:jc w:val="center"/>
        </w:trPr>
        <w:tc>
          <w:tcPr>
            <w:tcW w:w="854"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p>
        </w:tc>
        <w:tc>
          <w:tcPr>
            <w:tcW w:w="3840"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86" w:wrap="notBeside" w:vAnchor="text" w:hAnchor="text" w:xAlign="center" w:y="1"/>
              <w:spacing w:line="240" w:lineRule="auto"/>
              <w:ind w:left="120"/>
            </w:pPr>
            <w:r w:rsidRPr="003A153F">
              <w:rPr>
                <w:rStyle w:val="110"/>
                <w:color w:val="000000"/>
                <w:sz w:val="22"/>
              </w:rPr>
              <w:t>(завершение ранее начатых проектов)</w:t>
            </w:r>
          </w:p>
        </w:tc>
        <w:tc>
          <w:tcPr>
            <w:tcW w:w="1570"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p>
        </w:tc>
        <w:tc>
          <w:tcPr>
            <w:tcW w:w="1138"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p>
        </w:tc>
        <w:tc>
          <w:tcPr>
            <w:tcW w:w="1128"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p>
        </w:tc>
        <w:tc>
          <w:tcPr>
            <w:tcW w:w="1138"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p>
        </w:tc>
        <w:tc>
          <w:tcPr>
            <w:tcW w:w="1190" w:type="dxa"/>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framePr w:w="15686" w:wrap="notBeside" w:vAnchor="text" w:hAnchor="text" w:xAlign="center" w:y="1"/>
              <w:spacing w:line="240" w:lineRule="auto"/>
            </w:pPr>
          </w:p>
        </w:tc>
      </w:tr>
      <w:tr w:rsidR="00735A9E" w:rsidRPr="003A153F" w:rsidTr="004D01F6">
        <w:trPr>
          <w:trHeight w:hRule="exact" w:val="2779"/>
          <w:jc w:val="center"/>
        </w:trPr>
        <w:tc>
          <w:tcPr>
            <w:tcW w:w="854"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8.</w:t>
            </w:r>
          </w:p>
        </w:tc>
        <w:tc>
          <w:tcPr>
            <w:tcW w:w="3840"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86" w:wrap="notBeside" w:vAnchor="text" w:hAnchor="text" w:xAlign="center" w:y="1"/>
              <w:spacing w:line="240" w:lineRule="auto"/>
              <w:ind w:left="120"/>
            </w:pPr>
            <w:r w:rsidRPr="003A153F">
              <w:rPr>
                <w:rStyle w:val="110"/>
                <w:color w:val="000000"/>
                <w:sz w:val="22"/>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tc>
        <w:tc>
          <w:tcPr>
            <w:tcW w:w="1570"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километров</w:t>
            </w: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0</w:t>
            </w: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0</w:t>
            </w:r>
          </w:p>
        </w:tc>
        <w:tc>
          <w:tcPr>
            <w:tcW w:w="1138"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1,25</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3,0</w:t>
            </w:r>
          </w:p>
        </w:tc>
        <w:tc>
          <w:tcPr>
            <w:tcW w:w="1128"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3,0</w:t>
            </w:r>
          </w:p>
        </w:tc>
        <w:tc>
          <w:tcPr>
            <w:tcW w:w="1138"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3,0</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3,0</w:t>
            </w:r>
          </w:p>
        </w:tc>
        <w:tc>
          <w:tcPr>
            <w:tcW w:w="1190" w:type="dxa"/>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framePr w:w="15686" w:wrap="notBeside" w:vAnchor="text" w:hAnchor="text" w:xAlign="center" w:y="1"/>
              <w:spacing w:line="240" w:lineRule="auto"/>
            </w:pPr>
            <w:r w:rsidRPr="003A153F">
              <w:t>3,0</w:t>
            </w:r>
          </w:p>
        </w:tc>
      </w:tr>
      <w:tr w:rsidR="00735A9E" w:rsidRPr="003A153F" w:rsidTr="004D01F6">
        <w:trPr>
          <w:trHeight w:hRule="exact" w:val="562"/>
          <w:jc w:val="center"/>
        </w:trPr>
        <w:tc>
          <w:tcPr>
            <w:tcW w:w="854"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9.</w:t>
            </w:r>
          </w:p>
        </w:tc>
        <w:tc>
          <w:tcPr>
            <w:tcW w:w="3840"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86" w:wrap="notBeside" w:vAnchor="text" w:hAnchor="text" w:xAlign="center" w:y="1"/>
              <w:spacing w:line="240" w:lineRule="auto"/>
              <w:ind w:left="120"/>
            </w:pPr>
            <w:r w:rsidRPr="003A153F">
              <w:rPr>
                <w:rStyle w:val="110"/>
                <w:color w:val="000000"/>
                <w:sz w:val="22"/>
              </w:rPr>
              <w:t>Количество реализованных проектов по благоустройству</w:t>
            </w:r>
          </w:p>
        </w:tc>
        <w:tc>
          <w:tcPr>
            <w:tcW w:w="1570"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единиц</w:t>
            </w: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0</w:t>
            </w: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0</w:t>
            </w:r>
          </w:p>
        </w:tc>
        <w:tc>
          <w:tcPr>
            <w:tcW w:w="1138"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15</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15</w:t>
            </w:r>
          </w:p>
        </w:tc>
        <w:tc>
          <w:tcPr>
            <w:tcW w:w="1128"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Georgia1"/>
                <w:rFonts w:cs="Georgia"/>
                <w:color w:val="000000"/>
                <w:sz w:val="22"/>
              </w:rPr>
              <w:t>X</w:t>
            </w:r>
          </w:p>
        </w:tc>
        <w:tc>
          <w:tcPr>
            <w:tcW w:w="1138"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Georgia1"/>
                <w:rFonts w:cs="Georgia"/>
                <w:color w:val="000000"/>
                <w:sz w:val="22"/>
              </w:rPr>
              <w:t>X</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Georgia1"/>
                <w:rFonts w:cs="Georgia"/>
                <w:color w:val="000000"/>
                <w:sz w:val="22"/>
              </w:rPr>
              <w:t>X</w:t>
            </w:r>
          </w:p>
        </w:tc>
        <w:tc>
          <w:tcPr>
            <w:tcW w:w="1190" w:type="dxa"/>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Georgia1"/>
                <w:rFonts w:cs="Georgia"/>
                <w:color w:val="000000"/>
                <w:sz w:val="22"/>
              </w:rPr>
              <w:t>X</w:t>
            </w:r>
          </w:p>
        </w:tc>
      </w:tr>
      <w:tr w:rsidR="00735A9E" w:rsidRPr="003A153F" w:rsidTr="004D01F6">
        <w:trPr>
          <w:trHeight w:hRule="exact" w:val="1954"/>
          <w:jc w:val="center"/>
        </w:trPr>
        <w:tc>
          <w:tcPr>
            <w:tcW w:w="854"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10.</w:t>
            </w:r>
          </w:p>
        </w:tc>
        <w:tc>
          <w:tcPr>
            <w:tcW w:w="3840"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86" w:wrap="notBeside" w:vAnchor="text" w:hAnchor="text" w:xAlign="center" w:y="1"/>
              <w:spacing w:line="240" w:lineRule="auto"/>
              <w:ind w:left="120"/>
            </w:pPr>
            <w:r w:rsidRPr="003A153F">
              <w:rPr>
                <w:rStyle w:val="110"/>
                <w:color w:val="000000"/>
                <w:sz w:val="22"/>
              </w:rPr>
              <w:t>Количество населенных пунктов, в которых реализованы инициативные проекты комплексного развития сельских территорий</w:t>
            </w:r>
          </w:p>
          <w:p w:rsidR="00735A9E" w:rsidRPr="003A153F" w:rsidRDefault="00735A9E" w:rsidP="004D01F6">
            <w:pPr>
              <w:pStyle w:val="a3"/>
              <w:framePr w:w="15686" w:wrap="notBeside" w:vAnchor="text" w:hAnchor="text" w:xAlign="center" w:y="1"/>
              <w:spacing w:line="240" w:lineRule="auto"/>
              <w:ind w:left="120"/>
            </w:pPr>
            <w:r w:rsidRPr="003A153F">
              <w:rPr>
                <w:rStyle w:val="110"/>
                <w:color w:val="000000"/>
                <w:sz w:val="22"/>
              </w:rPr>
              <w:t>(Современный облик сельских территорий»</w:t>
            </w:r>
          </w:p>
        </w:tc>
        <w:tc>
          <w:tcPr>
            <w:tcW w:w="1570"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единиц</w:t>
            </w: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0</w:t>
            </w:r>
          </w:p>
        </w:tc>
        <w:tc>
          <w:tcPr>
            <w:tcW w:w="1277"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0</w:t>
            </w:r>
          </w:p>
        </w:tc>
        <w:tc>
          <w:tcPr>
            <w:tcW w:w="1138"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1</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1</w:t>
            </w:r>
          </w:p>
        </w:tc>
        <w:tc>
          <w:tcPr>
            <w:tcW w:w="1128"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1</w:t>
            </w:r>
          </w:p>
        </w:tc>
        <w:tc>
          <w:tcPr>
            <w:tcW w:w="1138"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1</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framePr w:w="15686" w:wrap="notBeside" w:vAnchor="text" w:hAnchor="text" w:xAlign="center" w:y="1"/>
              <w:spacing w:line="240" w:lineRule="auto"/>
            </w:pPr>
            <w:r w:rsidRPr="003A153F">
              <w:t>1</w:t>
            </w:r>
          </w:p>
        </w:tc>
        <w:tc>
          <w:tcPr>
            <w:tcW w:w="1190" w:type="dxa"/>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framePr w:w="15686" w:wrap="notBeside" w:vAnchor="text" w:hAnchor="text" w:xAlign="center" w:y="1"/>
              <w:spacing w:line="240" w:lineRule="auto"/>
            </w:pPr>
            <w:r w:rsidRPr="003A153F">
              <w:t>1</w:t>
            </w:r>
          </w:p>
        </w:tc>
      </w:tr>
      <w:tr w:rsidR="00735A9E" w:rsidRPr="003A153F" w:rsidTr="004D01F6">
        <w:trPr>
          <w:trHeight w:hRule="exact" w:val="288"/>
          <w:jc w:val="center"/>
        </w:trPr>
        <w:tc>
          <w:tcPr>
            <w:tcW w:w="15687" w:type="dxa"/>
            <w:gridSpan w:val="11"/>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pStyle w:val="a3"/>
              <w:framePr w:w="15686" w:wrap="notBeside" w:vAnchor="text" w:hAnchor="text" w:xAlign="center" w:y="1"/>
              <w:spacing w:line="240" w:lineRule="auto"/>
              <w:ind w:left="120"/>
            </w:pPr>
            <w:r w:rsidRPr="003A153F">
              <w:rPr>
                <w:rStyle w:val="110"/>
                <w:color w:val="000000"/>
                <w:sz w:val="22"/>
              </w:rPr>
              <w:t>Подпрограмма «Развитие рынка труда (кадрового потенциала) на сельских территориях»</w:t>
            </w:r>
          </w:p>
        </w:tc>
      </w:tr>
      <w:tr w:rsidR="00735A9E" w:rsidRPr="003A153F" w:rsidTr="004D01F6">
        <w:trPr>
          <w:trHeight w:hRule="exact" w:val="1138"/>
          <w:jc w:val="center"/>
        </w:trPr>
        <w:tc>
          <w:tcPr>
            <w:tcW w:w="854"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pStyle w:val="a3"/>
              <w:framePr w:w="15686" w:wrap="notBeside" w:vAnchor="text" w:hAnchor="text" w:xAlign="center" w:y="1"/>
              <w:spacing w:line="240" w:lineRule="auto"/>
              <w:ind w:left="320"/>
            </w:pPr>
            <w:r w:rsidRPr="003A153F">
              <w:rPr>
                <w:rStyle w:val="110"/>
                <w:color w:val="000000"/>
                <w:sz w:val="22"/>
              </w:rPr>
              <w:t>11.</w:t>
            </w:r>
          </w:p>
        </w:tc>
        <w:tc>
          <w:tcPr>
            <w:tcW w:w="3840"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pStyle w:val="a3"/>
              <w:framePr w:w="15686" w:wrap="notBeside" w:vAnchor="text" w:hAnchor="text" w:xAlign="center" w:y="1"/>
              <w:spacing w:line="240" w:lineRule="auto"/>
              <w:ind w:left="120"/>
            </w:pPr>
            <w:r w:rsidRPr="003A153F">
              <w:rPr>
                <w:rStyle w:val="110"/>
                <w:color w:val="000000"/>
                <w:sz w:val="22"/>
              </w:rPr>
              <w:t>Количество работников, обучающихся в федеральных государственных образовательных организациях высшего</w:t>
            </w:r>
          </w:p>
        </w:tc>
        <w:tc>
          <w:tcPr>
            <w:tcW w:w="1570"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pStyle w:val="a3"/>
              <w:framePr w:w="15686" w:wrap="notBeside" w:vAnchor="text" w:hAnchor="text" w:xAlign="center" w:y="1"/>
              <w:spacing w:line="240" w:lineRule="auto"/>
              <w:jc w:val="center"/>
            </w:pPr>
            <w:r w:rsidRPr="003A153F">
              <w:rPr>
                <w:rStyle w:val="110"/>
                <w:color w:val="000000"/>
                <w:sz w:val="22"/>
              </w:rPr>
              <w:t>человек</w:t>
            </w:r>
          </w:p>
        </w:tc>
        <w:tc>
          <w:tcPr>
            <w:tcW w:w="1277"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86" w:wrap="notBeside" w:vAnchor="text" w:hAnchor="text" w:xAlign="center" w:y="1"/>
              <w:spacing w:line="240" w:lineRule="auto"/>
            </w:pPr>
          </w:p>
        </w:tc>
        <w:tc>
          <w:tcPr>
            <w:tcW w:w="1277"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86" w:wrap="notBeside" w:vAnchor="text" w:hAnchor="text" w:xAlign="center" w:y="1"/>
              <w:spacing w:line="240" w:lineRule="auto"/>
            </w:pPr>
          </w:p>
        </w:tc>
        <w:tc>
          <w:tcPr>
            <w:tcW w:w="1138"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86" w:wrap="notBeside" w:vAnchor="text" w:hAnchor="text" w:xAlign="center" w:y="1"/>
              <w:spacing w:line="240" w:lineRule="auto"/>
            </w:pPr>
          </w:p>
        </w:tc>
        <w:tc>
          <w:tcPr>
            <w:tcW w:w="1133"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86" w:wrap="notBeside" w:vAnchor="text" w:hAnchor="text" w:xAlign="center" w:y="1"/>
              <w:spacing w:line="240" w:lineRule="auto"/>
            </w:pPr>
          </w:p>
        </w:tc>
        <w:tc>
          <w:tcPr>
            <w:tcW w:w="1128"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86" w:wrap="notBeside" w:vAnchor="text" w:hAnchor="text" w:xAlign="center" w:y="1"/>
              <w:spacing w:line="240" w:lineRule="auto"/>
            </w:pPr>
          </w:p>
        </w:tc>
        <w:tc>
          <w:tcPr>
            <w:tcW w:w="1138"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86" w:wrap="notBeside" w:vAnchor="text" w:hAnchor="text" w:xAlign="center" w:y="1"/>
              <w:spacing w:line="240" w:lineRule="auto"/>
            </w:pPr>
          </w:p>
        </w:tc>
        <w:tc>
          <w:tcPr>
            <w:tcW w:w="1142"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86" w:wrap="notBeside" w:vAnchor="text" w:hAnchor="text" w:xAlign="center" w:y="1"/>
              <w:spacing w:line="240" w:lineRule="auto"/>
            </w:pPr>
          </w:p>
        </w:tc>
        <w:tc>
          <w:tcPr>
            <w:tcW w:w="1190" w:type="dxa"/>
            <w:tcBorders>
              <w:top w:val="single" w:sz="4" w:space="0" w:color="auto"/>
              <w:left w:val="single" w:sz="4" w:space="0" w:color="auto"/>
              <w:bottom w:val="single" w:sz="4" w:space="0" w:color="auto"/>
              <w:right w:val="single" w:sz="4" w:space="0" w:color="auto"/>
            </w:tcBorders>
            <w:shd w:val="clear" w:color="auto" w:fill="FFFFFF"/>
          </w:tcPr>
          <w:p w:rsidR="00735A9E" w:rsidRPr="003A153F" w:rsidRDefault="00735A9E" w:rsidP="004D01F6">
            <w:pPr>
              <w:framePr w:w="15686" w:wrap="notBeside" w:vAnchor="text" w:hAnchor="text" w:xAlign="center" w:y="1"/>
              <w:spacing w:line="240" w:lineRule="auto"/>
            </w:pPr>
          </w:p>
        </w:tc>
      </w:tr>
    </w:tbl>
    <w:p w:rsidR="00735A9E" w:rsidRPr="003A153F" w:rsidRDefault="00735A9E" w:rsidP="00735A9E">
      <w:pPr>
        <w:spacing w:line="240" w:lineRule="auto"/>
      </w:pPr>
    </w:p>
    <w:tbl>
      <w:tblPr>
        <w:tblW w:w="0" w:type="auto"/>
        <w:jc w:val="center"/>
        <w:tblLayout w:type="fixed"/>
        <w:tblCellMar>
          <w:left w:w="0" w:type="dxa"/>
          <w:right w:w="0" w:type="dxa"/>
        </w:tblCellMar>
        <w:tblLook w:val="0000"/>
      </w:tblPr>
      <w:tblGrid>
        <w:gridCol w:w="854"/>
        <w:gridCol w:w="3840"/>
        <w:gridCol w:w="1560"/>
        <w:gridCol w:w="1286"/>
        <w:gridCol w:w="1282"/>
        <w:gridCol w:w="1133"/>
        <w:gridCol w:w="1128"/>
        <w:gridCol w:w="1142"/>
        <w:gridCol w:w="1123"/>
        <w:gridCol w:w="1142"/>
        <w:gridCol w:w="1157"/>
      </w:tblGrid>
      <w:tr w:rsidR="00735A9E" w:rsidRPr="003A153F" w:rsidTr="004D01F6">
        <w:trPr>
          <w:trHeight w:hRule="exact" w:val="566"/>
          <w:jc w:val="center"/>
        </w:trPr>
        <w:tc>
          <w:tcPr>
            <w:tcW w:w="854" w:type="dxa"/>
            <w:vMerge w:val="restart"/>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 п/п</w:t>
            </w:r>
          </w:p>
        </w:tc>
        <w:tc>
          <w:tcPr>
            <w:tcW w:w="3840" w:type="dxa"/>
            <w:vMerge w:val="restart"/>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48" w:wrap="notBeside" w:vAnchor="text" w:hAnchor="text" w:xAlign="center" w:y="1"/>
              <w:spacing w:after="60" w:line="240" w:lineRule="auto"/>
              <w:jc w:val="center"/>
            </w:pPr>
            <w:r w:rsidRPr="003A153F">
              <w:rPr>
                <w:rStyle w:val="110"/>
                <w:color w:val="000000"/>
                <w:sz w:val="22"/>
              </w:rPr>
              <w:t>Показатель (индикатор)</w:t>
            </w:r>
          </w:p>
          <w:p w:rsidR="00735A9E" w:rsidRPr="003A153F" w:rsidRDefault="00735A9E" w:rsidP="004D01F6">
            <w:pPr>
              <w:pStyle w:val="a3"/>
              <w:framePr w:w="15648" w:wrap="notBeside" w:vAnchor="text" w:hAnchor="text" w:xAlign="center" w:y="1"/>
              <w:spacing w:before="60" w:line="240" w:lineRule="auto"/>
              <w:jc w:val="center"/>
            </w:pPr>
            <w:r w:rsidRPr="003A153F">
              <w:rPr>
                <w:rStyle w:val="110"/>
                <w:color w:val="000000"/>
                <w:sz w:val="22"/>
              </w:rPr>
              <w:t>Государственной программы</w:t>
            </w:r>
          </w:p>
        </w:tc>
        <w:tc>
          <w:tcPr>
            <w:tcW w:w="1560" w:type="dxa"/>
            <w:vMerge w:val="restart"/>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Единицы</w:t>
            </w:r>
          </w:p>
          <w:p w:rsidR="00735A9E" w:rsidRPr="003A153F" w:rsidRDefault="00735A9E" w:rsidP="004D01F6">
            <w:pPr>
              <w:pStyle w:val="a3"/>
              <w:framePr w:w="15648" w:wrap="notBeside" w:vAnchor="text" w:hAnchor="text" w:xAlign="center" w:y="1"/>
              <w:spacing w:before="120" w:line="240" w:lineRule="auto"/>
              <w:jc w:val="center"/>
            </w:pPr>
            <w:r w:rsidRPr="003A153F">
              <w:rPr>
                <w:rStyle w:val="110"/>
                <w:color w:val="000000"/>
                <w:sz w:val="22"/>
              </w:rPr>
              <w:t>измерения</w:t>
            </w:r>
          </w:p>
        </w:tc>
        <w:tc>
          <w:tcPr>
            <w:tcW w:w="9393" w:type="dxa"/>
            <w:gridSpan w:val="8"/>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Значение показателей</w:t>
            </w:r>
          </w:p>
        </w:tc>
      </w:tr>
      <w:tr w:rsidR="00735A9E" w:rsidRPr="003A153F" w:rsidTr="004D01F6">
        <w:trPr>
          <w:trHeight w:hRule="exact" w:val="840"/>
          <w:jc w:val="center"/>
        </w:trPr>
        <w:tc>
          <w:tcPr>
            <w:tcW w:w="854" w:type="dxa"/>
            <w:vMerge/>
            <w:tcBorders>
              <w:top w:val="nil"/>
              <w:left w:val="single" w:sz="4" w:space="0" w:color="auto"/>
              <w:bottom w:val="nil"/>
              <w:right w:val="nil"/>
            </w:tcBorders>
            <w:shd w:val="clear" w:color="auto" w:fill="FFFFFF"/>
          </w:tcPr>
          <w:p w:rsidR="00735A9E" w:rsidRPr="003A153F" w:rsidRDefault="00735A9E" w:rsidP="004D01F6">
            <w:pPr>
              <w:pStyle w:val="a3"/>
              <w:framePr w:w="15648" w:wrap="notBeside" w:vAnchor="text" w:hAnchor="text" w:xAlign="center" w:y="1"/>
              <w:spacing w:line="240" w:lineRule="auto"/>
              <w:jc w:val="center"/>
            </w:pPr>
          </w:p>
        </w:tc>
        <w:tc>
          <w:tcPr>
            <w:tcW w:w="3840" w:type="dxa"/>
            <w:vMerge/>
            <w:tcBorders>
              <w:top w:val="nil"/>
              <w:left w:val="single" w:sz="4" w:space="0" w:color="auto"/>
              <w:bottom w:val="nil"/>
              <w:right w:val="nil"/>
            </w:tcBorders>
            <w:shd w:val="clear" w:color="auto" w:fill="FFFFFF"/>
          </w:tcPr>
          <w:p w:rsidR="00735A9E" w:rsidRPr="003A153F" w:rsidRDefault="00735A9E" w:rsidP="004D01F6">
            <w:pPr>
              <w:pStyle w:val="a3"/>
              <w:framePr w:w="15648" w:wrap="notBeside" w:vAnchor="text" w:hAnchor="text" w:xAlign="center" w:y="1"/>
              <w:spacing w:line="240" w:lineRule="auto"/>
              <w:jc w:val="center"/>
            </w:pPr>
          </w:p>
        </w:tc>
        <w:tc>
          <w:tcPr>
            <w:tcW w:w="1560" w:type="dxa"/>
            <w:vMerge/>
            <w:tcBorders>
              <w:top w:val="nil"/>
              <w:left w:val="single" w:sz="4" w:space="0" w:color="auto"/>
              <w:bottom w:val="nil"/>
              <w:right w:val="nil"/>
            </w:tcBorders>
            <w:shd w:val="clear" w:color="auto" w:fill="FFFFFF"/>
          </w:tcPr>
          <w:p w:rsidR="00735A9E" w:rsidRPr="003A153F" w:rsidRDefault="00735A9E" w:rsidP="004D01F6">
            <w:pPr>
              <w:pStyle w:val="a3"/>
              <w:framePr w:w="15648" w:wrap="notBeside" w:vAnchor="text" w:hAnchor="text" w:xAlign="center" w:y="1"/>
              <w:spacing w:line="240" w:lineRule="auto"/>
              <w:jc w:val="center"/>
            </w:pPr>
          </w:p>
        </w:tc>
        <w:tc>
          <w:tcPr>
            <w:tcW w:w="1286"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отчетный год (2018 год)</w:t>
            </w:r>
          </w:p>
        </w:tc>
        <w:tc>
          <w:tcPr>
            <w:tcW w:w="1282"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текущий год (2019 год)</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2020 год</w:t>
            </w:r>
          </w:p>
        </w:tc>
        <w:tc>
          <w:tcPr>
            <w:tcW w:w="1128"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2021 год</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2022 год</w:t>
            </w:r>
          </w:p>
        </w:tc>
        <w:tc>
          <w:tcPr>
            <w:tcW w:w="1123"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2023 год</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2024 год</w:t>
            </w:r>
          </w:p>
        </w:tc>
        <w:tc>
          <w:tcPr>
            <w:tcW w:w="1157" w:type="dxa"/>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2025 год</w:t>
            </w:r>
          </w:p>
        </w:tc>
      </w:tr>
      <w:tr w:rsidR="00735A9E" w:rsidRPr="003A153F" w:rsidTr="004D01F6">
        <w:trPr>
          <w:trHeight w:hRule="exact" w:val="288"/>
          <w:jc w:val="center"/>
        </w:trPr>
        <w:tc>
          <w:tcPr>
            <w:tcW w:w="854"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1</w:t>
            </w:r>
          </w:p>
        </w:tc>
        <w:tc>
          <w:tcPr>
            <w:tcW w:w="3840"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2</w:t>
            </w:r>
          </w:p>
        </w:tc>
        <w:tc>
          <w:tcPr>
            <w:tcW w:w="1560" w:type="dxa"/>
            <w:tcBorders>
              <w:top w:val="single" w:sz="4" w:space="0" w:color="auto"/>
              <w:left w:val="single" w:sz="4" w:space="0" w:color="auto"/>
              <w:bottom w:val="nil"/>
              <w:right w:val="nil"/>
            </w:tcBorders>
            <w:shd w:val="clear" w:color="auto" w:fill="FFFFFF"/>
            <w:vAlign w:val="center"/>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3</w:t>
            </w:r>
          </w:p>
        </w:tc>
        <w:tc>
          <w:tcPr>
            <w:tcW w:w="1286" w:type="dxa"/>
            <w:tcBorders>
              <w:top w:val="single" w:sz="4" w:space="0" w:color="auto"/>
              <w:left w:val="single" w:sz="4" w:space="0" w:color="auto"/>
              <w:bottom w:val="nil"/>
              <w:right w:val="nil"/>
            </w:tcBorders>
            <w:shd w:val="clear" w:color="auto" w:fill="FFFFFF"/>
            <w:vAlign w:val="center"/>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4</w:t>
            </w:r>
          </w:p>
        </w:tc>
        <w:tc>
          <w:tcPr>
            <w:tcW w:w="1282" w:type="dxa"/>
            <w:tcBorders>
              <w:top w:val="single" w:sz="4" w:space="0" w:color="auto"/>
              <w:left w:val="single" w:sz="4" w:space="0" w:color="auto"/>
              <w:bottom w:val="nil"/>
              <w:right w:val="nil"/>
            </w:tcBorders>
            <w:shd w:val="clear" w:color="auto" w:fill="FFFFFF"/>
            <w:vAlign w:val="center"/>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5</w:t>
            </w:r>
          </w:p>
        </w:tc>
        <w:tc>
          <w:tcPr>
            <w:tcW w:w="1133"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6</w:t>
            </w:r>
          </w:p>
        </w:tc>
        <w:tc>
          <w:tcPr>
            <w:tcW w:w="1128" w:type="dxa"/>
            <w:tcBorders>
              <w:top w:val="single" w:sz="4" w:space="0" w:color="auto"/>
              <w:left w:val="single" w:sz="4" w:space="0" w:color="auto"/>
              <w:bottom w:val="nil"/>
              <w:right w:val="nil"/>
            </w:tcBorders>
            <w:shd w:val="clear" w:color="auto" w:fill="FFFFFF"/>
            <w:vAlign w:val="center"/>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7</w:t>
            </w:r>
          </w:p>
        </w:tc>
        <w:tc>
          <w:tcPr>
            <w:tcW w:w="1142"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8</w:t>
            </w:r>
          </w:p>
        </w:tc>
        <w:tc>
          <w:tcPr>
            <w:tcW w:w="1123" w:type="dxa"/>
            <w:tcBorders>
              <w:top w:val="single" w:sz="4" w:space="0" w:color="auto"/>
              <w:left w:val="single" w:sz="4" w:space="0" w:color="auto"/>
              <w:bottom w:val="nil"/>
              <w:right w:val="nil"/>
            </w:tcBorders>
            <w:shd w:val="clear" w:color="auto" w:fill="FFFFFF"/>
            <w:vAlign w:val="center"/>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9</w:t>
            </w:r>
          </w:p>
        </w:tc>
        <w:tc>
          <w:tcPr>
            <w:tcW w:w="1142"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10</w:t>
            </w:r>
          </w:p>
        </w:tc>
        <w:tc>
          <w:tcPr>
            <w:tcW w:w="1157" w:type="dxa"/>
            <w:tcBorders>
              <w:top w:val="single" w:sz="4" w:space="0" w:color="auto"/>
              <w:left w:val="single" w:sz="4" w:space="0" w:color="auto"/>
              <w:bottom w:val="nil"/>
              <w:right w:val="single" w:sz="4" w:space="0" w:color="auto"/>
            </w:tcBorders>
            <w:shd w:val="clear" w:color="auto" w:fill="FFFFFF"/>
            <w:vAlign w:val="bottom"/>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11</w:t>
            </w:r>
          </w:p>
        </w:tc>
      </w:tr>
      <w:tr w:rsidR="00735A9E" w:rsidRPr="003A153F" w:rsidTr="004D01F6">
        <w:trPr>
          <w:trHeight w:hRule="exact" w:val="1128"/>
          <w:jc w:val="center"/>
        </w:trPr>
        <w:tc>
          <w:tcPr>
            <w:tcW w:w="854" w:type="dxa"/>
            <w:tcBorders>
              <w:top w:val="single" w:sz="4" w:space="0" w:color="auto"/>
              <w:left w:val="single" w:sz="4" w:space="0" w:color="auto"/>
              <w:bottom w:val="nil"/>
              <w:right w:val="nil"/>
            </w:tcBorders>
            <w:shd w:val="clear" w:color="auto" w:fill="FFFFFF"/>
          </w:tcPr>
          <w:p w:rsidR="00735A9E" w:rsidRPr="003A153F" w:rsidRDefault="00735A9E" w:rsidP="004D01F6">
            <w:pPr>
              <w:framePr w:w="15648" w:wrap="notBeside" w:vAnchor="text" w:hAnchor="text" w:xAlign="center" w:y="1"/>
              <w:spacing w:line="240" w:lineRule="auto"/>
            </w:pPr>
          </w:p>
        </w:tc>
        <w:tc>
          <w:tcPr>
            <w:tcW w:w="3840"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48" w:wrap="notBeside" w:vAnchor="text" w:hAnchor="text" w:xAlign="center" w:y="1"/>
              <w:spacing w:line="240" w:lineRule="auto"/>
              <w:ind w:left="120"/>
            </w:pPr>
            <w:r w:rsidRPr="003A153F">
              <w:rPr>
                <w:rStyle w:val="110"/>
                <w:color w:val="000000"/>
                <w:sz w:val="22"/>
              </w:rPr>
              <w:t>образования, подведомственных Министерству сельского хозяйства Российской Федерации, по ученическим договорам</w:t>
            </w:r>
          </w:p>
        </w:tc>
        <w:tc>
          <w:tcPr>
            <w:tcW w:w="1560" w:type="dxa"/>
            <w:tcBorders>
              <w:top w:val="single" w:sz="4" w:space="0" w:color="auto"/>
              <w:left w:val="single" w:sz="4" w:space="0" w:color="auto"/>
              <w:bottom w:val="nil"/>
              <w:right w:val="nil"/>
            </w:tcBorders>
            <w:shd w:val="clear" w:color="auto" w:fill="FFFFFF"/>
          </w:tcPr>
          <w:p w:rsidR="00735A9E" w:rsidRPr="003A153F" w:rsidRDefault="00735A9E" w:rsidP="004D01F6">
            <w:pPr>
              <w:framePr w:w="15648" w:wrap="notBeside" w:vAnchor="text" w:hAnchor="text" w:xAlign="center" w:y="1"/>
              <w:spacing w:line="240" w:lineRule="auto"/>
            </w:pPr>
          </w:p>
        </w:tc>
        <w:tc>
          <w:tcPr>
            <w:tcW w:w="1286" w:type="dxa"/>
            <w:tcBorders>
              <w:top w:val="single" w:sz="4" w:space="0" w:color="auto"/>
              <w:left w:val="single" w:sz="4" w:space="0" w:color="auto"/>
              <w:bottom w:val="nil"/>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0</w:t>
            </w:r>
          </w:p>
        </w:tc>
        <w:tc>
          <w:tcPr>
            <w:tcW w:w="1282" w:type="dxa"/>
            <w:tcBorders>
              <w:top w:val="single" w:sz="4" w:space="0" w:color="auto"/>
              <w:left w:val="single" w:sz="4" w:space="0" w:color="auto"/>
              <w:bottom w:val="nil"/>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0</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3</w:t>
            </w:r>
          </w:p>
        </w:tc>
        <w:tc>
          <w:tcPr>
            <w:tcW w:w="1128" w:type="dxa"/>
            <w:tcBorders>
              <w:top w:val="single" w:sz="4" w:space="0" w:color="auto"/>
              <w:left w:val="single" w:sz="4" w:space="0" w:color="auto"/>
              <w:bottom w:val="nil"/>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3</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3</w:t>
            </w:r>
          </w:p>
        </w:tc>
        <w:tc>
          <w:tcPr>
            <w:tcW w:w="1123" w:type="dxa"/>
            <w:tcBorders>
              <w:top w:val="single" w:sz="4" w:space="0" w:color="auto"/>
              <w:left w:val="single" w:sz="4" w:space="0" w:color="auto"/>
              <w:bottom w:val="nil"/>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3</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3</w:t>
            </w:r>
          </w:p>
        </w:tc>
        <w:tc>
          <w:tcPr>
            <w:tcW w:w="1157" w:type="dxa"/>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framePr w:w="15648" w:wrap="notBeside" w:vAnchor="text" w:hAnchor="text" w:xAlign="center" w:y="1"/>
              <w:spacing w:line="240" w:lineRule="auto"/>
            </w:pPr>
            <w:r w:rsidRPr="003A153F">
              <w:t>3</w:t>
            </w:r>
          </w:p>
        </w:tc>
      </w:tr>
      <w:tr w:rsidR="00735A9E" w:rsidRPr="003A153F" w:rsidTr="004D01F6">
        <w:trPr>
          <w:trHeight w:hRule="exact" w:val="3331"/>
          <w:jc w:val="center"/>
        </w:trPr>
        <w:tc>
          <w:tcPr>
            <w:tcW w:w="854"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12.</w:t>
            </w:r>
          </w:p>
        </w:tc>
        <w:tc>
          <w:tcPr>
            <w:tcW w:w="3840" w:type="dxa"/>
            <w:tcBorders>
              <w:top w:val="single" w:sz="4" w:space="0" w:color="auto"/>
              <w:left w:val="single" w:sz="4" w:space="0" w:color="auto"/>
              <w:bottom w:val="nil"/>
              <w:right w:val="nil"/>
            </w:tcBorders>
            <w:shd w:val="clear" w:color="auto" w:fill="FFFFFF"/>
            <w:vAlign w:val="bottom"/>
          </w:tcPr>
          <w:p w:rsidR="00735A9E" w:rsidRPr="003A153F" w:rsidRDefault="00735A9E" w:rsidP="004D01F6">
            <w:pPr>
              <w:pStyle w:val="a3"/>
              <w:framePr w:w="15648" w:wrap="notBeside" w:vAnchor="text" w:hAnchor="text" w:xAlign="center" w:y="1"/>
              <w:spacing w:line="240" w:lineRule="auto"/>
              <w:ind w:left="120"/>
              <w:rPr>
                <w:rStyle w:val="110"/>
                <w:color w:val="000000"/>
                <w:sz w:val="22"/>
              </w:rPr>
            </w:pPr>
            <w:r w:rsidRPr="003A153F">
              <w:rPr>
                <w:rStyle w:val="110"/>
                <w:color w:val="000000"/>
                <w:sz w:val="22"/>
              </w:rPr>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сельскохозяйственными товаропроизводителями для прохождения производственной практики</w:t>
            </w:r>
          </w:p>
          <w:p w:rsidR="00735A9E" w:rsidRPr="003A153F" w:rsidRDefault="00735A9E" w:rsidP="004D01F6">
            <w:pPr>
              <w:pStyle w:val="a3"/>
              <w:framePr w:w="15648" w:wrap="notBeside" w:vAnchor="text" w:hAnchor="text" w:xAlign="center" w:y="1"/>
              <w:spacing w:line="240" w:lineRule="auto"/>
              <w:ind w:left="120"/>
            </w:pPr>
          </w:p>
        </w:tc>
        <w:tc>
          <w:tcPr>
            <w:tcW w:w="1560" w:type="dxa"/>
            <w:tcBorders>
              <w:top w:val="single" w:sz="4" w:space="0" w:color="auto"/>
              <w:left w:val="single" w:sz="4" w:space="0" w:color="auto"/>
              <w:bottom w:val="nil"/>
              <w:right w:val="nil"/>
            </w:tcBorders>
            <w:shd w:val="clear" w:color="auto" w:fill="FFFFFF"/>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человек</w:t>
            </w:r>
          </w:p>
        </w:tc>
        <w:tc>
          <w:tcPr>
            <w:tcW w:w="1286" w:type="dxa"/>
            <w:tcBorders>
              <w:top w:val="single" w:sz="4" w:space="0" w:color="auto"/>
              <w:left w:val="single" w:sz="4" w:space="0" w:color="auto"/>
              <w:bottom w:val="nil"/>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5</w:t>
            </w:r>
          </w:p>
        </w:tc>
        <w:tc>
          <w:tcPr>
            <w:tcW w:w="1282" w:type="dxa"/>
            <w:tcBorders>
              <w:top w:val="single" w:sz="4" w:space="0" w:color="auto"/>
              <w:left w:val="single" w:sz="4" w:space="0" w:color="auto"/>
              <w:bottom w:val="nil"/>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5</w:t>
            </w:r>
          </w:p>
        </w:tc>
        <w:tc>
          <w:tcPr>
            <w:tcW w:w="1133" w:type="dxa"/>
            <w:tcBorders>
              <w:top w:val="single" w:sz="4" w:space="0" w:color="auto"/>
              <w:left w:val="single" w:sz="4" w:space="0" w:color="auto"/>
              <w:bottom w:val="nil"/>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5</w:t>
            </w:r>
          </w:p>
        </w:tc>
        <w:tc>
          <w:tcPr>
            <w:tcW w:w="1128" w:type="dxa"/>
            <w:tcBorders>
              <w:top w:val="single" w:sz="4" w:space="0" w:color="auto"/>
              <w:left w:val="single" w:sz="4" w:space="0" w:color="auto"/>
              <w:bottom w:val="nil"/>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5</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5</w:t>
            </w:r>
          </w:p>
        </w:tc>
        <w:tc>
          <w:tcPr>
            <w:tcW w:w="1123" w:type="dxa"/>
            <w:tcBorders>
              <w:top w:val="single" w:sz="4" w:space="0" w:color="auto"/>
              <w:left w:val="single" w:sz="4" w:space="0" w:color="auto"/>
              <w:bottom w:val="nil"/>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5</w:t>
            </w:r>
          </w:p>
        </w:tc>
        <w:tc>
          <w:tcPr>
            <w:tcW w:w="1142" w:type="dxa"/>
            <w:tcBorders>
              <w:top w:val="single" w:sz="4" w:space="0" w:color="auto"/>
              <w:left w:val="single" w:sz="4" w:space="0" w:color="auto"/>
              <w:bottom w:val="nil"/>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5</w:t>
            </w:r>
          </w:p>
        </w:tc>
        <w:tc>
          <w:tcPr>
            <w:tcW w:w="1157" w:type="dxa"/>
            <w:tcBorders>
              <w:top w:val="single" w:sz="4" w:space="0" w:color="auto"/>
              <w:left w:val="single" w:sz="4" w:space="0" w:color="auto"/>
              <w:bottom w:val="nil"/>
              <w:right w:val="single" w:sz="4" w:space="0" w:color="auto"/>
            </w:tcBorders>
            <w:shd w:val="clear" w:color="auto" w:fill="FFFFFF"/>
          </w:tcPr>
          <w:p w:rsidR="00735A9E" w:rsidRPr="003A153F" w:rsidRDefault="00735A9E" w:rsidP="004D01F6">
            <w:pPr>
              <w:framePr w:w="15648" w:wrap="notBeside" w:vAnchor="text" w:hAnchor="text" w:xAlign="center" w:y="1"/>
              <w:spacing w:line="240" w:lineRule="auto"/>
            </w:pPr>
            <w:r w:rsidRPr="003A153F">
              <w:t>5</w:t>
            </w:r>
          </w:p>
        </w:tc>
      </w:tr>
      <w:tr w:rsidR="00735A9E" w:rsidRPr="003A153F" w:rsidTr="004D01F6">
        <w:trPr>
          <w:trHeight w:hRule="exact" w:val="1690"/>
          <w:jc w:val="center"/>
        </w:trPr>
        <w:tc>
          <w:tcPr>
            <w:tcW w:w="854" w:type="dxa"/>
            <w:tcBorders>
              <w:top w:val="single" w:sz="4" w:space="0" w:color="auto"/>
              <w:left w:val="single" w:sz="4" w:space="0" w:color="auto"/>
              <w:right w:val="nil"/>
            </w:tcBorders>
            <w:shd w:val="clear" w:color="auto" w:fill="FFFFFF"/>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13.</w:t>
            </w:r>
          </w:p>
        </w:tc>
        <w:tc>
          <w:tcPr>
            <w:tcW w:w="3840" w:type="dxa"/>
            <w:tcBorders>
              <w:top w:val="single" w:sz="4" w:space="0" w:color="auto"/>
              <w:left w:val="single" w:sz="4" w:space="0" w:color="auto"/>
              <w:bottom w:val="single" w:sz="4" w:space="0" w:color="auto"/>
              <w:right w:val="nil"/>
            </w:tcBorders>
            <w:shd w:val="clear" w:color="auto" w:fill="FFFFFF"/>
            <w:vAlign w:val="bottom"/>
          </w:tcPr>
          <w:p w:rsidR="00735A9E" w:rsidRPr="003A153F" w:rsidRDefault="00735A9E" w:rsidP="004D01F6">
            <w:pPr>
              <w:pStyle w:val="a3"/>
              <w:framePr w:w="15648" w:wrap="notBeside" w:vAnchor="text" w:hAnchor="text" w:xAlign="center" w:y="1"/>
              <w:spacing w:line="240" w:lineRule="auto"/>
              <w:ind w:left="120"/>
            </w:pPr>
            <w:r w:rsidRPr="003A153F">
              <w:rPr>
                <w:rStyle w:val="110"/>
                <w:color w:val="000000"/>
                <w:sz w:val="22"/>
              </w:rPr>
              <w:t>Объем кредитных ресурсов, привлеченных в целях финансирования создания инженерной и транспортной инфраструктуры на сельских территориях</w:t>
            </w:r>
          </w:p>
        </w:tc>
        <w:tc>
          <w:tcPr>
            <w:tcW w:w="1560"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pStyle w:val="a3"/>
              <w:framePr w:w="15648" w:wrap="notBeside" w:vAnchor="text" w:hAnchor="text" w:xAlign="center" w:y="1"/>
              <w:spacing w:line="240" w:lineRule="auto"/>
              <w:jc w:val="center"/>
            </w:pPr>
            <w:r w:rsidRPr="003A153F">
              <w:rPr>
                <w:rStyle w:val="110"/>
                <w:color w:val="000000"/>
                <w:sz w:val="22"/>
              </w:rPr>
              <w:t>тыс. рублей</w:t>
            </w:r>
          </w:p>
        </w:tc>
        <w:tc>
          <w:tcPr>
            <w:tcW w:w="1286"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0</w:t>
            </w:r>
          </w:p>
        </w:tc>
        <w:tc>
          <w:tcPr>
            <w:tcW w:w="1282"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0</w:t>
            </w:r>
          </w:p>
        </w:tc>
        <w:tc>
          <w:tcPr>
            <w:tcW w:w="1133"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3</w:t>
            </w:r>
          </w:p>
        </w:tc>
        <w:tc>
          <w:tcPr>
            <w:tcW w:w="1128"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3</w:t>
            </w:r>
          </w:p>
        </w:tc>
        <w:tc>
          <w:tcPr>
            <w:tcW w:w="1142"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3</w:t>
            </w:r>
          </w:p>
        </w:tc>
        <w:tc>
          <w:tcPr>
            <w:tcW w:w="1123"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3</w:t>
            </w:r>
          </w:p>
        </w:tc>
        <w:tc>
          <w:tcPr>
            <w:tcW w:w="1142" w:type="dxa"/>
            <w:tcBorders>
              <w:top w:val="single" w:sz="4" w:space="0" w:color="auto"/>
              <w:left w:val="single" w:sz="4" w:space="0" w:color="auto"/>
              <w:bottom w:val="single" w:sz="4" w:space="0" w:color="auto"/>
              <w:right w:val="nil"/>
            </w:tcBorders>
            <w:shd w:val="clear" w:color="auto" w:fill="FFFFFF"/>
          </w:tcPr>
          <w:p w:rsidR="00735A9E" w:rsidRPr="003A153F" w:rsidRDefault="00735A9E" w:rsidP="004D01F6">
            <w:pPr>
              <w:framePr w:w="15648" w:wrap="notBeside" w:vAnchor="text" w:hAnchor="text" w:xAlign="center" w:y="1"/>
              <w:spacing w:line="240" w:lineRule="auto"/>
            </w:pPr>
            <w:r w:rsidRPr="003A153F">
              <w:t>3</w:t>
            </w:r>
          </w:p>
        </w:tc>
        <w:tc>
          <w:tcPr>
            <w:tcW w:w="1157" w:type="dxa"/>
            <w:tcBorders>
              <w:top w:val="single" w:sz="4" w:space="0" w:color="auto"/>
              <w:left w:val="single" w:sz="4" w:space="0" w:color="auto"/>
              <w:bottom w:val="single" w:sz="4" w:space="0" w:color="auto"/>
              <w:right w:val="single" w:sz="4" w:space="0" w:color="auto"/>
            </w:tcBorders>
            <w:shd w:val="clear" w:color="auto" w:fill="FFFFFF"/>
          </w:tcPr>
          <w:p w:rsidR="00735A9E" w:rsidRPr="003A153F" w:rsidRDefault="00735A9E" w:rsidP="004D01F6">
            <w:pPr>
              <w:framePr w:w="15648" w:wrap="notBeside" w:vAnchor="text" w:hAnchor="text" w:xAlign="center" w:y="1"/>
              <w:spacing w:line="240" w:lineRule="auto"/>
            </w:pPr>
            <w:r w:rsidRPr="003A153F">
              <w:t>3</w:t>
            </w:r>
          </w:p>
        </w:tc>
      </w:tr>
    </w:tbl>
    <w:p w:rsidR="00735A9E" w:rsidRDefault="00735A9E" w:rsidP="00735A9E">
      <w:pPr>
        <w:ind w:firstLine="698"/>
        <w:jc w:val="right"/>
        <w:rPr>
          <w:rStyle w:val="a7"/>
          <w:bCs w:val="0"/>
          <w:color w:val="000000"/>
        </w:rPr>
      </w:pPr>
    </w:p>
    <w:p w:rsidR="00735A9E" w:rsidRDefault="00735A9E" w:rsidP="00735A9E">
      <w:pPr>
        <w:ind w:firstLine="698"/>
        <w:jc w:val="right"/>
        <w:rPr>
          <w:color w:val="000000"/>
          <w:sz w:val="28"/>
          <w:szCs w:val="28"/>
        </w:rPr>
      </w:pPr>
      <w:r>
        <w:rPr>
          <w:color w:val="000000"/>
          <w:sz w:val="28"/>
          <w:szCs w:val="28"/>
        </w:rPr>
        <w:lastRenderedPageBreak/>
        <w:t xml:space="preserve"> </w:t>
      </w:r>
    </w:p>
    <w:p w:rsidR="00735A9E" w:rsidRDefault="00735A9E" w:rsidP="00735A9E">
      <w:pPr>
        <w:ind w:firstLine="698"/>
        <w:jc w:val="right"/>
      </w:pPr>
      <w:r w:rsidRPr="00976391">
        <w:rPr>
          <w:rStyle w:val="a7"/>
          <w:bCs w:val="0"/>
          <w:color w:val="000000"/>
        </w:rPr>
        <w:t>Приложение</w:t>
      </w:r>
      <w:r>
        <w:rPr>
          <w:rStyle w:val="a7"/>
          <w:bCs w:val="0"/>
          <w:color w:val="000000"/>
        </w:rPr>
        <w:t xml:space="preserve"> 2 </w:t>
      </w:r>
      <w:r w:rsidRPr="00976391">
        <w:rPr>
          <w:rStyle w:val="a7"/>
          <w:bCs w:val="0"/>
          <w:color w:val="000000"/>
        </w:rPr>
        <w:br/>
      </w:r>
      <w:r>
        <w:rPr>
          <w:color w:val="000000"/>
        </w:rPr>
        <w:t>Приложение к муниципальной программе «Комплексное развитие сельских территорий»</w:t>
      </w:r>
    </w:p>
    <w:p w:rsidR="00735A9E" w:rsidRPr="00976391" w:rsidRDefault="00735A9E" w:rsidP="00735A9E">
      <w:pPr>
        <w:pStyle w:val="1"/>
        <w:rPr>
          <w:color w:val="000000"/>
        </w:rPr>
      </w:pPr>
      <w:r w:rsidRPr="00976391">
        <w:rPr>
          <w:color w:val="000000"/>
        </w:rPr>
        <w:t>Ресурсное обеспечение</w:t>
      </w:r>
      <w:r w:rsidRPr="00976391">
        <w:rPr>
          <w:color w:val="000000"/>
        </w:rPr>
        <w:br/>
        <w:t>реализации</w:t>
      </w:r>
      <w:r>
        <w:rPr>
          <w:color w:val="000000"/>
        </w:rPr>
        <w:t xml:space="preserve"> </w:t>
      </w:r>
      <w:r w:rsidRPr="00976391">
        <w:rPr>
          <w:color w:val="000000"/>
        </w:rPr>
        <w:t xml:space="preserve"> программ</w:t>
      </w:r>
      <w:r>
        <w:rPr>
          <w:color w:val="000000"/>
        </w:rPr>
        <w:t>ы</w:t>
      </w:r>
      <w:r w:rsidRPr="00976391">
        <w:rPr>
          <w:color w:val="000000"/>
        </w:rPr>
        <w:t xml:space="preserve"> "</w:t>
      </w:r>
      <w:r>
        <w:rPr>
          <w:color w:val="000000"/>
        </w:rPr>
        <w:t xml:space="preserve">Комплексное </w:t>
      </w:r>
      <w:r w:rsidRPr="00976391">
        <w:rPr>
          <w:color w:val="000000"/>
        </w:rPr>
        <w:t xml:space="preserve"> развити</w:t>
      </w:r>
      <w:r>
        <w:rPr>
          <w:color w:val="000000"/>
        </w:rPr>
        <w:t>е</w:t>
      </w:r>
      <w:r w:rsidRPr="00976391">
        <w:rPr>
          <w:color w:val="000000"/>
        </w:rPr>
        <w:t xml:space="preserve"> сельских территори</w:t>
      </w:r>
      <w:r>
        <w:rPr>
          <w:color w:val="000000"/>
        </w:rPr>
        <w:t xml:space="preserve">й»  </w:t>
      </w:r>
      <w:r w:rsidRPr="00976391">
        <w:rPr>
          <w:color w:val="000000"/>
        </w:rPr>
        <w:t>на 20</w:t>
      </w:r>
      <w:r>
        <w:rPr>
          <w:color w:val="000000"/>
        </w:rPr>
        <w:t>20</w:t>
      </w:r>
      <w:r w:rsidRPr="00976391">
        <w:rPr>
          <w:color w:val="000000"/>
        </w:rPr>
        <w:t> </w:t>
      </w:r>
      <w:r>
        <w:rPr>
          <w:color w:val="000000"/>
        </w:rPr>
        <w:t>–</w:t>
      </w:r>
      <w:r w:rsidRPr="00976391">
        <w:rPr>
          <w:color w:val="000000"/>
        </w:rPr>
        <w:t> 202</w:t>
      </w:r>
      <w:r>
        <w:rPr>
          <w:color w:val="000000"/>
        </w:rPr>
        <w:t>5</w:t>
      </w:r>
      <w:r w:rsidRPr="00976391">
        <w:rPr>
          <w:color w:val="000000"/>
        </w:rPr>
        <w:t> годы</w:t>
      </w:r>
      <w:r>
        <w:rPr>
          <w:color w:val="000000"/>
        </w:rPr>
        <w:t>»</w:t>
      </w:r>
      <w:r w:rsidRPr="00976391">
        <w:rPr>
          <w:color w:val="000000"/>
        </w:rPr>
        <w:t xml:space="preserve"> </w:t>
      </w:r>
    </w:p>
    <w:tbl>
      <w:tblPr>
        <w:tblW w:w="18853"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2242"/>
        <w:gridCol w:w="2578"/>
        <w:gridCol w:w="1701"/>
        <w:gridCol w:w="1559"/>
        <w:gridCol w:w="1559"/>
        <w:gridCol w:w="1843"/>
        <w:gridCol w:w="1701"/>
        <w:gridCol w:w="1701"/>
        <w:gridCol w:w="1701"/>
        <w:gridCol w:w="1701"/>
      </w:tblGrid>
      <w:tr w:rsidR="00735A9E" w:rsidRPr="00976391" w:rsidTr="004D01F6">
        <w:trPr>
          <w:gridAfter w:val="2"/>
          <w:wAfter w:w="3402" w:type="dxa"/>
        </w:trPr>
        <w:tc>
          <w:tcPr>
            <w:tcW w:w="567" w:type="dxa"/>
            <w:vMerge w:val="restart"/>
            <w:tcBorders>
              <w:top w:val="single" w:sz="4" w:space="0" w:color="auto"/>
              <w:right w:val="single" w:sz="4" w:space="0" w:color="auto"/>
            </w:tcBorders>
          </w:tcPr>
          <w:p w:rsidR="00735A9E" w:rsidRPr="0025359D" w:rsidRDefault="00735A9E" w:rsidP="004D01F6">
            <w:pPr>
              <w:pStyle w:val="a9"/>
              <w:jc w:val="center"/>
              <w:rPr>
                <w:b/>
                <w:color w:val="000000"/>
                <w:sz w:val="20"/>
                <w:szCs w:val="20"/>
              </w:rPr>
            </w:pPr>
            <w:r w:rsidRPr="0025359D">
              <w:rPr>
                <w:b/>
                <w:color w:val="000000"/>
                <w:sz w:val="20"/>
                <w:szCs w:val="20"/>
              </w:rPr>
              <w:t>№ п/п</w:t>
            </w:r>
          </w:p>
        </w:tc>
        <w:tc>
          <w:tcPr>
            <w:tcW w:w="2242" w:type="dxa"/>
            <w:vMerge w:val="restart"/>
            <w:tcBorders>
              <w:top w:val="single" w:sz="4" w:space="0" w:color="auto"/>
              <w:bottom w:val="single" w:sz="4" w:space="0" w:color="auto"/>
              <w:right w:val="single" w:sz="4" w:space="0" w:color="auto"/>
            </w:tcBorders>
          </w:tcPr>
          <w:p w:rsidR="00735A9E" w:rsidRPr="0025359D" w:rsidRDefault="00735A9E" w:rsidP="004D01F6">
            <w:pPr>
              <w:pStyle w:val="a9"/>
              <w:jc w:val="center"/>
              <w:rPr>
                <w:b/>
                <w:color w:val="000000"/>
                <w:sz w:val="20"/>
                <w:szCs w:val="20"/>
              </w:rPr>
            </w:pPr>
            <w:r w:rsidRPr="0025359D">
              <w:rPr>
                <w:b/>
                <w:color w:val="000000"/>
                <w:sz w:val="20"/>
                <w:szCs w:val="20"/>
              </w:rPr>
              <w:t xml:space="preserve">Наименование программы </w:t>
            </w:r>
          </w:p>
        </w:tc>
        <w:tc>
          <w:tcPr>
            <w:tcW w:w="2578" w:type="dxa"/>
            <w:vMerge w:val="restart"/>
            <w:tcBorders>
              <w:top w:val="single" w:sz="4" w:space="0" w:color="auto"/>
              <w:left w:val="single" w:sz="4" w:space="0" w:color="auto"/>
              <w:bottom w:val="single" w:sz="4" w:space="0" w:color="auto"/>
              <w:right w:val="single" w:sz="4" w:space="0" w:color="auto"/>
            </w:tcBorders>
          </w:tcPr>
          <w:p w:rsidR="00735A9E" w:rsidRPr="0025359D" w:rsidRDefault="00735A9E" w:rsidP="004D01F6">
            <w:pPr>
              <w:pStyle w:val="a9"/>
              <w:jc w:val="center"/>
              <w:rPr>
                <w:b/>
                <w:color w:val="000000"/>
                <w:sz w:val="20"/>
                <w:szCs w:val="20"/>
              </w:rPr>
            </w:pPr>
            <w:r w:rsidRPr="0025359D">
              <w:rPr>
                <w:b/>
                <w:color w:val="000000"/>
                <w:sz w:val="20"/>
                <w:szCs w:val="20"/>
              </w:rPr>
              <w:t>Источники финансового обеспечения</w:t>
            </w:r>
          </w:p>
        </w:tc>
        <w:tc>
          <w:tcPr>
            <w:tcW w:w="1701" w:type="dxa"/>
            <w:tcBorders>
              <w:top w:val="single" w:sz="4" w:space="0" w:color="auto"/>
              <w:left w:val="single" w:sz="4" w:space="0" w:color="auto"/>
              <w:bottom w:val="single" w:sz="4" w:space="0" w:color="auto"/>
              <w:right w:val="nil"/>
            </w:tcBorders>
          </w:tcPr>
          <w:p w:rsidR="00735A9E" w:rsidRPr="0025359D" w:rsidRDefault="00735A9E" w:rsidP="004D01F6">
            <w:pPr>
              <w:pStyle w:val="a9"/>
              <w:jc w:val="center"/>
              <w:rPr>
                <w:b/>
                <w:color w:val="000000"/>
                <w:sz w:val="20"/>
                <w:szCs w:val="20"/>
              </w:rPr>
            </w:pPr>
            <w:r w:rsidRPr="0025359D">
              <w:rPr>
                <w:b/>
                <w:color w:val="000000"/>
                <w:sz w:val="20"/>
                <w:szCs w:val="20"/>
              </w:rPr>
              <w:t xml:space="preserve">Объемы </w:t>
            </w:r>
          </w:p>
        </w:tc>
        <w:tc>
          <w:tcPr>
            <w:tcW w:w="1559" w:type="dxa"/>
            <w:tcBorders>
              <w:top w:val="single" w:sz="4" w:space="0" w:color="auto"/>
              <w:left w:val="nil"/>
              <w:bottom w:val="single" w:sz="4" w:space="0" w:color="auto"/>
              <w:right w:val="nil"/>
            </w:tcBorders>
          </w:tcPr>
          <w:p w:rsidR="00735A9E" w:rsidRPr="0025359D" w:rsidRDefault="00735A9E" w:rsidP="004D01F6">
            <w:pPr>
              <w:pStyle w:val="a9"/>
              <w:jc w:val="center"/>
              <w:rPr>
                <w:b/>
                <w:color w:val="000000"/>
                <w:sz w:val="20"/>
                <w:szCs w:val="20"/>
              </w:rPr>
            </w:pPr>
            <w:r w:rsidRPr="0025359D">
              <w:rPr>
                <w:b/>
                <w:color w:val="000000"/>
                <w:sz w:val="20"/>
                <w:szCs w:val="20"/>
              </w:rPr>
              <w:t>финансового</w:t>
            </w:r>
          </w:p>
        </w:tc>
        <w:tc>
          <w:tcPr>
            <w:tcW w:w="1559" w:type="dxa"/>
            <w:tcBorders>
              <w:top w:val="single" w:sz="4" w:space="0" w:color="auto"/>
              <w:left w:val="nil"/>
              <w:bottom w:val="single" w:sz="4" w:space="0" w:color="auto"/>
              <w:right w:val="nil"/>
            </w:tcBorders>
          </w:tcPr>
          <w:p w:rsidR="00735A9E" w:rsidRPr="0025359D" w:rsidRDefault="00735A9E" w:rsidP="004D01F6">
            <w:pPr>
              <w:pStyle w:val="a9"/>
              <w:jc w:val="center"/>
              <w:rPr>
                <w:b/>
                <w:color w:val="000000"/>
                <w:sz w:val="20"/>
                <w:szCs w:val="20"/>
              </w:rPr>
            </w:pPr>
            <w:r w:rsidRPr="0025359D">
              <w:rPr>
                <w:b/>
                <w:color w:val="000000"/>
                <w:sz w:val="20"/>
                <w:szCs w:val="20"/>
              </w:rPr>
              <w:t>обеспечения</w:t>
            </w:r>
          </w:p>
        </w:tc>
        <w:tc>
          <w:tcPr>
            <w:tcW w:w="1843" w:type="dxa"/>
            <w:tcBorders>
              <w:top w:val="single" w:sz="4" w:space="0" w:color="auto"/>
              <w:left w:val="nil"/>
              <w:bottom w:val="single" w:sz="4" w:space="0" w:color="auto"/>
              <w:right w:val="nil"/>
            </w:tcBorders>
          </w:tcPr>
          <w:p w:rsidR="00735A9E" w:rsidRPr="0025359D" w:rsidRDefault="00735A9E" w:rsidP="004D01F6">
            <w:pPr>
              <w:pStyle w:val="a9"/>
              <w:jc w:val="center"/>
              <w:rPr>
                <w:b/>
                <w:color w:val="000000"/>
                <w:sz w:val="20"/>
                <w:szCs w:val="20"/>
              </w:rPr>
            </w:pPr>
            <w:r w:rsidRPr="0025359D">
              <w:rPr>
                <w:b/>
                <w:color w:val="000000"/>
                <w:sz w:val="20"/>
                <w:szCs w:val="20"/>
              </w:rPr>
              <w:t>по годам</w:t>
            </w:r>
          </w:p>
        </w:tc>
        <w:tc>
          <w:tcPr>
            <w:tcW w:w="1701" w:type="dxa"/>
            <w:tcBorders>
              <w:top w:val="single" w:sz="4" w:space="0" w:color="auto"/>
              <w:left w:val="nil"/>
              <w:bottom w:val="single" w:sz="4" w:space="0" w:color="auto"/>
              <w:right w:val="nil"/>
            </w:tcBorders>
          </w:tcPr>
          <w:p w:rsidR="00735A9E" w:rsidRPr="0025359D" w:rsidRDefault="00735A9E" w:rsidP="004D01F6">
            <w:pPr>
              <w:pStyle w:val="a9"/>
              <w:jc w:val="center"/>
              <w:rPr>
                <w:b/>
                <w:color w:val="000000"/>
                <w:sz w:val="20"/>
                <w:szCs w:val="20"/>
              </w:rPr>
            </w:pPr>
            <w:r>
              <w:rPr>
                <w:b/>
                <w:color w:val="000000"/>
                <w:sz w:val="20"/>
                <w:szCs w:val="20"/>
              </w:rPr>
              <w:t xml:space="preserve">    </w:t>
            </w:r>
            <w:r w:rsidRPr="0025359D">
              <w:rPr>
                <w:b/>
                <w:color w:val="000000"/>
                <w:sz w:val="20"/>
                <w:szCs w:val="20"/>
              </w:rPr>
              <w:t>(тыс. рублей)</w:t>
            </w:r>
          </w:p>
        </w:tc>
        <w:tc>
          <w:tcPr>
            <w:tcW w:w="1701" w:type="dxa"/>
            <w:tcBorders>
              <w:top w:val="single" w:sz="4" w:space="0" w:color="auto"/>
              <w:left w:val="nil"/>
              <w:bottom w:val="single" w:sz="4" w:space="0" w:color="auto"/>
            </w:tcBorders>
          </w:tcPr>
          <w:p w:rsidR="00735A9E" w:rsidRPr="0025359D" w:rsidRDefault="00735A9E" w:rsidP="004D01F6">
            <w:pPr>
              <w:pStyle w:val="a9"/>
              <w:jc w:val="center"/>
              <w:rPr>
                <w:b/>
                <w:color w:val="000000"/>
                <w:sz w:val="20"/>
                <w:szCs w:val="20"/>
              </w:rPr>
            </w:pPr>
          </w:p>
        </w:tc>
      </w:tr>
      <w:tr w:rsidR="00735A9E" w:rsidRPr="00976391" w:rsidTr="004D01F6">
        <w:trPr>
          <w:gridAfter w:val="2"/>
          <w:wAfter w:w="3402" w:type="dxa"/>
        </w:trPr>
        <w:tc>
          <w:tcPr>
            <w:tcW w:w="567" w:type="dxa"/>
            <w:vMerge/>
            <w:tcBorders>
              <w:bottom w:val="single" w:sz="4" w:space="0" w:color="auto"/>
              <w:right w:val="single" w:sz="4" w:space="0" w:color="auto"/>
            </w:tcBorders>
          </w:tcPr>
          <w:p w:rsidR="00735A9E" w:rsidRPr="0025359D" w:rsidRDefault="00735A9E" w:rsidP="004D01F6">
            <w:pPr>
              <w:pStyle w:val="a9"/>
              <w:rPr>
                <w:b/>
                <w:color w:val="000000"/>
                <w:sz w:val="20"/>
                <w:szCs w:val="20"/>
              </w:rPr>
            </w:pPr>
          </w:p>
        </w:tc>
        <w:tc>
          <w:tcPr>
            <w:tcW w:w="2242" w:type="dxa"/>
            <w:vMerge/>
            <w:tcBorders>
              <w:top w:val="single" w:sz="4" w:space="0" w:color="auto"/>
              <w:bottom w:val="single" w:sz="4" w:space="0" w:color="auto"/>
              <w:right w:val="single" w:sz="4" w:space="0" w:color="auto"/>
            </w:tcBorders>
          </w:tcPr>
          <w:p w:rsidR="00735A9E" w:rsidRPr="0025359D" w:rsidRDefault="00735A9E" w:rsidP="004D01F6">
            <w:pPr>
              <w:pStyle w:val="a9"/>
              <w:rPr>
                <w:b/>
                <w:color w:val="000000"/>
                <w:sz w:val="20"/>
                <w:szCs w:val="20"/>
              </w:rPr>
            </w:pPr>
          </w:p>
        </w:tc>
        <w:tc>
          <w:tcPr>
            <w:tcW w:w="2578" w:type="dxa"/>
            <w:vMerge/>
            <w:tcBorders>
              <w:top w:val="nil"/>
              <w:left w:val="single" w:sz="4" w:space="0" w:color="auto"/>
              <w:bottom w:val="single" w:sz="4" w:space="0" w:color="auto"/>
              <w:right w:val="single" w:sz="4" w:space="0" w:color="auto"/>
            </w:tcBorders>
          </w:tcPr>
          <w:p w:rsidR="00735A9E" w:rsidRPr="0025359D" w:rsidRDefault="00735A9E" w:rsidP="004D01F6">
            <w:pPr>
              <w:pStyle w:val="a9"/>
              <w:rPr>
                <w:b/>
                <w:color w:val="000000"/>
                <w:sz w:val="20"/>
                <w:szCs w:val="20"/>
              </w:rPr>
            </w:pPr>
          </w:p>
        </w:tc>
        <w:tc>
          <w:tcPr>
            <w:tcW w:w="1701" w:type="dxa"/>
            <w:tcBorders>
              <w:top w:val="nil"/>
              <w:left w:val="single" w:sz="4" w:space="0" w:color="auto"/>
              <w:bottom w:val="single" w:sz="4" w:space="0" w:color="auto"/>
              <w:right w:val="single" w:sz="4" w:space="0" w:color="auto"/>
            </w:tcBorders>
          </w:tcPr>
          <w:p w:rsidR="00735A9E" w:rsidRPr="0025359D" w:rsidRDefault="00735A9E" w:rsidP="004D01F6">
            <w:pPr>
              <w:pStyle w:val="a9"/>
              <w:jc w:val="center"/>
              <w:rPr>
                <w:b/>
                <w:color w:val="000000"/>
                <w:sz w:val="20"/>
                <w:szCs w:val="20"/>
              </w:rPr>
            </w:pPr>
            <w:r w:rsidRPr="0025359D">
              <w:rPr>
                <w:b/>
                <w:color w:val="000000"/>
                <w:sz w:val="20"/>
                <w:szCs w:val="20"/>
              </w:rPr>
              <w:t>2020 год</w:t>
            </w:r>
          </w:p>
        </w:tc>
        <w:tc>
          <w:tcPr>
            <w:tcW w:w="1559" w:type="dxa"/>
            <w:tcBorders>
              <w:top w:val="nil"/>
              <w:left w:val="single" w:sz="4" w:space="0" w:color="auto"/>
              <w:bottom w:val="single" w:sz="4" w:space="0" w:color="auto"/>
              <w:right w:val="single" w:sz="4" w:space="0" w:color="auto"/>
            </w:tcBorders>
          </w:tcPr>
          <w:p w:rsidR="00735A9E" w:rsidRPr="0025359D" w:rsidRDefault="00735A9E" w:rsidP="004D01F6">
            <w:pPr>
              <w:pStyle w:val="a9"/>
              <w:jc w:val="center"/>
              <w:rPr>
                <w:b/>
                <w:color w:val="000000"/>
                <w:sz w:val="20"/>
                <w:szCs w:val="20"/>
              </w:rPr>
            </w:pPr>
            <w:r w:rsidRPr="0025359D">
              <w:rPr>
                <w:b/>
                <w:color w:val="000000"/>
                <w:sz w:val="20"/>
                <w:szCs w:val="20"/>
              </w:rPr>
              <w:t>2021 год</w:t>
            </w:r>
          </w:p>
        </w:tc>
        <w:tc>
          <w:tcPr>
            <w:tcW w:w="1559" w:type="dxa"/>
            <w:tcBorders>
              <w:top w:val="nil"/>
              <w:left w:val="single" w:sz="4" w:space="0" w:color="auto"/>
              <w:bottom w:val="single" w:sz="4" w:space="0" w:color="auto"/>
              <w:right w:val="single" w:sz="4" w:space="0" w:color="auto"/>
            </w:tcBorders>
          </w:tcPr>
          <w:p w:rsidR="00735A9E" w:rsidRPr="0025359D" w:rsidRDefault="00735A9E" w:rsidP="004D01F6">
            <w:pPr>
              <w:pStyle w:val="a9"/>
              <w:jc w:val="center"/>
              <w:rPr>
                <w:b/>
                <w:color w:val="000000"/>
                <w:sz w:val="20"/>
                <w:szCs w:val="20"/>
              </w:rPr>
            </w:pPr>
            <w:r w:rsidRPr="0025359D">
              <w:rPr>
                <w:b/>
                <w:color w:val="000000"/>
                <w:sz w:val="20"/>
                <w:szCs w:val="20"/>
              </w:rPr>
              <w:t>2022 год</w:t>
            </w:r>
          </w:p>
        </w:tc>
        <w:tc>
          <w:tcPr>
            <w:tcW w:w="1843" w:type="dxa"/>
            <w:tcBorders>
              <w:top w:val="single" w:sz="4" w:space="0" w:color="auto"/>
              <w:left w:val="single" w:sz="4" w:space="0" w:color="auto"/>
              <w:bottom w:val="single" w:sz="4" w:space="0" w:color="auto"/>
            </w:tcBorders>
          </w:tcPr>
          <w:p w:rsidR="00735A9E" w:rsidRPr="0025359D" w:rsidRDefault="00735A9E" w:rsidP="004D01F6">
            <w:pPr>
              <w:pStyle w:val="a9"/>
              <w:jc w:val="center"/>
              <w:rPr>
                <w:b/>
                <w:color w:val="000000"/>
                <w:sz w:val="20"/>
                <w:szCs w:val="20"/>
              </w:rPr>
            </w:pPr>
            <w:r w:rsidRPr="0025359D">
              <w:rPr>
                <w:b/>
                <w:color w:val="000000"/>
                <w:sz w:val="20"/>
                <w:szCs w:val="20"/>
              </w:rPr>
              <w:t>2023         год</w:t>
            </w:r>
          </w:p>
        </w:tc>
        <w:tc>
          <w:tcPr>
            <w:tcW w:w="1701" w:type="dxa"/>
            <w:tcBorders>
              <w:top w:val="single" w:sz="4" w:space="0" w:color="auto"/>
              <w:left w:val="single" w:sz="4" w:space="0" w:color="auto"/>
              <w:bottom w:val="single" w:sz="4" w:space="0" w:color="auto"/>
            </w:tcBorders>
          </w:tcPr>
          <w:p w:rsidR="00735A9E" w:rsidRPr="0025359D" w:rsidRDefault="00735A9E" w:rsidP="004D01F6">
            <w:pPr>
              <w:pStyle w:val="a9"/>
              <w:jc w:val="center"/>
              <w:rPr>
                <w:b/>
                <w:color w:val="000000"/>
                <w:sz w:val="20"/>
                <w:szCs w:val="20"/>
              </w:rPr>
            </w:pPr>
            <w:r w:rsidRPr="0025359D">
              <w:rPr>
                <w:b/>
                <w:color w:val="000000"/>
                <w:sz w:val="20"/>
                <w:szCs w:val="20"/>
              </w:rPr>
              <w:t>2024 год</w:t>
            </w:r>
          </w:p>
        </w:tc>
        <w:tc>
          <w:tcPr>
            <w:tcW w:w="1701" w:type="dxa"/>
            <w:tcBorders>
              <w:top w:val="single" w:sz="4" w:space="0" w:color="auto"/>
              <w:left w:val="single" w:sz="4" w:space="0" w:color="auto"/>
              <w:bottom w:val="single" w:sz="4" w:space="0" w:color="auto"/>
            </w:tcBorders>
          </w:tcPr>
          <w:p w:rsidR="00735A9E" w:rsidRPr="0025359D" w:rsidRDefault="00735A9E" w:rsidP="004D01F6">
            <w:pPr>
              <w:pStyle w:val="a9"/>
              <w:jc w:val="center"/>
              <w:rPr>
                <w:b/>
                <w:color w:val="000000"/>
                <w:sz w:val="20"/>
                <w:szCs w:val="20"/>
              </w:rPr>
            </w:pPr>
            <w:r w:rsidRPr="0025359D">
              <w:rPr>
                <w:b/>
                <w:color w:val="000000"/>
                <w:sz w:val="20"/>
                <w:szCs w:val="20"/>
              </w:rPr>
              <w:t>2025 год</w:t>
            </w:r>
          </w:p>
        </w:tc>
      </w:tr>
      <w:tr w:rsidR="00735A9E" w:rsidRPr="00976391" w:rsidTr="004D01F6">
        <w:trPr>
          <w:gridAfter w:val="2"/>
          <w:wAfter w:w="3402" w:type="dxa"/>
        </w:trPr>
        <w:tc>
          <w:tcPr>
            <w:tcW w:w="567" w:type="dxa"/>
            <w:tcBorders>
              <w:top w:val="single" w:sz="4" w:space="0" w:color="auto"/>
              <w:bottom w:val="single" w:sz="4" w:space="0" w:color="auto"/>
              <w:right w:val="single" w:sz="4" w:space="0" w:color="auto"/>
            </w:tcBorders>
          </w:tcPr>
          <w:p w:rsidR="00735A9E" w:rsidRPr="0025359D" w:rsidRDefault="00735A9E" w:rsidP="004D01F6">
            <w:pPr>
              <w:pStyle w:val="a9"/>
              <w:jc w:val="center"/>
              <w:rPr>
                <w:color w:val="000000"/>
                <w:sz w:val="16"/>
                <w:szCs w:val="16"/>
              </w:rPr>
            </w:pPr>
            <w:r w:rsidRPr="0025359D">
              <w:rPr>
                <w:color w:val="000000"/>
                <w:sz w:val="16"/>
                <w:szCs w:val="16"/>
              </w:rPr>
              <w:t>1</w:t>
            </w:r>
          </w:p>
        </w:tc>
        <w:tc>
          <w:tcPr>
            <w:tcW w:w="2242" w:type="dxa"/>
            <w:tcBorders>
              <w:top w:val="single" w:sz="4" w:space="0" w:color="auto"/>
              <w:bottom w:val="single" w:sz="4" w:space="0" w:color="auto"/>
              <w:right w:val="single" w:sz="4" w:space="0" w:color="auto"/>
            </w:tcBorders>
          </w:tcPr>
          <w:p w:rsidR="00735A9E" w:rsidRPr="0025359D" w:rsidRDefault="00735A9E" w:rsidP="004D01F6">
            <w:pPr>
              <w:pStyle w:val="a9"/>
              <w:jc w:val="center"/>
              <w:rPr>
                <w:color w:val="000000"/>
                <w:sz w:val="16"/>
                <w:szCs w:val="16"/>
              </w:rPr>
            </w:pPr>
            <w:r w:rsidRPr="0025359D">
              <w:rPr>
                <w:color w:val="000000"/>
                <w:sz w:val="16"/>
                <w:szCs w:val="16"/>
              </w:rPr>
              <w:t>2</w:t>
            </w:r>
          </w:p>
        </w:tc>
        <w:tc>
          <w:tcPr>
            <w:tcW w:w="2578" w:type="dxa"/>
            <w:tcBorders>
              <w:top w:val="single" w:sz="4" w:space="0" w:color="auto"/>
              <w:left w:val="single" w:sz="4" w:space="0" w:color="auto"/>
              <w:bottom w:val="single" w:sz="4" w:space="0" w:color="auto"/>
              <w:right w:val="single" w:sz="4" w:space="0" w:color="auto"/>
            </w:tcBorders>
          </w:tcPr>
          <w:p w:rsidR="00735A9E" w:rsidRPr="0025359D" w:rsidRDefault="00735A9E" w:rsidP="004D01F6">
            <w:pPr>
              <w:pStyle w:val="a9"/>
              <w:jc w:val="center"/>
              <w:rPr>
                <w:color w:val="000000"/>
                <w:sz w:val="16"/>
                <w:szCs w:val="16"/>
              </w:rPr>
            </w:pPr>
            <w:r w:rsidRPr="0025359D">
              <w:rPr>
                <w:color w:val="000000"/>
                <w:sz w:val="16"/>
                <w:szCs w:val="16"/>
              </w:rPr>
              <w:t>3</w:t>
            </w:r>
          </w:p>
        </w:tc>
        <w:tc>
          <w:tcPr>
            <w:tcW w:w="1701" w:type="dxa"/>
            <w:tcBorders>
              <w:top w:val="single" w:sz="4" w:space="0" w:color="auto"/>
              <w:left w:val="single" w:sz="4" w:space="0" w:color="auto"/>
              <w:bottom w:val="single" w:sz="4" w:space="0" w:color="auto"/>
              <w:right w:val="single" w:sz="4" w:space="0" w:color="auto"/>
            </w:tcBorders>
          </w:tcPr>
          <w:p w:rsidR="00735A9E" w:rsidRPr="0025359D" w:rsidRDefault="00735A9E" w:rsidP="004D01F6">
            <w:pPr>
              <w:pStyle w:val="a9"/>
              <w:jc w:val="center"/>
              <w:rPr>
                <w:color w:val="000000"/>
                <w:sz w:val="16"/>
                <w:szCs w:val="16"/>
              </w:rPr>
            </w:pPr>
            <w:r w:rsidRPr="0025359D">
              <w:rPr>
                <w:color w:val="000000"/>
                <w:sz w:val="16"/>
                <w:szCs w:val="16"/>
              </w:rPr>
              <w:t>4</w:t>
            </w:r>
          </w:p>
        </w:tc>
        <w:tc>
          <w:tcPr>
            <w:tcW w:w="1559" w:type="dxa"/>
            <w:tcBorders>
              <w:top w:val="single" w:sz="4" w:space="0" w:color="auto"/>
              <w:left w:val="single" w:sz="4" w:space="0" w:color="auto"/>
              <w:bottom w:val="single" w:sz="4" w:space="0" w:color="auto"/>
              <w:right w:val="single" w:sz="4" w:space="0" w:color="auto"/>
            </w:tcBorders>
          </w:tcPr>
          <w:p w:rsidR="00735A9E" w:rsidRPr="0025359D" w:rsidRDefault="00735A9E" w:rsidP="004D01F6">
            <w:pPr>
              <w:pStyle w:val="a9"/>
              <w:jc w:val="center"/>
              <w:rPr>
                <w:color w:val="000000"/>
                <w:sz w:val="16"/>
                <w:szCs w:val="16"/>
              </w:rPr>
            </w:pPr>
            <w:r w:rsidRPr="0025359D">
              <w:rPr>
                <w:color w:val="000000"/>
                <w:sz w:val="16"/>
                <w:szCs w:val="16"/>
              </w:rPr>
              <w:t>5</w:t>
            </w:r>
          </w:p>
        </w:tc>
        <w:tc>
          <w:tcPr>
            <w:tcW w:w="1559" w:type="dxa"/>
            <w:tcBorders>
              <w:top w:val="single" w:sz="4" w:space="0" w:color="auto"/>
              <w:left w:val="single" w:sz="4" w:space="0" w:color="auto"/>
              <w:bottom w:val="single" w:sz="4" w:space="0" w:color="auto"/>
              <w:right w:val="single" w:sz="4" w:space="0" w:color="auto"/>
            </w:tcBorders>
          </w:tcPr>
          <w:p w:rsidR="00735A9E" w:rsidRPr="0025359D" w:rsidRDefault="00735A9E" w:rsidP="004D01F6">
            <w:pPr>
              <w:pStyle w:val="a9"/>
              <w:jc w:val="center"/>
              <w:rPr>
                <w:color w:val="000000"/>
                <w:sz w:val="16"/>
                <w:szCs w:val="16"/>
              </w:rPr>
            </w:pPr>
            <w:r w:rsidRPr="0025359D">
              <w:rPr>
                <w:color w:val="000000"/>
                <w:sz w:val="16"/>
                <w:szCs w:val="16"/>
              </w:rPr>
              <w:t>6</w:t>
            </w:r>
          </w:p>
        </w:tc>
        <w:tc>
          <w:tcPr>
            <w:tcW w:w="1843" w:type="dxa"/>
            <w:tcBorders>
              <w:top w:val="single" w:sz="4" w:space="0" w:color="auto"/>
              <w:left w:val="single" w:sz="4" w:space="0" w:color="auto"/>
              <w:bottom w:val="single" w:sz="4" w:space="0" w:color="auto"/>
            </w:tcBorders>
          </w:tcPr>
          <w:p w:rsidR="00735A9E" w:rsidRPr="0025359D" w:rsidRDefault="00735A9E" w:rsidP="004D01F6">
            <w:pPr>
              <w:pStyle w:val="a9"/>
              <w:jc w:val="center"/>
              <w:rPr>
                <w:color w:val="000000"/>
                <w:sz w:val="16"/>
                <w:szCs w:val="16"/>
              </w:rPr>
            </w:pPr>
            <w:r w:rsidRPr="0025359D">
              <w:rPr>
                <w:color w:val="000000"/>
                <w:sz w:val="16"/>
                <w:szCs w:val="16"/>
              </w:rPr>
              <w:t>7</w:t>
            </w:r>
          </w:p>
        </w:tc>
        <w:tc>
          <w:tcPr>
            <w:tcW w:w="1701" w:type="dxa"/>
            <w:tcBorders>
              <w:top w:val="single" w:sz="4" w:space="0" w:color="auto"/>
              <w:left w:val="single" w:sz="4" w:space="0" w:color="auto"/>
              <w:bottom w:val="single" w:sz="4" w:space="0" w:color="auto"/>
            </w:tcBorders>
          </w:tcPr>
          <w:p w:rsidR="00735A9E" w:rsidRPr="0025359D" w:rsidRDefault="00735A9E" w:rsidP="004D01F6">
            <w:pPr>
              <w:pStyle w:val="a9"/>
              <w:jc w:val="center"/>
              <w:rPr>
                <w:color w:val="000000"/>
                <w:sz w:val="16"/>
                <w:szCs w:val="16"/>
              </w:rPr>
            </w:pPr>
            <w:r w:rsidRPr="0025359D">
              <w:rPr>
                <w:color w:val="000000"/>
                <w:sz w:val="16"/>
                <w:szCs w:val="16"/>
              </w:rPr>
              <w:t>8</w:t>
            </w:r>
          </w:p>
        </w:tc>
        <w:tc>
          <w:tcPr>
            <w:tcW w:w="1701" w:type="dxa"/>
            <w:tcBorders>
              <w:top w:val="single" w:sz="4" w:space="0" w:color="auto"/>
              <w:left w:val="single" w:sz="4" w:space="0" w:color="auto"/>
              <w:bottom w:val="single" w:sz="4" w:space="0" w:color="auto"/>
            </w:tcBorders>
          </w:tcPr>
          <w:p w:rsidR="00735A9E" w:rsidRPr="0025359D" w:rsidRDefault="00735A9E" w:rsidP="004D01F6">
            <w:pPr>
              <w:pStyle w:val="a9"/>
              <w:jc w:val="center"/>
              <w:rPr>
                <w:color w:val="000000"/>
                <w:sz w:val="16"/>
                <w:szCs w:val="16"/>
              </w:rPr>
            </w:pPr>
            <w:r w:rsidRPr="0025359D">
              <w:rPr>
                <w:color w:val="000000"/>
                <w:sz w:val="16"/>
                <w:szCs w:val="16"/>
              </w:rPr>
              <w:t>9</w:t>
            </w:r>
          </w:p>
        </w:tc>
      </w:tr>
      <w:tr w:rsidR="00735A9E" w:rsidRPr="00976391" w:rsidTr="004D01F6">
        <w:trPr>
          <w:gridAfter w:val="2"/>
          <w:wAfter w:w="3402" w:type="dxa"/>
        </w:trPr>
        <w:tc>
          <w:tcPr>
            <w:tcW w:w="567" w:type="dxa"/>
            <w:vMerge w:val="restart"/>
            <w:tcBorders>
              <w:top w:val="single" w:sz="4" w:space="0" w:color="auto"/>
              <w:right w:val="single" w:sz="4" w:space="0" w:color="auto"/>
            </w:tcBorders>
          </w:tcPr>
          <w:p w:rsidR="00735A9E" w:rsidRPr="00125367" w:rsidRDefault="00735A9E" w:rsidP="004D01F6">
            <w:pPr>
              <w:pStyle w:val="a9"/>
              <w:rPr>
                <w:color w:val="000000"/>
                <w:sz w:val="20"/>
                <w:szCs w:val="20"/>
              </w:rPr>
            </w:pPr>
          </w:p>
        </w:tc>
        <w:tc>
          <w:tcPr>
            <w:tcW w:w="2242" w:type="dxa"/>
            <w:vMerge w:val="restart"/>
            <w:tcBorders>
              <w:top w:val="single" w:sz="4" w:space="0" w:color="auto"/>
              <w:bottom w:val="nil"/>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Программа "</w:t>
            </w:r>
            <w:r>
              <w:rPr>
                <w:color w:val="000000"/>
                <w:sz w:val="20"/>
                <w:szCs w:val="20"/>
              </w:rPr>
              <w:t>Комплексное</w:t>
            </w:r>
            <w:r w:rsidRPr="00125367">
              <w:rPr>
                <w:color w:val="000000"/>
                <w:sz w:val="20"/>
                <w:szCs w:val="20"/>
              </w:rPr>
              <w:t xml:space="preserve"> развити</w:t>
            </w:r>
            <w:r>
              <w:rPr>
                <w:color w:val="000000"/>
                <w:sz w:val="20"/>
                <w:szCs w:val="20"/>
              </w:rPr>
              <w:t>е</w:t>
            </w:r>
            <w:r w:rsidRPr="00125367">
              <w:rPr>
                <w:color w:val="000000"/>
                <w:sz w:val="20"/>
                <w:szCs w:val="20"/>
              </w:rPr>
              <w:t xml:space="preserve"> сельских территорий на 2020-2025 годы"</w:t>
            </w: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Всего</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215546,1</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ind w:left="-108"/>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217178,9</w:t>
            </w:r>
          </w:p>
        </w:tc>
        <w:tc>
          <w:tcPr>
            <w:tcW w:w="1559" w:type="dxa"/>
            <w:tcBorders>
              <w:top w:val="single" w:sz="4" w:space="0" w:color="auto"/>
              <w:left w:val="single" w:sz="4" w:space="0" w:color="auto"/>
              <w:bottom w:val="single" w:sz="4" w:space="0" w:color="auto"/>
            </w:tcBorders>
          </w:tcPr>
          <w:p w:rsidR="00735A9E" w:rsidRPr="00E15975" w:rsidRDefault="00735A9E" w:rsidP="004D01F6">
            <w:pPr>
              <w:pStyle w:val="a9"/>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218871,4</w:t>
            </w:r>
          </w:p>
        </w:tc>
        <w:tc>
          <w:tcPr>
            <w:tcW w:w="1843" w:type="dxa"/>
            <w:tcBorders>
              <w:top w:val="single" w:sz="4" w:space="0" w:color="auto"/>
              <w:left w:val="single" w:sz="4" w:space="0" w:color="auto"/>
              <w:bottom w:val="single" w:sz="4" w:space="0" w:color="auto"/>
            </w:tcBorders>
          </w:tcPr>
          <w:p w:rsidR="00735A9E" w:rsidRPr="00E15975" w:rsidRDefault="00735A9E" w:rsidP="004D01F6">
            <w:pPr>
              <w:rPr>
                <w:b/>
                <w:sz w:val="18"/>
                <w:szCs w:val="18"/>
              </w:rPr>
            </w:pPr>
            <w:r w:rsidRPr="00E15975">
              <w:rPr>
                <w:b/>
                <w:color w:val="000000"/>
                <w:sz w:val="18"/>
                <w:szCs w:val="18"/>
              </w:rPr>
              <w:t>218871,4</w:t>
            </w:r>
          </w:p>
        </w:tc>
        <w:tc>
          <w:tcPr>
            <w:tcW w:w="1701" w:type="dxa"/>
            <w:tcBorders>
              <w:top w:val="single" w:sz="4" w:space="0" w:color="auto"/>
              <w:left w:val="single" w:sz="4" w:space="0" w:color="auto"/>
              <w:bottom w:val="single" w:sz="4" w:space="0" w:color="auto"/>
            </w:tcBorders>
          </w:tcPr>
          <w:p w:rsidR="00735A9E" w:rsidRPr="00E15975" w:rsidRDefault="00735A9E" w:rsidP="004D01F6">
            <w:pPr>
              <w:rPr>
                <w:b/>
                <w:sz w:val="18"/>
                <w:szCs w:val="18"/>
              </w:rPr>
            </w:pPr>
            <w:r w:rsidRPr="00E15975">
              <w:rPr>
                <w:b/>
                <w:color w:val="000000"/>
                <w:sz w:val="18"/>
                <w:szCs w:val="18"/>
              </w:rPr>
              <w:t>218871,4</w:t>
            </w:r>
          </w:p>
        </w:tc>
        <w:tc>
          <w:tcPr>
            <w:tcW w:w="1701" w:type="dxa"/>
            <w:tcBorders>
              <w:top w:val="single" w:sz="4" w:space="0" w:color="auto"/>
              <w:left w:val="single" w:sz="4" w:space="0" w:color="auto"/>
              <w:bottom w:val="single" w:sz="4" w:space="0" w:color="auto"/>
            </w:tcBorders>
          </w:tcPr>
          <w:p w:rsidR="00735A9E" w:rsidRPr="00E15975" w:rsidRDefault="00735A9E" w:rsidP="004D01F6">
            <w:pPr>
              <w:rPr>
                <w:b/>
                <w:sz w:val="18"/>
                <w:szCs w:val="18"/>
              </w:rPr>
            </w:pPr>
            <w:r w:rsidRPr="00E15975">
              <w:rPr>
                <w:b/>
                <w:color w:val="000000"/>
                <w:sz w:val="18"/>
                <w:szCs w:val="18"/>
              </w:rPr>
              <w:t>218871,4</w:t>
            </w:r>
          </w:p>
        </w:tc>
      </w:tr>
      <w:tr w:rsidR="00735A9E" w:rsidRPr="00976391" w:rsidTr="004D01F6">
        <w:trPr>
          <w:gridAfter w:val="2"/>
          <w:wAfter w:w="3402" w:type="dxa"/>
        </w:trPr>
        <w:tc>
          <w:tcPr>
            <w:tcW w:w="567" w:type="dxa"/>
            <w:vMerge/>
            <w:tcBorders>
              <w:right w:val="single" w:sz="4" w:space="0" w:color="auto"/>
            </w:tcBorders>
          </w:tcPr>
          <w:p w:rsidR="00735A9E" w:rsidRPr="00125367" w:rsidRDefault="00735A9E" w:rsidP="004D01F6">
            <w:pPr>
              <w:pStyle w:val="a9"/>
              <w:rPr>
                <w:color w:val="000000"/>
                <w:sz w:val="20"/>
                <w:szCs w:val="20"/>
              </w:rPr>
            </w:pPr>
          </w:p>
        </w:tc>
        <w:tc>
          <w:tcPr>
            <w:tcW w:w="2242" w:type="dxa"/>
            <w:vMerge/>
            <w:tcBorders>
              <w:top w:val="single" w:sz="4" w:space="0" w:color="auto"/>
              <w:bottom w:val="nil"/>
              <w:right w:val="single" w:sz="4" w:space="0" w:color="auto"/>
            </w:tcBorders>
          </w:tcPr>
          <w:p w:rsidR="00735A9E" w:rsidRPr="00125367"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в том числе:</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Pr>
        <w:tc>
          <w:tcPr>
            <w:tcW w:w="567" w:type="dxa"/>
            <w:vMerge/>
            <w:tcBorders>
              <w:right w:val="single" w:sz="4" w:space="0" w:color="auto"/>
            </w:tcBorders>
          </w:tcPr>
          <w:p w:rsidR="00735A9E" w:rsidRPr="00125367" w:rsidRDefault="00735A9E" w:rsidP="004D01F6">
            <w:pPr>
              <w:pStyle w:val="a9"/>
              <w:rPr>
                <w:color w:val="000000"/>
                <w:sz w:val="20"/>
                <w:szCs w:val="20"/>
              </w:rPr>
            </w:pPr>
          </w:p>
        </w:tc>
        <w:tc>
          <w:tcPr>
            <w:tcW w:w="2242" w:type="dxa"/>
            <w:vMerge/>
            <w:tcBorders>
              <w:top w:val="single" w:sz="4" w:space="0" w:color="auto"/>
              <w:bottom w:val="nil"/>
              <w:right w:val="single" w:sz="4" w:space="0" w:color="auto"/>
            </w:tcBorders>
          </w:tcPr>
          <w:p w:rsidR="00735A9E" w:rsidRPr="00125367"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134700,84</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135515,75</w:t>
            </w:r>
          </w:p>
        </w:tc>
        <w:tc>
          <w:tcPr>
            <w:tcW w:w="1559" w:type="dxa"/>
            <w:tcBorders>
              <w:top w:val="single" w:sz="4" w:space="0" w:color="auto"/>
              <w:left w:val="single" w:sz="4" w:space="0" w:color="auto"/>
              <w:bottom w:val="single" w:sz="4" w:space="0" w:color="auto"/>
            </w:tcBorders>
          </w:tcPr>
          <w:p w:rsidR="00735A9E" w:rsidRPr="00E15975" w:rsidRDefault="00735A9E" w:rsidP="004D01F6">
            <w:pPr>
              <w:jc w:val="center"/>
              <w:rPr>
                <w:sz w:val="18"/>
                <w:szCs w:val="18"/>
              </w:rPr>
            </w:pPr>
            <w:r w:rsidRPr="00E15975">
              <w:rPr>
                <w:sz w:val="18"/>
                <w:szCs w:val="18"/>
              </w:rPr>
              <w:t>136366,47</w:t>
            </w:r>
          </w:p>
        </w:tc>
        <w:tc>
          <w:tcPr>
            <w:tcW w:w="1843" w:type="dxa"/>
            <w:tcBorders>
              <w:top w:val="single" w:sz="4" w:space="0" w:color="auto"/>
              <w:left w:val="single" w:sz="4" w:space="0" w:color="auto"/>
              <w:bottom w:val="single" w:sz="4" w:space="0" w:color="auto"/>
            </w:tcBorders>
          </w:tcPr>
          <w:p w:rsidR="00735A9E" w:rsidRPr="00E15975" w:rsidRDefault="00735A9E" w:rsidP="004D01F6">
            <w:pPr>
              <w:rPr>
                <w:sz w:val="18"/>
                <w:szCs w:val="18"/>
              </w:rPr>
            </w:pPr>
            <w:r w:rsidRPr="00E15975">
              <w:rPr>
                <w:sz w:val="18"/>
                <w:szCs w:val="18"/>
              </w:rPr>
              <w:t>136366,47</w:t>
            </w:r>
          </w:p>
        </w:tc>
        <w:tc>
          <w:tcPr>
            <w:tcW w:w="1701" w:type="dxa"/>
            <w:tcBorders>
              <w:top w:val="single" w:sz="4" w:space="0" w:color="auto"/>
              <w:left w:val="single" w:sz="4" w:space="0" w:color="auto"/>
              <w:bottom w:val="single" w:sz="4" w:space="0" w:color="auto"/>
            </w:tcBorders>
          </w:tcPr>
          <w:p w:rsidR="00735A9E" w:rsidRPr="00E15975" w:rsidRDefault="00735A9E" w:rsidP="004D01F6">
            <w:pPr>
              <w:rPr>
                <w:sz w:val="18"/>
                <w:szCs w:val="18"/>
              </w:rPr>
            </w:pPr>
            <w:r w:rsidRPr="00E15975">
              <w:rPr>
                <w:sz w:val="18"/>
                <w:szCs w:val="18"/>
              </w:rPr>
              <w:t>136366,47</w:t>
            </w:r>
          </w:p>
        </w:tc>
        <w:tc>
          <w:tcPr>
            <w:tcW w:w="1701" w:type="dxa"/>
            <w:tcBorders>
              <w:top w:val="single" w:sz="4" w:space="0" w:color="auto"/>
              <w:left w:val="single" w:sz="4" w:space="0" w:color="auto"/>
              <w:bottom w:val="single" w:sz="4" w:space="0" w:color="auto"/>
            </w:tcBorders>
          </w:tcPr>
          <w:p w:rsidR="00735A9E" w:rsidRPr="00E15975" w:rsidRDefault="00735A9E" w:rsidP="004D01F6">
            <w:pPr>
              <w:rPr>
                <w:sz w:val="18"/>
                <w:szCs w:val="18"/>
              </w:rPr>
            </w:pPr>
            <w:r w:rsidRPr="00E15975">
              <w:rPr>
                <w:sz w:val="18"/>
                <w:szCs w:val="18"/>
              </w:rPr>
              <w:t>136366,47</w:t>
            </w:r>
          </w:p>
        </w:tc>
      </w:tr>
      <w:tr w:rsidR="00735A9E" w:rsidRPr="00976391" w:rsidTr="004D01F6">
        <w:trPr>
          <w:gridAfter w:val="2"/>
          <w:wAfter w:w="3402" w:type="dxa"/>
        </w:trPr>
        <w:tc>
          <w:tcPr>
            <w:tcW w:w="567" w:type="dxa"/>
            <w:vMerge/>
            <w:tcBorders>
              <w:right w:val="single" w:sz="4" w:space="0" w:color="auto"/>
            </w:tcBorders>
          </w:tcPr>
          <w:p w:rsidR="00735A9E" w:rsidRPr="00125367" w:rsidRDefault="00735A9E" w:rsidP="004D01F6">
            <w:pPr>
              <w:pStyle w:val="a9"/>
              <w:rPr>
                <w:color w:val="000000"/>
                <w:sz w:val="20"/>
                <w:szCs w:val="20"/>
              </w:rPr>
            </w:pPr>
          </w:p>
        </w:tc>
        <w:tc>
          <w:tcPr>
            <w:tcW w:w="2242" w:type="dxa"/>
            <w:vMerge/>
            <w:tcBorders>
              <w:top w:val="single" w:sz="4" w:space="0" w:color="auto"/>
              <w:bottom w:val="nil"/>
              <w:right w:val="single" w:sz="4" w:space="0" w:color="auto"/>
            </w:tcBorders>
          </w:tcPr>
          <w:p w:rsidR="00735A9E" w:rsidRPr="00125367"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республиканский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33862,98</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34058,81</w:t>
            </w:r>
          </w:p>
        </w:tc>
        <w:tc>
          <w:tcPr>
            <w:tcW w:w="1559" w:type="dxa"/>
            <w:tcBorders>
              <w:top w:val="single" w:sz="4" w:space="0" w:color="auto"/>
              <w:left w:val="single" w:sz="4" w:space="0" w:color="auto"/>
              <w:bottom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34340,58</w:t>
            </w:r>
          </w:p>
        </w:tc>
        <w:tc>
          <w:tcPr>
            <w:tcW w:w="1843" w:type="dxa"/>
            <w:tcBorders>
              <w:top w:val="single" w:sz="4" w:space="0" w:color="auto"/>
              <w:left w:val="single" w:sz="4" w:space="0" w:color="auto"/>
              <w:bottom w:val="single" w:sz="4" w:space="0" w:color="auto"/>
            </w:tcBorders>
          </w:tcPr>
          <w:p w:rsidR="00735A9E" w:rsidRPr="00E15975" w:rsidRDefault="00735A9E" w:rsidP="004D01F6">
            <w:pPr>
              <w:rPr>
                <w:sz w:val="18"/>
                <w:szCs w:val="18"/>
              </w:rPr>
            </w:pPr>
            <w:r w:rsidRPr="00E15975">
              <w:rPr>
                <w:color w:val="000000"/>
                <w:sz w:val="18"/>
                <w:szCs w:val="18"/>
              </w:rPr>
              <w:t>34340,58</w:t>
            </w:r>
          </w:p>
        </w:tc>
        <w:tc>
          <w:tcPr>
            <w:tcW w:w="1701" w:type="dxa"/>
            <w:tcBorders>
              <w:top w:val="single" w:sz="4" w:space="0" w:color="auto"/>
              <w:left w:val="single" w:sz="4" w:space="0" w:color="auto"/>
              <w:bottom w:val="single" w:sz="4" w:space="0" w:color="auto"/>
            </w:tcBorders>
          </w:tcPr>
          <w:p w:rsidR="00735A9E" w:rsidRPr="00E15975" w:rsidRDefault="00735A9E" w:rsidP="004D01F6">
            <w:pPr>
              <w:rPr>
                <w:sz w:val="18"/>
                <w:szCs w:val="18"/>
              </w:rPr>
            </w:pPr>
            <w:r w:rsidRPr="00E15975">
              <w:rPr>
                <w:color w:val="000000"/>
                <w:sz w:val="18"/>
                <w:szCs w:val="18"/>
              </w:rPr>
              <w:t>34340,58</w:t>
            </w:r>
          </w:p>
        </w:tc>
        <w:tc>
          <w:tcPr>
            <w:tcW w:w="1701" w:type="dxa"/>
            <w:tcBorders>
              <w:top w:val="single" w:sz="4" w:space="0" w:color="auto"/>
              <w:left w:val="single" w:sz="4" w:space="0" w:color="auto"/>
              <w:bottom w:val="single" w:sz="4" w:space="0" w:color="auto"/>
            </w:tcBorders>
          </w:tcPr>
          <w:p w:rsidR="00735A9E" w:rsidRPr="00E15975" w:rsidRDefault="00735A9E" w:rsidP="004D01F6">
            <w:pPr>
              <w:rPr>
                <w:sz w:val="18"/>
                <w:szCs w:val="18"/>
              </w:rPr>
            </w:pPr>
            <w:r w:rsidRPr="00E15975">
              <w:rPr>
                <w:color w:val="000000"/>
                <w:sz w:val="18"/>
                <w:szCs w:val="18"/>
              </w:rPr>
              <w:t>34340,58</w:t>
            </w:r>
          </w:p>
        </w:tc>
      </w:tr>
      <w:tr w:rsidR="00735A9E" w:rsidRPr="00976391" w:rsidTr="004D01F6">
        <w:trPr>
          <w:gridAfter w:val="2"/>
          <w:wAfter w:w="3402" w:type="dxa"/>
        </w:trPr>
        <w:tc>
          <w:tcPr>
            <w:tcW w:w="567" w:type="dxa"/>
            <w:vMerge/>
            <w:tcBorders>
              <w:right w:val="single" w:sz="4" w:space="0" w:color="auto"/>
            </w:tcBorders>
          </w:tcPr>
          <w:p w:rsidR="00735A9E" w:rsidRPr="00125367" w:rsidRDefault="00735A9E" w:rsidP="004D01F6">
            <w:pPr>
              <w:pStyle w:val="a9"/>
              <w:rPr>
                <w:color w:val="000000"/>
                <w:sz w:val="20"/>
                <w:szCs w:val="20"/>
              </w:rPr>
            </w:pPr>
          </w:p>
        </w:tc>
        <w:tc>
          <w:tcPr>
            <w:tcW w:w="2242" w:type="dxa"/>
            <w:vMerge/>
            <w:tcBorders>
              <w:top w:val="single" w:sz="4" w:space="0" w:color="auto"/>
              <w:bottom w:val="nil"/>
              <w:right w:val="single" w:sz="4" w:space="0" w:color="auto"/>
            </w:tcBorders>
          </w:tcPr>
          <w:p w:rsidR="00735A9E" w:rsidRPr="00125367"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местный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1108,597</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1122,925</w:t>
            </w:r>
          </w:p>
        </w:tc>
        <w:tc>
          <w:tcPr>
            <w:tcW w:w="1559" w:type="dxa"/>
            <w:tcBorders>
              <w:top w:val="single" w:sz="4" w:space="0" w:color="auto"/>
              <w:left w:val="single" w:sz="4" w:space="0" w:color="auto"/>
              <w:bottom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1137,85</w:t>
            </w:r>
          </w:p>
        </w:tc>
        <w:tc>
          <w:tcPr>
            <w:tcW w:w="1843" w:type="dxa"/>
            <w:tcBorders>
              <w:top w:val="single" w:sz="4" w:space="0" w:color="auto"/>
              <w:left w:val="single" w:sz="4" w:space="0" w:color="auto"/>
              <w:bottom w:val="single" w:sz="4" w:space="0" w:color="auto"/>
            </w:tcBorders>
          </w:tcPr>
          <w:p w:rsidR="00735A9E" w:rsidRPr="00E15975" w:rsidRDefault="00735A9E" w:rsidP="004D01F6">
            <w:pPr>
              <w:rPr>
                <w:sz w:val="18"/>
                <w:szCs w:val="18"/>
              </w:rPr>
            </w:pPr>
            <w:r w:rsidRPr="00E15975">
              <w:rPr>
                <w:color w:val="000000"/>
                <w:sz w:val="18"/>
                <w:szCs w:val="18"/>
              </w:rPr>
              <w:t>1137,85</w:t>
            </w:r>
          </w:p>
        </w:tc>
        <w:tc>
          <w:tcPr>
            <w:tcW w:w="1701" w:type="dxa"/>
            <w:tcBorders>
              <w:top w:val="single" w:sz="4" w:space="0" w:color="auto"/>
              <w:left w:val="single" w:sz="4" w:space="0" w:color="auto"/>
              <w:bottom w:val="single" w:sz="4" w:space="0" w:color="auto"/>
            </w:tcBorders>
          </w:tcPr>
          <w:p w:rsidR="00735A9E" w:rsidRPr="00E15975" w:rsidRDefault="00735A9E" w:rsidP="004D01F6">
            <w:pPr>
              <w:rPr>
                <w:sz w:val="18"/>
                <w:szCs w:val="18"/>
              </w:rPr>
            </w:pPr>
            <w:r w:rsidRPr="00E15975">
              <w:rPr>
                <w:color w:val="000000"/>
                <w:sz w:val="18"/>
                <w:szCs w:val="18"/>
              </w:rPr>
              <w:t>1137,85</w:t>
            </w:r>
          </w:p>
        </w:tc>
        <w:tc>
          <w:tcPr>
            <w:tcW w:w="1701" w:type="dxa"/>
            <w:tcBorders>
              <w:top w:val="single" w:sz="4" w:space="0" w:color="auto"/>
              <w:left w:val="single" w:sz="4" w:space="0" w:color="auto"/>
              <w:bottom w:val="single" w:sz="4" w:space="0" w:color="auto"/>
            </w:tcBorders>
          </w:tcPr>
          <w:p w:rsidR="00735A9E" w:rsidRPr="00E15975" w:rsidRDefault="00735A9E" w:rsidP="004D01F6">
            <w:pPr>
              <w:rPr>
                <w:sz w:val="18"/>
                <w:szCs w:val="18"/>
              </w:rPr>
            </w:pPr>
            <w:r w:rsidRPr="00E15975">
              <w:rPr>
                <w:color w:val="000000"/>
                <w:sz w:val="18"/>
                <w:szCs w:val="18"/>
              </w:rPr>
              <w:t>1137,85</w:t>
            </w:r>
          </w:p>
        </w:tc>
      </w:tr>
      <w:tr w:rsidR="00735A9E" w:rsidRPr="00976391" w:rsidTr="004D01F6">
        <w:trPr>
          <w:gridAfter w:val="2"/>
          <w:wAfter w:w="3402" w:type="dxa"/>
        </w:trPr>
        <w:tc>
          <w:tcPr>
            <w:tcW w:w="567" w:type="dxa"/>
            <w:vMerge/>
            <w:tcBorders>
              <w:right w:val="single" w:sz="4" w:space="0" w:color="auto"/>
            </w:tcBorders>
          </w:tcPr>
          <w:p w:rsidR="00735A9E" w:rsidRPr="00125367" w:rsidRDefault="00735A9E" w:rsidP="004D01F6">
            <w:pPr>
              <w:pStyle w:val="a9"/>
              <w:rPr>
                <w:color w:val="000000"/>
                <w:sz w:val="20"/>
                <w:szCs w:val="20"/>
              </w:rPr>
            </w:pPr>
          </w:p>
        </w:tc>
        <w:tc>
          <w:tcPr>
            <w:tcW w:w="2242" w:type="dxa"/>
            <w:tcBorders>
              <w:top w:val="nil"/>
              <w:right w:val="single" w:sz="4" w:space="0" w:color="auto"/>
            </w:tcBorders>
          </w:tcPr>
          <w:p w:rsidR="00735A9E" w:rsidRPr="00125367"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прочие источники</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45873,583</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jc w:val="center"/>
              <w:rPr>
                <w:sz w:val="18"/>
                <w:szCs w:val="18"/>
              </w:rPr>
            </w:pPr>
            <w:r w:rsidRPr="00E15975">
              <w:rPr>
                <w:sz w:val="18"/>
                <w:szCs w:val="18"/>
              </w:rPr>
              <w:t>46444,42</w:t>
            </w:r>
          </w:p>
        </w:tc>
        <w:tc>
          <w:tcPr>
            <w:tcW w:w="1559" w:type="dxa"/>
            <w:tcBorders>
              <w:top w:val="single" w:sz="4" w:space="0" w:color="auto"/>
              <w:left w:val="single" w:sz="4" w:space="0" w:color="auto"/>
              <w:bottom w:val="single" w:sz="4" w:space="0" w:color="auto"/>
            </w:tcBorders>
          </w:tcPr>
          <w:p w:rsidR="00735A9E" w:rsidRPr="00E15975" w:rsidRDefault="00735A9E" w:rsidP="004D01F6">
            <w:pPr>
              <w:jc w:val="center"/>
              <w:rPr>
                <w:sz w:val="18"/>
                <w:szCs w:val="18"/>
              </w:rPr>
            </w:pPr>
            <w:r w:rsidRPr="00E15975">
              <w:rPr>
                <w:sz w:val="18"/>
                <w:szCs w:val="18"/>
              </w:rPr>
              <w:t>47026,5</w:t>
            </w:r>
          </w:p>
        </w:tc>
        <w:tc>
          <w:tcPr>
            <w:tcW w:w="1843" w:type="dxa"/>
            <w:tcBorders>
              <w:top w:val="single" w:sz="4" w:space="0" w:color="auto"/>
              <w:left w:val="single" w:sz="4" w:space="0" w:color="auto"/>
              <w:bottom w:val="single" w:sz="4" w:space="0" w:color="auto"/>
            </w:tcBorders>
          </w:tcPr>
          <w:p w:rsidR="00735A9E" w:rsidRPr="00E15975" w:rsidRDefault="00735A9E" w:rsidP="004D01F6">
            <w:pPr>
              <w:rPr>
                <w:sz w:val="18"/>
                <w:szCs w:val="18"/>
              </w:rPr>
            </w:pPr>
            <w:r w:rsidRPr="00E15975">
              <w:rPr>
                <w:sz w:val="18"/>
                <w:szCs w:val="18"/>
              </w:rPr>
              <w:t>47026,5</w:t>
            </w:r>
          </w:p>
        </w:tc>
        <w:tc>
          <w:tcPr>
            <w:tcW w:w="1701" w:type="dxa"/>
            <w:tcBorders>
              <w:top w:val="single" w:sz="4" w:space="0" w:color="auto"/>
              <w:left w:val="single" w:sz="4" w:space="0" w:color="auto"/>
              <w:bottom w:val="single" w:sz="4" w:space="0" w:color="auto"/>
            </w:tcBorders>
          </w:tcPr>
          <w:p w:rsidR="00735A9E" w:rsidRPr="00E15975" w:rsidRDefault="00735A9E" w:rsidP="004D01F6">
            <w:pPr>
              <w:rPr>
                <w:sz w:val="18"/>
                <w:szCs w:val="18"/>
              </w:rPr>
            </w:pPr>
            <w:r w:rsidRPr="00E15975">
              <w:rPr>
                <w:sz w:val="18"/>
                <w:szCs w:val="18"/>
              </w:rPr>
              <w:t>47026,5</w:t>
            </w:r>
          </w:p>
        </w:tc>
        <w:tc>
          <w:tcPr>
            <w:tcW w:w="1701" w:type="dxa"/>
            <w:tcBorders>
              <w:top w:val="single" w:sz="4" w:space="0" w:color="auto"/>
              <w:left w:val="single" w:sz="4" w:space="0" w:color="auto"/>
              <w:bottom w:val="single" w:sz="4" w:space="0" w:color="auto"/>
            </w:tcBorders>
          </w:tcPr>
          <w:p w:rsidR="00735A9E" w:rsidRPr="00E15975" w:rsidRDefault="00735A9E" w:rsidP="004D01F6">
            <w:pPr>
              <w:rPr>
                <w:sz w:val="18"/>
                <w:szCs w:val="18"/>
              </w:rPr>
            </w:pPr>
            <w:r w:rsidRPr="00E15975">
              <w:rPr>
                <w:sz w:val="18"/>
                <w:szCs w:val="18"/>
              </w:rPr>
              <w:t>47026,5</w:t>
            </w:r>
          </w:p>
        </w:tc>
      </w:tr>
      <w:tr w:rsidR="00735A9E" w:rsidRPr="00976391" w:rsidTr="004D01F6">
        <w:trPr>
          <w:gridAfter w:val="2"/>
          <w:wAfter w:w="3402" w:type="dxa"/>
        </w:trPr>
        <w:tc>
          <w:tcPr>
            <w:tcW w:w="567" w:type="dxa"/>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1</w:t>
            </w:r>
          </w:p>
        </w:tc>
        <w:tc>
          <w:tcPr>
            <w:tcW w:w="2242"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 xml:space="preserve">Проект </w:t>
            </w:r>
            <w:r w:rsidRPr="00125367">
              <w:rPr>
                <w:color w:val="000000"/>
                <w:sz w:val="20"/>
                <w:szCs w:val="20"/>
              </w:rPr>
              <w:t xml:space="preserve"> "</w:t>
            </w:r>
            <w:r>
              <w:rPr>
                <w:color w:val="000000"/>
                <w:sz w:val="20"/>
                <w:szCs w:val="20"/>
              </w:rPr>
              <w:t xml:space="preserve">Развитие жилищного строительства на сельских территориях и повышение уровня благоустройства </w:t>
            </w:r>
          </w:p>
          <w:p w:rsidR="00735A9E" w:rsidRDefault="00735A9E" w:rsidP="004D01F6">
            <w:pPr>
              <w:pStyle w:val="a9"/>
              <w:rPr>
                <w:color w:val="000000"/>
                <w:sz w:val="20"/>
                <w:szCs w:val="20"/>
              </w:rPr>
            </w:pPr>
          </w:p>
          <w:p w:rsidR="00735A9E" w:rsidRDefault="00735A9E" w:rsidP="004D01F6">
            <w:pPr>
              <w:pStyle w:val="a9"/>
              <w:rPr>
                <w:color w:val="000000"/>
                <w:sz w:val="20"/>
                <w:szCs w:val="20"/>
              </w:rPr>
            </w:pPr>
          </w:p>
          <w:p w:rsidR="00735A9E" w:rsidRPr="00125367"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Всего</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127947,1</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129579,9</w:t>
            </w:r>
          </w:p>
        </w:tc>
        <w:tc>
          <w:tcPr>
            <w:tcW w:w="1559" w:type="dxa"/>
            <w:tcBorders>
              <w:top w:val="single" w:sz="4" w:space="0" w:color="auto"/>
              <w:left w:val="single" w:sz="4" w:space="0" w:color="auto"/>
              <w:bottom w:val="single" w:sz="4" w:space="0" w:color="auto"/>
            </w:tcBorders>
          </w:tcPr>
          <w:p w:rsidR="00735A9E" w:rsidRPr="00E15975" w:rsidRDefault="00735A9E" w:rsidP="004D01F6">
            <w:pPr>
              <w:pStyle w:val="a9"/>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131272,4</w:t>
            </w:r>
          </w:p>
        </w:tc>
        <w:tc>
          <w:tcPr>
            <w:tcW w:w="1843" w:type="dxa"/>
            <w:tcBorders>
              <w:top w:val="single" w:sz="4" w:space="0" w:color="auto"/>
              <w:left w:val="single" w:sz="4" w:space="0" w:color="auto"/>
              <w:bottom w:val="single" w:sz="4" w:space="0" w:color="auto"/>
            </w:tcBorders>
          </w:tcPr>
          <w:p w:rsidR="00735A9E" w:rsidRPr="00E15975" w:rsidRDefault="00735A9E" w:rsidP="004D01F6">
            <w:pPr>
              <w:rPr>
                <w:b/>
                <w:sz w:val="18"/>
                <w:szCs w:val="18"/>
              </w:rPr>
            </w:pPr>
            <w:r w:rsidRPr="00E15975">
              <w:rPr>
                <w:b/>
                <w:color w:val="000000"/>
                <w:sz w:val="18"/>
                <w:szCs w:val="18"/>
              </w:rPr>
              <w:t>131272,4</w:t>
            </w:r>
          </w:p>
        </w:tc>
        <w:tc>
          <w:tcPr>
            <w:tcW w:w="1701" w:type="dxa"/>
            <w:tcBorders>
              <w:top w:val="single" w:sz="4" w:space="0" w:color="auto"/>
              <w:left w:val="single" w:sz="4" w:space="0" w:color="auto"/>
              <w:bottom w:val="single" w:sz="4" w:space="0" w:color="auto"/>
            </w:tcBorders>
          </w:tcPr>
          <w:p w:rsidR="00735A9E" w:rsidRPr="00E15975" w:rsidRDefault="00735A9E" w:rsidP="004D01F6">
            <w:pPr>
              <w:rPr>
                <w:b/>
                <w:sz w:val="18"/>
                <w:szCs w:val="18"/>
              </w:rPr>
            </w:pPr>
            <w:r w:rsidRPr="00E15975">
              <w:rPr>
                <w:b/>
                <w:color w:val="000000"/>
                <w:sz w:val="18"/>
                <w:szCs w:val="18"/>
              </w:rPr>
              <w:t>131272,4</w:t>
            </w:r>
          </w:p>
        </w:tc>
        <w:tc>
          <w:tcPr>
            <w:tcW w:w="1701" w:type="dxa"/>
            <w:tcBorders>
              <w:top w:val="single" w:sz="4" w:space="0" w:color="auto"/>
              <w:left w:val="single" w:sz="4" w:space="0" w:color="auto"/>
              <w:bottom w:val="single" w:sz="4" w:space="0" w:color="auto"/>
            </w:tcBorders>
          </w:tcPr>
          <w:p w:rsidR="00735A9E" w:rsidRPr="00E15975" w:rsidRDefault="00735A9E" w:rsidP="004D01F6">
            <w:pPr>
              <w:rPr>
                <w:b/>
                <w:sz w:val="18"/>
                <w:szCs w:val="18"/>
              </w:rPr>
            </w:pPr>
            <w:r w:rsidRPr="00E15975">
              <w:rPr>
                <w:b/>
                <w:color w:val="000000"/>
                <w:sz w:val="18"/>
                <w:szCs w:val="18"/>
              </w:rPr>
              <w:t>131272,4</w:t>
            </w:r>
          </w:p>
        </w:tc>
      </w:tr>
      <w:tr w:rsidR="00735A9E" w:rsidRPr="00976391" w:rsidTr="004D01F6">
        <w:trPr>
          <w:gridAfter w:val="2"/>
          <w:wAfter w:w="3402" w:type="dxa"/>
        </w:trPr>
        <w:tc>
          <w:tcPr>
            <w:tcW w:w="567" w:type="dxa"/>
            <w:tcBorders>
              <w:right w:val="single" w:sz="4" w:space="0" w:color="auto"/>
            </w:tcBorders>
          </w:tcPr>
          <w:p w:rsidR="00735A9E" w:rsidRPr="00125367" w:rsidRDefault="00735A9E" w:rsidP="004D01F6">
            <w:pPr>
              <w:pStyle w:val="a9"/>
              <w:rPr>
                <w:color w:val="000000"/>
                <w:sz w:val="20"/>
                <w:szCs w:val="20"/>
              </w:rPr>
            </w:pPr>
          </w:p>
        </w:tc>
        <w:tc>
          <w:tcPr>
            <w:tcW w:w="2242" w:type="dxa"/>
            <w:vMerge/>
            <w:tcBorders>
              <w:right w:val="single" w:sz="4" w:space="0" w:color="auto"/>
            </w:tcBorders>
          </w:tcPr>
          <w:p w:rsidR="00735A9E" w:rsidRPr="00125367"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в том числе:</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Pr>
        <w:tc>
          <w:tcPr>
            <w:tcW w:w="567" w:type="dxa"/>
            <w:tcBorders>
              <w:right w:val="single" w:sz="4" w:space="0" w:color="auto"/>
            </w:tcBorders>
          </w:tcPr>
          <w:p w:rsidR="00735A9E" w:rsidRPr="00125367" w:rsidRDefault="00735A9E" w:rsidP="004D01F6">
            <w:pPr>
              <w:pStyle w:val="a9"/>
              <w:rPr>
                <w:color w:val="000000"/>
                <w:sz w:val="20"/>
                <w:szCs w:val="20"/>
              </w:rPr>
            </w:pPr>
          </w:p>
        </w:tc>
        <w:tc>
          <w:tcPr>
            <w:tcW w:w="2242" w:type="dxa"/>
            <w:vMerge/>
            <w:tcBorders>
              <w:right w:val="single" w:sz="4" w:space="0" w:color="auto"/>
            </w:tcBorders>
          </w:tcPr>
          <w:p w:rsidR="00735A9E" w:rsidRPr="00125367"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76189,14</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44004,05</w:t>
            </w:r>
          </w:p>
        </w:tc>
        <w:tc>
          <w:tcPr>
            <w:tcW w:w="1559" w:type="dxa"/>
            <w:tcBorders>
              <w:top w:val="single" w:sz="4" w:space="0" w:color="auto"/>
              <w:left w:val="single" w:sz="4" w:space="0" w:color="auto"/>
              <w:bottom w:val="single" w:sz="4" w:space="0" w:color="auto"/>
            </w:tcBorders>
          </w:tcPr>
          <w:p w:rsidR="00735A9E" w:rsidRPr="00E15975" w:rsidRDefault="00735A9E" w:rsidP="004D01F6">
            <w:pPr>
              <w:jc w:val="center"/>
              <w:rPr>
                <w:sz w:val="18"/>
                <w:szCs w:val="18"/>
              </w:rPr>
            </w:pPr>
            <w:r w:rsidRPr="00E15975">
              <w:rPr>
                <w:sz w:val="18"/>
                <w:szCs w:val="18"/>
              </w:rPr>
              <w:t>77854,77</w:t>
            </w:r>
          </w:p>
        </w:tc>
        <w:tc>
          <w:tcPr>
            <w:tcW w:w="1843" w:type="dxa"/>
            <w:tcBorders>
              <w:top w:val="single" w:sz="4" w:space="0" w:color="auto"/>
              <w:left w:val="single" w:sz="4" w:space="0" w:color="auto"/>
              <w:bottom w:val="single" w:sz="4" w:space="0" w:color="auto"/>
            </w:tcBorders>
          </w:tcPr>
          <w:p w:rsidR="00735A9E" w:rsidRPr="00E15975" w:rsidRDefault="00735A9E" w:rsidP="004D01F6">
            <w:pPr>
              <w:rPr>
                <w:sz w:val="18"/>
                <w:szCs w:val="18"/>
              </w:rPr>
            </w:pPr>
            <w:r w:rsidRPr="00E15975">
              <w:rPr>
                <w:sz w:val="18"/>
                <w:szCs w:val="18"/>
              </w:rPr>
              <w:t>77854,77</w:t>
            </w:r>
          </w:p>
        </w:tc>
        <w:tc>
          <w:tcPr>
            <w:tcW w:w="1701" w:type="dxa"/>
            <w:tcBorders>
              <w:top w:val="single" w:sz="4" w:space="0" w:color="auto"/>
              <w:left w:val="single" w:sz="4" w:space="0" w:color="auto"/>
              <w:bottom w:val="single" w:sz="4" w:space="0" w:color="auto"/>
            </w:tcBorders>
          </w:tcPr>
          <w:p w:rsidR="00735A9E" w:rsidRPr="00E15975" w:rsidRDefault="00735A9E" w:rsidP="004D01F6">
            <w:pPr>
              <w:rPr>
                <w:sz w:val="18"/>
                <w:szCs w:val="18"/>
              </w:rPr>
            </w:pPr>
            <w:r w:rsidRPr="00E15975">
              <w:rPr>
                <w:sz w:val="18"/>
                <w:szCs w:val="18"/>
              </w:rPr>
              <w:t>77854,77</w:t>
            </w:r>
          </w:p>
        </w:tc>
        <w:tc>
          <w:tcPr>
            <w:tcW w:w="1701" w:type="dxa"/>
            <w:tcBorders>
              <w:top w:val="single" w:sz="4" w:space="0" w:color="auto"/>
              <w:left w:val="single" w:sz="4" w:space="0" w:color="auto"/>
              <w:bottom w:val="single" w:sz="4" w:space="0" w:color="auto"/>
            </w:tcBorders>
          </w:tcPr>
          <w:p w:rsidR="00735A9E" w:rsidRPr="00E15975" w:rsidRDefault="00735A9E" w:rsidP="004D01F6">
            <w:pPr>
              <w:rPr>
                <w:sz w:val="18"/>
                <w:szCs w:val="18"/>
              </w:rPr>
            </w:pPr>
            <w:r w:rsidRPr="00E15975">
              <w:rPr>
                <w:sz w:val="18"/>
                <w:szCs w:val="18"/>
              </w:rPr>
              <w:t>77854,77</w:t>
            </w:r>
          </w:p>
        </w:tc>
      </w:tr>
      <w:tr w:rsidR="00735A9E" w:rsidRPr="00976391" w:rsidTr="004D01F6">
        <w:trPr>
          <w:gridAfter w:val="2"/>
          <w:wAfter w:w="3402" w:type="dxa"/>
          <w:trHeight w:val="600"/>
        </w:trPr>
        <w:tc>
          <w:tcPr>
            <w:tcW w:w="567" w:type="dxa"/>
            <w:tcBorders>
              <w:right w:val="single" w:sz="4" w:space="0" w:color="auto"/>
            </w:tcBorders>
          </w:tcPr>
          <w:p w:rsidR="00735A9E" w:rsidRPr="00125367" w:rsidRDefault="00735A9E" w:rsidP="004D01F6">
            <w:pPr>
              <w:pStyle w:val="a9"/>
              <w:rPr>
                <w:color w:val="000000"/>
                <w:sz w:val="20"/>
                <w:szCs w:val="20"/>
              </w:rPr>
            </w:pPr>
          </w:p>
        </w:tc>
        <w:tc>
          <w:tcPr>
            <w:tcW w:w="2242" w:type="dxa"/>
            <w:vMerge/>
            <w:tcBorders>
              <w:right w:val="single" w:sz="4" w:space="0" w:color="auto"/>
            </w:tcBorders>
          </w:tcPr>
          <w:p w:rsidR="00735A9E" w:rsidRPr="00125367"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республиканский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19306,98</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19539,81</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19784,58</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19784,58</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19784,58</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19784,58</w:t>
            </w:r>
          </w:p>
        </w:tc>
      </w:tr>
      <w:tr w:rsidR="00735A9E" w:rsidRPr="00976391" w:rsidTr="004D01F6">
        <w:trPr>
          <w:gridAfter w:val="2"/>
          <w:wAfter w:w="3402" w:type="dxa"/>
          <w:trHeight w:val="425"/>
        </w:trPr>
        <w:tc>
          <w:tcPr>
            <w:tcW w:w="567" w:type="dxa"/>
            <w:tcBorders>
              <w:right w:val="single" w:sz="4" w:space="0" w:color="auto"/>
            </w:tcBorders>
          </w:tcPr>
          <w:p w:rsidR="00735A9E" w:rsidRPr="00125367" w:rsidRDefault="00735A9E" w:rsidP="004D01F6">
            <w:pPr>
              <w:pStyle w:val="a9"/>
              <w:rPr>
                <w:color w:val="000000"/>
                <w:sz w:val="20"/>
                <w:szCs w:val="20"/>
              </w:rPr>
            </w:pPr>
          </w:p>
        </w:tc>
        <w:tc>
          <w:tcPr>
            <w:tcW w:w="2242" w:type="dxa"/>
            <w:vMerge/>
            <w:tcBorders>
              <w:right w:val="single" w:sz="4" w:space="0" w:color="auto"/>
            </w:tcBorders>
          </w:tcPr>
          <w:p w:rsidR="00735A9E" w:rsidRPr="00125367"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местный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995,597</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1009,925</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1024,85</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1024,85</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1024,85</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1024,85</w:t>
            </w:r>
          </w:p>
        </w:tc>
      </w:tr>
      <w:tr w:rsidR="00735A9E" w:rsidRPr="00976391" w:rsidTr="004D01F6">
        <w:trPr>
          <w:gridAfter w:val="2"/>
          <w:wAfter w:w="3402" w:type="dxa"/>
          <w:trHeight w:val="230"/>
        </w:trPr>
        <w:tc>
          <w:tcPr>
            <w:tcW w:w="567" w:type="dxa"/>
            <w:tcBorders>
              <w:bottom w:val="single" w:sz="4" w:space="0" w:color="auto"/>
              <w:right w:val="single" w:sz="4" w:space="0" w:color="auto"/>
            </w:tcBorders>
          </w:tcPr>
          <w:p w:rsidR="00735A9E" w:rsidRPr="00125367" w:rsidRDefault="00735A9E" w:rsidP="004D01F6">
            <w:pPr>
              <w:pStyle w:val="a9"/>
              <w:rPr>
                <w:color w:val="000000"/>
                <w:sz w:val="20"/>
                <w:szCs w:val="20"/>
              </w:rPr>
            </w:pPr>
          </w:p>
        </w:tc>
        <w:tc>
          <w:tcPr>
            <w:tcW w:w="2242" w:type="dxa"/>
            <w:vMerge/>
            <w:tcBorders>
              <w:bottom w:val="single" w:sz="4" w:space="0" w:color="auto"/>
              <w:right w:val="single" w:sz="4" w:space="0" w:color="auto"/>
            </w:tcBorders>
          </w:tcPr>
          <w:p w:rsidR="00735A9E" w:rsidRPr="00125367"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прочие источники</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31455,383</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32026,12</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jc w:val="center"/>
              <w:rPr>
                <w:sz w:val="18"/>
                <w:szCs w:val="18"/>
              </w:rPr>
            </w:pPr>
            <w:r w:rsidRPr="00E15975">
              <w:rPr>
                <w:sz w:val="18"/>
                <w:szCs w:val="18"/>
              </w:rPr>
              <w:t>32608,2</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jc w:val="center"/>
              <w:rPr>
                <w:sz w:val="18"/>
                <w:szCs w:val="18"/>
              </w:rPr>
            </w:pPr>
            <w:r w:rsidRPr="00E15975">
              <w:rPr>
                <w:sz w:val="18"/>
                <w:szCs w:val="18"/>
              </w:rPr>
              <w:t>32608,2</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jc w:val="center"/>
              <w:rPr>
                <w:sz w:val="18"/>
                <w:szCs w:val="18"/>
              </w:rPr>
            </w:pPr>
            <w:r w:rsidRPr="00E15975">
              <w:rPr>
                <w:sz w:val="18"/>
                <w:szCs w:val="18"/>
              </w:rPr>
              <w:t>32608,2</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jc w:val="center"/>
              <w:rPr>
                <w:sz w:val="18"/>
                <w:szCs w:val="18"/>
              </w:rPr>
            </w:pPr>
            <w:r w:rsidRPr="00E15975">
              <w:rPr>
                <w:sz w:val="18"/>
                <w:szCs w:val="18"/>
              </w:rPr>
              <w:t>32608,2</w:t>
            </w:r>
          </w:p>
        </w:tc>
      </w:tr>
      <w:tr w:rsidR="00735A9E" w:rsidRPr="00976391" w:rsidTr="004D01F6">
        <w:trPr>
          <w:gridAfter w:val="2"/>
          <w:wAfter w:w="3402" w:type="dxa"/>
          <w:trHeight w:val="275"/>
        </w:trPr>
        <w:tc>
          <w:tcPr>
            <w:tcW w:w="567"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1.1</w:t>
            </w:r>
          </w:p>
        </w:tc>
        <w:tc>
          <w:tcPr>
            <w:tcW w:w="2242"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 xml:space="preserve">Улучшение жилищных условий граждан, </w:t>
            </w:r>
            <w:r>
              <w:rPr>
                <w:color w:val="000000"/>
                <w:sz w:val="20"/>
                <w:szCs w:val="20"/>
              </w:rPr>
              <w:lastRenderedPageBreak/>
              <w:t xml:space="preserve">проживающих в сельской местности, </w:t>
            </w:r>
          </w:p>
          <w:p w:rsidR="00735A9E" w:rsidRDefault="00735A9E" w:rsidP="004D01F6">
            <w:pPr>
              <w:pStyle w:val="a9"/>
              <w:rPr>
                <w:color w:val="000000"/>
                <w:sz w:val="20"/>
                <w:szCs w:val="20"/>
              </w:rPr>
            </w:pPr>
          </w:p>
          <w:p w:rsidR="00735A9E" w:rsidRDefault="00735A9E" w:rsidP="004D01F6">
            <w:pPr>
              <w:pStyle w:val="a9"/>
              <w:rPr>
                <w:color w:val="000000"/>
                <w:sz w:val="20"/>
                <w:szCs w:val="20"/>
              </w:rPr>
            </w:pPr>
          </w:p>
          <w:p w:rsidR="00735A9E" w:rsidRPr="00125367"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EB2E67" w:rsidRDefault="00735A9E" w:rsidP="004D01F6">
            <w:pPr>
              <w:pStyle w:val="a9"/>
            </w:pPr>
            <w:r w:rsidRPr="00125367">
              <w:rPr>
                <w:color w:val="000000"/>
                <w:sz w:val="20"/>
                <w:szCs w:val="20"/>
              </w:rPr>
              <w:lastRenderedPageBreak/>
              <w:t>Всего</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7164</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8059,5</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8955</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8955</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8955</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8955</w:t>
            </w:r>
          </w:p>
        </w:tc>
      </w:tr>
      <w:tr w:rsidR="00735A9E" w:rsidRPr="00976391" w:rsidTr="004D01F6">
        <w:trPr>
          <w:gridAfter w:val="2"/>
          <w:wAfter w:w="3402" w:type="dxa"/>
          <w:trHeight w:val="262"/>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rPr>
                <w:color w:val="000000"/>
              </w:rPr>
            </w:pPr>
            <w:r>
              <w:rPr>
                <w:color w:val="000000"/>
              </w:rPr>
              <w:t>в том числе</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313"/>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3940,2</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4432,725</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jc w:val="center"/>
              <w:rPr>
                <w:sz w:val="18"/>
                <w:szCs w:val="18"/>
              </w:rPr>
            </w:pPr>
            <w:r w:rsidRPr="00E15975">
              <w:rPr>
                <w:sz w:val="18"/>
                <w:szCs w:val="18"/>
              </w:rPr>
              <w:t>4925,25</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jc w:val="center"/>
              <w:rPr>
                <w:sz w:val="18"/>
                <w:szCs w:val="18"/>
              </w:rPr>
            </w:pPr>
            <w:r w:rsidRPr="00E15975">
              <w:rPr>
                <w:sz w:val="18"/>
                <w:szCs w:val="18"/>
              </w:rPr>
              <w:t>4925,25</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jc w:val="center"/>
              <w:rPr>
                <w:sz w:val="18"/>
                <w:szCs w:val="18"/>
              </w:rPr>
            </w:pPr>
            <w:r w:rsidRPr="00E15975">
              <w:rPr>
                <w:sz w:val="18"/>
                <w:szCs w:val="18"/>
              </w:rPr>
              <w:t>4925,25</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jc w:val="center"/>
              <w:rPr>
                <w:sz w:val="18"/>
                <w:szCs w:val="18"/>
              </w:rPr>
            </w:pPr>
            <w:r w:rsidRPr="00E15975">
              <w:rPr>
                <w:sz w:val="18"/>
                <w:szCs w:val="18"/>
              </w:rPr>
              <w:t>4925,25</w:t>
            </w:r>
          </w:p>
        </w:tc>
      </w:tr>
      <w:tr w:rsidR="00735A9E" w:rsidRPr="00976391" w:rsidTr="004D01F6">
        <w:trPr>
          <w:gridAfter w:val="2"/>
          <w:wAfter w:w="3402" w:type="dxa"/>
          <w:trHeight w:val="237"/>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республиканский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1002,96</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1128,33</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1253,7</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1253,7</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1253,7</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1253,7</w:t>
            </w:r>
          </w:p>
        </w:tc>
      </w:tr>
      <w:tr w:rsidR="00735A9E" w:rsidRPr="00976391" w:rsidTr="004D01F6">
        <w:trPr>
          <w:gridAfter w:val="2"/>
          <w:wAfter w:w="3402" w:type="dxa"/>
          <w:trHeight w:val="288"/>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местный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71,64</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80,595</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89,55</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89,55</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89,55</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89,55</w:t>
            </w:r>
          </w:p>
        </w:tc>
      </w:tr>
      <w:tr w:rsidR="00735A9E" w:rsidRPr="00976391" w:rsidTr="004D01F6">
        <w:trPr>
          <w:gridAfter w:val="2"/>
          <w:wAfter w:w="3402" w:type="dxa"/>
          <w:trHeight w:val="213"/>
        </w:trPr>
        <w:tc>
          <w:tcPr>
            <w:tcW w:w="567"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242"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прочие источники</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2149,2</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2417,85</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jc w:val="center"/>
              <w:rPr>
                <w:sz w:val="18"/>
                <w:szCs w:val="18"/>
              </w:rPr>
            </w:pPr>
            <w:r w:rsidRPr="00E15975">
              <w:rPr>
                <w:sz w:val="18"/>
                <w:szCs w:val="18"/>
              </w:rPr>
              <w:t>2686,5</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jc w:val="center"/>
              <w:rPr>
                <w:sz w:val="18"/>
                <w:szCs w:val="18"/>
              </w:rPr>
            </w:pPr>
            <w:r w:rsidRPr="00E15975">
              <w:rPr>
                <w:sz w:val="18"/>
                <w:szCs w:val="18"/>
              </w:rPr>
              <w:t>2686,5</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jc w:val="center"/>
              <w:rPr>
                <w:sz w:val="18"/>
                <w:szCs w:val="18"/>
              </w:rPr>
            </w:pPr>
            <w:r w:rsidRPr="00E15975">
              <w:rPr>
                <w:sz w:val="18"/>
                <w:szCs w:val="18"/>
              </w:rPr>
              <w:t>2686,5</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jc w:val="center"/>
              <w:rPr>
                <w:sz w:val="18"/>
                <w:szCs w:val="18"/>
              </w:rPr>
            </w:pPr>
            <w:r w:rsidRPr="00E15975">
              <w:rPr>
                <w:sz w:val="18"/>
                <w:szCs w:val="18"/>
              </w:rPr>
              <w:t>2686,5</w:t>
            </w:r>
          </w:p>
        </w:tc>
      </w:tr>
      <w:tr w:rsidR="00735A9E" w:rsidRPr="00976391" w:rsidTr="004D01F6">
        <w:trPr>
          <w:gridAfter w:val="2"/>
          <w:wAfter w:w="3402" w:type="dxa"/>
          <w:trHeight w:val="298"/>
        </w:trPr>
        <w:tc>
          <w:tcPr>
            <w:tcW w:w="567"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1.2</w:t>
            </w:r>
          </w:p>
        </w:tc>
        <w:tc>
          <w:tcPr>
            <w:tcW w:w="2242"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Предоставление жилья по договору найма жилого помещения</w:t>
            </w:r>
          </w:p>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EB2E67" w:rsidRDefault="00735A9E" w:rsidP="004D01F6">
            <w:pPr>
              <w:pStyle w:val="a9"/>
            </w:pPr>
            <w:r w:rsidRPr="00125367">
              <w:rPr>
                <w:color w:val="000000"/>
                <w:sz w:val="20"/>
                <w:szCs w:val="20"/>
              </w:rPr>
              <w:t>Всего</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4835,7</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5373</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5970</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5970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5970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5970</w:t>
            </w:r>
          </w:p>
        </w:tc>
      </w:tr>
      <w:tr w:rsidR="00735A9E" w:rsidRPr="00976391" w:rsidTr="004D01F6">
        <w:trPr>
          <w:gridAfter w:val="2"/>
          <w:wAfter w:w="3402" w:type="dxa"/>
          <w:trHeight w:val="312"/>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rPr>
                <w:color w:val="000000"/>
              </w:rPr>
            </w:pPr>
            <w:r>
              <w:rPr>
                <w:color w:val="000000"/>
              </w:rPr>
              <w:t>в том числе</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203"/>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2901,42</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3223,8</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3582</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3582</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3582</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3582</w:t>
            </w:r>
          </w:p>
        </w:tc>
      </w:tr>
      <w:tr w:rsidR="00735A9E" w:rsidRPr="00976391" w:rsidTr="004D01F6">
        <w:trPr>
          <w:gridAfter w:val="2"/>
          <w:wAfter w:w="3402" w:type="dxa"/>
          <w:trHeight w:val="122"/>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республиканский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967,14</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1074,6</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1194</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1194</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1194</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1194</w:t>
            </w: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местный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48,357</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53,73</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59,7</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59,7</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59,7</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59,7</w:t>
            </w:r>
          </w:p>
        </w:tc>
      </w:tr>
      <w:tr w:rsidR="00735A9E" w:rsidRPr="00976391" w:rsidTr="004D01F6">
        <w:trPr>
          <w:gridAfter w:val="2"/>
          <w:wAfter w:w="3402" w:type="dxa"/>
          <w:trHeight w:val="95"/>
        </w:trPr>
        <w:tc>
          <w:tcPr>
            <w:tcW w:w="567"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242"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прочие источники</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918,783</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1020,87</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1134,3</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1134,3</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1134,3</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1134,3</w:t>
            </w:r>
          </w:p>
        </w:tc>
      </w:tr>
      <w:tr w:rsidR="00735A9E" w:rsidRPr="00976391" w:rsidTr="004D01F6">
        <w:trPr>
          <w:gridAfter w:val="2"/>
          <w:wAfter w:w="3402" w:type="dxa"/>
          <w:trHeight w:val="392"/>
        </w:trPr>
        <w:tc>
          <w:tcPr>
            <w:tcW w:w="567"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1.3</w:t>
            </w:r>
          </w:p>
        </w:tc>
        <w:tc>
          <w:tcPr>
            <w:tcW w:w="2242" w:type="dxa"/>
            <w:vMerge w:val="restart"/>
            <w:tcBorders>
              <w:top w:val="single" w:sz="4" w:space="0" w:color="auto"/>
              <w:right w:val="single" w:sz="4" w:space="0" w:color="auto"/>
            </w:tcBorders>
          </w:tcPr>
          <w:p w:rsidR="00735A9E" w:rsidRDefault="00735A9E" w:rsidP="004D01F6">
            <w:pPr>
              <w:pStyle w:val="a9"/>
              <w:jc w:val="left"/>
              <w:rPr>
                <w:color w:val="000000"/>
                <w:sz w:val="20"/>
                <w:szCs w:val="20"/>
              </w:rPr>
            </w:pPr>
            <w:r>
              <w:rPr>
                <w:color w:val="000000"/>
                <w:sz w:val="20"/>
                <w:szCs w:val="20"/>
              </w:rPr>
              <w:t>Льготная сельская ипотека (1,2-3% годов)</w:t>
            </w:r>
          </w:p>
        </w:tc>
        <w:tc>
          <w:tcPr>
            <w:tcW w:w="2578" w:type="dxa"/>
            <w:tcBorders>
              <w:top w:val="single" w:sz="4" w:space="0" w:color="auto"/>
              <w:left w:val="single" w:sz="4" w:space="0" w:color="auto"/>
              <w:bottom w:val="single" w:sz="4" w:space="0" w:color="auto"/>
              <w:right w:val="single" w:sz="4" w:space="0" w:color="auto"/>
            </w:tcBorders>
          </w:tcPr>
          <w:p w:rsidR="00735A9E" w:rsidRPr="00EB2E67" w:rsidRDefault="00735A9E" w:rsidP="004D01F6">
            <w:pPr>
              <w:pStyle w:val="a9"/>
            </w:pPr>
            <w:r w:rsidRPr="00125367">
              <w:rPr>
                <w:color w:val="000000"/>
                <w:sz w:val="20"/>
                <w:szCs w:val="20"/>
              </w:rPr>
              <w:t>Всего</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27587,4</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27587,4</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27587,4</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27587,4</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27587,4</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27587,4</w:t>
            </w: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rPr>
                <w:color w:val="000000"/>
              </w:rPr>
            </w:pPr>
            <w:r>
              <w:rPr>
                <w:color w:val="000000"/>
              </w:rPr>
              <w:t>в том числе</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республиканский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bottom w:val="nil"/>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местный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tcBorders>
              <w:top w:val="nil"/>
              <w:left w:val="single" w:sz="4" w:space="0" w:color="auto"/>
              <w:bottom w:val="single" w:sz="4" w:space="0" w:color="auto"/>
              <w:right w:val="single" w:sz="4" w:space="0" w:color="auto"/>
            </w:tcBorders>
          </w:tcPr>
          <w:p w:rsidR="00735A9E" w:rsidRDefault="00735A9E" w:rsidP="004D01F6">
            <w:pPr>
              <w:pStyle w:val="a9"/>
              <w:rPr>
                <w:color w:val="000000"/>
                <w:sz w:val="20"/>
                <w:szCs w:val="20"/>
              </w:rPr>
            </w:pPr>
          </w:p>
        </w:tc>
        <w:tc>
          <w:tcPr>
            <w:tcW w:w="2242" w:type="dxa"/>
            <w:vMerge/>
            <w:tcBorders>
              <w:left w:val="single" w:sz="4" w:space="0" w:color="auto"/>
              <w:bottom w:val="single" w:sz="4" w:space="0" w:color="auto"/>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Pr>
                <w:color w:val="000000"/>
                <w:sz w:val="20"/>
                <w:szCs w:val="20"/>
              </w:rPr>
              <w:t>внебюджетный</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27587,4</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27587,4</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27587,4</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27587,4</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27587,4</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27587,4</w:t>
            </w:r>
          </w:p>
        </w:tc>
      </w:tr>
      <w:tr w:rsidR="00735A9E" w:rsidRPr="00976391" w:rsidTr="004D01F6">
        <w:trPr>
          <w:gridAfter w:val="2"/>
          <w:wAfter w:w="3402" w:type="dxa"/>
          <w:trHeight w:val="455"/>
        </w:trPr>
        <w:tc>
          <w:tcPr>
            <w:tcW w:w="567"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1.4</w:t>
            </w:r>
          </w:p>
        </w:tc>
        <w:tc>
          <w:tcPr>
            <w:tcW w:w="2242"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Субсидирование процентной ставки по предоставленным потребительским кредитам (займам) на благоустройство жилья (5% годовых) на обеспечение домохозяйств инженерными коммуникациями</w:t>
            </w:r>
          </w:p>
        </w:tc>
        <w:tc>
          <w:tcPr>
            <w:tcW w:w="2578" w:type="dxa"/>
            <w:tcBorders>
              <w:top w:val="single" w:sz="4" w:space="0" w:color="auto"/>
              <w:left w:val="single" w:sz="4" w:space="0" w:color="auto"/>
              <w:bottom w:val="single" w:sz="4" w:space="0" w:color="auto"/>
              <w:right w:val="single" w:sz="4" w:space="0" w:color="auto"/>
            </w:tcBorders>
          </w:tcPr>
          <w:p w:rsidR="00735A9E" w:rsidRPr="00EB2E67" w:rsidRDefault="00735A9E" w:rsidP="004D01F6">
            <w:pPr>
              <w:pStyle w:val="a9"/>
            </w:pPr>
            <w:r w:rsidRPr="00125367">
              <w:rPr>
                <w:color w:val="000000"/>
                <w:sz w:val="20"/>
                <w:szCs w:val="20"/>
              </w:rPr>
              <w:t>Всего</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800,0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1000,0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1200,0</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1400,0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1400,0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1400,0</w:t>
            </w:r>
          </w:p>
        </w:tc>
      </w:tr>
      <w:tr w:rsidR="00735A9E" w:rsidRPr="00976391" w:rsidTr="004D01F6">
        <w:trPr>
          <w:gridAfter w:val="2"/>
          <w:wAfter w:w="3402" w:type="dxa"/>
          <w:trHeight w:val="278"/>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rPr>
                <w:color w:val="000000"/>
              </w:rPr>
            </w:pPr>
            <w:r>
              <w:rPr>
                <w:color w:val="000000"/>
              </w:rPr>
              <w:t>в том числе</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554"/>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553"/>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республиканский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242"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Pr>
                <w:color w:val="000000"/>
                <w:sz w:val="20"/>
                <w:szCs w:val="20"/>
              </w:rPr>
              <w:t>Внебюджетный источник</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800,0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1000,0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1200,0</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1400,0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1400,0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1400,0</w:t>
            </w:r>
          </w:p>
        </w:tc>
      </w:tr>
      <w:tr w:rsidR="00735A9E" w:rsidRPr="00976391" w:rsidTr="004D01F6">
        <w:trPr>
          <w:gridAfter w:val="2"/>
          <w:wAfter w:w="3402" w:type="dxa"/>
          <w:trHeight w:val="463"/>
        </w:trPr>
        <w:tc>
          <w:tcPr>
            <w:tcW w:w="567"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1.5</w:t>
            </w:r>
          </w:p>
        </w:tc>
        <w:tc>
          <w:tcPr>
            <w:tcW w:w="2242"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 xml:space="preserve">Реализация проектов по обустройству </w:t>
            </w:r>
            <w:r>
              <w:rPr>
                <w:color w:val="000000"/>
                <w:sz w:val="20"/>
                <w:szCs w:val="20"/>
              </w:rPr>
              <w:lastRenderedPageBreak/>
              <w:t>объектами инженерной инфраструктуры и благоустройству площадок под компактную застройку (без социальных объектов)</w:t>
            </w:r>
          </w:p>
        </w:tc>
        <w:tc>
          <w:tcPr>
            <w:tcW w:w="2578" w:type="dxa"/>
            <w:tcBorders>
              <w:top w:val="single" w:sz="4" w:space="0" w:color="auto"/>
              <w:left w:val="single" w:sz="4" w:space="0" w:color="auto"/>
              <w:bottom w:val="single" w:sz="4" w:space="0" w:color="auto"/>
              <w:right w:val="single" w:sz="4" w:space="0" w:color="auto"/>
            </w:tcBorders>
          </w:tcPr>
          <w:p w:rsidR="00735A9E" w:rsidRPr="00EB2E67" w:rsidRDefault="00735A9E" w:rsidP="004D01F6">
            <w:pPr>
              <w:pStyle w:val="a9"/>
            </w:pPr>
            <w:r w:rsidRPr="00125367">
              <w:rPr>
                <w:color w:val="000000"/>
                <w:sz w:val="20"/>
                <w:szCs w:val="20"/>
              </w:rPr>
              <w:lastRenderedPageBreak/>
              <w:t>Всего</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87560,0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87560,0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87560,0</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87560,0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87560,0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87560,0</w:t>
            </w:r>
          </w:p>
        </w:tc>
      </w:tr>
      <w:tr w:rsidR="00735A9E" w:rsidRPr="00976391" w:rsidTr="004D01F6">
        <w:trPr>
          <w:gridAfter w:val="2"/>
          <w:wAfter w:w="3402" w:type="dxa"/>
          <w:trHeight w:val="28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rPr>
                <w:color w:val="000000"/>
              </w:rPr>
            </w:pPr>
            <w:r>
              <w:rPr>
                <w:color w:val="000000"/>
              </w:rPr>
              <w:t>в том числе</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40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69347,52</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69347,52</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69347,52</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69347,52</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69347,52</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69347,52</w:t>
            </w:r>
          </w:p>
        </w:tc>
      </w:tr>
      <w:tr w:rsidR="00735A9E" w:rsidRPr="00976391" w:rsidTr="004D01F6">
        <w:trPr>
          <w:gridAfter w:val="2"/>
          <w:wAfter w:w="3402" w:type="dxa"/>
          <w:trHeight w:val="426"/>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республиканский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17161,76</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17161,76</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17161,76</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17161,76</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17161,76</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17161,76</w:t>
            </w:r>
          </w:p>
        </w:tc>
      </w:tr>
      <w:tr w:rsidR="00735A9E" w:rsidRPr="00976391" w:rsidTr="004D01F6">
        <w:trPr>
          <w:gridAfter w:val="2"/>
          <w:wAfter w:w="3402" w:type="dxa"/>
          <w:trHeight w:val="95"/>
        </w:trPr>
        <w:tc>
          <w:tcPr>
            <w:tcW w:w="567"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242"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местный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875,6</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875,6</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875,6</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875,6</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875,6</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875,6</w:t>
            </w:r>
          </w:p>
        </w:tc>
      </w:tr>
      <w:tr w:rsidR="00735A9E" w:rsidRPr="00976391" w:rsidTr="004D01F6">
        <w:trPr>
          <w:trHeight w:val="95"/>
        </w:trPr>
        <w:tc>
          <w:tcPr>
            <w:tcW w:w="567" w:type="dxa"/>
            <w:vMerge w:val="restart"/>
            <w:tcBorders>
              <w:top w:val="single" w:sz="4" w:space="0" w:color="auto"/>
              <w:right w:val="single" w:sz="4" w:space="0" w:color="auto"/>
            </w:tcBorders>
          </w:tcPr>
          <w:p w:rsidR="00735A9E" w:rsidRPr="003355D5" w:rsidRDefault="00735A9E" w:rsidP="004D01F6">
            <w:pPr>
              <w:pStyle w:val="a9"/>
              <w:rPr>
                <w:b/>
                <w:color w:val="000000"/>
                <w:sz w:val="20"/>
                <w:szCs w:val="20"/>
              </w:rPr>
            </w:pPr>
            <w:r w:rsidRPr="003355D5">
              <w:rPr>
                <w:b/>
                <w:color w:val="000000"/>
                <w:sz w:val="20"/>
                <w:szCs w:val="20"/>
              </w:rPr>
              <w:t>2.</w:t>
            </w:r>
          </w:p>
        </w:tc>
        <w:tc>
          <w:tcPr>
            <w:tcW w:w="2242" w:type="dxa"/>
            <w:vMerge w:val="restart"/>
            <w:tcBorders>
              <w:top w:val="single" w:sz="4" w:space="0" w:color="auto"/>
              <w:right w:val="single" w:sz="4" w:space="0" w:color="auto"/>
            </w:tcBorders>
          </w:tcPr>
          <w:p w:rsidR="00735A9E" w:rsidRPr="002A5D22" w:rsidRDefault="00735A9E" w:rsidP="004D01F6">
            <w:pPr>
              <w:pStyle w:val="a9"/>
              <w:rPr>
                <w:b/>
                <w:color w:val="000000"/>
                <w:sz w:val="20"/>
                <w:szCs w:val="20"/>
              </w:rPr>
            </w:pPr>
            <w:r>
              <w:rPr>
                <w:b/>
                <w:color w:val="000000"/>
                <w:sz w:val="20"/>
                <w:szCs w:val="20"/>
              </w:rPr>
              <w:t>Проект «Содействие занятости сельского населения»</w:t>
            </w:r>
          </w:p>
        </w:tc>
        <w:tc>
          <w:tcPr>
            <w:tcW w:w="2578" w:type="dxa"/>
            <w:tcBorders>
              <w:top w:val="single" w:sz="4" w:space="0" w:color="auto"/>
              <w:left w:val="single" w:sz="4" w:space="0" w:color="auto"/>
              <w:bottom w:val="single" w:sz="4" w:space="0" w:color="auto"/>
              <w:right w:val="single" w:sz="4" w:space="0" w:color="auto"/>
            </w:tcBorders>
          </w:tcPr>
          <w:p w:rsidR="00735A9E" w:rsidRPr="00407E0C" w:rsidRDefault="00735A9E" w:rsidP="004D01F6">
            <w:pPr>
              <w:pStyle w:val="a9"/>
              <w:rPr>
                <w:b/>
              </w:rPr>
            </w:pPr>
            <w:r w:rsidRPr="00407E0C">
              <w:rPr>
                <w:b/>
                <w:color w:val="000000"/>
                <w:sz w:val="20"/>
                <w:szCs w:val="20"/>
              </w:rPr>
              <w:t>Всего</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10299</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b/>
                <w:sz w:val="18"/>
                <w:szCs w:val="18"/>
              </w:rPr>
            </w:pPr>
            <w:r w:rsidRPr="00E15975">
              <w:rPr>
                <w:b/>
                <w:color w:val="000000"/>
                <w:sz w:val="18"/>
                <w:szCs w:val="18"/>
              </w:rPr>
              <w:t>10299</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b/>
                <w:sz w:val="18"/>
                <w:szCs w:val="18"/>
              </w:rPr>
            </w:pPr>
            <w:r w:rsidRPr="00E15975">
              <w:rPr>
                <w:b/>
                <w:color w:val="000000"/>
                <w:sz w:val="18"/>
                <w:szCs w:val="18"/>
              </w:rPr>
              <w:t>10299</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b/>
                <w:sz w:val="18"/>
                <w:szCs w:val="18"/>
              </w:rPr>
            </w:pPr>
            <w:r w:rsidRPr="00E15975">
              <w:rPr>
                <w:b/>
                <w:color w:val="000000"/>
                <w:sz w:val="18"/>
                <w:szCs w:val="18"/>
              </w:rPr>
              <w:t>10299</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b/>
                <w:sz w:val="18"/>
                <w:szCs w:val="18"/>
              </w:rPr>
            </w:pPr>
            <w:r w:rsidRPr="00E15975">
              <w:rPr>
                <w:b/>
                <w:color w:val="000000"/>
                <w:sz w:val="18"/>
                <w:szCs w:val="18"/>
              </w:rPr>
              <w:t>10299</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b/>
                <w:sz w:val="18"/>
                <w:szCs w:val="18"/>
              </w:rPr>
            </w:pPr>
            <w:r w:rsidRPr="00E15975">
              <w:rPr>
                <w:b/>
                <w:color w:val="000000"/>
                <w:sz w:val="18"/>
                <w:szCs w:val="18"/>
              </w:rPr>
              <w:t>10299</w:t>
            </w:r>
          </w:p>
        </w:tc>
        <w:tc>
          <w:tcPr>
            <w:tcW w:w="1701" w:type="dxa"/>
          </w:tcPr>
          <w:p w:rsidR="00735A9E" w:rsidRDefault="00735A9E" w:rsidP="004D01F6">
            <w:pPr>
              <w:pStyle w:val="a9"/>
              <w:jc w:val="center"/>
              <w:rPr>
                <w:color w:val="000000"/>
                <w:sz w:val="18"/>
                <w:szCs w:val="18"/>
              </w:rPr>
            </w:pPr>
          </w:p>
        </w:tc>
        <w:tc>
          <w:tcPr>
            <w:tcW w:w="1701" w:type="dxa"/>
          </w:tcPr>
          <w:p w:rsidR="00735A9E" w:rsidRDefault="00735A9E" w:rsidP="004D01F6">
            <w:pPr>
              <w:pStyle w:val="a9"/>
              <w:jc w:val="center"/>
              <w:rPr>
                <w:color w:val="000000"/>
                <w:sz w:val="18"/>
                <w:szCs w:val="18"/>
              </w:rPr>
            </w:pPr>
          </w:p>
        </w:tc>
      </w:tr>
      <w:tr w:rsidR="00735A9E" w:rsidRPr="00976391" w:rsidTr="004D01F6">
        <w:trPr>
          <w:gridAfter w:val="2"/>
          <w:wAfter w:w="3402" w:type="dxa"/>
          <w:trHeight w:val="95"/>
        </w:trPr>
        <w:tc>
          <w:tcPr>
            <w:tcW w:w="567" w:type="dxa"/>
            <w:vMerge/>
            <w:tcBorders>
              <w:right w:val="single" w:sz="4" w:space="0" w:color="auto"/>
            </w:tcBorders>
          </w:tcPr>
          <w:p w:rsidR="00735A9E" w:rsidRPr="003355D5" w:rsidRDefault="00735A9E" w:rsidP="004D01F6">
            <w:pPr>
              <w:pStyle w:val="a9"/>
              <w:rPr>
                <w:b/>
                <w:color w:val="000000"/>
                <w:sz w:val="20"/>
                <w:szCs w:val="20"/>
              </w:rPr>
            </w:pPr>
          </w:p>
        </w:tc>
        <w:tc>
          <w:tcPr>
            <w:tcW w:w="2242" w:type="dxa"/>
            <w:vMerge/>
            <w:tcBorders>
              <w:right w:val="single" w:sz="4" w:space="0" w:color="auto"/>
            </w:tcBorders>
          </w:tcPr>
          <w:p w:rsidR="00735A9E" w:rsidRDefault="00735A9E" w:rsidP="004D01F6">
            <w:pPr>
              <w:pStyle w:val="a9"/>
              <w:rPr>
                <w:b/>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rPr>
                <w:color w:val="000000"/>
              </w:rPr>
            </w:pPr>
            <w:r>
              <w:rPr>
                <w:color w:val="000000"/>
              </w:rPr>
              <w:t>в том числе</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right w:val="single" w:sz="4" w:space="0" w:color="auto"/>
            </w:tcBorders>
          </w:tcPr>
          <w:p w:rsidR="00735A9E" w:rsidRPr="003355D5" w:rsidRDefault="00735A9E" w:rsidP="004D01F6">
            <w:pPr>
              <w:pStyle w:val="a9"/>
              <w:rPr>
                <w:b/>
                <w:color w:val="000000"/>
                <w:sz w:val="20"/>
                <w:szCs w:val="20"/>
              </w:rPr>
            </w:pPr>
          </w:p>
        </w:tc>
        <w:tc>
          <w:tcPr>
            <w:tcW w:w="2242" w:type="dxa"/>
            <w:vMerge/>
            <w:tcBorders>
              <w:right w:val="single" w:sz="4" w:space="0" w:color="auto"/>
            </w:tcBorders>
          </w:tcPr>
          <w:p w:rsidR="00735A9E" w:rsidRDefault="00735A9E" w:rsidP="004D01F6">
            <w:pPr>
              <w:pStyle w:val="a9"/>
              <w:rPr>
                <w:b/>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2877</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2877</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2877</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2877</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2877</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2877</w:t>
            </w:r>
          </w:p>
        </w:tc>
      </w:tr>
      <w:tr w:rsidR="00735A9E" w:rsidRPr="00976391" w:rsidTr="004D01F6">
        <w:trPr>
          <w:gridAfter w:val="2"/>
          <w:wAfter w:w="3402" w:type="dxa"/>
          <w:trHeight w:val="95"/>
        </w:trPr>
        <w:tc>
          <w:tcPr>
            <w:tcW w:w="567" w:type="dxa"/>
            <w:vMerge/>
            <w:tcBorders>
              <w:right w:val="single" w:sz="4" w:space="0" w:color="auto"/>
            </w:tcBorders>
          </w:tcPr>
          <w:p w:rsidR="00735A9E" w:rsidRPr="003355D5" w:rsidRDefault="00735A9E" w:rsidP="004D01F6">
            <w:pPr>
              <w:pStyle w:val="a9"/>
              <w:rPr>
                <w:b/>
                <w:color w:val="000000"/>
                <w:sz w:val="20"/>
                <w:szCs w:val="20"/>
              </w:rPr>
            </w:pPr>
          </w:p>
        </w:tc>
        <w:tc>
          <w:tcPr>
            <w:tcW w:w="2242" w:type="dxa"/>
            <w:vMerge/>
            <w:tcBorders>
              <w:right w:val="single" w:sz="4" w:space="0" w:color="auto"/>
            </w:tcBorders>
          </w:tcPr>
          <w:p w:rsidR="00735A9E" w:rsidRDefault="00735A9E" w:rsidP="004D01F6">
            <w:pPr>
              <w:pStyle w:val="a9"/>
              <w:rPr>
                <w:b/>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республиканский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bottom w:val="single" w:sz="4" w:space="0" w:color="auto"/>
              <w:right w:val="single" w:sz="4" w:space="0" w:color="auto"/>
            </w:tcBorders>
          </w:tcPr>
          <w:p w:rsidR="00735A9E" w:rsidRPr="003355D5" w:rsidRDefault="00735A9E" w:rsidP="004D01F6">
            <w:pPr>
              <w:pStyle w:val="a9"/>
              <w:rPr>
                <w:b/>
                <w:color w:val="000000"/>
                <w:sz w:val="20"/>
                <w:szCs w:val="20"/>
              </w:rPr>
            </w:pPr>
          </w:p>
        </w:tc>
        <w:tc>
          <w:tcPr>
            <w:tcW w:w="2242" w:type="dxa"/>
            <w:vMerge/>
            <w:tcBorders>
              <w:bottom w:val="single" w:sz="4" w:space="0" w:color="auto"/>
              <w:right w:val="single" w:sz="4" w:space="0" w:color="auto"/>
            </w:tcBorders>
          </w:tcPr>
          <w:p w:rsidR="00735A9E" w:rsidRDefault="00735A9E" w:rsidP="004D01F6">
            <w:pPr>
              <w:pStyle w:val="a9"/>
              <w:rPr>
                <w:b/>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Pr>
                <w:color w:val="000000"/>
                <w:sz w:val="20"/>
                <w:szCs w:val="20"/>
              </w:rPr>
              <w:t>Внебюджетный источник</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10011,3</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10011,3</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10011,3</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10011,3</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10011,3</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10011,3</w:t>
            </w:r>
          </w:p>
        </w:tc>
      </w:tr>
      <w:tr w:rsidR="00735A9E" w:rsidRPr="00976391" w:rsidTr="004D01F6">
        <w:trPr>
          <w:gridAfter w:val="2"/>
          <w:wAfter w:w="3402" w:type="dxa"/>
          <w:trHeight w:val="95"/>
        </w:trPr>
        <w:tc>
          <w:tcPr>
            <w:tcW w:w="567"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2.1</w:t>
            </w:r>
          </w:p>
        </w:tc>
        <w:tc>
          <w:tcPr>
            <w:tcW w:w="2242"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Возмещение сельхозтоваропроизводителям до 30% фактически понесен-ных затрат по заключенным учени-ческим договорам, объем средств</w:t>
            </w:r>
          </w:p>
        </w:tc>
        <w:tc>
          <w:tcPr>
            <w:tcW w:w="2578" w:type="dxa"/>
            <w:tcBorders>
              <w:top w:val="single" w:sz="4" w:space="0" w:color="auto"/>
              <w:left w:val="single" w:sz="4" w:space="0" w:color="auto"/>
              <w:bottom w:val="single" w:sz="4" w:space="0" w:color="auto"/>
              <w:right w:val="single" w:sz="4" w:space="0" w:color="auto"/>
            </w:tcBorders>
          </w:tcPr>
          <w:p w:rsidR="00735A9E" w:rsidRPr="00EB2E67" w:rsidRDefault="00735A9E" w:rsidP="004D01F6">
            <w:pPr>
              <w:pStyle w:val="a9"/>
            </w:pPr>
            <w:r w:rsidRPr="00125367">
              <w:rPr>
                <w:color w:val="000000"/>
                <w:sz w:val="20"/>
                <w:szCs w:val="20"/>
              </w:rPr>
              <w:t>Всего</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330,0</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330,0</w:t>
            </w: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rPr>
                <w:color w:val="000000"/>
              </w:rPr>
            </w:pPr>
            <w:r>
              <w:rPr>
                <w:color w:val="000000"/>
              </w:rPr>
              <w:t>в том числе</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99</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99</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99</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99</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99</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99</w:t>
            </w: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республиканский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242"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Pr>
                <w:color w:val="000000"/>
                <w:sz w:val="20"/>
                <w:szCs w:val="20"/>
              </w:rPr>
              <w:t>Внебюджетный источник</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231</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330,0</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330,0</w:t>
            </w:r>
          </w:p>
        </w:tc>
      </w:tr>
      <w:tr w:rsidR="00735A9E" w:rsidRPr="00976391" w:rsidTr="004D01F6">
        <w:trPr>
          <w:gridAfter w:val="2"/>
          <w:wAfter w:w="3402" w:type="dxa"/>
          <w:trHeight w:val="95"/>
        </w:trPr>
        <w:tc>
          <w:tcPr>
            <w:tcW w:w="567"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2.2</w:t>
            </w:r>
          </w:p>
        </w:tc>
        <w:tc>
          <w:tcPr>
            <w:tcW w:w="2242"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 xml:space="preserve">Возмещение сельхоз-товаропроизводителям до 30% фактически понесенных затрат, связанных с оплатой труда и расходов на содержание студентов старших курсов, </w:t>
            </w:r>
            <w:r>
              <w:rPr>
                <w:color w:val="000000"/>
                <w:sz w:val="20"/>
                <w:szCs w:val="20"/>
              </w:rPr>
              <w:lastRenderedPageBreak/>
              <w:t>привлеченных для прохождения производственной практики</w:t>
            </w:r>
          </w:p>
        </w:tc>
        <w:tc>
          <w:tcPr>
            <w:tcW w:w="2578" w:type="dxa"/>
            <w:tcBorders>
              <w:top w:val="single" w:sz="4" w:space="0" w:color="auto"/>
              <w:left w:val="single" w:sz="4" w:space="0" w:color="auto"/>
              <w:bottom w:val="single" w:sz="4" w:space="0" w:color="auto"/>
              <w:right w:val="single" w:sz="4" w:space="0" w:color="auto"/>
            </w:tcBorders>
          </w:tcPr>
          <w:p w:rsidR="00735A9E" w:rsidRPr="00EB2E67" w:rsidRDefault="00735A9E" w:rsidP="004D01F6">
            <w:pPr>
              <w:pStyle w:val="a9"/>
            </w:pPr>
            <w:r w:rsidRPr="00125367">
              <w:rPr>
                <w:color w:val="000000"/>
                <w:sz w:val="20"/>
                <w:szCs w:val="20"/>
              </w:rPr>
              <w:lastRenderedPageBreak/>
              <w:t>Всего</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629,0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629,0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629,0</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629,0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629,0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629,0</w:t>
            </w: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rPr>
                <w:color w:val="000000"/>
              </w:rPr>
            </w:pPr>
            <w:r>
              <w:rPr>
                <w:color w:val="000000"/>
              </w:rPr>
              <w:t>в том числе</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188,7</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188,7</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188,7</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188,7</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188,7</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188,7</w:t>
            </w: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республиканский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242"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6671D3" w:rsidRDefault="00735A9E" w:rsidP="004D01F6">
            <w:pPr>
              <w:pStyle w:val="a9"/>
              <w:jc w:val="center"/>
              <w:rPr>
                <w:color w:val="000000"/>
                <w:sz w:val="20"/>
                <w:szCs w:val="20"/>
              </w:rPr>
            </w:pPr>
            <w:r w:rsidRPr="006671D3">
              <w:rPr>
                <w:color w:val="000000"/>
                <w:sz w:val="20"/>
                <w:szCs w:val="20"/>
              </w:rPr>
              <w:t>Внебюджетный источник</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440,3</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440,3</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440,3</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440,3</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440,3</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440,3</w:t>
            </w:r>
          </w:p>
        </w:tc>
      </w:tr>
      <w:tr w:rsidR="00735A9E" w:rsidRPr="00976391" w:rsidTr="004D01F6">
        <w:trPr>
          <w:gridAfter w:val="2"/>
          <w:wAfter w:w="3402" w:type="dxa"/>
          <w:trHeight w:val="95"/>
        </w:trPr>
        <w:tc>
          <w:tcPr>
            <w:tcW w:w="567"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lastRenderedPageBreak/>
              <w:t>2.3</w:t>
            </w:r>
          </w:p>
        </w:tc>
        <w:tc>
          <w:tcPr>
            <w:tcW w:w="2242"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Субсидирование процентной ставки по строительству объектов инженерной инфраструктуры (внешних инженерных сетей) и их подключению, расходов по строительству и реконструкции автомобильных дорог общего пользования с твердым покрытием (за исключением внутриплощадочных дорог), по льготной ставке</w:t>
            </w:r>
          </w:p>
        </w:tc>
        <w:tc>
          <w:tcPr>
            <w:tcW w:w="2578" w:type="dxa"/>
            <w:tcBorders>
              <w:top w:val="single" w:sz="4" w:space="0" w:color="auto"/>
              <w:left w:val="single" w:sz="4" w:space="0" w:color="auto"/>
              <w:bottom w:val="single" w:sz="4" w:space="0" w:color="auto"/>
              <w:right w:val="single" w:sz="4" w:space="0" w:color="auto"/>
            </w:tcBorders>
          </w:tcPr>
          <w:p w:rsidR="00735A9E" w:rsidRPr="00EB2E67" w:rsidRDefault="00735A9E" w:rsidP="004D01F6">
            <w:pPr>
              <w:pStyle w:val="a9"/>
            </w:pPr>
            <w:r w:rsidRPr="00125367">
              <w:rPr>
                <w:color w:val="000000"/>
                <w:sz w:val="20"/>
                <w:szCs w:val="20"/>
              </w:rPr>
              <w:t>Всего</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9340,0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9340,0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9340,0</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9340,0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9340,0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9340,0</w:t>
            </w: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rPr>
                <w:color w:val="000000"/>
              </w:rPr>
            </w:pPr>
            <w:r>
              <w:rPr>
                <w:color w:val="000000"/>
              </w:rPr>
              <w:t>в том числе</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республиканский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242"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Pr>
                <w:color w:val="000000"/>
                <w:sz w:val="20"/>
                <w:szCs w:val="20"/>
              </w:rPr>
              <w:t>Вне</w:t>
            </w:r>
            <w:r w:rsidRPr="00125367">
              <w:rPr>
                <w:color w:val="000000"/>
                <w:sz w:val="20"/>
                <w:szCs w:val="20"/>
              </w:rPr>
              <w:t>бюджет</w:t>
            </w:r>
            <w:r>
              <w:rPr>
                <w:color w:val="000000"/>
                <w:sz w:val="20"/>
                <w:szCs w:val="20"/>
              </w:rPr>
              <w:t>ный источник</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9340,0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9340,0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9340,0</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9340,0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9340,0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rPr>
                <w:sz w:val="18"/>
                <w:szCs w:val="18"/>
              </w:rPr>
            </w:pPr>
            <w:r w:rsidRPr="00E15975">
              <w:rPr>
                <w:color w:val="000000"/>
                <w:sz w:val="18"/>
                <w:szCs w:val="18"/>
              </w:rPr>
              <w:t>9340,0</w:t>
            </w:r>
          </w:p>
        </w:tc>
      </w:tr>
      <w:tr w:rsidR="00735A9E" w:rsidRPr="00976391" w:rsidTr="004D01F6">
        <w:trPr>
          <w:gridAfter w:val="2"/>
          <w:wAfter w:w="3402" w:type="dxa"/>
          <w:trHeight w:val="95"/>
        </w:trPr>
        <w:tc>
          <w:tcPr>
            <w:tcW w:w="567" w:type="dxa"/>
            <w:vMerge w:val="restart"/>
            <w:tcBorders>
              <w:top w:val="single" w:sz="4" w:space="0" w:color="auto"/>
              <w:bottom w:val="nil"/>
              <w:right w:val="single" w:sz="4" w:space="0" w:color="auto"/>
            </w:tcBorders>
          </w:tcPr>
          <w:p w:rsidR="00735A9E" w:rsidRPr="003355D5" w:rsidRDefault="00735A9E" w:rsidP="004D01F6">
            <w:pPr>
              <w:pStyle w:val="a9"/>
              <w:rPr>
                <w:b/>
                <w:color w:val="000000"/>
                <w:sz w:val="20"/>
                <w:szCs w:val="20"/>
              </w:rPr>
            </w:pPr>
            <w:r w:rsidRPr="003355D5">
              <w:rPr>
                <w:b/>
                <w:color w:val="000000"/>
                <w:sz w:val="20"/>
                <w:szCs w:val="20"/>
              </w:rPr>
              <w:t>3.</w:t>
            </w:r>
          </w:p>
        </w:tc>
        <w:tc>
          <w:tcPr>
            <w:tcW w:w="2242" w:type="dxa"/>
            <w:vMerge w:val="restart"/>
            <w:tcBorders>
              <w:top w:val="single" w:sz="4" w:space="0" w:color="auto"/>
              <w:bottom w:val="nil"/>
              <w:right w:val="single" w:sz="4" w:space="0" w:color="auto"/>
            </w:tcBorders>
          </w:tcPr>
          <w:p w:rsidR="00735A9E" w:rsidRPr="003355D5" w:rsidRDefault="00735A9E" w:rsidP="004D01F6">
            <w:pPr>
              <w:pStyle w:val="a9"/>
              <w:rPr>
                <w:b/>
                <w:color w:val="000000"/>
                <w:sz w:val="20"/>
                <w:szCs w:val="20"/>
              </w:rPr>
            </w:pPr>
            <w:r>
              <w:rPr>
                <w:b/>
                <w:color w:val="000000"/>
                <w:sz w:val="20"/>
                <w:szCs w:val="20"/>
              </w:rPr>
              <w:t>Ведомственный проект «Благоустройство сельских территорий»</w:t>
            </w:r>
          </w:p>
        </w:tc>
        <w:tc>
          <w:tcPr>
            <w:tcW w:w="2578" w:type="dxa"/>
            <w:tcBorders>
              <w:top w:val="single" w:sz="4" w:space="0" w:color="auto"/>
              <w:left w:val="single" w:sz="4" w:space="0" w:color="auto"/>
              <w:bottom w:val="single" w:sz="4" w:space="0" w:color="auto"/>
              <w:right w:val="single" w:sz="4" w:space="0" w:color="auto"/>
            </w:tcBorders>
          </w:tcPr>
          <w:p w:rsidR="00735A9E" w:rsidRPr="008D35EC" w:rsidRDefault="00735A9E" w:rsidP="004D01F6">
            <w:pPr>
              <w:pStyle w:val="a9"/>
              <w:rPr>
                <w:b/>
              </w:rPr>
            </w:pPr>
            <w:r w:rsidRPr="008D35EC">
              <w:rPr>
                <w:b/>
                <w:color w:val="000000"/>
                <w:sz w:val="20"/>
                <w:szCs w:val="20"/>
              </w:rPr>
              <w:t>Всего</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44300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44300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44300</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44300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44300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44300</w:t>
            </w:r>
          </w:p>
        </w:tc>
      </w:tr>
      <w:tr w:rsidR="00735A9E" w:rsidRPr="00976391" w:rsidTr="004D01F6">
        <w:trPr>
          <w:gridAfter w:val="2"/>
          <w:wAfter w:w="3402" w:type="dxa"/>
          <w:trHeight w:val="95"/>
        </w:trPr>
        <w:tc>
          <w:tcPr>
            <w:tcW w:w="567" w:type="dxa"/>
            <w:vMerge/>
            <w:tcBorders>
              <w:top w:val="nil"/>
              <w:bottom w:val="nil"/>
              <w:right w:val="single" w:sz="4" w:space="0" w:color="auto"/>
            </w:tcBorders>
          </w:tcPr>
          <w:p w:rsidR="00735A9E" w:rsidRDefault="00735A9E" w:rsidP="004D01F6">
            <w:pPr>
              <w:pStyle w:val="a9"/>
              <w:rPr>
                <w:color w:val="000000"/>
                <w:sz w:val="20"/>
                <w:szCs w:val="20"/>
              </w:rPr>
            </w:pPr>
          </w:p>
        </w:tc>
        <w:tc>
          <w:tcPr>
            <w:tcW w:w="2242" w:type="dxa"/>
            <w:vMerge/>
            <w:tcBorders>
              <w:top w:val="nil"/>
              <w:bottom w:val="nil"/>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rPr>
                <w:color w:val="000000"/>
              </w:rPr>
            </w:pPr>
            <w:r>
              <w:rPr>
                <w:color w:val="000000"/>
              </w:rPr>
              <w:t>в том числе</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top w:val="nil"/>
              <w:bottom w:val="nil"/>
              <w:right w:val="single" w:sz="4" w:space="0" w:color="auto"/>
            </w:tcBorders>
          </w:tcPr>
          <w:p w:rsidR="00735A9E" w:rsidRDefault="00735A9E" w:rsidP="004D01F6">
            <w:pPr>
              <w:pStyle w:val="a9"/>
              <w:rPr>
                <w:color w:val="000000"/>
                <w:sz w:val="20"/>
                <w:szCs w:val="20"/>
              </w:rPr>
            </w:pPr>
          </w:p>
        </w:tc>
        <w:tc>
          <w:tcPr>
            <w:tcW w:w="2242" w:type="dxa"/>
            <w:vMerge/>
            <w:tcBorders>
              <w:top w:val="nil"/>
              <w:bottom w:val="nil"/>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31824</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31824</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31824</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31824</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31824</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31824</w:t>
            </w:r>
          </w:p>
        </w:tc>
      </w:tr>
      <w:tr w:rsidR="00735A9E" w:rsidRPr="00976391" w:rsidTr="004D01F6">
        <w:trPr>
          <w:gridAfter w:val="2"/>
          <w:wAfter w:w="3402" w:type="dxa"/>
          <w:trHeight w:val="95"/>
        </w:trPr>
        <w:tc>
          <w:tcPr>
            <w:tcW w:w="567" w:type="dxa"/>
            <w:vMerge/>
            <w:tcBorders>
              <w:top w:val="nil"/>
              <w:bottom w:val="nil"/>
              <w:right w:val="single" w:sz="4" w:space="0" w:color="auto"/>
            </w:tcBorders>
          </w:tcPr>
          <w:p w:rsidR="00735A9E" w:rsidRDefault="00735A9E" w:rsidP="004D01F6">
            <w:pPr>
              <w:pStyle w:val="a9"/>
              <w:rPr>
                <w:color w:val="000000"/>
                <w:sz w:val="20"/>
                <w:szCs w:val="20"/>
              </w:rPr>
            </w:pPr>
          </w:p>
        </w:tc>
        <w:tc>
          <w:tcPr>
            <w:tcW w:w="2242" w:type="dxa"/>
            <w:vMerge/>
            <w:tcBorders>
              <w:top w:val="nil"/>
              <w:bottom w:val="nil"/>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республиканский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7956</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7956</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7956</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7956</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7956</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7956</w:t>
            </w:r>
          </w:p>
        </w:tc>
      </w:tr>
      <w:tr w:rsidR="00735A9E" w:rsidRPr="00976391" w:rsidTr="004D01F6">
        <w:trPr>
          <w:gridAfter w:val="2"/>
          <w:wAfter w:w="3402" w:type="dxa"/>
          <w:trHeight w:val="95"/>
        </w:trPr>
        <w:tc>
          <w:tcPr>
            <w:tcW w:w="567" w:type="dxa"/>
            <w:vMerge/>
            <w:tcBorders>
              <w:top w:val="nil"/>
              <w:bottom w:val="nil"/>
              <w:right w:val="single" w:sz="4" w:space="0" w:color="auto"/>
            </w:tcBorders>
          </w:tcPr>
          <w:p w:rsidR="00735A9E" w:rsidRPr="003355D5" w:rsidRDefault="00735A9E" w:rsidP="004D01F6">
            <w:pPr>
              <w:pStyle w:val="a9"/>
              <w:rPr>
                <w:b/>
                <w:color w:val="000000"/>
                <w:sz w:val="20"/>
                <w:szCs w:val="20"/>
              </w:rPr>
            </w:pPr>
          </w:p>
        </w:tc>
        <w:tc>
          <w:tcPr>
            <w:tcW w:w="2242" w:type="dxa"/>
            <w:vMerge/>
            <w:tcBorders>
              <w:top w:val="nil"/>
              <w:bottom w:val="nil"/>
              <w:right w:val="single" w:sz="4" w:space="0" w:color="auto"/>
            </w:tcBorders>
          </w:tcPr>
          <w:p w:rsidR="00735A9E" w:rsidRDefault="00735A9E" w:rsidP="004D01F6">
            <w:pPr>
              <w:pStyle w:val="a9"/>
              <w:rPr>
                <w:b/>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местный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w:t>
            </w:r>
          </w:p>
        </w:tc>
      </w:tr>
      <w:tr w:rsidR="00735A9E" w:rsidRPr="00976391" w:rsidTr="004D01F6">
        <w:trPr>
          <w:gridAfter w:val="2"/>
          <w:wAfter w:w="3402" w:type="dxa"/>
          <w:trHeight w:val="95"/>
        </w:trPr>
        <w:tc>
          <w:tcPr>
            <w:tcW w:w="567" w:type="dxa"/>
            <w:tcBorders>
              <w:top w:val="nil"/>
              <w:bottom w:val="single" w:sz="4" w:space="0" w:color="auto"/>
              <w:right w:val="single" w:sz="4" w:space="0" w:color="auto"/>
            </w:tcBorders>
          </w:tcPr>
          <w:p w:rsidR="00735A9E" w:rsidRPr="003355D5" w:rsidRDefault="00735A9E" w:rsidP="004D01F6">
            <w:pPr>
              <w:pStyle w:val="a9"/>
              <w:rPr>
                <w:b/>
                <w:color w:val="000000"/>
                <w:sz w:val="20"/>
                <w:szCs w:val="20"/>
              </w:rPr>
            </w:pPr>
          </w:p>
        </w:tc>
        <w:tc>
          <w:tcPr>
            <w:tcW w:w="2242" w:type="dxa"/>
            <w:tcBorders>
              <w:top w:val="nil"/>
              <w:bottom w:val="single" w:sz="4" w:space="0" w:color="auto"/>
              <w:right w:val="single" w:sz="4" w:space="0" w:color="auto"/>
            </w:tcBorders>
          </w:tcPr>
          <w:p w:rsidR="00735A9E" w:rsidRDefault="00735A9E" w:rsidP="004D01F6">
            <w:pPr>
              <w:pStyle w:val="a9"/>
              <w:rPr>
                <w:b/>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Pr>
                <w:color w:val="000000"/>
                <w:sz w:val="20"/>
                <w:szCs w:val="20"/>
              </w:rPr>
              <w:t>внебюджетный источник</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4407</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4407</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4407</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4407</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4407</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4407</w:t>
            </w:r>
          </w:p>
        </w:tc>
      </w:tr>
      <w:tr w:rsidR="00735A9E" w:rsidRPr="00976391" w:rsidTr="004D01F6">
        <w:trPr>
          <w:gridAfter w:val="2"/>
          <w:wAfter w:w="3402" w:type="dxa"/>
          <w:trHeight w:val="95"/>
        </w:trPr>
        <w:tc>
          <w:tcPr>
            <w:tcW w:w="567"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3.1</w:t>
            </w:r>
          </w:p>
        </w:tc>
        <w:tc>
          <w:tcPr>
            <w:tcW w:w="2242"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Поддержка инициативных проектов по благоустройству сельских территорий</w:t>
            </w:r>
          </w:p>
        </w:tc>
        <w:tc>
          <w:tcPr>
            <w:tcW w:w="2578" w:type="dxa"/>
            <w:tcBorders>
              <w:top w:val="single" w:sz="4" w:space="0" w:color="auto"/>
              <w:left w:val="single" w:sz="4" w:space="0" w:color="auto"/>
              <w:bottom w:val="single" w:sz="4" w:space="0" w:color="auto"/>
              <w:right w:val="single" w:sz="4" w:space="0" w:color="auto"/>
            </w:tcBorders>
          </w:tcPr>
          <w:p w:rsidR="00735A9E" w:rsidRPr="00EB2E67" w:rsidRDefault="00735A9E" w:rsidP="004D01F6">
            <w:pPr>
              <w:pStyle w:val="a9"/>
            </w:pPr>
            <w:r w:rsidRPr="00125367">
              <w:rPr>
                <w:color w:val="000000"/>
                <w:sz w:val="20"/>
                <w:szCs w:val="20"/>
              </w:rPr>
              <w:t>Всего</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11300,0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11300,0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11300,0</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11300,0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11300,0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11300,0</w:t>
            </w: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rPr>
                <w:color w:val="000000"/>
              </w:rPr>
            </w:pPr>
            <w:r>
              <w:rPr>
                <w:color w:val="000000"/>
              </w:rPr>
              <w:t>в том числе</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5424</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5424</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5424</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5424</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5424</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5424</w:t>
            </w: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республиканский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1356</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1356</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1356</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1356</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1356</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1356</w:t>
            </w: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местный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113</w:t>
            </w:r>
          </w:p>
        </w:tc>
      </w:tr>
      <w:tr w:rsidR="00735A9E" w:rsidRPr="00976391" w:rsidTr="004D01F6">
        <w:trPr>
          <w:gridAfter w:val="2"/>
          <w:wAfter w:w="3402" w:type="dxa"/>
          <w:trHeight w:val="95"/>
        </w:trPr>
        <w:tc>
          <w:tcPr>
            <w:tcW w:w="567"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242"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Pr>
                <w:color w:val="000000"/>
                <w:sz w:val="20"/>
                <w:szCs w:val="20"/>
              </w:rPr>
              <w:t>Вне</w:t>
            </w:r>
            <w:r w:rsidRPr="00125367">
              <w:rPr>
                <w:color w:val="000000"/>
                <w:sz w:val="20"/>
                <w:szCs w:val="20"/>
              </w:rPr>
              <w:t>бюджет</w:t>
            </w:r>
            <w:r>
              <w:rPr>
                <w:color w:val="000000"/>
                <w:sz w:val="20"/>
                <w:szCs w:val="20"/>
              </w:rPr>
              <w:t>ный источник</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4407</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4407</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4407</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4407</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4407</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4407</w:t>
            </w:r>
          </w:p>
        </w:tc>
      </w:tr>
      <w:tr w:rsidR="00735A9E" w:rsidRPr="00976391" w:rsidTr="004D01F6">
        <w:trPr>
          <w:gridAfter w:val="2"/>
          <w:wAfter w:w="3402" w:type="dxa"/>
          <w:trHeight w:val="95"/>
        </w:trPr>
        <w:tc>
          <w:tcPr>
            <w:tcW w:w="567" w:type="dxa"/>
            <w:vMerge w:val="restart"/>
            <w:tcBorders>
              <w:top w:val="single" w:sz="4" w:space="0" w:color="auto"/>
              <w:right w:val="single" w:sz="4" w:space="0" w:color="auto"/>
            </w:tcBorders>
          </w:tcPr>
          <w:p w:rsidR="00735A9E" w:rsidRPr="003355D5" w:rsidRDefault="00735A9E" w:rsidP="004D01F6">
            <w:pPr>
              <w:pStyle w:val="a9"/>
              <w:rPr>
                <w:b/>
                <w:color w:val="000000"/>
                <w:sz w:val="20"/>
                <w:szCs w:val="20"/>
              </w:rPr>
            </w:pPr>
            <w:r w:rsidRPr="003355D5">
              <w:rPr>
                <w:b/>
                <w:color w:val="000000"/>
                <w:sz w:val="20"/>
                <w:szCs w:val="20"/>
              </w:rPr>
              <w:t>4.</w:t>
            </w:r>
          </w:p>
        </w:tc>
        <w:tc>
          <w:tcPr>
            <w:tcW w:w="2242" w:type="dxa"/>
            <w:vMerge w:val="restart"/>
            <w:tcBorders>
              <w:top w:val="single" w:sz="4" w:space="0" w:color="auto"/>
              <w:right w:val="single" w:sz="4" w:space="0" w:color="auto"/>
            </w:tcBorders>
          </w:tcPr>
          <w:p w:rsidR="00735A9E" w:rsidRPr="003355D5" w:rsidRDefault="00735A9E" w:rsidP="004D01F6">
            <w:pPr>
              <w:pStyle w:val="a9"/>
              <w:rPr>
                <w:b/>
                <w:color w:val="000000"/>
                <w:sz w:val="20"/>
                <w:szCs w:val="20"/>
              </w:rPr>
            </w:pPr>
            <w:r w:rsidRPr="003355D5">
              <w:rPr>
                <w:b/>
                <w:color w:val="000000"/>
                <w:sz w:val="20"/>
                <w:szCs w:val="20"/>
              </w:rPr>
              <w:t>Ведомственный проект «Развитие инженерной и транспортной инфраструктуры населенных пунктов, расположенных на сельских территориях»</w:t>
            </w:r>
          </w:p>
        </w:tc>
        <w:tc>
          <w:tcPr>
            <w:tcW w:w="2578" w:type="dxa"/>
            <w:tcBorders>
              <w:top w:val="single" w:sz="4" w:space="0" w:color="auto"/>
              <w:left w:val="single" w:sz="4" w:space="0" w:color="auto"/>
              <w:bottom w:val="single" w:sz="4" w:space="0" w:color="auto"/>
              <w:right w:val="single" w:sz="4" w:space="0" w:color="auto"/>
            </w:tcBorders>
          </w:tcPr>
          <w:p w:rsidR="00735A9E" w:rsidRPr="00EB2E67" w:rsidRDefault="00735A9E" w:rsidP="004D01F6">
            <w:pPr>
              <w:pStyle w:val="a9"/>
            </w:pPr>
            <w:r w:rsidRPr="00125367">
              <w:rPr>
                <w:color w:val="000000"/>
                <w:sz w:val="20"/>
                <w:szCs w:val="20"/>
              </w:rPr>
              <w:t>Всего</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33000,0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33000,0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33000,0</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33000,0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33000,0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b/>
                <w:color w:val="000000"/>
                <w:sz w:val="18"/>
                <w:szCs w:val="18"/>
              </w:rPr>
            </w:pPr>
            <w:r w:rsidRPr="00E15975">
              <w:rPr>
                <w:rFonts w:ascii="Times New Roman" w:hAnsi="Times New Roman" w:cs="Times New Roman"/>
                <w:b/>
                <w:color w:val="000000"/>
                <w:sz w:val="18"/>
                <w:szCs w:val="18"/>
              </w:rPr>
              <w:t>33000,0</w:t>
            </w: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rPr>
                <w:color w:val="000000"/>
              </w:rPr>
            </w:pPr>
            <w:r>
              <w:rPr>
                <w:color w:val="000000"/>
              </w:rPr>
              <w:t>в том числе</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республиканский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bottom w:val="single" w:sz="4" w:space="0" w:color="auto"/>
              <w:right w:val="single" w:sz="4" w:space="0" w:color="auto"/>
            </w:tcBorders>
          </w:tcPr>
          <w:p w:rsidR="00735A9E" w:rsidRPr="003355D5" w:rsidRDefault="00735A9E" w:rsidP="004D01F6">
            <w:pPr>
              <w:pStyle w:val="a9"/>
              <w:rPr>
                <w:b/>
                <w:color w:val="000000"/>
                <w:sz w:val="20"/>
                <w:szCs w:val="20"/>
              </w:rPr>
            </w:pPr>
          </w:p>
        </w:tc>
        <w:tc>
          <w:tcPr>
            <w:tcW w:w="2242" w:type="dxa"/>
            <w:vMerge/>
            <w:tcBorders>
              <w:bottom w:val="single" w:sz="4" w:space="0" w:color="auto"/>
              <w:right w:val="single" w:sz="4" w:space="0" w:color="auto"/>
            </w:tcBorders>
          </w:tcPr>
          <w:p w:rsidR="00735A9E" w:rsidRPr="003355D5" w:rsidRDefault="00735A9E" w:rsidP="004D01F6">
            <w:pPr>
              <w:pStyle w:val="a9"/>
              <w:rPr>
                <w:b/>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местный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4.1</w:t>
            </w:r>
          </w:p>
        </w:tc>
        <w:tc>
          <w:tcPr>
            <w:tcW w:w="2242" w:type="dxa"/>
            <w:vMerge w:val="restart"/>
            <w:tcBorders>
              <w:top w:val="single" w:sz="4" w:space="0" w:color="auto"/>
              <w:right w:val="single" w:sz="4" w:space="0" w:color="auto"/>
            </w:tcBorders>
          </w:tcPr>
          <w:p w:rsidR="00735A9E" w:rsidRDefault="00735A9E" w:rsidP="004D01F6">
            <w:pPr>
              <w:pStyle w:val="a9"/>
              <w:rPr>
                <w:color w:val="000000"/>
                <w:sz w:val="20"/>
                <w:szCs w:val="20"/>
              </w:rPr>
            </w:pPr>
            <w:r>
              <w:rPr>
                <w:color w:val="000000"/>
                <w:sz w:val="20"/>
                <w:szCs w:val="20"/>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общественно значимым объектам</w:t>
            </w:r>
          </w:p>
        </w:tc>
        <w:tc>
          <w:tcPr>
            <w:tcW w:w="2578" w:type="dxa"/>
            <w:tcBorders>
              <w:top w:val="single" w:sz="4" w:space="0" w:color="auto"/>
              <w:left w:val="single" w:sz="4" w:space="0" w:color="auto"/>
              <w:bottom w:val="single" w:sz="4" w:space="0" w:color="auto"/>
              <w:right w:val="single" w:sz="4" w:space="0" w:color="auto"/>
            </w:tcBorders>
          </w:tcPr>
          <w:p w:rsidR="00735A9E" w:rsidRPr="00EB2E67" w:rsidRDefault="00735A9E" w:rsidP="004D01F6">
            <w:pPr>
              <w:pStyle w:val="a9"/>
            </w:pPr>
            <w:r w:rsidRPr="00125367">
              <w:rPr>
                <w:color w:val="000000"/>
                <w:sz w:val="20"/>
                <w:szCs w:val="20"/>
              </w:rPr>
              <w:t>Всего</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33000,0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33000,0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33000,0</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33000,0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33000,0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33000,0</w:t>
            </w: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rPr>
                <w:color w:val="000000"/>
              </w:rPr>
            </w:pPr>
            <w:r>
              <w:rPr>
                <w:color w:val="000000"/>
              </w:rPr>
              <w:t>в том числе</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федеральный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26400,0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26400,0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26400,0</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26400,0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26400,0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26400,0</w:t>
            </w:r>
          </w:p>
        </w:tc>
      </w:tr>
      <w:tr w:rsidR="00735A9E" w:rsidRPr="00976391" w:rsidTr="004D01F6">
        <w:trPr>
          <w:gridAfter w:val="2"/>
          <w:wAfter w:w="3402" w:type="dxa"/>
          <w:trHeight w:val="95"/>
        </w:trPr>
        <w:tc>
          <w:tcPr>
            <w:tcW w:w="567" w:type="dxa"/>
            <w:vMerge/>
            <w:tcBorders>
              <w:right w:val="single" w:sz="4" w:space="0" w:color="auto"/>
            </w:tcBorders>
          </w:tcPr>
          <w:p w:rsidR="00735A9E" w:rsidRDefault="00735A9E" w:rsidP="004D01F6">
            <w:pPr>
              <w:pStyle w:val="a9"/>
              <w:rPr>
                <w:color w:val="000000"/>
                <w:sz w:val="20"/>
                <w:szCs w:val="20"/>
              </w:rPr>
            </w:pPr>
          </w:p>
        </w:tc>
        <w:tc>
          <w:tcPr>
            <w:tcW w:w="2242" w:type="dxa"/>
            <w:vMerge/>
            <w:tcBorders>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республиканский бюджет</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6600,0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6600,0</w:t>
            </w:r>
          </w:p>
        </w:tc>
        <w:tc>
          <w:tcPr>
            <w:tcW w:w="1559"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6600,0</w:t>
            </w:r>
          </w:p>
        </w:tc>
        <w:tc>
          <w:tcPr>
            <w:tcW w:w="1843"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6600,0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6600,0</w:t>
            </w:r>
          </w:p>
        </w:tc>
        <w:tc>
          <w:tcPr>
            <w:tcW w:w="1701" w:type="dxa"/>
            <w:tcBorders>
              <w:top w:val="single" w:sz="4" w:space="0" w:color="auto"/>
              <w:left w:val="single" w:sz="4" w:space="0" w:color="auto"/>
              <w:bottom w:val="single" w:sz="4" w:space="0" w:color="auto"/>
              <w:right w:val="single" w:sz="4" w:space="0" w:color="auto"/>
            </w:tcBorders>
          </w:tcPr>
          <w:p w:rsidR="00735A9E" w:rsidRPr="00E15975" w:rsidRDefault="00735A9E" w:rsidP="004D01F6">
            <w:pPr>
              <w:pStyle w:val="a9"/>
              <w:jc w:val="center"/>
              <w:rPr>
                <w:rFonts w:ascii="Times New Roman" w:hAnsi="Times New Roman" w:cs="Times New Roman"/>
                <w:color w:val="000000"/>
                <w:sz w:val="18"/>
                <w:szCs w:val="18"/>
              </w:rPr>
            </w:pPr>
            <w:r w:rsidRPr="00E15975">
              <w:rPr>
                <w:rFonts w:ascii="Times New Roman" w:hAnsi="Times New Roman" w:cs="Times New Roman"/>
                <w:color w:val="000000"/>
                <w:sz w:val="18"/>
                <w:szCs w:val="18"/>
              </w:rPr>
              <w:t>6600,0</w:t>
            </w:r>
          </w:p>
        </w:tc>
      </w:tr>
      <w:tr w:rsidR="00735A9E" w:rsidRPr="00976391" w:rsidTr="004D01F6">
        <w:trPr>
          <w:gridAfter w:val="2"/>
          <w:wAfter w:w="3402" w:type="dxa"/>
          <w:trHeight w:val="95"/>
        </w:trPr>
        <w:tc>
          <w:tcPr>
            <w:tcW w:w="567"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242" w:type="dxa"/>
            <w:vMerge/>
            <w:tcBorders>
              <w:bottom w:val="single" w:sz="4" w:space="0" w:color="auto"/>
              <w:right w:val="single" w:sz="4" w:space="0" w:color="auto"/>
            </w:tcBorders>
          </w:tcPr>
          <w:p w:rsidR="00735A9E" w:rsidRDefault="00735A9E" w:rsidP="004D01F6">
            <w:pPr>
              <w:pStyle w:val="a9"/>
              <w:rPr>
                <w:color w:val="000000"/>
                <w:sz w:val="20"/>
                <w:szCs w:val="20"/>
              </w:rPr>
            </w:pPr>
          </w:p>
        </w:tc>
        <w:tc>
          <w:tcPr>
            <w:tcW w:w="2578" w:type="dxa"/>
            <w:tcBorders>
              <w:top w:val="single" w:sz="4" w:space="0" w:color="auto"/>
              <w:left w:val="single" w:sz="4" w:space="0" w:color="auto"/>
              <w:bottom w:val="single" w:sz="4" w:space="0" w:color="auto"/>
              <w:right w:val="single" w:sz="4" w:space="0" w:color="auto"/>
            </w:tcBorders>
          </w:tcPr>
          <w:p w:rsidR="00735A9E" w:rsidRPr="00125367" w:rsidRDefault="00735A9E" w:rsidP="004D01F6">
            <w:pPr>
              <w:pStyle w:val="a9"/>
              <w:rPr>
                <w:color w:val="000000"/>
                <w:sz w:val="20"/>
                <w:szCs w:val="20"/>
              </w:rPr>
            </w:pPr>
            <w:r w:rsidRPr="00125367">
              <w:rPr>
                <w:color w:val="000000"/>
                <w:sz w:val="20"/>
                <w:szCs w:val="20"/>
              </w:rPr>
              <w:t>местный бюджет</w:t>
            </w:r>
          </w:p>
        </w:tc>
        <w:tc>
          <w:tcPr>
            <w:tcW w:w="1701" w:type="dxa"/>
            <w:tcBorders>
              <w:top w:val="single" w:sz="4" w:space="0" w:color="auto"/>
              <w:left w:val="single" w:sz="4" w:space="0" w:color="auto"/>
              <w:bottom w:val="single" w:sz="4" w:space="0" w:color="auto"/>
              <w:right w:val="single" w:sz="4" w:space="0" w:color="auto"/>
            </w:tcBorders>
          </w:tcPr>
          <w:p w:rsidR="00735A9E" w:rsidRDefault="00735A9E" w:rsidP="004D01F6">
            <w:pPr>
              <w:pStyle w:val="a9"/>
              <w:jc w:val="center"/>
              <w:rPr>
                <w:color w:val="000000"/>
                <w:sz w:val="17"/>
                <w:szCs w:val="17"/>
              </w:rPr>
            </w:pPr>
          </w:p>
        </w:tc>
        <w:tc>
          <w:tcPr>
            <w:tcW w:w="1559" w:type="dxa"/>
            <w:tcBorders>
              <w:top w:val="single" w:sz="4" w:space="0" w:color="auto"/>
              <w:left w:val="single" w:sz="4" w:space="0" w:color="auto"/>
              <w:bottom w:val="single" w:sz="4" w:space="0" w:color="auto"/>
              <w:right w:val="single" w:sz="4" w:space="0" w:color="auto"/>
            </w:tcBorders>
          </w:tcPr>
          <w:p w:rsidR="00735A9E" w:rsidRDefault="00735A9E" w:rsidP="004D01F6">
            <w:pPr>
              <w:pStyle w:val="a9"/>
              <w:jc w:val="center"/>
              <w:rPr>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tcPr>
          <w:p w:rsidR="00735A9E" w:rsidRDefault="00735A9E" w:rsidP="004D01F6">
            <w:pPr>
              <w:pStyle w:val="a9"/>
              <w:jc w:val="center"/>
              <w:rPr>
                <w:color w:val="000000"/>
                <w:sz w:val="18"/>
                <w:szCs w:val="18"/>
              </w:rPr>
            </w:pPr>
          </w:p>
        </w:tc>
        <w:tc>
          <w:tcPr>
            <w:tcW w:w="1843" w:type="dxa"/>
            <w:tcBorders>
              <w:top w:val="single" w:sz="4" w:space="0" w:color="auto"/>
              <w:left w:val="single" w:sz="4" w:space="0" w:color="auto"/>
              <w:bottom w:val="single" w:sz="4" w:space="0" w:color="auto"/>
              <w:right w:val="single" w:sz="4" w:space="0" w:color="auto"/>
            </w:tcBorders>
          </w:tcPr>
          <w:p w:rsidR="00735A9E" w:rsidRDefault="00735A9E" w:rsidP="004D01F6">
            <w:pPr>
              <w:pStyle w:val="a9"/>
              <w:jc w:val="center"/>
              <w:rPr>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Default="00735A9E" w:rsidP="004D01F6">
            <w:pPr>
              <w:pStyle w:val="a9"/>
              <w:jc w:val="center"/>
              <w:rPr>
                <w:color w:val="000000"/>
                <w:sz w:val="18"/>
                <w:szCs w:val="18"/>
              </w:rPr>
            </w:pPr>
          </w:p>
        </w:tc>
        <w:tc>
          <w:tcPr>
            <w:tcW w:w="1701" w:type="dxa"/>
            <w:tcBorders>
              <w:top w:val="single" w:sz="4" w:space="0" w:color="auto"/>
              <w:left w:val="single" w:sz="4" w:space="0" w:color="auto"/>
              <w:bottom w:val="single" w:sz="4" w:space="0" w:color="auto"/>
              <w:right w:val="single" w:sz="4" w:space="0" w:color="auto"/>
            </w:tcBorders>
          </w:tcPr>
          <w:p w:rsidR="00735A9E" w:rsidRDefault="00735A9E" w:rsidP="004D01F6">
            <w:pPr>
              <w:pStyle w:val="a9"/>
              <w:jc w:val="center"/>
              <w:rPr>
                <w:color w:val="000000"/>
                <w:sz w:val="18"/>
                <w:szCs w:val="18"/>
              </w:rPr>
            </w:pPr>
          </w:p>
        </w:tc>
      </w:tr>
    </w:tbl>
    <w:p w:rsidR="00735A9E" w:rsidRDefault="00735A9E" w:rsidP="00735A9E">
      <w:pPr>
        <w:jc w:val="both"/>
        <w:rPr>
          <w:color w:val="000000"/>
          <w:sz w:val="28"/>
          <w:szCs w:val="28"/>
        </w:rPr>
      </w:pPr>
    </w:p>
    <w:p w:rsidR="00735A9E" w:rsidRDefault="00735A9E" w:rsidP="00735A9E">
      <w:pPr>
        <w:pStyle w:val="a3"/>
        <w:spacing w:after="0" w:line="240" w:lineRule="auto"/>
        <w:ind w:left="-426" w:right="-1"/>
        <w:jc w:val="both"/>
        <w:rPr>
          <w:rFonts w:ascii="Times New Roman" w:hAnsi="Times New Roman" w:cs="Times New Roman"/>
          <w:b/>
          <w:bCs/>
        </w:rPr>
      </w:pPr>
    </w:p>
    <w:p w:rsidR="00735A9E" w:rsidRDefault="00735A9E" w:rsidP="00735A9E">
      <w:pPr>
        <w:pStyle w:val="a3"/>
        <w:spacing w:after="0" w:line="240" w:lineRule="auto"/>
        <w:ind w:left="-426" w:right="-1"/>
        <w:jc w:val="both"/>
        <w:rPr>
          <w:rFonts w:ascii="Times New Roman" w:hAnsi="Times New Roman" w:cs="Times New Roman"/>
          <w:b/>
          <w:bCs/>
        </w:rPr>
      </w:pPr>
    </w:p>
    <w:p w:rsidR="00735A9E" w:rsidRDefault="00735A9E" w:rsidP="00361058">
      <w:pPr>
        <w:pStyle w:val="a3"/>
        <w:spacing w:after="0" w:line="240" w:lineRule="auto"/>
        <w:ind w:left="-426" w:right="-1"/>
        <w:jc w:val="both"/>
        <w:rPr>
          <w:rFonts w:ascii="Times New Roman" w:hAnsi="Times New Roman" w:cs="Times New Roman"/>
          <w:b/>
          <w:bCs/>
        </w:rPr>
      </w:pPr>
    </w:p>
    <w:p w:rsidR="00735A9E" w:rsidRDefault="00735A9E" w:rsidP="00361058">
      <w:pPr>
        <w:pStyle w:val="a3"/>
        <w:spacing w:after="0" w:line="240" w:lineRule="auto"/>
        <w:ind w:left="-426" w:right="-1"/>
        <w:jc w:val="both"/>
        <w:rPr>
          <w:rFonts w:ascii="Times New Roman" w:hAnsi="Times New Roman" w:cs="Times New Roman"/>
          <w:b/>
          <w:bCs/>
        </w:rPr>
      </w:pPr>
    </w:p>
    <w:p w:rsidR="00361058" w:rsidRDefault="00361058"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pPr>
    </w:p>
    <w:p w:rsidR="00735A9E" w:rsidRDefault="00735A9E" w:rsidP="00361058">
      <w:pPr>
        <w:pStyle w:val="a3"/>
        <w:spacing w:after="0" w:line="240" w:lineRule="auto"/>
        <w:ind w:left="-426" w:right="-1"/>
        <w:jc w:val="both"/>
        <w:rPr>
          <w:rFonts w:ascii="Times New Roman" w:hAnsi="Times New Roman" w:cs="Times New Roman"/>
          <w:b/>
        </w:rPr>
        <w:sectPr w:rsidR="00735A9E" w:rsidSect="00735A9E">
          <w:pgSz w:w="16838" w:h="11906" w:orient="landscape"/>
          <w:pgMar w:top="1701" w:right="1134" w:bottom="851" w:left="1134" w:header="709" w:footer="709" w:gutter="0"/>
          <w:cols w:space="708"/>
          <w:docGrid w:linePitch="360"/>
        </w:sectPr>
      </w:pPr>
    </w:p>
    <w:p w:rsidR="00735A9E" w:rsidRDefault="00735A9E" w:rsidP="00361058">
      <w:pPr>
        <w:pStyle w:val="a3"/>
        <w:spacing w:after="0" w:line="240" w:lineRule="auto"/>
        <w:ind w:left="-426" w:right="-1"/>
        <w:jc w:val="both"/>
        <w:rPr>
          <w:rFonts w:ascii="Times New Roman" w:hAnsi="Times New Roman" w:cs="Times New Roman"/>
          <w:b/>
        </w:rPr>
      </w:pPr>
    </w:p>
    <w:p w:rsidR="00361058" w:rsidRDefault="00361058" w:rsidP="00361058">
      <w:pPr>
        <w:pStyle w:val="a3"/>
        <w:spacing w:after="0" w:line="240" w:lineRule="auto"/>
        <w:ind w:left="-426" w:right="-1"/>
        <w:jc w:val="both"/>
        <w:rPr>
          <w:rFonts w:ascii="Times New Roman" w:hAnsi="Times New Roman" w:cs="Times New Roman"/>
          <w:b/>
          <w:bCs/>
        </w:rPr>
      </w:pPr>
      <w:r>
        <w:rPr>
          <w:rFonts w:ascii="Times New Roman" w:hAnsi="Times New Roman" w:cs="Times New Roman"/>
          <w:b/>
        </w:rPr>
        <w:t>Постановление администрации Ардатовского муниципального района от 05 августа 2019 года № 601«О внесении изменений в постановление администрации Ардатовского муниципального района от 17.08.2018 года №865 «Об утверждении  Положения о порядке  и условиях выплаты  единовременного денежного пособия учащимся  общеобразовательных учреждений за счет средств  местного бюджета  малоимущим гражданам, проживающим на территории Ардатовского муниципального района Республики Мордовия</w:t>
      </w:r>
      <w:r>
        <w:rPr>
          <w:rFonts w:ascii="Times New Roman" w:hAnsi="Times New Roman" w:cs="Times New Roman"/>
          <w:b/>
          <w:bCs/>
        </w:rPr>
        <w:t>».</w:t>
      </w:r>
    </w:p>
    <w:p w:rsidR="00842D1F" w:rsidRDefault="00842D1F" w:rsidP="00842D1F">
      <w:pPr>
        <w:spacing w:after="0" w:line="240" w:lineRule="auto"/>
        <w:ind w:left="-426" w:firstLine="426"/>
        <w:jc w:val="both"/>
        <w:rPr>
          <w:rFonts w:ascii="Times New Roman" w:hAnsi="Times New Roman" w:cs="Times New Roman"/>
          <w:kern w:val="36"/>
        </w:rPr>
      </w:pPr>
    </w:p>
    <w:p w:rsidR="00842D1F" w:rsidRDefault="00842D1F" w:rsidP="00842D1F">
      <w:pPr>
        <w:spacing w:after="0" w:line="240" w:lineRule="auto"/>
        <w:ind w:left="-426" w:firstLine="426"/>
        <w:jc w:val="both"/>
        <w:rPr>
          <w:rFonts w:ascii="Times New Roman" w:hAnsi="Times New Roman" w:cs="Times New Roman"/>
          <w:kern w:val="36"/>
        </w:rPr>
      </w:pPr>
      <w:r w:rsidRPr="00842D1F">
        <w:rPr>
          <w:rFonts w:ascii="Times New Roman" w:hAnsi="Times New Roman" w:cs="Times New Roman"/>
          <w:kern w:val="36"/>
        </w:rPr>
        <w:t>В соответствии с ч. 5 ст. 20 Федерального закона от 06.10.2003 № 131-ФЗ «Об общих принципах организации местного самоуправления в Российской Федерации», а также в целях оказания социальной поддержки родителям (законным представителям) учащихся общеобразовательных учреждений и проживающим на территории Ардатовского муниципального района, администрация Ардатовского муниципального района Республики Мордовия,</w:t>
      </w:r>
    </w:p>
    <w:p w:rsidR="00842D1F" w:rsidRPr="00842D1F" w:rsidRDefault="00842D1F" w:rsidP="00842D1F">
      <w:pPr>
        <w:spacing w:after="0" w:line="240" w:lineRule="auto"/>
        <w:ind w:left="-426" w:firstLine="426"/>
        <w:jc w:val="both"/>
        <w:rPr>
          <w:rFonts w:ascii="Times New Roman" w:hAnsi="Times New Roman" w:cs="Times New Roman"/>
          <w:kern w:val="36"/>
        </w:rPr>
      </w:pPr>
    </w:p>
    <w:p w:rsidR="00842D1F" w:rsidRDefault="00842D1F" w:rsidP="00842D1F">
      <w:pPr>
        <w:spacing w:after="0" w:line="240" w:lineRule="auto"/>
        <w:ind w:left="-426" w:firstLine="426"/>
        <w:jc w:val="both"/>
        <w:rPr>
          <w:rFonts w:ascii="Times New Roman" w:hAnsi="Times New Roman" w:cs="Times New Roman"/>
        </w:rPr>
      </w:pPr>
      <w:r w:rsidRPr="00842D1F">
        <w:rPr>
          <w:rFonts w:ascii="Times New Roman" w:hAnsi="Times New Roman" w:cs="Times New Roman"/>
        </w:rPr>
        <w:t>ПОСТАНОВЛЯЕТ:</w:t>
      </w:r>
    </w:p>
    <w:p w:rsidR="00842D1F" w:rsidRPr="00842D1F" w:rsidRDefault="00842D1F" w:rsidP="00842D1F">
      <w:pPr>
        <w:spacing w:after="0" w:line="240" w:lineRule="auto"/>
        <w:ind w:left="-426" w:firstLine="426"/>
        <w:jc w:val="both"/>
        <w:rPr>
          <w:rFonts w:ascii="Times New Roman" w:hAnsi="Times New Roman" w:cs="Times New Roman"/>
        </w:rPr>
      </w:pPr>
    </w:p>
    <w:p w:rsidR="00842D1F" w:rsidRPr="00842D1F" w:rsidRDefault="00842D1F" w:rsidP="00842D1F">
      <w:pPr>
        <w:spacing w:after="0" w:line="240" w:lineRule="auto"/>
        <w:ind w:left="-426" w:firstLine="426"/>
        <w:jc w:val="both"/>
        <w:rPr>
          <w:rFonts w:ascii="Times New Roman" w:hAnsi="Times New Roman" w:cs="Times New Roman"/>
        </w:rPr>
      </w:pPr>
      <w:r w:rsidRPr="00842D1F">
        <w:rPr>
          <w:rFonts w:ascii="Times New Roman" w:hAnsi="Times New Roman" w:cs="Times New Roman"/>
        </w:rPr>
        <w:t xml:space="preserve">1. Внести в Приложение 1 постановления администрации Ардатовского муниципального района </w:t>
      </w:r>
      <w:r w:rsidRPr="00842D1F">
        <w:rPr>
          <w:rFonts w:ascii="Times New Roman" w:hAnsi="Times New Roman" w:cs="Times New Roman"/>
          <w:bCs/>
          <w:kern w:val="36"/>
        </w:rPr>
        <w:t>от 17.08.2018 года № 865 «Об утверждении Положения о порядке и условиях выплаты единовременного денежного пособия учащимся общеобразовательных учреждений за счет средств местного бюджета малоимущим гражданам, проживающим на территории Ардатовского муниципального района Республики Мордовия»</w:t>
      </w:r>
      <w:r w:rsidRPr="00842D1F">
        <w:rPr>
          <w:rFonts w:ascii="Times New Roman" w:hAnsi="Times New Roman" w:cs="Times New Roman"/>
        </w:rPr>
        <w:t xml:space="preserve"> изменения, изложив его в новой редакции согласно приложения к настоящему постановлению.</w:t>
      </w:r>
    </w:p>
    <w:p w:rsidR="00842D1F" w:rsidRPr="00842D1F" w:rsidRDefault="00842D1F" w:rsidP="00842D1F">
      <w:pPr>
        <w:spacing w:after="0" w:line="240" w:lineRule="auto"/>
        <w:ind w:left="-426" w:firstLine="426"/>
        <w:jc w:val="both"/>
        <w:rPr>
          <w:rFonts w:ascii="Times New Roman" w:hAnsi="Times New Roman" w:cs="Times New Roman"/>
        </w:rPr>
      </w:pPr>
      <w:r w:rsidRPr="00842D1F">
        <w:rPr>
          <w:rFonts w:ascii="Times New Roman" w:hAnsi="Times New Roman" w:cs="Times New Roman"/>
        </w:rPr>
        <w:t>2. Контроль за исполнения данного постановления возложить на Лисину Л.Б. – и.о. начальника Управления образования администрации Ардатовского муниципального района.</w:t>
      </w:r>
    </w:p>
    <w:p w:rsidR="00842D1F" w:rsidRPr="00842D1F" w:rsidRDefault="00842D1F" w:rsidP="00842D1F">
      <w:pPr>
        <w:spacing w:after="0" w:line="240" w:lineRule="auto"/>
        <w:ind w:left="-426" w:firstLine="426"/>
        <w:jc w:val="both"/>
        <w:rPr>
          <w:rFonts w:ascii="Times New Roman" w:hAnsi="Times New Roman" w:cs="Times New Roman"/>
        </w:rPr>
      </w:pPr>
      <w:r w:rsidRPr="00842D1F">
        <w:rPr>
          <w:rFonts w:ascii="Times New Roman" w:hAnsi="Times New Roman" w:cs="Times New Roman"/>
        </w:rPr>
        <w:t>3. Настоящее постановление вступает в силу после его официального опубликования.</w:t>
      </w:r>
    </w:p>
    <w:p w:rsidR="00842D1F" w:rsidRPr="00842D1F" w:rsidRDefault="00842D1F" w:rsidP="00842D1F">
      <w:pPr>
        <w:spacing w:after="0" w:line="240" w:lineRule="auto"/>
        <w:ind w:left="-426" w:firstLine="426"/>
        <w:rPr>
          <w:rFonts w:ascii="Times New Roman" w:hAnsi="Times New Roman" w:cs="Times New Roman"/>
        </w:rPr>
      </w:pPr>
    </w:p>
    <w:p w:rsidR="00842D1F" w:rsidRPr="00842D1F" w:rsidRDefault="00842D1F" w:rsidP="00842D1F">
      <w:pPr>
        <w:spacing w:after="0" w:line="240" w:lineRule="auto"/>
        <w:ind w:left="-426" w:firstLine="426"/>
        <w:rPr>
          <w:rFonts w:ascii="Times New Roman" w:hAnsi="Times New Roman" w:cs="Times New Roman"/>
        </w:rPr>
      </w:pPr>
      <w:r w:rsidRPr="00842D1F">
        <w:rPr>
          <w:rFonts w:ascii="Times New Roman" w:hAnsi="Times New Roman" w:cs="Times New Roman"/>
        </w:rPr>
        <w:t xml:space="preserve">Глава Ардатовского  </w:t>
      </w:r>
    </w:p>
    <w:p w:rsidR="00842D1F" w:rsidRPr="00842D1F" w:rsidRDefault="00842D1F" w:rsidP="00842D1F">
      <w:pPr>
        <w:spacing w:after="0" w:line="240" w:lineRule="auto"/>
        <w:ind w:left="-426" w:firstLine="426"/>
        <w:rPr>
          <w:rFonts w:ascii="Times New Roman" w:hAnsi="Times New Roman" w:cs="Times New Roman"/>
        </w:rPr>
      </w:pPr>
      <w:r w:rsidRPr="00842D1F">
        <w:rPr>
          <w:rFonts w:ascii="Times New Roman" w:hAnsi="Times New Roman" w:cs="Times New Roman"/>
        </w:rPr>
        <w:t>муниципального района                                                               А.Н. Антипов</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 xml:space="preserve">Приложение </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к Постановлению администрации</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Ардатовского муниципального района</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от «</w:t>
      </w:r>
      <w:r>
        <w:rPr>
          <w:rFonts w:ascii="Times New Roman" w:hAnsi="Times New Roman" w:cs="Times New Roman"/>
        </w:rPr>
        <w:t>05</w:t>
      </w:r>
      <w:r w:rsidRPr="00842D1F">
        <w:rPr>
          <w:rFonts w:ascii="Times New Roman" w:hAnsi="Times New Roman" w:cs="Times New Roman"/>
        </w:rPr>
        <w:t>»</w:t>
      </w:r>
      <w:r>
        <w:rPr>
          <w:rFonts w:ascii="Times New Roman" w:hAnsi="Times New Roman" w:cs="Times New Roman"/>
        </w:rPr>
        <w:t xml:space="preserve"> августа</w:t>
      </w:r>
      <w:r w:rsidRPr="00842D1F">
        <w:rPr>
          <w:rFonts w:ascii="Times New Roman" w:hAnsi="Times New Roman" w:cs="Times New Roman"/>
        </w:rPr>
        <w:t xml:space="preserve"> 2019 г. № </w:t>
      </w:r>
      <w:r>
        <w:rPr>
          <w:rFonts w:ascii="Times New Roman" w:hAnsi="Times New Roman" w:cs="Times New Roman"/>
        </w:rPr>
        <w:t>601</w:t>
      </w:r>
    </w:p>
    <w:p w:rsidR="00842D1F" w:rsidRPr="00842D1F" w:rsidRDefault="00842D1F" w:rsidP="00842D1F">
      <w:pPr>
        <w:spacing w:after="0" w:line="240" w:lineRule="auto"/>
        <w:ind w:left="-426" w:firstLine="426"/>
        <w:jc w:val="both"/>
        <w:rPr>
          <w:rFonts w:ascii="Times New Roman" w:hAnsi="Times New Roman" w:cs="Times New Roman"/>
        </w:rPr>
      </w:pP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«Приложение № 1</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к Постановлению администрации</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Ардатовского муниципального района</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от 17 августа  2018 г. № 865</w:t>
      </w:r>
    </w:p>
    <w:p w:rsidR="00842D1F" w:rsidRPr="00842D1F" w:rsidRDefault="00842D1F" w:rsidP="00842D1F">
      <w:pPr>
        <w:spacing w:after="0" w:line="240" w:lineRule="auto"/>
        <w:ind w:left="-426" w:firstLine="426"/>
        <w:jc w:val="right"/>
        <w:rPr>
          <w:rFonts w:ascii="Times New Roman" w:hAnsi="Times New Roman" w:cs="Times New Roman"/>
        </w:rPr>
      </w:pPr>
    </w:p>
    <w:p w:rsidR="00842D1F" w:rsidRPr="00842D1F" w:rsidRDefault="00842D1F" w:rsidP="00842D1F">
      <w:pPr>
        <w:spacing w:after="0" w:line="240" w:lineRule="auto"/>
        <w:ind w:left="-426" w:firstLine="426"/>
        <w:jc w:val="right"/>
        <w:rPr>
          <w:rFonts w:ascii="Times New Roman" w:hAnsi="Times New Roman" w:cs="Times New Roman"/>
        </w:rPr>
      </w:pPr>
    </w:p>
    <w:p w:rsidR="00842D1F" w:rsidRPr="00842D1F" w:rsidRDefault="00842D1F" w:rsidP="00842D1F">
      <w:pPr>
        <w:spacing w:after="0" w:line="240" w:lineRule="auto"/>
        <w:ind w:left="-426" w:firstLine="426"/>
        <w:jc w:val="center"/>
        <w:rPr>
          <w:rFonts w:ascii="Times New Roman" w:hAnsi="Times New Roman" w:cs="Times New Roman"/>
          <w:b/>
        </w:rPr>
      </w:pPr>
      <w:r w:rsidRPr="00842D1F">
        <w:rPr>
          <w:rFonts w:ascii="Times New Roman" w:hAnsi="Times New Roman" w:cs="Times New Roman"/>
          <w:b/>
        </w:rPr>
        <w:t xml:space="preserve">Положение </w:t>
      </w:r>
    </w:p>
    <w:p w:rsidR="00842D1F" w:rsidRPr="00842D1F" w:rsidRDefault="00842D1F" w:rsidP="00842D1F">
      <w:pPr>
        <w:spacing w:after="0" w:line="240" w:lineRule="auto"/>
        <w:ind w:left="-426" w:firstLine="426"/>
        <w:jc w:val="center"/>
        <w:rPr>
          <w:rFonts w:ascii="Times New Roman" w:hAnsi="Times New Roman" w:cs="Times New Roman"/>
          <w:b/>
        </w:rPr>
      </w:pPr>
      <w:r w:rsidRPr="00842D1F">
        <w:rPr>
          <w:rFonts w:ascii="Times New Roman" w:hAnsi="Times New Roman" w:cs="Times New Roman"/>
          <w:b/>
        </w:rPr>
        <w:t>о порядке и условиях выплаты единовременного денежного пособия</w:t>
      </w:r>
    </w:p>
    <w:p w:rsidR="00842D1F" w:rsidRPr="00842D1F" w:rsidRDefault="00842D1F" w:rsidP="00842D1F">
      <w:pPr>
        <w:spacing w:after="0" w:line="240" w:lineRule="auto"/>
        <w:ind w:left="-426" w:firstLine="426"/>
        <w:jc w:val="center"/>
        <w:rPr>
          <w:rFonts w:ascii="Times New Roman" w:hAnsi="Times New Roman" w:cs="Times New Roman"/>
          <w:b/>
        </w:rPr>
      </w:pPr>
      <w:r w:rsidRPr="00842D1F">
        <w:rPr>
          <w:rFonts w:ascii="Times New Roman" w:hAnsi="Times New Roman" w:cs="Times New Roman"/>
          <w:b/>
        </w:rPr>
        <w:t>учащимся общеобразовательных учреждений за счет средств местного бюджета малоимущим гражданам, проживающим на территории Ардатовского муниципального района Республики Мордовия</w:t>
      </w:r>
    </w:p>
    <w:p w:rsidR="00842D1F" w:rsidRPr="00842D1F" w:rsidRDefault="00842D1F" w:rsidP="00842D1F">
      <w:pPr>
        <w:spacing w:after="0" w:line="240" w:lineRule="auto"/>
        <w:ind w:left="-426" w:firstLine="426"/>
        <w:jc w:val="center"/>
        <w:rPr>
          <w:rFonts w:ascii="Times New Roman" w:hAnsi="Times New Roman" w:cs="Times New Roman"/>
          <w:b/>
        </w:rPr>
      </w:pPr>
    </w:p>
    <w:p w:rsidR="00842D1F" w:rsidRPr="00842D1F" w:rsidRDefault="00842D1F" w:rsidP="00842D1F">
      <w:pPr>
        <w:pStyle w:val="a5"/>
        <w:shd w:val="clear" w:color="auto" w:fill="FFFFFF"/>
        <w:ind w:left="-426" w:firstLine="426"/>
        <w:jc w:val="both"/>
        <w:rPr>
          <w:sz w:val="22"/>
          <w:szCs w:val="22"/>
        </w:rPr>
      </w:pPr>
      <w:r w:rsidRPr="00842D1F">
        <w:rPr>
          <w:sz w:val="22"/>
          <w:szCs w:val="22"/>
        </w:rPr>
        <w:t>1. Настоящее Положение устанавливает правила выплаты единовременного денежного пособия учащимся общеобразовательных учреждений за счет средств местного бюджета малоимущим гражданам, проживающим на территории Ардатовского муниципального района Республики Мордовия (далее по тексту – единовременное денежное пособие).</w:t>
      </w:r>
    </w:p>
    <w:p w:rsidR="00842D1F" w:rsidRPr="00842D1F" w:rsidRDefault="00842D1F" w:rsidP="00842D1F">
      <w:pPr>
        <w:pStyle w:val="a5"/>
        <w:shd w:val="clear" w:color="auto" w:fill="FFFFFF"/>
        <w:ind w:left="-426" w:firstLine="426"/>
        <w:jc w:val="both"/>
        <w:rPr>
          <w:sz w:val="22"/>
          <w:szCs w:val="22"/>
        </w:rPr>
      </w:pPr>
      <w:r w:rsidRPr="00842D1F">
        <w:rPr>
          <w:sz w:val="22"/>
          <w:szCs w:val="22"/>
        </w:rPr>
        <w:t>2. Данное денежное пособие предоставляется один раз в год к началу учебного года.</w:t>
      </w:r>
    </w:p>
    <w:p w:rsidR="00842D1F" w:rsidRPr="00842D1F" w:rsidRDefault="00842D1F" w:rsidP="00842D1F">
      <w:pPr>
        <w:pStyle w:val="a5"/>
        <w:shd w:val="clear" w:color="auto" w:fill="FFFFFF"/>
        <w:ind w:left="-426" w:firstLine="426"/>
        <w:jc w:val="both"/>
        <w:rPr>
          <w:sz w:val="22"/>
          <w:szCs w:val="22"/>
        </w:rPr>
      </w:pPr>
      <w:r w:rsidRPr="00842D1F">
        <w:rPr>
          <w:sz w:val="22"/>
          <w:szCs w:val="22"/>
        </w:rPr>
        <w:t xml:space="preserve">3. Получателями единовременного денежного пособия являются малоимущие граждане, в семьях которых имеются учащиеся, со среднедушевым доходом, размер которого не превышает величину </w:t>
      </w:r>
      <w:hyperlink r:id="rId19" w:history="1">
        <w:r w:rsidRPr="00842D1F">
          <w:rPr>
            <w:rStyle w:val="a6"/>
            <w:b w:val="0"/>
            <w:sz w:val="22"/>
            <w:szCs w:val="22"/>
          </w:rPr>
          <w:t>прожиточного минимума</w:t>
        </w:r>
      </w:hyperlink>
      <w:r w:rsidRPr="00842D1F">
        <w:rPr>
          <w:sz w:val="22"/>
          <w:szCs w:val="22"/>
        </w:rPr>
        <w:t>, установленного Правительством Республики Мордовия для детей:</w:t>
      </w:r>
    </w:p>
    <w:p w:rsidR="00842D1F" w:rsidRPr="00842D1F" w:rsidRDefault="00842D1F" w:rsidP="00842D1F">
      <w:pPr>
        <w:pStyle w:val="a5"/>
        <w:shd w:val="clear" w:color="auto" w:fill="FFFFFF"/>
        <w:ind w:left="-426" w:firstLine="426"/>
        <w:jc w:val="both"/>
        <w:rPr>
          <w:sz w:val="22"/>
          <w:szCs w:val="22"/>
        </w:rPr>
      </w:pPr>
      <w:r w:rsidRPr="00842D1F">
        <w:rPr>
          <w:sz w:val="22"/>
          <w:szCs w:val="22"/>
        </w:rPr>
        <w:t>- многодетная семья, в которой воспитываются два несовершеннолетних ребенка - учащихся общеобразовательных учреждений;</w:t>
      </w:r>
    </w:p>
    <w:p w:rsidR="00842D1F" w:rsidRPr="00842D1F" w:rsidRDefault="00842D1F" w:rsidP="00842D1F">
      <w:pPr>
        <w:pStyle w:val="a5"/>
        <w:shd w:val="clear" w:color="auto" w:fill="FFFFFF"/>
        <w:ind w:left="-426" w:firstLine="426"/>
        <w:jc w:val="both"/>
        <w:rPr>
          <w:sz w:val="22"/>
          <w:szCs w:val="22"/>
        </w:rPr>
      </w:pPr>
      <w:r w:rsidRPr="00842D1F">
        <w:rPr>
          <w:sz w:val="22"/>
          <w:szCs w:val="22"/>
        </w:rPr>
        <w:t xml:space="preserve">- неполные семьи с двумя детьми – учащимися общеобразовательных учреждений (семья, в которой один из родителей признан судом безвестно отсутствующим, лишен родительских прав </w:t>
      </w:r>
      <w:r w:rsidRPr="00842D1F">
        <w:rPr>
          <w:sz w:val="22"/>
          <w:szCs w:val="22"/>
        </w:rPr>
        <w:lastRenderedPageBreak/>
        <w:t>(ограничен в родительских правах) или отбывает срок наказания в местах лишения свободы, а также в которой родители (один из родителей) уклоняются (уклоняется) от уплаты алиментов, а решение суда о взыскании алиментов не исполняется);</w:t>
      </w:r>
    </w:p>
    <w:p w:rsidR="00842D1F" w:rsidRPr="00842D1F" w:rsidRDefault="00842D1F" w:rsidP="00842D1F">
      <w:pPr>
        <w:pStyle w:val="a5"/>
        <w:shd w:val="clear" w:color="auto" w:fill="FFFFFF"/>
        <w:ind w:left="-426" w:firstLine="426"/>
        <w:jc w:val="both"/>
        <w:rPr>
          <w:sz w:val="22"/>
          <w:szCs w:val="22"/>
        </w:rPr>
      </w:pPr>
      <w:r w:rsidRPr="00842D1F">
        <w:rPr>
          <w:sz w:val="22"/>
          <w:szCs w:val="22"/>
        </w:rPr>
        <w:t>- семьи, имеющие детей-инвалидов – учащихся общеобразовательных учреждений;</w:t>
      </w:r>
    </w:p>
    <w:p w:rsidR="00842D1F" w:rsidRPr="00842D1F" w:rsidRDefault="00842D1F" w:rsidP="00842D1F">
      <w:pPr>
        <w:pStyle w:val="a5"/>
        <w:shd w:val="clear" w:color="auto" w:fill="FFFFFF"/>
        <w:ind w:left="-426" w:firstLine="426"/>
        <w:jc w:val="both"/>
        <w:rPr>
          <w:sz w:val="22"/>
          <w:szCs w:val="22"/>
        </w:rPr>
      </w:pPr>
      <w:r w:rsidRPr="00842D1F">
        <w:rPr>
          <w:sz w:val="22"/>
          <w:szCs w:val="22"/>
        </w:rPr>
        <w:t>- родители, которые воспитывают два несовершеннолетних ребенка, учащихся общеобразовательных учреждений, получающих пенсию по потере кормильца.</w:t>
      </w:r>
    </w:p>
    <w:p w:rsidR="00842D1F" w:rsidRPr="00842D1F" w:rsidRDefault="00842D1F" w:rsidP="00842D1F">
      <w:pPr>
        <w:pStyle w:val="a5"/>
        <w:shd w:val="clear" w:color="auto" w:fill="FFFFFF"/>
        <w:ind w:left="-426" w:firstLine="426"/>
        <w:jc w:val="both"/>
        <w:rPr>
          <w:sz w:val="22"/>
          <w:szCs w:val="22"/>
        </w:rPr>
      </w:pPr>
      <w:r w:rsidRPr="00842D1F">
        <w:rPr>
          <w:sz w:val="22"/>
          <w:szCs w:val="22"/>
        </w:rPr>
        <w:t>4. Для рассмотрения вопроса о получении единовременного денежного пособия граждане (далее также - заявители) представляют в общеобразовательное учреждение по месту жительства заявление о предоставлении единовременного денежного пособия. Данное заявление подается ежегодно не позднее 15 августа.</w:t>
      </w:r>
    </w:p>
    <w:p w:rsidR="00842D1F" w:rsidRPr="00842D1F" w:rsidRDefault="00842D1F" w:rsidP="00842D1F">
      <w:pPr>
        <w:pStyle w:val="a5"/>
        <w:shd w:val="clear" w:color="auto" w:fill="FFFFFF"/>
        <w:ind w:left="-426" w:firstLine="426"/>
        <w:jc w:val="both"/>
        <w:rPr>
          <w:sz w:val="22"/>
          <w:szCs w:val="22"/>
        </w:rPr>
      </w:pPr>
      <w:r w:rsidRPr="00842D1F">
        <w:rPr>
          <w:sz w:val="22"/>
          <w:szCs w:val="22"/>
        </w:rPr>
        <w:t>5. К заявлению (по форме согласно Приложения 1к настоящему Положению) получателя единовременного денежного пособия, настоящего Положения, прилагается:</w:t>
      </w:r>
    </w:p>
    <w:p w:rsidR="00842D1F" w:rsidRPr="00842D1F" w:rsidRDefault="00842D1F" w:rsidP="00842D1F">
      <w:pPr>
        <w:pStyle w:val="a5"/>
        <w:shd w:val="clear" w:color="auto" w:fill="FFFFFF"/>
        <w:ind w:left="-426" w:firstLine="426"/>
        <w:jc w:val="both"/>
        <w:rPr>
          <w:sz w:val="22"/>
          <w:szCs w:val="22"/>
        </w:rPr>
      </w:pPr>
      <w:r w:rsidRPr="00842D1F">
        <w:rPr>
          <w:sz w:val="22"/>
          <w:szCs w:val="22"/>
        </w:rPr>
        <w:t>- копия справки о признании семьи, в которой проживает обучающийся, малоимущей;</w:t>
      </w:r>
    </w:p>
    <w:p w:rsidR="00842D1F" w:rsidRPr="00842D1F" w:rsidRDefault="00842D1F" w:rsidP="00842D1F">
      <w:pPr>
        <w:pStyle w:val="a5"/>
        <w:shd w:val="clear" w:color="auto" w:fill="FFFFFF"/>
        <w:ind w:left="-426" w:firstLine="426"/>
        <w:jc w:val="both"/>
        <w:rPr>
          <w:sz w:val="22"/>
          <w:szCs w:val="22"/>
        </w:rPr>
      </w:pPr>
      <w:r w:rsidRPr="00842D1F">
        <w:rPr>
          <w:sz w:val="22"/>
          <w:szCs w:val="22"/>
        </w:rPr>
        <w:t>- справка об обучении в общеобразовательном учреждении;</w:t>
      </w:r>
    </w:p>
    <w:p w:rsidR="00842D1F" w:rsidRPr="00842D1F" w:rsidRDefault="00842D1F" w:rsidP="00842D1F">
      <w:pPr>
        <w:pStyle w:val="a5"/>
        <w:shd w:val="clear" w:color="auto" w:fill="FFFFFF"/>
        <w:ind w:left="-426" w:firstLine="426"/>
        <w:jc w:val="both"/>
        <w:rPr>
          <w:sz w:val="22"/>
          <w:szCs w:val="22"/>
        </w:rPr>
      </w:pPr>
      <w:r w:rsidRPr="00842D1F">
        <w:rPr>
          <w:sz w:val="22"/>
          <w:szCs w:val="22"/>
        </w:rPr>
        <w:t>- копии документов, подтверждающие принадлежность к одной из категорий, указанных в п. 3 настоящего Положения;</w:t>
      </w:r>
    </w:p>
    <w:p w:rsidR="00842D1F" w:rsidRPr="00842D1F" w:rsidRDefault="00842D1F" w:rsidP="00842D1F">
      <w:pPr>
        <w:pStyle w:val="a5"/>
        <w:shd w:val="clear" w:color="auto" w:fill="FFFFFF"/>
        <w:ind w:left="-426" w:firstLine="426"/>
        <w:jc w:val="both"/>
        <w:rPr>
          <w:sz w:val="22"/>
          <w:szCs w:val="22"/>
        </w:rPr>
      </w:pPr>
      <w:r w:rsidRPr="00842D1F">
        <w:rPr>
          <w:sz w:val="22"/>
          <w:szCs w:val="22"/>
        </w:rPr>
        <w:t>- копии СНИЛС законных представителей и детей-учащихся.</w:t>
      </w:r>
    </w:p>
    <w:p w:rsidR="00842D1F" w:rsidRPr="00842D1F" w:rsidRDefault="00842D1F" w:rsidP="00842D1F">
      <w:pPr>
        <w:pStyle w:val="a5"/>
        <w:shd w:val="clear" w:color="auto" w:fill="FFFFFF"/>
        <w:ind w:left="-426" w:firstLine="426"/>
        <w:jc w:val="both"/>
        <w:rPr>
          <w:sz w:val="22"/>
          <w:szCs w:val="22"/>
        </w:rPr>
      </w:pPr>
      <w:r w:rsidRPr="00842D1F">
        <w:rPr>
          <w:sz w:val="22"/>
          <w:szCs w:val="22"/>
        </w:rPr>
        <w:t>6. Общеобразовательное учреждение в день поступления полного перечня документов, указанных в пункте 5 настоящего Положения, передает в Комиссию по выплате единовременного денежного пособия учащимся общеобразовательных учреждений за счет средств местного бюджета малоимущим гражданам, проживающим на территории Ардатовского муниципального района Республики Мордовия (далее – Комиссия).</w:t>
      </w:r>
    </w:p>
    <w:p w:rsidR="00842D1F" w:rsidRPr="00842D1F" w:rsidRDefault="00842D1F" w:rsidP="00842D1F">
      <w:pPr>
        <w:pStyle w:val="a5"/>
        <w:shd w:val="clear" w:color="auto" w:fill="FFFFFF"/>
        <w:ind w:left="-426" w:firstLine="426"/>
        <w:jc w:val="both"/>
        <w:rPr>
          <w:sz w:val="22"/>
          <w:szCs w:val="22"/>
        </w:rPr>
      </w:pPr>
      <w:r w:rsidRPr="00842D1F">
        <w:rPr>
          <w:sz w:val="22"/>
          <w:szCs w:val="22"/>
        </w:rPr>
        <w:t>7. Комиссия рассматривает документы, принимает решение о предоставлении единовременного денежного пособия или об отказе в его предоставлении не позднее 7 дней со дня поступления документов заявителя и направляет в администрацию Ардатовского муниципального района для осуществления выплаты единовременного денежного пособия.</w:t>
      </w:r>
    </w:p>
    <w:p w:rsidR="00842D1F" w:rsidRPr="00842D1F" w:rsidRDefault="00842D1F" w:rsidP="00842D1F">
      <w:pPr>
        <w:shd w:val="clear" w:color="auto" w:fill="FFFFFF"/>
        <w:spacing w:after="0" w:line="240" w:lineRule="auto"/>
        <w:ind w:left="-426" w:firstLine="426"/>
        <w:jc w:val="both"/>
        <w:rPr>
          <w:rFonts w:ascii="Times New Roman" w:hAnsi="Times New Roman" w:cs="Times New Roman"/>
        </w:rPr>
      </w:pPr>
      <w:r w:rsidRPr="00842D1F">
        <w:rPr>
          <w:rFonts w:ascii="Times New Roman" w:hAnsi="Times New Roman" w:cs="Times New Roman"/>
        </w:rPr>
        <w:t>Состав Комиссии по выплате единовременного денежного пособия учащимся общеобразовательных учреждений за счет средств местного бюджета малоимущим гражданам, проживающим на территории Ардатовского муниципального района Республики Мордовия утверждается постановлением администрации Ардатовского муниципального района.</w:t>
      </w:r>
    </w:p>
    <w:p w:rsidR="00842D1F" w:rsidRPr="00842D1F" w:rsidRDefault="00842D1F" w:rsidP="00842D1F">
      <w:pPr>
        <w:shd w:val="clear" w:color="auto" w:fill="FFFFFF"/>
        <w:spacing w:after="0" w:line="240" w:lineRule="auto"/>
        <w:ind w:left="-426" w:firstLine="426"/>
        <w:jc w:val="both"/>
        <w:rPr>
          <w:rFonts w:ascii="Times New Roman" w:hAnsi="Times New Roman" w:cs="Times New Roman"/>
        </w:rPr>
      </w:pPr>
      <w:r w:rsidRPr="00842D1F">
        <w:rPr>
          <w:rFonts w:ascii="Times New Roman" w:hAnsi="Times New Roman" w:cs="Times New Roman"/>
        </w:rPr>
        <w:t>8. Основаниями для отказа в предоставлении единовременного денежного пособия являются:</w:t>
      </w:r>
    </w:p>
    <w:p w:rsidR="00842D1F" w:rsidRPr="00842D1F" w:rsidRDefault="00842D1F" w:rsidP="00842D1F">
      <w:pPr>
        <w:shd w:val="clear" w:color="auto" w:fill="FFFFFF"/>
        <w:spacing w:after="0" w:line="240" w:lineRule="auto"/>
        <w:ind w:left="-426" w:firstLine="426"/>
        <w:jc w:val="both"/>
        <w:rPr>
          <w:rFonts w:ascii="Times New Roman" w:hAnsi="Times New Roman" w:cs="Times New Roman"/>
        </w:rPr>
      </w:pPr>
      <w:r w:rsidRPr="00842D1F">
        <w:rPr>
          <w:rFonts w:ascii="Times New Roman" w:hAnsi="Times New Roman" w:cs="Times New Roman"/>
        </w:rPr>
        <w:t>- заявитель не относится к категории граждан, указанной в п. 3 настоящего Положения;</w:t>
      </w:r>
    </w:p>
    <w:p w:rsidR="00842D1F" w:rsidRPr="00842D1F" w:rsidRDefault="00842D1F" w:rsidP="00842D1F">
      <w:pPr>
        <w:shd w:val="clear" w:color="auto" w:fill="FFFFFF"/>
        <w:spacing w:after="0" w:line="240" w:lineRule="auto"/>
        <w:ind w:left="-426" w:firstLine="426"/>
        <w:jc w:val="both"/>
        <w:rPr>
          <w:rFonts w:ascii="Times New Roman" w:hAnsi="Times New Roman" w:cs="Times New Roman"/>
        </w:rPr>
      </w:pPr>
      <w:r w:rsidRPr="00842D1F">
        <w:rPr>
          <w:rFonts w:ascii="Times New Roman" w:hAnsi="Times New Roman" w:cs="Times New Roman"/>
        </w:rPr>
        <w:t>- недостоверность сведений, содержащихся в представленных документах;</w:t>
      </w:r>
    </w:p>
    <w:p w:rsidR="00842D1F" w:rsidRPr="00842D1F" w:rsidRDefault="00842D1F" w:rsidP="00842D1F">
      <w:pPr>
        <w:shd w:val="clear" w:color="auto" w:fill="FFFFFF"/>
        <w:spacing w:after="0" w:line="240" w:lineRule="auto"/>
        <w:ind w:left="-426" w:firstLine="426"/>
        <w:jc w:val="both"/>
        <w:rPr>
          <w:rFonts w:ascii="Times New Roman" w:hAnsi="Times New Roman" w:cs="Times New Roman"/>
        </w:rPr>
      </w:pPr>
      <w:r w:rsidRPr="00842D1F">
        <w:rPr>
          <w:rFonts w:ascii="Times New Roman" w:hAnsi="Times New Roman" w:cs="Times New Roman"/>
        </w:rPr>
        <w:t>- несвоевременное обращение за единовременным денежным пособием с нарушением сроков, установленных п. 4 настоящего Положения.</w:t>
      </w:r>
    </w:p>
    <w:p w:rsidR="00842D1F" w:rsidRPr="00842D1F" w:rsidRDefault="00842D1F" w:rsidP="00842D1F">
      <w:pPr>
        <w:shd w:val="clear" w:color="auto" w:fill="FFFFFF"/>
        <w:spacing w:after="0" w:line="240" w:lineRule="auto"/>
        <w:ind w:left="-426" w:firstLine="426"/>
        <w:jc w:val="both"/>
        <w:rPr>
          <w:rFonts w:ascii="Times New Roman" w:hAnsi="Times New Roman" w:cs="Times New Roman"/>
        </w:rPr>
      </w:pPr>
      <w:r w:rsidRPr="00842D1F">
        <w:rPr>
          <w:rFonts w:ascii="Times New Roman" w:hAnsi="Times New Roman" w:cs="Times New Roman"/>
        </w:rPr>
        <w:t>9. Выплата единовременного денежного пособия заявителю производится в администрации Ардатовского муниципального района ежегодно до 1 сентября на основании документа, удостоверяющего личность гражданина - получателя единовременного денежного пособия в денежной форме согласно сформированного списка и утвержденного постановлением администрации Ардатовского муниципального района Республики Мордовия.</w:t>
      </w:r>
    </w:p>
    <w:p w:rsidR="00842D1F" w:rsidRPr="00842D1F" w:rsidRDefault="00842D1F" w:rsidP="00842D1F">
      <w:pPr>
        <w:shd w:val="clear" w:color="auto" w:fill="FFFFFF"/>
        <w:spacing w:after="0" w:line="240" w:lineRule="auto"/>
        <w:ind w:left="-426" w:firstLine="426"/>
        <w:jc w:val="both"/>
        <w:rPr>
          <w:rFonts w:ascii="Times New Roman" w:hAnsi="Times New Roman" w:cs="Times New Roman"/>
        </w:rPr>
      </w:pPr>
      <w:r w:rsidRPr="00842D1F">
        <w:rPr>
          <w:rFonts w:ascii="Times New Roman" w:hAnsi="Times New Roman" w:cs="Times New Roman"/>
        </w:rPr>
        <w:t>10. Суммы, необоснованно полученные получателем единовременного денежного пособия вследствие его злоупотребления (представление документов с заведомо неверными сведениями, сокрытие данных, влияющих на право назначения единовременного денежного пособия), возмещаются им самим, а в случае спора взыскиваются в судебном порядке.</w:t>
      </w:r>
    </w:p>
    <w:p w:rsidR="00842D1F" w:rsidRPr="00842D1F" w:rsidRDefault="00842D1F" w:rsidP="00842D1F">
      <w:pPr>
        <w:shd w:val="clear" w:color="auto" w:fill="FFFFFF"/>
        <w:spacing w:after="0" w:line="240" w:lineRule="auto"/>
        <w:ind w:left="-426" w:firstLine="426"/>
        <w:jc w:val="both"/>
        <w:rPr>
          <w:rFonts w:ascii="Times New Roman" w:hAnsi="Times New Roman" w:cs="Times New Roman"/>
        </w:rPr>
      </w:pPr>
      <w:r w:rsidRPr="00842D1F">
        <w:rPr>
          <w:rFonts w:ascii="Times New Roman" w:hAnsi="Times New Roman" w:cs="Times New Roman"/>
        </w:rPr>
        <w:t>12. Финансовое обеспечение выплаты единовременного денежного пособия осуществляется в пределах лимитов бюджетных обязательств, предусмотренных на эти цели в местном бюджете Ардатовского муниципального района Республики Мордовия на очередной финансовый год и плановый период.</w:t>
      </w:r>
    </w:p>
    <w:p w:rsidR="00842D1F" w:rsidRPr="00842D1F" w:rsidRDefault="00842D1F" w:rsidP="00842D1F">
      <w:pPr>
        <w:shd w:val="clear" w:color="auto" w:fill="FFFFFF"/>
        <w:spacing w:after="0" w:line="240" w:lineRule="auto"/>
        <w:ind w:left="-426" w:firstLine="426"/>
        <w:jc w:val="both"/>
        <w:rPr>
          <w:rFonts w:ascii="Times New Roman" w:hAnsi="Times New Roman" w:cs="Times New Roman"/>
        </w:rPr>
      </w:pPr>
      <w:r w:rsidRPr="00842D1F">
        <w:rPr>
          <w:rFonts w:ascii="Times New Roman" w:hAnsi="Times New Roman" w:cs="Times New Roman"/>
        </w:rPr>
        <w:t>13. Сумма единовременного денежного пособия утверждается ежегодно постановлением администрации Ардатовского муниципального района Республики Мордовия.</w:t>
      </w:r>
    </w:p>
    <w:p w:rsidR="00842D1F" w:rsidRPr="00842D1F" w:rsidRDefault="00842D1F" w:rsidP="00842D1F">
      <w:pPr>
        <w:shd w:val="clear" w:color="auto" w:fill="FFFFFF"/>
        <w:spacing w:after="0" w:line="240" w:lineRule="auto"/>
        <w:ind w:left="-426" w:firstLine="426"/>
        <w:jc w:val="both"/>
        <w:rPr>
          <w:rFonts w:ascii="Times New Roman" w:hAnsi="Times New Roman" w:cs="Times New Roman"/>
        </w:rPr>
      </w:pPr>
    </w:p>
    <w:p w:rsidR="00842D1F" w:rsidRPr="00842D1F" w:rsidRDefault="00842D1F" w:rsidP="00842D1F">
      <w:pPr>
        <w:shd w:val="clear" w:color="auto" w:fill="FFFFFF"/>
        <w:spacing w:after="0" w:line="240" w:lineRule="auto"/>
        <w:ind w:left="-426" w:firstLine="426"/>
        <w:jc w:val="both"/>
        <w:rPr>
          <w:rFonts w:ascii="Times New Roman" w:hAnsi="Times New Roman" w:cs="Times New Roman"/>
        </w:rPr>
      </w:pP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Приложение 1</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к Положению о порядке и условиях выплаты</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единовременного денежного пособия учащимся</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общеобразовательных учреждений за счет средств</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местного бюджета малоимущим гражданам,</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lastRenderedPageBreak/>
        <w:t>проживающим на территории Ардатовского</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муниципального района Республики Мордовия,</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утвержденного постановлением администрации</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Ардатовского муниципального района</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от «</w:t>
      </w:r>
      <w:r>
        <w:rPr>
          <w:rFonts w:ascii="Times New Roman" w:hAnsi="Times New Roman" w:cs="Times New Roman"/>
        </w:rPr>
        <w:t>05</w:t>
      </w:r>
      <w:r w:rsidRPr="00842D1F">
        <w:rPr>
          <w:rFonts w:ascii="Times New Roman" w:hAnsi="Times New Roman" w:cs="Times New Roman"/>
        </w:rPr>
        <w:t>»</w:t>
      </w:r>
      <w:r>
        <w:rPr>
          <w:rFonts w:ascii="Times New Roman" w:hAnsi="Times New Roman" w:cs="Times New Roman"/>
        </w:rPr>
        <w:t xml:space="preserve"> августа </w:t>
      </w:r>
      <w:r w:rsidRPr="00842D1F">
        <w:rPr>
          <w:rFonts w:ascii="Times New Roman" w:hAnsi="Times New Roman" w:cs="Times New Roman"/>
        </w:rPr>
        <w:t>2019</w:t>
      </w:r>
      <w:r>
        <w:rPr>
          <w:rFonts w:ascii="Times New Roman" w:hAnsi="Times New Roman" w:cs="Times New Roman"/>
        </w:rPr>
        <w:t xml:space="preserve"> г. № 601</w:t>
      </w:r>
    </w:p>
    <w:p w:rsidR="00842D1F" w:rsidRPr="00842D1F" w:rsidRDefault="00842D1F" w:rsidP="00842D1F">
      <w:pPr>
        <w:spacing w:after="0" w:line="240" w:lineRule="auto"/>
        <w:ind w:left="-426" w:firstLine="426"/>
        <w:rPr>
          <w:rFonts w:ascii="Times New Roman" w:hAnsi="Times New Roman" w:cs="Times New Roman"/>
        </w:rPr>
      </w:pPr>
    </w:p>
    <w:p w:rsidR="00842D1F" w:rsidRPr="00842D1F" w:rsidRDefault="00842D1F" w:rsidP="00842D1F">
      <w:pPr>
        <w:spacing w:after="0" w:line="240" w:lineRule="auto"/>
        <w:ind w:left="-426" w:firstLine="426"/>
        <w:rPr>
          <w:rFonts w:ascii="Times New Roman" w:hAnsi="Times New Roman" w:cs="Times New Roman"/>
        </w:rPr>
      </w:pPr>
    </w:p>
    <w:p w:rsidR="00842D1F" w:rsidRPr="00842D1F" w:rsidRDefault="00842D1F" w:rsidP="00842D1F">
      <w:pPr>
        <w:spacing w:after="0" w:line="240" w:lineRule="auto"/>
        <w:ind w:left="-426" w:firstLine="426"/>
        <w:rPr>
          <w:rFonts w:ascii="Times New Roman" w:hAnsi="Times New Roman" w:cs="Times New Roman"/>
        </w:rPr>
      </w:pPr>
    </w:p>
    <w:tbl>
      <w:tblPr>
        <w:tblW w:w="0" w:type="auto"/>
        <w:tblInd w:w="5353" w:type="dxa"/>
        <w:tblLook w:val="04A0"/>
      </w:tblPr>
      <w:tblGrid>
        <w:gridCol w:w="4218"/>
      </w:tblGrid>
      <w:tr w:rsidR="00842D1F" w:rsidRPr="00842D1F" w:rsidTr="00842D1F">
        <w:tc>
          <w:tcPr>
            <w:tcW w:w="4218" w:type="dxa"/>
            <w:shd w:val="clear" w:color="auto" w:fill="auto"/>
          </w:tcPr>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Главе Ардатовского</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муниципального района</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Республики Мордовия</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от законного представителя</w:t>
            </w:r>
          </w:p>
          <w:p w:rsidR="00842D1F" w:rsidRPr="00842D1F" w:rsidRDefault="00842D1F" w:rsidP="00842D1F">
            <w:pPr>
              <w:spacing w:after="0" w:line="240" w:lineRule="auto"/>
              <w:ind w:left="-426" w:firstLine="426"/>
              <w:jc w:val="right"/>
              <w:rPr>
                <w:rFonts w:ascii="Times New Roman" w:hAnsi="Times New Roman" w:cs="Times New Roman"/>
              </w:rPr>
            </w:pPr>
            <w:r w:rsidRPr="00842D1F">
              <w:rPr>
                <w:rFonts w:ascii="Times New Roman" w:hAnsi="Times New Roman" w:cs="Times New Roman"/>
              </w:rPr>
              <w:t>____________________________</w:t>
            </w:r>
            <w:r>
              <w:rPr>
                <w:rFonts w:ascii="Times New Roman" w:hAnsi="Times New Roman" w:cs="Times New Roman"/>
              </w:rPr>
              <w:t>________</w:t>
            </w:r>
          </w:p>
          <w:p w:rsidR="00842D1F" w:rsidRPr="00842D1F" w:rsidRDefault="00842D1F" w:rsidP="00842D1F">
            <w:pPr>
              <w:pStyle w:val="a8"/>
              <w:jc w:val="right"/>
              <w:rPr>
                <w:rFonts w:ascii="Times New Roman" w:hAnsi="Times New Roman" w:cs="Times New Roman"/>
                <w:sz w:val="22"/>
                <w:szCs w:val="22"/>
              </w:rPr>
            </w:pPr>
            <w:r w:rsidRPr="00842D1F">
              <w:rPr>
                <w:rFonts w:ascii="Times New Roman" w:hAnsi="Times New Roman" w:cs="Times New Roman"/>
                <w:sz w:val="22"/>
                <w:szCs w:val="22"/>
              </w:rPr>
              <w:t>проживающего по</w:t>
            </w:r>
            <w:r>
              <w:rPr>
                <w:rFonts w:ascii="Times New Roman" w:hAnsi="Times New Roman" w:cs="Times New Roman"/>
                <w:sz w:val="22"/>
                <w:szCs w:val="22"/>
              </w:rPr>
              <w:t xml:space="preserve"> а</w:t>
            </w:r>
            <w:r w:rsidRPr="00842D1F">
              <w:rPr>
                <w:rFonts w:ascii="Times New Roman" w:hAnsi="Times New Roman" w:cs="Times New Roman"/>
                <w:sz w:val="22"/>
                <w:szCs w:val="22"/>
              </w:rPr>
              <w:t>дресу______________________________________________________________________________________________________</w:t>
            </w:r>
          </w:p>
        </w:tc>
      </w:tr>
    </w:tbl>
    <w:p w:rsidR="00842D1F" w:rsidRPr="00842D1F" w:rsidRDefault="00842D1F" w:rsidP="00842D1F">
      <w:pPr>
        <w:pStyle w:val="a8"/>
        <w:ind w:left="-426" w:firstLine="426"/>
        <w:jc w:val="right"/>
        <w:rPr>
          <w:rStyle w:val="a7"/>
          <w:rFonts w:ascii="Times New Roman" w:hAnsi="Times New Roman" w:cs="Times New Roman"/>
          <w:sz w:val="22"/>
          <w:szCs w:val="22"/>
        </w:rPr>
      </w:pPr>
    </w:p>
    <w:p w:rsidR="00842D1F" w:rsidRPr="00842D1F" w:rsidRDefault="00842D1F" w:rsidP="00842D1F">
      <w:pPr>
        <w:pStyle w:val="a8"/>
        <w:ind w:left="-426" w:firstLine="426"/>
        <w:jc w:val="center"/>
        <w:rPr>
          <w:rStyle w:val="a7"/>
          <w:rFonts w:ascii="Times New Roman" w:hAnsi="Times New Roman" w:cs="Times New Roman"/>
          <w:sz w:val="22"/>
          <w:szCs w:val="22"/>
        </w:rPr>
      </w:pPr>
    </w:p>
    <w:p w:rsidR="00842D1F" w:rsidRPr="00842D1F" w:rsidRDefault="00842D1F" w:rsidP="00842D1F">
      <w:pPr>
        <w:pStyle w:val="a8"/>
        <w:ind w:left="-426" w:firstLine="426"/>
        <w:jc w:val="center"/>
        <w:rPr>
          <w:rFonts w:ascii="Times New Roman" w:hAnsi="Times New Roman" w:cs="Times New Roman"/>
          <w:sz w:val="22"/>
          <w:szCs w:val="22"/>
        </w:rPr>
      </w:pPr>
      <w:r w:rsidRPr="00842D1F">
        <w:rPr>
          <w:rStyle w:val="a7"/>
          <w:rFonts w:ascii="Times New Roman" w:hAnsi="Times New Roman" w:cs="Times New Roman"/>
          <w:sz w:val="22"/>
          <w:szCs w:val="22"/>
        </w:rPr>
        <w:t>Заявление</w:t>
      </w:r>
    </w:p>
    <w:p w:rsidR="00842D1F" w:rsidRPr="00842D1F" w:rsidRDefault="00842D1F" w:rsidP="00842D1F">
      <w:pPr>
        <w:pStyle w:val="a8"/>
        <w:ind w:left="-426" w:firstLine="426"/>
        <w:jc w:val="center"/>
        <w:rPr>
          <w:rFonts w:ascii="Times New Roman" w:hAnsi="Times New Roman" w:cs="Times New Roman"/>
          <w:sz w:val="22"/>
          <w:szCs w:val="22"/>
        </w:rPr>
      </w:pPr>
      <w:r w:rsidRPr="00842D1F">
        <w:rPr>
          <w:rStyle w:val="a7"/>
          <w:rFonts w:ascii="Times New Roman" w:hAnsi="Times New Roman" w:cs="Times New Roman"/>
          <w:sz w:val="22"/>
          <w:szCs w:val="22"/>
        </w:rPr>
        <w:t>о выплате единовременного денежного пособия</w:t>
      </w:r>
    </w:p>
    <w:p w:rsidR="00842D1F" w:rsidRPr="00842D1F" w:rsidRDefault="00842D1F" w:rsidP="00842D1F">
      <w:pPr>
        <w:spacing w:after="0" w:line="240" w:lineRule="auto"/>
        <w:ind w:left="-426" w:firstLine="426"/>
        <w:rPr>
          <w:rFonts w:ascii="Times New Roman" w:hAnsi="Times New Roman" w:cs="Times New Roman"/>
        </w:rPr>
      </w:pPr>
    </w:p>
    <w:p w:rsidR="00842D1F" w:rsidRPr="00842D1F" w:rsidRDefault="00842D1F" w:rsidP="00842D1F">
      <w:pPr>
        <w:pStyle w:val="a8"/>
        <w:ind w:left="-426" w:firstLine="426"/>
        <w:jc w:val="both"/>
        <w:rPr>
          <w:rFonts w:ascii="Times New Roman" w:hAnsi="Times New Roman" w:cs="Times New Roman"/>
          <w:sz w:val="22"/>
          <w:szCs w:val="22"/>
        </w:rPr>
      </w:pPr>
      <w:r w:rsidRPr="00842D1F">
        <w:rPr>
          <w:rFonts w:ascii="Times New Roman" w:hAnsi="Times New Roman" w:cs="Times New Roman"/>
          <w:sz w:val="22"/>
          <w:szCs w:val="22"/>
        </w:rPr>
        <w:t>Прошу выплатить мне единовременное денежное пособие в связи ___________________________</w:t>
      </w:r>
      <w:r>
        <w:rPr>
          <w:rFonts w:ascii="Times New Roman" w:hAnsi="Times New Roman" w:cs="Times New Roman"/>
          <w:sz w:val="22"/>
          <w:szCs w:val="22"/>
        </w:rPr>
        <w:t>___</w:t>
      </w:r>
      <w:r w:rsidRPr="00842D1F">
        <w:rPr>
          <w:rFonts w:ascii="Times New Roman" w:hAnsi="Times New Roman" w:cs="Times New Roman"/>
          <w:sz w:val="22"/>
          <w:szCs w:val="22"/>
        </w:rPr>
        <w:t>____________________________________________</w:t>
      </w:r>
      <w:r>
        <w:rPr>
          <w:rFonts w:ascii="Times New Roman" w:hAnsi="Times New Roman" w:cs="Times New Roman"/>
          <w:sz w:val="22"/>
          <w:szCs w:val="22"/>
        </w:rPr>
        <w:t>___________</w:t>
      </w:r>
      <w:r w:rsidRPr="00842D1F">
        <w:rPr>
          <w:rFonts w:ascii="Times New Roman" w:hAnsi="Times New Roman" w:cs="Times New Roman"/>
          <w:sz w:val="22"/>
          <w:szCs w:val="22"/>
        </w:rPr>
        <w:t>___</w:t>
      </w:r>
    </w:p>
    <w:p w:rsidR="00842D1F" w:rsidRPr="00842D1F" w:rsidRDefault="00842D1F" w:rsidP="00842D1F">
      <w:pPr>
        <w:pStyle w:val="a8"/>
        <w:ind w:left="-426" w:firstLine="426"/>
        <w:jc w:val="both"/>
        <w:rPr>
          <w:rFonts w:ascii="Times New Roman" w:hAnsi="Times New Roman" w:cs="Times New Roman"/>
          <w:sz w:val="22"/>
          <w:szCs w:val="22"/>
        </w:rPr>
      </w:pPr>
      <w:r w:rsidRPr="00842D1F">
        <w:rPr>
          <w:rFonts w:ascii="Times New Roman" w:hAnsi="Times New Roman" w:cs="Times New Roman"/>
          <w:sz w:val="22"/>
          <w:szCs w:val="22"/>
        </w:rPr>
        <w:t>___________</w:t>
      </w:r>
      <w:r>
        <w:rPr>
          <w:rFonts w:ascii="Times New Roman" w:hAnsi="Times New Roman" w:cs="Times New Roman"/>
          <w:sz w:val="22"/>
          <w:szCs w:val="22"/>
        </w:rPr>
        <w:t>____</w:t>
      </w:r>
      <w:r w:rsidRPr="00842D1F">
        <w:rPr>
          <w:rFonts w:ascii="Times New Roman" w:hAnsi="Times New Roman" w:cs="Times New Roman"/>
          <w:sz w:val="22"/>
          <w:szCs w:val="22"/>
        </w:rPr>
        <w:t>_______</w:t>
      </w:r>
      <w:r>
        <w:rPr>
          <w:rFonts w:ascii="Times New Roman" w:hAnsi="Times New Roman" w:cs="Times New Roman"/>
          <w:sz w:val="22"/>
          <w:szCs w:val="22"/>
        </w:rPr>
        <w:t>___</w:t>
      </w:r>
      <w:r w:rsidRPr="00842D1F">
        <w:rPr>
          <w:rFonts w:ascii="Times New Roman" w:hAnsi="Times New Roman" w:cs="Times New Roman"/>
          <w:sz w:val="22"/>
          <w:szCs w:val="22"/>
        </w:rPr>
        <w:t>___________________________________________________________</w:t>
      </w:r>
    </w:p>
    <w:p w:rsidR="00842D1F" w:rsidRPr="00842D1F" w:rsidRDefault="00842D1F" w:rsidP="00842D1F">
      <w:pPr>
        <w:pStyle w:val="a8"/>
        <w:ind w:left="-426" w:firstLine="426"/>
        <w:jc w:val="both"/>
        <w:rPr>
          <w:rFonts w:ascii="Times New Roman" w:hAnsi="Times New Roman" w:cs="Times New Roman"/>
          <w:sz w:val="22"/>
          <w:szCs w:val="22"/>
        </w:rPr>
      </w:pPr>
      <w:r w:rsidRPr="00842D1F">
        <w:rPr>
          <w:rFonts w:ascii="Times New Roman" w:hAnsi="Times New Roman" w:cs="Times New Roman"/>
          <w:sz w:val="22"/>
          <w:szCs w:val="22"/>
        </w:rPr>
        <w:t>________________</w:t>
      </w:r>
      <w:r>
        <w:rPr>
          <w:rFonts w:ascii="Times New Roman" w:hAnsi="Times New Roman" w:cs="Times New Roman"/>
          <w:sz w:val="22"/>
          <w:szCs w:val="22"/>
        </w:rPr>
        <w:t>____</w:t>
      </w:r>
      <w:r w:rsidRPr="00842D1F">
        <w:rPr>
          <w:rFonts w:ascii="Times New Roman" w:hAnsi="Times New Roman" w:cs="Times New Roman"/>
          <w:sz w:val="22"/>
          <w:szCs w:val="22"/>
        </w:rPr>
        <w:t>__</w:t>
      </w:r>
      <w:r>
        <w:rPr>
          <w:rFonts w:ascii="Times New Roman" w:hAnsi="Times New Roman" w:cs="Times New Roman"/>
          <w:sz w:val="22"/>
          <w:szCs w:val="22"/>
        </w:rPr>
        <w:t>___</w:t>
      </w:r>
      <w:r w:rsidRPr="00842D1F">
        <w:rPr>
          <w:rFonts w:ascii="Times New Roman" w:hAnsi="Times New Roman" w:cs="Times New Roman"/>
          <w:sz w:val="22"/>
          <w:szCs w:val="22"/>
        </w:rPr>
        <w:t>___________________________________________________________</w:t>
      </w:r>
    </w:p>
    <w:p w:rsidR="00842D1F" w:rsidRPr="00842D1F" w:rsidRDefault="00842D1F" w:rsidP="00842D1F">
      <w:pPr>
        <w:pStyle w:val="a8"/>
        <w:ind w:left="-426" w:firstLine="426"/>
        <w:jc w:val="both"/>
        <w:rPr>
          <w:rFonts w:ascii="Times New Roman" w:hAnsi="Times New Roman" w:cs="Times New Roman"/>
          <w:sz w:val="22"/>
          <w:szCs w:val="22"/>
        </w:rPr>
      </w:pPr>
      <w:r w:rsidRPr="00842D1F">
        <w:rPr>
          <w:rFonts w:ascii="Times New Roman" w:hAnsi="Times New Roman" w:cs="Times New Roman"/>
          <w:sz w:val="22"/>
          <w:szCs w:val="22"/>
        </w:rPr>
        <w:t>________________________</w:t>
      </w:r>
      <w:r>
        <w:rPr>
          <w:rFonts w:ascii="Times New Roman" w:hAnsi="Times New Roman" w:cs="Times New Roman"/>
          <w:sz w:val="22"/>
          <w:szCs w:val="22"/>
        </w:rPr>
        <w:t>_______</w:t>
      </w:r>
      <w:r w:rsidRPr="00842D1F">
        <w:rPr>
          <w:rFonts w:ascii="Times New Roman" w:hAnsi="Times New Roman" w:cs="Times New Roman"/>
          <w:sz w:val="22"/>
          <w:szCs w:val="22"/>
        </w:rPr>
        <w:t>_____________________________________________________</w:t>
      </w:r>
    </w:p>
    <w:p w:rsidR="00842D1F" w:rsidRPr="00842D1F" w:rsidRDefault="00842D1F" w:rsidP="00842D1F">
      <w:pPr>
        <w:pStyle w:val="a8"/>
        <w:ind w:left="-426" w:firstLine="426"/>
        <w:jc w:val="both"/>
        <w:rPr>
          <w:rFonts w:ascii="Times New Roman" w:hAnsi="Times New Roman" w:cs="Times New Roman"/>
          <w:sz w:val="22"/>
          <w:szCs w:val="22"/>
        </w:rPr>
      </w:pPr>
      <w:r w:rsidRPr="00842D1F">
        <w:rPr>
          <w:rFonts w:ascii="Times New Roman" w:hAnsi="Times New Roman" w:cs="Times New Roman"/>
          <w:sz w:val="22"/>
          <w:szCs w:val="22"/>
        </w:rPr>
        <w:t>_______________________</w:t>
      </w:r>
      <w:r>
        <w:rPr>
          <w:rFonts w:ascii="Times New Roman" w:hAnsi="Times New Roman" w:cs="Times New Roman"/>
          <w:sz w:val="22"/>
          <w:szCs w:val="22"/>
        </w:rPr>
        <w:t>_______</w:t>
      </w:r>
      <w:r w:rsidRPr="00842D1F">
        <w:rPr>
          <w:rFonts w:ascii="Times New Roman" w:hAnsi="Times New Roman" w:cs="Times New Roman"/>
          <w:sz w:val="22"/>
          <w:szCs w:val="22"/>
        </w:rPr>
        <w:t>______________________________________________________</w:t>
      </w:r>
    </w:p>
    <w:p w:rsidR="00842D1F" w:rsidRPr="00842D1F" w:rsidRDefault="00842D1F" w:rsidP="00842D1F">
      <w:pPr>
        <w:pStyle w:val="a8"/>
        <w:ind w:left="-426" w:firstLine="426"/>
        <w:jc w:val="both"/>
        <w:rPr>
          <w:rFonts w:ascii="Times New Roman" w:hAnsi="Times New Roman" w:cs="Times New Roman"/>
          <w:sz w:val="22"/>
          <w:szCs w:val="22"/>
        </w:rPr>
      </w:pPr>
      <w:r w:rsidRPr="00842D1F">
        <w:rPr>
          <w:rFonts w:ascii="Times New Roman" w:hAnsi="Times New Roman" w:cs="Times New Roman"/>
          <w:sz w:val="22"/>
          <w:szCs w:val="22"/>
        </w:rPr>
        <w:t>(указать принадлежность к одной из категорий из п.3 Положения о порядке выплаты единовременного денежного пособия)</w:t>
      </w:r>
    </w:p>
    <w:p w:rsidR="00842D1F" w:rsidRPr="00842D1F" w:rsidRDefault="00842D1F" w:rsidP="00842D1F">
      <w:pPr>
        <w:spacing w:after="0" w:line="240" w:lineRule="auto"/>
        <w:ind w:left="-426" w:firstLine="426"/>
        <w:rPr>
          <w:rFonts w:ascii="Times New Roman" w:hAnsi="Times New Roman" w:cs="Times New Roman"/>
        </w:rPr>
      </w:pPr>
    </w:p>
    <w:p w:rsidR="00842D1F" w:rsidRPr="00842D1F" w:rsidRDefault="00842D1F" w:rsidP="00842D1F">
      <w:pPr>
        <w:spacing w:after="0" w:line="240" w:lineRule="auto"/>
        <w:ind w:left="-426" w:firstLine="426"/>
        <w:rPr>
          <w:rFonts w:ascii="Times New Roman" w:hAnsi="Times New Roman" w:cs="Times New Roman"/>
        </w:rPr>
      </w:pPr>
      <w:r w:rsidRPr="00842D1F">
        <w:rPr>
          <w:rFonts w:ascii="Times New Roman" w:hAnsi="Times New Roman" w:cs="Times New Roman"/>
        </w:rPr>
        <w:t>Приложения:</w:t>
      </w:r>
    </w:p>
    <w:p w:rsidR="00842D1F" w:rsidRPr="00842D1F" w:rsidRDefault="00842D1F" w:rsidP="00842D1F">
      <w:pPr>
        <w:pStyle w:val="a8"/>
        <w:ind w:left="-426" w:firstLine="426"/>
        <w:jc w:val="both"/>
        <w:rPr>
          <w:rFonts w:ascii="Times New Roman" w:hAnsi="Times New Roman" w:cs="Times New Roman"/>
          <w:sz w:val="22"/>
          <w:szCs w:val="22"/>
        </w:rPr>
      </w:pPr>
      <w:r w:rsidRPr="00842D1F">
        <w:rPr>
          <w:rFonts w:ascii="Times New Roman" w:hAnsi="Times New Roman" w:cs="Times New Roman"/>
          <w:sz w:val="22"/>
          <w:szCs w:val="22"/>
        </w:rPr>
        <w:t>_____________________________________________________________________________</w:t>
      </w:r>
    </w:p>
    <w:p w:rsidR="00842D1F" w:rsidRPr="00842D1F" w:rsidRDefault="00842D1F" w:rsidP="00842D1F">
      <w:pPr>
        <w:pStyle w:val="a8"/>
        <w:ind w:left="-426" w:firstLine="426"/>
        <w:jc w:val="both"/>
        <w:rPr>
          <w:rFonts w:ascii="Times New Roman" w:hAnsi="Times New Roman" w:cs="Times New Roman"/>
          <w:sz w:val="22"/>
          <w:szCs w:val="22"/>
        </w:rPr>
      </w:pPr>
      <w:r w:rsidRPr="00842D1F">
        <w:rPr>
          <w:rFonts w:ascii="Times New Roman" w:hAnsi="Times New Roman" w:cs="Times New Roman"/>
          <w:sz w:val="22"/>
          <w:szCs w:val="22"/>
        </w:rPr>
        <w:t>_____________________________________________________________________________</w:t>
      </w:r>
    </w:p>
    <w:p w:rsidR="00842D1F" w:rsidRPr="00842D1F" w:rsidRDefault="00842D1F" w:rsidP="00842D1F">
      <w:pPr>
        <w:pStyle w:val="a8"/>
        <w:ind w:left="-426" w:firstLine="426"/>
        <w:jc w:val="both"/>
        <w:rPr>
          <w:rFonts w:ascii="Times New Roman" w:hAnsi="Times New Roman" w:cs="Times New Roman"/>
          <w:sz w:val="22"/>
          <w:szCs w:val="22"/>
        </w:rPr>
      </w:pPr>
      <w:r w:rsidRPr="00842D1F">
        <w:rPr>
          <w:rFonts w:ascii="Times New Roman" w:hAnsi="Times New Roman" w:cs="Times New Roman"/>
          <w:sz w:val="22"/>
          <w:szCs w:val="22"/>
        </w:rPr>
        <w:t>_____________________________________________________________________________</w:t>
      </w:r>
    </w:p>
    <w:p w:rsidR="00842D1F" w:rsidRPr="00842D1F" w:rsidRDefault="00842D1F" w:rsidP="00842D1F">
      <w:pPr>
        <w:pStyle w:val="a8"/>
        <w:ind w:left="-426" w:firstLine="426"/>
        <w:jc w:val="both"/>
        <w:rPr>
          <w:rFonts w:ascii="Times New Roman" w:hAnsi="Times New Roman" w:cs="Times New Roman"/>
          <w:sz w:val="22"/>
          <w:szCs w:val="22"/>
        </w:rPr>
      </w:pPr>
      <w:r w:rsidRPr="00842D1F">
        <w:rPr>
          <w:rFonts w:ascii="Times New Roman" w:hAnsi="Times New Roman" w:cs="Times New Roman"/>
          <w:sz w:val="22"/>
          <w:szCs w:val="22"/>
        </w:rPr>
        <w:t>_____________________________________________________________________________</w:t>
      </w:r>
    </w:p>
    <w:p w:rsidR="00842D1F" w:rsidRPr="00842D1F" w:rsidRDefault="00842D1F" w:rsidP="00842D1F">
      <w:pPr>
        <w:pStyle w:val="a8"/>
        <w:ind w:left="-426" w:firstLine="426"/>
        <w:jc w:val="both"/>
        <w:rPr>
          <w:rFonts w:ascii="Times New Roman" w:hAnsi="Times New Roman" w:cs="Times New Roman"/>
          <w:sz w:val="22"/>
          <w:szCs w:val="22"/>
        </w:rPr>
      </w:pPr>
      <w:r w:rsidRPr="00842D1F">
        <w:rPr>
          <w:rFonts w:ascii="Times New Roman" w:hAnsi="Times New Roman" w:cs="Times New Roman"/>
          <w:sz w:val="22"/>
          <w:szCs w:val="22"/>
        </w:rPr>
        <w:t>_____________________________________________________________________________</w:t>
      </w:r>
    </w:p>
    <w:p w:rsidR="00842D1F" w:rsidRPr="00842D1F" w:rsidRDefault="00842D1F" w:rsidP="00842D1F">
      <w:pPr>
        <w:spacing w:after="0" w:line="240" w:lineRule="auto"/>
        <w:ind w:left="-426" w:firstLine="426"/>
        <w:rPr>
          <w:rFonts w:ascii="Times New Roman" w:hAnsi="Times New Roman" w:cs="Times New Roman"/>
        </w:rPr>
      </w:pPr>
    </w:p>
    <w:p w:rsidR="00842D1F" w:rsidRPr="00842D1F" w:rsidRDefault="00842D1F" w:rsidP="00842D1F">
      <w:pPr>
        <w:spacing w:after="0" w:line="240" w:lineRule="auto"/>
        <w:ind w:left="-426" w:firstLine="426"/>
        <w:rPr>
          <w:rFonts w:ascii="Times New Roman" w:hAnsi="Times New Roman" w:cs="Times New Roman"/>
        </w:rPr>
      </w:pPr>
      <w:r w:rsidRPr="00842D1F">
        <w:rPr>
          <w:rFonts w:ascii="Times New Roman" w:hAnsi="Times New Roman" w:cs="Times New Roman"/>
        </w:rPr>
        <w:t>Достоверность предоставленных сведений подтверждаю.</w:t>
      </w:r>
    </w:p>
    <w:p w:rsidR="00842D1F" w:rsidRPr="00842D1F" w:rsidRDefault="00842D1F" w:rsidP="00842D1F">
      <w:pPr>
        <w:shd w:val="clear" w:color="auto" w:fill="FFFFFF"/>
        <w:spacing w:after="0" w:line="240" w:lineRule="auto"/>
        <w:ind w:left="-426" w:firstLine="426"/>
        <w:jc w:val="both"/>
        <w:rPr>
          <w:rFonts w:ascii="Times New Roman" w:hAnsi="Times New Roman" w:cs="Times New Roman"/>
        </w:rPr>
      </w:pPr>
    </w:p>
    <w:p w:rsidR="00842D1F" w:rsidRPr="00842D1F" w:rsidRDefault="00842D1F" w:rsidP="00842D1F">
      <w:pPr>
        <w:shd w:val="clear" w:color="auto" w:fill="FFFFFF"/>
        <w:spacing w:after="0" w:line="240" w:lineRule="auto"/>
        <w:ind w:left="-426" w:firstLine="426"/>
        <w:jc w:val="both"/>
        <w:rPr>
          <w:rFonts w:ascii="Times New Roman" w:hAnsi="Times New Roman" w:cs="Times New Roman"/>
          <w:vertAlign w:val="subscript"/>
        </w:rPr>
      </w:pPr>
      <w:r w:rsidRPr="00842D1F">
        <w:rPr>
          <w:rFonts w:ascii="Times New Roman" w:hAnsi="Times New Roman" w:cs="Times New Roman"/>
        </w:rPr>
        <w:t>«       » _________________ 20____ г.                __________________ / ________________</w:t>
      </w:r>
    </w:p>
    <w:p w:rsidR="00842D1F" w:rsidRPr="00842D1F" w:rsidRDefault="00842D1F" w:rsidP="00842D1F">
      <w:pPr>
        <w:shd w:val="clear" w:color="auto" w:fill="FFFFFF"/>
        <w:spacing w:after="0" w:line="240" w:lineRule="auto"/>
        <w:ind w:left="-426" w:firstLine="426"/>
        <w:jc w:val="both"/>
        <w:rPr>
          <w:rFonts w:ascii="Times New Roman" w:hAnsi="Times New Roman" w:cs="Times New Roman"/>
        </w:rPr>
      </w:pPr>
      <w:r w:rsidRPr="00842D1F">
        <w:rPr>
          <w:rFonts w:ascii="Times New Roman" w:hAnsi="Times New Roman" w:cs="Times New Roman"/>
          <w:vertAlign w:val="subscript"/>
        </w:rPr>
        <w:t xml:space="preserve">                                                                                                                                     </w:t>
      </w:r>
      <w:r w:rsidRPr="00842D1F">
        <w:rPr>
          <w:rFonts w:ascii="Times New Roman" w:hAnsi="Times New Roman" w:cs="Times New Roman"/>
        </w:rPr>
        <w:t>подпись                           ФИО</w:t>
      </w:r>
    </w:p>
    <w:p w:rsidR="00361058" w:rsidRPr="001C2C4A" w:rsidRDefault="00361058" w:rsidP="00842D1F">
      <w:pPr>
        <w:spacing w:after="0"/>
        <w:rPr>
          <w:rFonts w:ascii="Times New Roman" w:hAnsi="Times New Roman" w:cs="Times New Roman"/>
          <w:b/>
        </w:rPr>
      </w:pPr>
    </w:p>
    <w:p w:rsidR="009043D1" w:rsidRDefault="009043D1" w:rsidP="009043D1">
      <w:pPr>
        <w:pBdr>
          <w:bottom w:val="single" w:sz="12" w:space="1" w:color="auto"/>
        </w:pBdr>
        <w:ind w:left="-600"/>
        <w:jc w:val="both"/>
      </w:pPr>
    </w:p>
    <w:p w:rsidR="009043D1" w:rsidRDefault="009043D1" w:rsidP="009043D1">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25 от 5 августа  2019 г.</w:t>
      </w:r>
    </w:p>
    <w:p w:rsidR="009043D1" w:rsidRDefault="009043D1" w:rsidP="009043D1">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9043D1" w:rsidRDefault="009043D1" w:rsidP="009043D1">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9043D1" w:rsidRDefault="009043D1" w:rsidP="009043D1">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9043D1" w:rsidRDefault="009043D1" w:rsidP="009043D1">
      <w:pPr>
        <w:ind w:hanging="600"/>
        <w:jc w:val="both"/>
      </w:pPr>
      <w:r>
        <w:rPr>
          <w:bCs/>
        </w:rPr>
        <w:t>Телефоны:</w:t>
      </w:r>
      <w:r>
        <w:rPr>
          <w:b/>
          <w:bCs/>
        </w:rPr>
        <w:t xml:space="preserve"> 3-11-91, 3-11-89, 3-11-93.</w:t>
      </w:r>
      <w:r>
        <w:t xml:space="preserve"> </w:t>
      </w:r>
    </w:p>
    <w:p w:rsidR="009043D1" w:rsidRDefault="009043D1" w:rsidP="009043D1">
      <w:pPr>
        <w:pStyle w:val="23"/>
        <w:ind w:left="100" w:hanging="700"/>
        <w:rPr>
          <w:sz w:val="24"/>
        </w:rPr>
      </w:pPr>
      <w:r>
        <w:rPr>
          <w:i/>
        </w:rPr>
        <w:t>тираж 75 экземпляр</w:t>
      </w:r>
    </w:p>
    <w:p w:rsidR="00361058" w:rsidRPr="001C2C4A" w:rsidRDefault="00361058">
      <w:pPr>
        <w:rPr>
          <w:rFonts w:ascii="Times New Roman" w:hAnsi="Times New Roman" w:cs="Times New Roman"/>
          <w:b/>
        </w:rPr>
      </w:pPr>
    </w:p>
    <w:sectPr w:rsidR="00361058" w:rsidRPr="001C2C4A" w:rsidSect="006C3EB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0190" w:rsidRDefault="00D60190" w:rsidP="00735A9E">
      <w:pPr>
        <w:spacing w:after="0" w:line="240" w:lineRule="auto"/>
      </w:pPr>
      <w:r>
        <w:separator/>
      </w:r>
    </w:p>
  </w:endnote>
  <w:endnote w:type="continuationSeparator" w:id="1">
    <w:p w:rsidR="00D60190" w:rsidRDefault="00D60190" w:rsidP="00735A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5A9E" w:rsidRDefault="00735A9E">
    <w:pPr>
      <w:pStyle w:val="afe"/>
    </w:pPr>
  </w:p>
  <w:p w:rsidR="00735A9E" w:rsidRDefault="00735A9E" w:rsidP="00735A9E">
    <w:pPr>
      <w:pStyle w:val="afe"/>
      <w:tabs>
        <w:tab w:val="clear" w:pos="4677"/>
        <w:tab w:val="clear" w:pos="9355"/>
        <w:tab w:val="left" w:pos="1359"/>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0190" w:rsidRDefault="00D60190" w:rsidP="00735A9E">
      <w:pPr>
        <w:spacing w:after="0" w:line="240" w:lineRule="auto"/>
      </w:pPr>
      <w:r>
        <w:separator/>
      </w:r>
    </w:p>
  </w:footnote>
  <w:footnote w:type="continuationSeparator" w:id="1">
    <w:p w:rsidR="00D60190" w:rsidRDefault="00D60190" w:rsidP="00735A9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53F" w:rsidRDefault="007D2E35">
    <w:pPr>
      <w:rPr>
        <w:sz w:val="2"/>
        <w:szCs w:val="2"/>
      </w:rPr>
    </w:pPr>
    <w:r w:rsidRPr="007D2E35">
      <w:rPr>
        <w:noProof/>
      </w:rPr>
      <w:pict>
        <v:shapetype id="_x0000_t202" coordsize="21600,21600" o:spt="202" path="m,l,21600r21600,l21600,xe">
          <v:stroke joinstyle="miter"/>
          <v:path gradientshapeok="t" o:connecttype="rect"/>
        </v:shapetype>
        <v:shape id="_x0000_s5121" type="#_x0000_t202" style="position:absolute;margin-left:790.9pt;margin-top:50.25pt;width:5.3pt;height:8.4pt;z-index:-251659264;mso-wrap-style:none;mso-wrap-distance-left:5pt;mso-wrap-distance-right:5pt;mso-position-horizontal-relative:page;mso-position-vertical-relative:page" filled="f" stroked="f">
          <v:textbox style="mso-next-textbox:#_x0000_s5121;mso-fit-shape-to-text:t" inset="0,0,0,0">
            <w:txbxContent>
              <w:p w:rsidR="003A153F" w:rsidRDefault="007D2E35">
                <w:pPr>
                  <w:pStyle w:val="12"/>
                  <w:shd w:val="clear" w:color="auto" w:fill="auto"/>
                  <w:spacing w:line="240" w:lineRule="auto"/>
                </w:pPr>
                <w:r>
                  <w:fldChar w:fldCharType="begin"/>
                </w:r>
                <w:r w:rsidR="0048481B">
                  <w:instrText xml:space="preserve"> PAGE \* MERGEFORMAT </w:instrText>
                </w:r>
                <w:r>
                  <w:fldChar w:fldCharType="separate"/>
                </w:r>
                <w:r w:rsidR="009043D1" w:rsidRPr="009043D1">
                  <w:rPr>
                    <w:rStyle w:val="afb"/>
                    <w:noProof/>
                    <w:color w:val="000000"/>
                  </w:rPr>
                  <w:t>7</w:t>
                </w:r>
                <w:r>
                  <w:fldChar w:fldCharType="end"/>
                </w: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53F" w:rsidRDefault="007D2E35">
    <w:pPr>
      <w:rPr>
        <w:sz w:val="2"/>
        <w:szCs w:val="2"/>
      </w:rPr>
    </w:pPr>
    <w:r w:rsidRPr="007D2E35">
      <w:rPr>
        <w:noProof/>
      </w:rPr>
      <w:pict>
        <v:shapetype id="_x0000_t202" coordsize="21600,21600" o:spt="202" path="m,l,21600r21600,l21600,xe">
          <v:stroke joinstyle="miter"/>
          <v:path gradientshapeok="t" o:connecttype="rect"/>
        </v:shapetype>
        <v:shape id="_x0000_s5122" type="#_x0000_t202" style="position:absolute;margin-left:786.25pt;margin-top:43.7pt;width:3.1pt;height:8.4pt;z-index:-251658240;mso-wrap-style:none;mso-wrap-distance-left:5pt;mso-wrap-distance-right:5pt;mso-position-horizontal-relative:page;mso-position-vertical-relative:page" filled="f" stroked="f">
          <v:textbox style="mso-next-textbox:#_x0000_s5122;mso-fit-shape-to-text:t" inset="0,0,0,0">
            <w:txbxContent>
              <w:p w:rsidR="003A153F" w:rsidRDefault="007D2E35">
                <w:pPr>
                  <w:pStyle w:val="12"/>
                  <w:shd w:val="clear" w:color="auto" w:fill="auto"/>
                  <w:spacing w:line="240" w:lineRule="auto"/>
                </w:pPr>
                <w:r>
                  <w:fldChar w:fldCharType="begin"/>
                </w:r>
                <w:r w:rsidR="0048481B">
                  <w:instrText xml:space="preserve"> PAGE \* MERGEFORMAT </w:instrText>
                </w:r>
                <w:r>
                  <w:fldChar w:fldCharType="separate"/>
                </w:r>
                <w:r w:rsidR="009043D1" w:rsidRPr="009043D1">
                  <w:rPr>
                    <w:rStyle w:val="12pt"/>
                    <w:noProof/>
                    <w:color w:val="000000"/>
                  </w:rPr>
                  <w:t>1</w:t>
                </w:r>
                <w: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454C8"/>
    <w:multiLevelType w:val="hybridMultilevel"/>
    <w:tmpl w:val="7F36C818"/>
    <w:lvl w:ilvl="0" w:tplc="F6FCB67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36411002"/>
    <w:multiLevelType w:val="hybridMultilevel"/>
    <w:tmpl w:val="D774377C"/>
    <w:lvl w:ilvl="0" w:tplc="5EC08258">
      <w:start w:val="1"/>
      <w:numFmt w:val="decimal"/>
      <w:lvlText w:val="%1)"/>
      <w:lvlJc w:val="left"/>
      <w:pPr>
        <w:ind w:left="714" w:hanging="360"/>
      </w:pPr>
      <w:rPr>
        <w:rFonts w:hint="default"/>
      </w:rPr>
    </w:lvl>
    <w:lvl w:ilvl="1" w:tplc="04190019" w:tentative="1">
      <w:start w:val="1"/>
      <w:numFmt w:val="lowerLetter"/>
      <w:lvlText w:val="%2."/>
      <w:lvlJc w:val="left"/>
      <w:pPr>
        <w:ind w:left="1434" w:hanging="360"/>
      </w:pPr>
    </w:lvl>
    <w:lvl w:ilvl="2" w:tplc="0419001B" w:tentative="1">
      <w:start w:val="1"/>
      <w:numFmt w:val="lowerRoman"/>
      <w:lvlText w:val="%3."/>
      <w:lvlJc w:val="right"/>
      <w:pPr>
        <w:ind w:left="2154" w:hanging="180"/>
      </w:pPr>
    </w:lvl>
    <w:lvl w:ilvl="3" w:tplc="0419000F" w:tentative="1">
      <w:start w:val="1"/>
      <w:numFmt w:val="decimal"/>
      <w:lvlText w:val="%4."/>
      <w:lvlJc w:val="left"/>
      <w:pPr>
        <w:ind w:left="2874" w:hanging="360"/>
      </w:pPr>
    </w:lvl>
    <w:lvl w:ilvl="4" w:tplc="04190019" w:tentative="1">
      <w:start w:val="1"/>
      <w:numFmt w:val="lowerLetter"/>
      <w:lvlText w:val="%5."/>
      <w:lvlJc w:val="left"/>
      <w:pPr>
        <w:ind w:left="3594" w:hanging="360"/>
      </w:pPr>
    </w:lvl>
    <w:lvl w:ilvl="5" w:tplc="0419001B" w:tentative="1">
      <w:start w:val="1"/>
      <w:numFmt w:val="lowerRoman"/>
      <w:lvlText w:val="%6."/>
      <w:lvlJc w:val="right"/>
      <w:pPr>
        <w:ind w:left="4314" w:hanging="180"/>
      </w:pPr>
    </w:lvl>
    <w:lvl w:ilvl="6" w:tplc="0419000F" w:tentative="1">
      <w:start w:val="1"/>
      <w:numFmt w:val="decimal"/>
      <w:lvlText w:val="%7."/>
      <w:lvlJc w:val="left"/>
      <w:pPr>
        <w:ind w:left="5034" w:hanging="360"/>
      </w:pPr>
    </w:lvl>
    <w:lvl w:ilvl="7" w:tplc="04190019" w:tentative="1">
      <w:start w:val="1"/>
      <w:numFmt w:val="lowerLetter"/>
      <w:lvlText w:val="%8."/>
      <w:lvlJc w:val="left"/>
      <w:pPr>
        <w:ind w:left="5754" w:hanging="360"/>
      </w:pPr>
    </w:lvl>
    <w:lvl w:ilvl="8" w:tplc="0419001B" w:tentative="1">
      <w:start w:val="1"/>
      <w:numFmt w:val="lowerRoman"/>
      <w:lvlText w:val="%9."/>
      <w:lvlJc w:val="right"/>
      <w:pPr>
        <w:ind w:left="6474" w:hanging="180"/>
      </w:pPr>
    </w:lvl>
  </w:abstractNum>
  <w:abstractNum w:abstractNumId="2">
    <w:nsid w:val="3C595029"/>
    <w:multiLevelType w:val="hybridMultilevel"/>
    <w:tmpl w:val="4F863C3A"/>
    <w:lvl w:ilvl="0" w:tplc="A37A11BA">
      <w:start w:val="1"/>
      <w:numFmt w:val="decimal"/>
      <w:lvlText w:val="%1."/>
      <w:lvlJc w:val="left"/>
      <w:pPr>
        <w:tabs>
          <w:tab w:val="num" w:pos="1170"/>
        </w:tabs>
        <w:ind w:left="1170" w:hanging="46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
    <w:nsid w:val="5C964377"/>
    <w:multiLevelType w:val="hybridMultilevel"/>
    <w:tmpl w:val="BF8A945E"/>
    <w:lvl w:ilvl="0" w:tplc="B76E9732">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4">
    <w:nsid w:val="69192AF5"/>
    <w:multiLevelType w:val="multilevel"/>
    <w:tmpl w:val="A694EAE0"/>
    <w:lvl w:ilvl="0">
      <w:start w:val="1"/>
      <w:numFmt w:val="decimal"/>
      <w:lvlText w:val="%1."/>
      <w:lvlJc w:val="left"/>
      <w:pPr>
        <w:ind w:left="502" w:hanging="360"/>
      </w:pPr>
      <w:rPr>
        <w:rFonts w:eastAsiaTheme="minorEastAsia" w:hint="default"/>
        <w:sz w:val="22"/>
      </w:rPr>
    </w:lvl>
    <w:lvl w:ilvl="1">
      <w:start w:val="1"/>
      <w:numFmt w:val="decimal"/>
      <w:isLgl/>
      <w:lvlText w:val="%1.%2."/>
      <w:lvlJc w:val="left"/>
      <w:pPr>
        <w:ind w:left="502" w:hanging="360"/>
      </w:pPr>
      <w:rPr>
        <w:rFonts w:eastAsiaTheme="minorEastAsia" w:hint="default"/>
        <w:sz w:val="22"/>
      </w:rPr>
    </w:lvl>
    <w:lvl w:ilvl="2">
      <w:start w:val="1"/>
      <w:numFmt w:val="decimal"/>
      <w:isLgl/>
      <w:lvlText w:val="%1.%2.%3."/>
      <w:lvlJc w:val="left"/>
      <w:pPr>
        <w:ind w:left="862" w:hanging="720"/>
      </w:pPr>
      <w:rPr>
        <w:rFonts w:eastAsiaTheme="minorEastAsia" w:hint="default"/>
        <w:sz w:val="22"/>
      </w:rPr>
    </w:lvl>
    <w:lvl w:ilvl="3">
      <w:start w:val="1"/>
      <w:numFmt w:val="decimal"/>
      <w:isLgl/>
      <w:lvlText w:val="%1.%2.%3.%4."/>
      <w:lvlJc w:val="left"/>
      <w:pPr>
        <w:ind w:left="862" w:hanging="720"/>
      </w:pPr>
      <w:rPr>
        <w:rFonts w:eastAsiaTheme="minorEastAsia" w:hint="default"/>
        <w:sz w:val="22"/>
      </w:rPr>
    </w:lvl>
    <w:lvl w:ilvl="4">
      <w:start w:val="1"/>
      <w:numFmt w:val="decimal"/>
      <w:isLgl/>
      <w:lvlText w:val="%1.%2.%3.%4.%5."/>
      <w:lvlJc w:val="left"/>
      <w:pPr>
        <w:ind w:left="1222" w:hanging="1080"/>
      </w:pPr>
      <w:rPr>
        <w:rFonts w:eastAsiaTheme="minorEastAsia" w:hint="default"/>
        <w:sz w:val="22"/>
      </w:rPr>
    </w:lvl>
    <w:lvl w:ilvl="5">
      <w:start w:val="1"/>
      <w:numFmt w:val="decimal"/>
      <w:isLgl/>
      <w:lvlText w:val="%1.%2.%3.%4.%5.%6."/>
      <w:lvlJc w:val="left"/>
      <w:pPr>
        <w:ind w:left="1222" w:hanging="1080"/>
      </w:pPr>
      <w:rPr>
        <w:rFonts w:eastAsiaTheme="minorEastAsia" w:hint="default"/>
        <w:sz w:val="22"/>
      </w:rPr>
    </w:lvl>
    <w:lvl w:ilvl="6">
      <w:start w:val="1"/>
      <w:numFmt w:val="decimal"/>
      <w:isLgl/>
      <w:lvlText w:val="%1.%2.%3.%4.%5.%6.%7."/>
      <w:lvlJc w:val="left"/>
      <w:pPr>
        <w:ind w:left="1582" w:hanging="1440"/>
      </w:pPr>
      <w:rPr>
        <w:rFonts w:eastAsiaTheme="minorEastAsia" w:hint="default"/>
        <w:sz w:val="22"/>
      </w:rPr>
    </w:lvl>
    <w:lvl w:ilvl="7">
      <w:start w:val="1"/>
      <w:numFmt w:val="decimal"/>
      <w:isLgl/>
      <w:lvlText w:val="%1.%2.%3.%4.%5.%6.%7.%8."/>
      <w:lvlJc w:val="left"/>
      <w:pPr>
        <w:ind w:left="1582" w:hanging="1440"/>
      </w:pPr>
      <w:rPr>
        <w:rFonts w:eastAsiaTheme="minorEastAsia" w:hint="default"/>
        <w:sz w:val="22"/>
      </w:rPr>
    </w:lvl>
    <w:lvl w:ilvl="8">
      <w:start w:val="1"/>
      <w:numFmt w:val="decimal"/>
      <w:isLgl/>
      <w:lvlText w:val="%1.%2.%3.%4.%5.%6.%7.%8.%9."/>
      <w:lvlJc w:val="left"/>
      <w:pPr>
        <w:ind w:left="1942" w:hanging="1800"/>
      </w:pPr>
      <w:rPr>
        <w:rFonts w:eastAsiaTheme="minorEastAsia" w:hint="default"/>
        <w:sz w:val="22"/>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hdrShapeDefaults>
    <o:shapedefaults v:ext="edit" spidmax="8194"/>
    <o:shapelayout v:ext="edit">
      <o:idmap v:ext="edit" data="5"/>
    </o:shapelayout>
  </w:hdrShapeDefaults>
  <w:footnotePr>
    <w:footnote w:id="0"/>
    <w:footnote w:id="1"/>
  </w:footnotePr>
  <w:endnotePr>
    <w:endnote w:id="0"/>
    <w:endnote w:id="1"/>
  </w:endnotePr>
  <w:compat>
    <w:useFELayout/>
  </w:compat>
  <w:rsids>
    <w:rsidRoot w:val="001C2C4A"/>
    <w:rsid w:val="001C2C4A"/>
    <w:rsid w:val="00361058"/>
    <w:rsid w:val="0048481B"/>
    <w:rsid w:val="00690A09"/>
    <w:rsid w:val="006C3EB4"/>
    <w:rsid w:val="00735A9E"/>
    <w:rsid w:val="007541B8"/>
    <w:rsid w:val="007D2E35"/>
    <w:rsid w:val="00842D1F"/>
    <w:rsid w:val="009043D1"/>
    <w:rsid w:val="00B207B3"/>
    <w:rsid w:val="00D601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alutation"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3EB4"/>
  </w:style>
  <w:style w:type="paragraph" w:styleId="1">
    <w:name w:val="heading 1"/>
    <w:basedOn w:val="a"/>
    <w:next w:val="a"/>
    <w:link w:val="10"/>
    <w:qFormat/>
    <w:rsid w:val="00735A9E"/>
    <w:pPr>
      <w:keepNext/>
      <w:spacing w:after="0" w:line="240" w:lineRule="auto"/>
      <w:jc w:val="center"/>
      <w:outlineLvl w:val="0"/>
    </w:pPr>
    <w:rPr>
      <w:rFonts w:ascii="Times New Roman" w:eastAsia="Times New Roman" w:hAnsi="Times New Roman" w:cs="Times New Roman"/>
      <w:b/>
      <w:sz w:val="28"/>
      <w:szCs w:val="20"/>
    </w:rPr>
  </w:style>
  <w:style w:type="paragraph" w:styleId="8">
    <w:name w:val="heading 8"/>
    <w:basedOn w:val="a"/>
    <w:next w:val="a"/>
    <w:link w:val="80"/>
    <w:qFormat/>
    <w:rsid w:val="00735A9E"/>
    <w:pPr>
      <w:keepNext/>
      <w:spacing w:after="0" w:line="240" w:lineRule="auto"/>
      <w:jc w:val="center"/>
      <w:outlineLvl w:val="7"/>
    </w:pPr>
    <w:rPr>
      <w:rFonts w:ascii="Times New Roman" w:eastAsia="Times New Roman" w:hAnsi="Times New Roman" w:cs="Times New Roman"/>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1C2C4A"/>
    <w:rPr>
      <w:rFonts w:ascii="Calibri" w:hAnsi="Calibri" w:cs="Calibri"/>
    </w:rPr>
  </w:style>
  <w:style w:type="paragraph" w:customStyle="1" w:styleId="11">
    <w:name w:val="Без интервала1"/>
    <w:link w:val="NoSpacingChar"/>
    <w:rsid w:val="001C2C4A"/>
    <w:pPr>
      <w:spacing w:after="0" w:line="240" w:lineRule="auto"/>
    </w:pPr>
    <w:rPr>
      <w:rFonts w:ascii="Calibri" w:hAnsi="Calibri" w:cs="Calibri"/>
    </w:rPr>
  </w:style>
  <w:style w:type="paragraph" w:styleId="a3">
    <w:name w:val="Body Text"/>
    <w:basedOn w:val="a"/>
    <w:link w:val="a4"/>
    <w:unhideWhenUsed/>
    <w:rsid w:val="001C2C4A"/>
    <w:pPr>
      <w:spacing w:after="120"/>
    </w:pPr>
  </w:style>
  <w:style w:type="character" w:customStyle="1" w:styleId="a4">
    <w:name w:val="Основной текст Знак"/>
    <w:basedOn w:val="a0"/>
    <w:link w:val="a3"/>
    <w:uiPriority w:val="99"/>
    <w:semiHidden/>
    <w:rsid w:val="001C2C4A"/>
  </w:style>
  <w:style w:type="paragraph" w:styleId="a5">
    <w:name w:val="List Paragraph"/>
    <w:basedOn w:val="a"/>
    <w:uiPriority w:val="34"/>
    <w:qFormat/>
    <w:rsid w:val="00842D1F"/>
    <w:pPr>
      <w:spacing w:after="0" w:line="240" w:lineRule="auto"/>
      <w:ind w:left="720"/>
      <w:contextualSpacing/>
    </w:pPr>
    <w:rPr>
      <w:rFonts w:ascii="Times New Roman" w:eastAsia="Times New Roman" w:hAnsi="Times New Roman" w:cs="Times New Roman"/>
      <w:sz w:val="24"/>
      <w:szCs w:val="24"/>
    </w:rPr>
  </w:style>
  <w:style w:type="character" w:customStyle="1" w:styleId="a6">
    <w:name w:val="Гипертекстовая ссылка"/>
    <w:uiPriority w:val="99"/>
    <w:rsid w:val="00842D1F"/>
    <w:rPr>
      <w:b/>
      <w:bCs/>
      <w:color w:val="106BBE"/>
    </w:rPr>
  </w:style>
  <w:style w:type="character" w:customStyle="1" w:styleId="a7">
    <w:name w:val="Цветовое выделение"/>
    <w:uiPriority w:val="99"/>
    <w:rsid w:val="00842D1F"/>
    <w:rPr>
      <w:b/>
      <w:bCs/>
      <w:color w:val="26282F"/>
    </w:rPr>
  </w:style>
  <w:style w:type="paragraph" w:customStyle="1" w:styleId="a8">
    <w:name w:val="Таблицы (моноширинный)"/>
    <w:basedOn w:val="a"/>
    <w:next w:val="a"/>
    <w:uiPriority w:val="99"/>
    <w:rsid w:val="00842D1F"/>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9">
    <w:name w:val="Нормальный (таблица)"/>
    <w:basedOn w:val="a"/>
    <w:next w:val="a"/>
    <w:uiPriority w:val="99"/>
    <w:rsid w:val="00842D1F"/>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842D1F"/>
    <w:pPr>
      <w:widowControl w:val="0"/>
      <w:autoSpaceDE w:val="0"/>
      <w:autoSpaceDN w:val="0"/>
      <w:adjustRightInd w:val="0"/>
      <w:spacing w:after="0" w:line="240" w:lineRule="auto"/>
    </w:pPr>
    <w:rPr>
      <w:rFonts w:ascii="Arial" w:eastAsia="Times New Roman" w:hAnsi="Arial" w:cs="Arial"/>
      <w:sz w:val="24"/>
      <w:szCs w:val="24"/>
    </w:rPr>
  </w:style>
  <w:style w:type="character" w:customStyle="1" w:styleId="10">
    <w:name w:val="Заголовок 1 Знак"/>
    <w:basedOn w:val="a0"/>
    <w:link w:val="1"/>
    <w:rsid w:val="00735A9E"/>
    <w:rPr>
      <w:rFonts w:ascii="Times New Roman" w:eastAsia="Times New Roman" w:hAnsi="Times New Roman" w:cs="Times New Roman"/>
      <w:b/>
      <w:sz w:val="28"/>
      <w:szCs w:val="20"/>
    </w:rPr>
  </w:style>
  <w:style w:type="character" w:customStyle="1" w:styleId="80">
    <w:name w:val="Заголовок 8 Знак"/>
    <w:basedOn w:val="a0"/>
    <w:link w:val="8"/>
    <w:rsid w:val="00735A9E"/>
    <w:rPr>
      <w:rFonts w:ascii="Times New Roman" w:eastAsia="Times New Roman" w:hAnsi="Times New Roman" w:cs="Times New Roman"/>
      <w:sz w:val="32"/>
      <w:szCs w:val="20"/>
    </w:rPr>
  </w:style>
  <w:style w:type="paragraph" w:styleId="2">
    <w:name w:val="Body Text Indent 2"/>
    <w:basedOn w:val="a"/>
    <w:link w:val="20"/>
    <w:uiPriority w:val="99"/>
    <w:unhideWhenUsed/>
    <w:rsid w:val="00735A9E"/>
    <w:pPr>
      <w:spacing w:after="120" w:line="480" w:lineRule="auto"/>
      <w:ind w:left="283"/>
    </w:pPr>
  </w:style>
  <w:style w:type="character" w:customStyle="1" w:styleId="20">
    <w:name w:val="Основной текст с отступом 2 Знак"/>
    <w:basedOn w:val="a0"/>
    <w:link w:val="2"/>
    <w:uiPriority w:val="99"/>
    <w:rsid w:val="00735A9E"/>
  </w:style>
  <w:style w:type="table" w:styleId="ab">
    <w:name w:val="Table Grid"/>
    <w:basedOn w:val="a1"/>
    <w:rsid w:val="00735A9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Body Text Indent"/>
    <w:basedOn w:val="a"/>
    <w:link w:val="ad"/>
    <w:uiPriority w:val="99"/>
    <w:semiHidden/>
    <w:unhideWhenUsed/>
    <w:rsid w:val="00735A9E"/>
    <w:pPr>
      <w:spacing w:after="120"/>
      <w:ind w:left="283"/>
    </w:pPr>
  </w:style>
  <w:style w:type="character" w:customStyle="1" w:styleId="ad">
    <w:name w:val="Основной текст с отступом Знак"/>
    <w:basedOn w:val="a0"/>
    <w:link w:val="ac"/>
    <w:uiPriority w:val="99"/>
    <w:semiHidden/>
    <w:rsid w:val="00735A9E"/>
  </w:style>
  <w:style w:type="paragraph" w:styleId="ae">
    <w:name w:val="Balloon Text"/>
    <w:basedOn w:val="a"/>
    <w:link w:val="af"/>
    <w:uiPriority w:val="99"/>
    <w:semiHidden/>
    <w:rsid w:val="00735A9E"/>
    <w:pPr>
      <w:spacing w:after="0" w:line="240" w:lineRule="auto"/>
    </w:pPr>
    <w:rPr>
      <w:rFonts w:ascii="Tahoma" w:eastAsia="Times New Roman" w:hAnsi="Tahoma" w:cs="Tahoma"/>
      <w:sz w:val="16"/>
      <w:szCs w:val="16"/>
    </w:rPr>
  </w:style>
  <w:style w:type="character" w:customStyle="1" w:styleId="af">
    <w:name w:val="Текст выноски Знак"/>
    <w:basedOn w:val="a0"/>
    <w:link w:val="ae"/>
    <w:uiPriority w:val="99"/>
    <w:semiHidden/>
    <w:rsid w:val="00735A9E"/>
    <w:rPr>
      <w:rFonts w:ascii="Tahoma" w:eastAsia="Times New Roman" w:hAnsi="Tahoma" w:cs="Tahoma"/>
      <w:sz w:val="16"/>
      <w:szCs w:val="16"/>
    </w:rPr>
  </w:style>
  <w:style w:type="paragraph" w:customStyle="1" w:styleId="ConsPlusTitle">
    <w:name w:val="ConsPlusTitle"/>
    <w:rsid w:val="00735A9E"/>
    <w:pPr>
      <w:widowControl w:val="0"/>
      <w:autoSpaceDE w:val="0"/>
      <w:autoSpaceDN w:val="0"/>
      <w:adjustRightInd w:val="0"/>
      <w:spacing w:after="0" w:line="240" w:lineRule="auto"/>
    </w:pPr>
    <w:rPr>
      <w:rFonts w:ascii="Arial" w:eastAsia="Times New Roman" w:hAnsi="Arial" w:cs="Arial"/>
      <w:b/>
      <w:bCs/>
      <w:sz w:val="20"/>
      <w:szCs w:val="20"/>
    </w:rPr>
  </w:style>
  <w:style w:type="paragraph" w:styleId="af0">
    <w:name w:val="footnote text"/>
    <w:basedOn w:val="a"/>
    <w:link w:val="af1"/>
    <w:semiHidden/>
    <w:rsid w:val="00735A9E"/>
    <w:pPr>
      <w:autoSpaceDE w:val="0"/>
      <w:autoSpaceDN w:val="0"/>
      <w:spacing w:after="0" w:line="240" w:lineRule="auto"/>
    </w:pPr>
    <w:rPr>
      <w:rFonts w:ascii="Times New Roman" w:eastAsia="Times New Roman" w:hAnsi="Times New Roman" w:cs="Times New Roman"/>
      <w:sz w:val="20"/>
      <w:szCs w:val="20"/>
    </w:rPr>
  </w:style>
  <w:style w:type="character" w:customStyle="1" w:styleId="af1">
    <w:name w:val="Текст сноски Знак"/>
    <w:basedOn w:val="a0"/>
    <w:link w:val="af0"/>
    <w:semiHidden/>
    <w:rsid w:val="00735A9E"/>
    <w:rPr>
      <w:rFonts w:ascii="Times New Roman" w:eastAsia="Times New Roman" w:hAnsi="Times New Roman" w:cs="Times New Roman"/>
      <w:sz w:val="20"/>
      <w:szCs w:val="20"/>
    </w:rPr>
  </w:style>
  <w:style w:type="character" w:styleId="af2">
    <w:name w:val="footnote reference"/>
    <w:semiHidden/>
    <w:rsid w:val="00735A9E"/>
    <w:rPr>
      <w:vertAlign w:val="superscript"/>
    </w:rPr>
  </w:style>
  <w:style w:type="paragraph" w:customStyle="1" w:styleId="af3">
    <w:name w:val="Строка Внимание"/>
    <w:basedOn w:val="a3"/>
    <w:next w:val="af4"/>
    <w:rsid w:val="00735A9E"/>
    <w:pPr>
      <w:spacing w:before="240" w:after="0" w:line="240" w:lineRule="auto"/>
      <w:jc w:val="center"/>
    </w:pPr>
    <w:rPr>
      <w:rFonts w:ascii="Courier New" w:eastAsia="Times New Roman" w:hAnsi="Courier New" w:cs="Times New Roman"/>
      <w:sz w:val="24"/>
      <w:szCs w:val="20"/>
    </w:rPr>
  </w:style>
  <w:style w:type="paragraph" w:styleId="af4">
    <w:name w:val="Salutation"/>
    <w:basedOn w:val="a"/>
    <w:next w:val="a"/>
    <w:link w:val="af5"/>
    <w:rsid w:val="00735A9E"/>
    <w:pPr>
      <w:spacing w:after="0" w:line="240" w:lineRule="auto"/>
    </w:pPr>
    <w:rPr>
      <w:rFonts w:ascii="Times New Roman" w:eastAsia="Times New Roman" w:hAnsi="Times New Roman" w:cs="Times New Roman"/>
      <w:sz w:val="20"/>
      <w:szCs w:val="20"/>
    </w:rPr>
  </w:style>
  <w:style w:type="character" w:customStyle="1" w:styleId="af5">
    <w:name w:val="Приветствие Знак"/>
    <w:basedOn w:val="a0"/>
    <w:link w:val="af4"/>
    <w:rsid w:val="00735A9E"/>
    <w:rPr>
      <w:rFonts w:ascii="Times New Roman" w:eastAsia="Times New Roman" w:hAnsi="Times New Roman" w:cs="Times New Roman"/>
      <w:sz w:val="20"/>
      <w:szCs w:val="20"/>
    </w:rPr>
  </w:style>
  <w:style w:type="paragraph" w:customStyle="1" w:styleId="ConsPlusNormal">
    <w:name w:val="ConsPlusNormal"/>
    <w:rsid w:val="00735A9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af6">
    <w:name w:val="Текст (справка)"/>
    <w:basedOn w:val="a"/>
    <w:next w:val="a"/>
    <w:rsid w:val="00735A9E"/>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7">
    <w:name w:val="Комментарий"/>
    <w:basedOn w:val="af6"/>
    <w:next w:val="a"/>
    <w:rsid w:val="00735A9E"/>
  </w:style>
  <w:style w:type="paragraph" w:customStyle="1" w:styleId="af8">
    <w:name w:val="Информация об изменениях"/>
    <w:basedOn w:val="a"/>
    <w:next w:val="a"/>
    <w:uiPriority w:val="99"/>
    <w:rsid w:val="00735A9E"/>
    <w:pPr>
      <w:widowControl w:val="0"/>
      <w:autoSpaceDE w:val="0"/>
      <w:autoSpaceDN w:val="0"/>
      <w:adjustRightInd w:val="0"/>
      <w:spacing w:before="180" w:after="0" w:line="240" w:lineRule="auto"/>
      <w:ind w:left="360" w:right="360"/>
      <w:jc w:val="both"/>
    </w:pPr>
    <w:rPr>
      <w:rFonts w:ascii="Times New Roman CYR" w:eastAsia="Times New Roman" w:hAnsi="Times New Roman CYR" w:cs="Times New Roman CYR"/>
      <w:color w:val="353842"/>
      <w:sz w:val="20"/>
      <w:szCs w:val="20"/>
      <w:shd w:val="clear" w:color="auto" w:fill="EAEFED"/>
    </w:rPr>
  </w:style>
  <w:style w:type="paragraph" w:customStyle="1" w:styleId="af9">
    <w:name w:val="Подзаголовок для информации об изменениях"/>
    <w:basedOn w:val="a"/>
    <w:next w:val="a"/>
    <w:uiPriority w:val="99"/>
    <w:rsid w:val="00735A9E"/>
    <w:pPr>
      <w:widowControl w:val="0"/>
      <w:autoSpaceDE w:val="0"/>
      <w:autoSpaceDN w:val="0"/>
      <w:adjustRightInd w:val="0"/>
      <w:spacing w:after="0" w:line="240" w:lineRule="auto"/>
      <w:ind w:firstLine="720"/>
      <w:jc w:val="both"/>
    </w:pPr>
    <w:rPr>
      <w:rFonts w:ascii="Times New Roman CYR" w:eastAsia="Times New Roman" w:hAnsi="Times New Roman CYR" w:cs="Times New Roman CYR"/>
      <w:b/>
      <w:bCs/>
      <w:color w:val="353842"/>
      <w:sz w:val="20"/>
      <w:szCs w:val="20"/>
    </w:rPr>
  </w:style>
  <w:style w:type="paragraph" w:customStyle="1" w:styleId="21">
    <w:name w:val="Заголовок №2"/>
    <w:basedOn w:val="a"/>
    <w:link w:val="22"/>
    <w:uiPriority w:val="99"/>
    <w:rsid w:val="00735A9E"/>
    <w:pPr>
      <w:widowControl w:val="0"/>
      <w:shd w:val="clear" w:color="auto" w:fill="FFFFFF"/>
      <w:spacing w:after="420" w:line="240" w:lineRule="atLeast"/>
      <w:jc w:val="right"/>
      <w:outlineLvl w:val="1"/>
    </w:pPr>
    <w:rPr>
      <w:rFonts w:ascii="Times New Roman" w:eastAsia="Times New Roman" w:hAnsi="Times New Roman" w:cs="Times New Roman"/>
      <w:b/>
      <w:bCs/>
      <w:sz w:val="26"/>
      <w:szCs w:val="26"/>
    </w:rPr>
  </w:style>
  <w:style w:type="character" w:customStyle="1" w:styleId="22">
    <w:name w:val="Заголовок №2_"/>
    <w:basedOn w:val="a0"/>
    <w:link w:val="21"/>
    <w:uiPriority w:val="99"/>
    <w:locked/>
    <w:rsid w:val="00735A9E"/>
    <w:rPr>
      <w:rFonts w:ascii="Times New Roman" w:eastAsia="Times New Roman" w:hAnsi="Times New Roman" w:cs="Times New Roman"/>
      <w:b/>
      <w:bCs/>
      <w:sz w:val="26"/>
      <w:szCs w:val="26"/>
      <w:shd w:val="clear" w:color="auto" w:fill="FFFFFF"/>
    </w:rPr>
  </w:style>
  <w:style w:type="character" w:customStyle="1" w:styleId="afa">
    <w:name w:val="Колонтитул_"/>
    <w:basedOn w:val="a0"/>
    <w:link w:val="12"/>
    <w:uiPriority w:val="99"/>
    <w:locked/>
    <w:rsid w:val="00735A9E"/>
    <w:rPr>
      <w:b/>
      <w:bCs/>
      <w:sz w:val="23"/>
      <w:szCs w:val="23"/>
      <w:shd w:val="clear" w:color="auto" w:fill="FFFFFF"/>
    </w:rPr>
  </w:style>
  <w:style w:type="character" w:customStyle="1" w:styleId="12pt">
    <w:name w:val="Колонтитул + 12 pt"/>
    <w:aliases w:val="Не полужирный"/>
    <w:basedOn w:val="afa"/>
    <w:uiPriority w:val="99"/>
    <w:rsid w:val="00735A9E"/>
    <w:rPr>
      <w:sz w:val="24"/>
      <w:szCs w:val="24"/>
    </w:rPr>
  </w:style>
  <w:style w:type="character" w:customStyle="1" w:styleId="3">
    <w:name w:val="Заголовок №3_"/>
    <w:basedOn w:val="a0"/>
    <w:link w:val="30"/>
    <w:uiPriority w:val="99"/>
    <w:locked/>
    <w:rsid w:val="00735A9E"/>
    <w:rPr>
      <w:sz w:val="26"/>
      <w:szCs w:val="26"/>
      <w:shd w:val="clear" w:color="auto" w:fill="FFFFFF"/>
    </w:rPr>
  </w:style>
  <w:style w:type="character" w:customStyle="1" w:styleId="110">
    <w:name w:val="Основной текст + 11"/>
    <w:aliases w:val="5 pt"/>
    <w:uiPriority w:val="99"/>
    <w:rsid w:val="00735A9E"/>
    <w:rPr>
      <w:rFonts w:ascii="Times New Roman" w:hAnsi="Times New Roman"/>
      <w:sz w:val="23"/>
      <w:u w:val="none"/>
    </w:rPr>
  </w:style>
  <w:style w:type="character" w:customStyle="1" w:styleId="Georgia">
    <w:name w:val="Основной текст + Georgia"/>
    <w:aliases w:val="8 pt"/>
    <w:uiPriority w:val="99"/>
    <w:rsid w:val="00735A9E"/>
    <w:rPr>
      <w:rFonts w:ascii="Georgia" w:hAnsi="Georgia"/>
      <w:sz w:val="16"/>
      <w:u w:val="none"/>
    </w:rPr>
  </w:style>
  <w:style w:type="character" w:customStyle="1" w:styleId="afb">
    <w:name w:val="Колонтитул"/>
    <w:basedOn w:val="afa"/>
    <w:uiPriority w:val="99"/>
    <w:rsid w:val="00735A9E"/>
  </w:style>
  <w:style w:type="character" w:customStyle="1" w:styleId="Georgia1">
    <w:name w:val="Основной текст + Georgia1"/>
    <w:aliases w:val="8 pt1"/>
    <w:uiPriority w:val="99"/>
    <w:rsid w:val="00735A9E"/>
    <w:rPr>
      <w:rFonts w:ascii="Georgia" w:hAnsi="Georgia"/>
      <w:sz w:val="16"/>
      <w:u w:val="none"/>
    </w:rPr>
  </w:style>
  <w:style w:type="paragraph" w:customStyle="1" w:styleId="12">
    <w:name w:val="Колонтитул1"/>
    <w:basedOn w:val="a"/>
    <w:link w:val="afa"/>
    <w:uiPriority w:val="99"/>
    <w:rsid w:val="00735A9E"/>
    <w:pPr>
      <w:widowControl w:val="0"/>
      <w:shd w:val="clear" w:color="auto" w:fill="FFFFFF"/>
      <w:spacing w:after="0" w:line="240" w:lineRule="atLeast"/>
    </w:pPr>
    <w:rPr>
      <w:b/>
      <w:bCs/>
      <w:sz w:val="23"/>
      <w:szCs w:val="23"/>
    </w:rPr>
  </w:style>
  <w:style w:type="paragraph" w:customStyle="1" w:styleId="30">
    <w:name w:val="Заголовок №3"/>
    <w:basedOn w:val="a"/>
    <w:link w:val="3"/>
    <w:uiPriority w:val="99"/>
    <w:rsid w:val="00735A9E"/>
    <w:pPr>
      <w:widowControl w:val="0"/>
      <w:shd w:val="clear" w:color="auto" w:fill="FFFFFF"/>
      <w:spacing w:after="300" w:line="322" w:lineRule="exact"/>
      <w:jc w:val="center"/>
      <w:outlineLvl w:val="2"/>
    </w:pPr>
    <w:rPr>
      <w:sz w:val="26"/>
      <w:szCs w:val="26"/>
    </w:rPr>
  </w:style>
  <w:style w:type="paragraph" w:styleId="afc">
    <w:name w:val="header"/>
    <w:basedOn w:val="a"/>
    <w:link w:val="afd"/>
    <w:rsid w:val="00735A9E"/>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d">
    <w:name w:val="Верхний колонтитул Знак"/>
    <w:basedOn w:val="a0"/>
    <w:link w:val="afc"/>
    <w:rsid w:val="00735A9E"/>
    <w:rPr>
      <w:rFonts w:ascii="Times New Roman" w:eastAsia="Times New Roman" w:hAnsi="Times New Roman" w:cs="Times New Roman"/>
      <w:sz w:val="20"/>
      <w:szCs w:val="20"/>
    </w:rPr>
  </w:style>
  <w:style w:type="paragraph" w:styleId="afe">
    <w:name w:val="footer"/>
    <w:basedOn w:val="a"/>
    <w:link w:val="aff"/>
    <w:rsid w:val="00735A9E"/>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f">
    <w:name w:val="Нижний колонтитул Знак"/>
    <w:basedOn w:val="a0"/>
    <w:link w:val="afe"/>
    <w:rsid w:val="00735A9E"/>
    <w:rPr>
      <w:rFonts w:ascii="Times New Roman" w:eastAsia="Times New Roman" w:hAnsi="Times New Roman" w:cs="Times New Roman"/>
      <w:sz w:val="20"/>
      <w:szCs w:val="20"/>
    </w:rPr>
  </w:style>
  <w:style w:type="paragraph" w:styleId="23">
    <w:name w:val="Body Text 2"/>
    <w:basedOn w:val="a"/>
    <w:link w:val="24"/>
    <w:uiPriority w:val="99"/>
    <w:semiHidden/>
    <w:unhideWhenUsed/>
    <w:rsid w:val="009043D1"/>
    <w:pPr>
      <w:spacing w:after="120" w:line="480" w:lineRule="auto"/>
    </w:pPr>
  </w:style>
  <w:style w:type="character" w:customStyle="1" w:styleId="24">
    <w:name w:val="Основной текст 2 Знак"/>
    <w:basedOn w:val="a0"/>
    <w:link w:val="23"/>
    <w:uiPriority w:val="99"/>
    <w:semiHidden/>
    <w:rsid w:val="009043D1"/>
  </w:style>
</w:styles>
</file>

<file path=word/webSettings.xml><?xml version="1.0" encoding="utf-8"?>
<w:webSettings xmlns:r="http://schemas.openxmlformats.org/officeDocument/2006/relationships" xmlns:w="http://schemas.openxmlformats.org/wordprocessingml/2006/main">
  <w:divs>
    <w:div w:id="1303657229">
      <w:bodyDiv w:val="1"/>
      <w:marLeft w:val="0"/>
      <w:marRight w:val="0"/>
      <w:marTop w:val="0"/>
      <w:marBottom w:val="0"/>
      <w:divBdr>
        <w:top w:val="none" w:sz="0" w:space="0" w:color="auto"/>
        <w:left w:val="none" w:sz="0" w:space="0" w:color="auto"/>
        <w:bottom w:val="none" w:sz="0" w:space="0" w:color="auto"/>
        <w:right w:val="none" w:sz="0" w:space="0" w:color="auto"/>
      </w:divBdr>
    </w:div>
    <w:div w:id="140996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12604/932" TargetMode="External"/><Relationship Id="rId13" Type="http://schemas.openxmlformats.org/officeDocument/2006/relationships/hyperlink" Target="garantf1://10080094.0/"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E:\&#1041;&#1072;&#1077;&#1074;&#1089;&#1082;&#1080;&#1081;%20&#1089;.&#1087;..doc"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12112604/20001" TargetMode="External"/><Relationship Id="rId5" Type="http://schemas.openxmlformats.org/officeDocument/2006/relationships/webSettings" Target="webSettings.xml"/><Relationship Id="rId15" Type="http://schemas.openxmlformats.org/officeDocument/2006/relationships/hyperlink" Target="garantf1://12012604.0/" TargetMode="External"/><Relationship Id="rId10" Type="http://schemas.openxmlformats.org/officeDocument/2006/relationships/hyperlink" Target="http://internet.garant.ru/document/redirect/10180094/200" TargetMode="External"/><Relationship Id="rId19" Type="http://schemas.openxmlformats.org/officeDocument/2006/relationships/hyperlink" Target="http://mobileonline.garant.ru/document?id=8806170&amp;sub=0" TargetMode="External"/><Relationship Id="rId4" Type="http://schemas.openxmlformats.org/officeDocument/2006/relationships/settings" Target="settings.xml"/><Relationship Id="rId9" Type="http://schemas.openxmlformats.org/officeDocument/2006/relationships/hyperlink" Target="http://internet.garant.ru/document/redirect/44936159/0" TargetMode="External"/><Relationship Id="rId14" Type="http://schemas.openxmlformats.org/officeDocument/2006/relationships/hyperlink" Target="garantf1://1008009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E4AD0-7287-47F5-AAAE-A777A8126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12515</Words>
  <Characters>71340</Characters>
  <Application>Microsoft Office Word</Application>
  <DocSecurity>0</DocSecurity>
  <Lines>594</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83688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9</cp:revision>
  <dcterms:created xsi:type="dcterms:W3CDTF">2019-08-29T07:52:00Z</dcterms:created>
  <dcterms:modified xsi:type="dcterms:W3CDTF">2019-09-25T07:54:00Z</dcterms:modified>
</cp:coreProperties>
</file>