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F6C" w:rsidRPr="00294F6C" w:rsidRDefault="00294F6C" w:rsidP="00294F6C">
      <w:pPr>
        <w:spacing w:after="255" w:line="300" w:lineRule="atLeast"/>
        <w:outlineLvl w:val="1"/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</w:pPr>
      <w:r w:rsidRPr="00294F6C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 xml:space="preserve">Информация Федеральной службы по надзору в сфере защиты прав потребителей и благополучия человека от 12 февраля 2020 г. “Вниманию потребителя: </w:t>
      </w:r>
      <w:proofErr w:type="spellStart"/>
      <w:r w:rsidRPr="00294F6C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>снюс</w:t>
      </w:r>
      <w:proofErr w:type="spellEnd"/>
      <w:r w:rsidRPr="00294F6C">
        <w:rPr>
          <w:rFonts w:ascii="Arial" w:eastAsia="Times New Roman" w:hAnsi="Arial" w:cs="Arial"/>
          <w:b/>
          <w:bCs/>
          <w:color w:val="4D4D4D"/>
          <w:sz w:val="27"/>
          <w:szCs w:val="27"/>
          <w:lang w:eastAsia="ru-RU"/>
        </w:rPr>
        <w:t xml:space="preserve"> - последствия употребления бездымного табака”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0"/>
      <w:bookmarkEnd w:id="0"/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один из видов бездымного табака. Он изготавливается из измельчённых табачных листьев, которые пакуют в пакетики, и при использовании помещают между десной и губой.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Почему этот продукт стал популярен и для чего продвигается табачными компаниями? Для того чтобы человек мог получить очередную дозу никотина там, где курить нельзя (на дискотеках, мероприятиях, в ресторанах и самолётах).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Никотин и другие вещества высвобождаются из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снюса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слюну, при этом, никотин и другие химические вещества, содержащиеся в табаке, сразу попадают в кровоток, всасываясь через слизистую полости рта. Распространено заблуждение, что использование бездымного табака менее вредно, по сравнению с курением, поскольку он содержит менее опасные химические вещества. Это не так.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содержит более 30 химических веществ, с потенциальным канцерогенным эффектом. Самые опасные из них -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нитрозамины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 образуются ещё при производстве, в процессе ферментации табака.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Доказано, что люди, которые употребляют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фактически подвергаются воздействию более высоких уровней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нитрозаминов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других токсичных веществ, нежели курильщики традиционных сигарет. Причина в том, что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остаётся во рту дольше, по сравнению с сигаретным дымом, соответственно, вредные химические вещества дольше воздействуют на организм. Хотя бездымный табак и содержит меньше канцерогенов по сравнению с сигаретами, это не аргумент в его пользу. Даже один единственный канцероген может вызывать мутации, приводящие к раку.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Последствия употребления бездымного табака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"Безвредность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снюса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"- опаснейшее заблуждение! Употребление бездымного табака - доказанная причина развития рака полости рта, рака поджелудочной железы, рака пищевода, и рака лёгких.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Длительное использование бездымного табака приводит к пародонтозу, разрушению зубов, появлению зловонного запаха изо рта, тахикардии, гипертонии.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Пользователи бездымного табака получают намного больше никотина по сравнению с курильщиками сигарет. Дело в том, что употребление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снюса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предполагает, что табак остаётся во рту не менее 30 минут, за это время в организм попадает в десятки раз больше никотина, нежели при выкуривании одной, даже самой крепкой сигареты. Если в самой крепкой сигарете </w:t>
      </w: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содержится до 1,5 мг никотина, то при употреблении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снюса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получить до 22 мг никотина. Даже если табак находится в полости рта непродолжительное время, порядка 5-10 минут, в кровь все равно поступает большое количество этого никотина.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Высокая концентрация никотина становится причиной более быстрого развития толерантности, и практически молниеносного формирования зависимости. Отказ от использования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снюса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процесс более тяжёлый, чем отказ от курения, зачастую невозможный без помощи специалиста и курса реабилитации.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того, многие потребители бездымного табака затем переходят на курение обычных сигарет.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Последствия употребления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снюса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подростковом возрасте крайне опасны: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остановка роста;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повышенная агрессивность и возбудимость;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ухудшение когнитивных процессов;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нарушение памяти и концентрации внимания;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высокий риск развития онкологических заболеваний, прежде всего желудка, печени, полости рта;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ослабление устойчивости к инфекционным заболеваниям.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Практически все подростки, впервые использовавшие табак в виде </w:t>
      </w: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снюса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течение ближайших четырёх лет становятся курильщиками сигарет.</w:t>
      </w:r>
    </w:p>
    <w:p w:rsidR="00294F6C" w:rsidRPr="00294F6C" w:rsidRDefault="00294F6C" w:rsidP="00294F6C">
      <w:pPr>
        <w:spacing w:after="25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Снюс</w:t>
      </w:r>
      <w:proofErr w:type="spell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помогает бросить курить, так как этот вид табака содержит тот же самый наркотик, что и сигареты!</w:t>
      </w:r>
    </w:p>
    <w:p w:rsidR="00D722F1" w:rsidRPr="00294F6C" w:rsidRDefault="00294F6C" w:rsidP="00294F6C">
      <w:pPr>
        <w:jc w:val="both"/>
        <w:rPr>
          <w:rFonts w:ascii="Times New Roman" w:hAnsi="Times New Roman" w:cs="Times New Roman"/>
          <w:sz w:val="28"/>
          <w:szCs w:val="28"/>
        </w:rPr>
      </w:pP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ГАРАНТ</w:t>
      </w:r>
      <w:proofErr w:type="gramStart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Pr="00294F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 </w:t>
      </w:r>
      <w:hyperlink r:id="rId5" w:anchor="ixzz6EEA8RUlO" w:history="1">
        <w:r w:rsidRPr="00294F6C">
          <w:rPr>
            <w:rFonts w:ascii="Times New Roman" w:eastAsia="Times New Roman" w:hAnsi="Times New Roman" w:cs="Times New Roman"/>
            <w:color w:val="003399"/>
            <w:sz w:val="28"/>
            <w:szCs w:val="28"/>
            <w:bdr w:val="none" w:sz="0" w:space="0" w:color="auto" w:frame="1"/>
            <w:lang w:eastAsia="ru-RU"/>
          </w:rPr>
          <w:t>http://www.garant.ru/products/ipo/prime/doc/73453256/#ixzz6EEA8RUlO</w:t>
        </w:r>
      </w:hyperlink>
      <w:bookmarkStart w:id="1" w:name="_GoBack"/>
      <w:bookmarkEnd w:id="1"/>
    </w:p>
    <w:sectPr w:rsidR="00D722F1" w:rsidRPr="00294F6C" w:rsidSect="00294F6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87F"/>
    <w:rsid w:val="00294F6C"/>
    <w:rsid w:val="002D087F"/>
    <w:rsid w:val="00D7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94F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4F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94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4F6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94F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94F6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94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94F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636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arant.ru/products/ipo/prime/doc/73453256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563</Words>
  <Characters>3215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2020-02-17T15:56:00Z</dcterms:created>
  <dcterms:modified xsi:type="dcterms:W3CDTF">2020-02-17T15:57:00Z</dcterms:modified>
</cp:coreProperties>
</file>