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4E3" w:rsidRPr="00EF04E3" w:rsidRDefault="00EF04E3" w:rsidP="00EF04E3">
      <w:pPr>
        <w:spacing w:after="270" w:line="240" w:lineRule="auto"/>
        <w:outlineLvl w:val="0"/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</w:pPr>
      <w:bookmarkStart w:id="0" w:name="_GoBack"/>
      <w:r w:rsidRPr="00EF04E3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  <w:t>Состоялось республиканское совещание работников архивных учреждений Республики Мордовия</w:t>
      </w:r>
    </w:p>
    <w:bookmarkEnd w:id="0"/>
    <w:p w:rsidR="00EF04E3" w:rsidRPr="00EF04E3" w:rsidRDefault="00EF04E3" w:rsidP="00EF04E3">
      <w:pPr>
        <w:spacing w:line="240" w:lineRule="atLeast"/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</w:pPr>
      <w:r w:rsidRPr="00EF04E3"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  <w:t>13 Марта 2020</w:t>
      </w:r>
    </w:p>
    <w:p w:rsidR="00EF04E3" w:rsidRPr="00EF04E3" w:rsidRDefault="00EF04E3" w:rsidP="00EF04E3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35040" cy="3864610"/>
            <wp:effectExtent l="0" t="0" r="3810" b="2540"/>
            <wp:docPr id="3" name="Рисунок 3" descr="1_Республиканское совещ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Республиканское совещание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386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совещании приняли участие: сотрудники архивного управления Министерства культуры, национальной политики и архивного дела Республики Мордовия, руководители и сотрудники государственных и муниципальных архивов республики, члены Общественного совета и Научного совета в сфере архивного дела </w:t>
      </w:r>
      <w:proofErr w:type="spellStart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Минкультнац</w:t>
      </w:r>
      <w:proofErr w:type="spellEnd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Мордовия, представители духовенства, общественных организаций.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Открыл заседание заместитель Министра культуры, национальной политики и архивного дела Республики Мордовия Н.В. Бычков. В своем докладе он отметил, что архивная отрасль Республики Мордовия является участником всех экономических, политических, гражданских процессов, происходящих в регионе.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архивного управления Министерства культуры, национальной политики и архивного дела Республики Мордовия, архивных учреждений Республики Мордовия в 2019 году была направлена </w:t>
      </w:r>
      <w:proofErr w:type="gramStart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совершенствование нормативной и правовой базы в сфере архивного дела;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повышение качества и </w:t>
      </w:r>
      <w:proofErr w:type="gramStart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доступности</w:t>
      </w:r>
      <w:proofErr w:type="gramEnd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оказываемых архивами государственных и муниципальных услуг;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реализацию комплекса мероприятий, направленных на повышение эффективности архивного дела, повышение качества работы;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совершенствование информационного взаимодействия с управлениями Пенсионного фонда РФ по Республике Мордовия, ГАУ Республики Мордовия «Многофункциональный центр предоставления государственных и муниципальных услуг».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реализации плановых показателей в сфере архивного дела в 2019 году Министерством культуры, национальной политики и архивного дела Республики Мордовия принят комплекс нормативных, правовых и организационно-методических документов.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Внесены изменения в Закон Республики Мордовия от 07.02.2005 № 10-З «Об архивном деле в Республике Мордовия».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Приказами Министра культуры, национальной политики и архивного дела Республики Мордовия утверждены: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 мероприятий («дорожная карта») по перспективному развитию архивного дела Республики Мордовия на 2019-2024 годы;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положение и состав Общественного совета в сфере архивного дела при </w:t>
      </w:r>
      <w:proofErr w:type="spellStart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Минкультнац</w:t>
      </w:r>
      <w:proofErr w:type="spellEnd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РМ;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составы редакционной коллегии и рабочей группы по подготовке сборника документов «История и боевой путь 326-й </w:t>
      </w:r>
      <w:proofErr w:type="spellStart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Рославльской</w:t>
      </w:r>
      <w:proofErr w:type="spellEnd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Краснознаменной стрелковой дивизии». 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Министерством культуры, национальной политики и архивного дела проведены проверки осуществления государственных полномочий по хранению, комплектованию, учету и использованию документов Архивного фонда Российской Федерации, относящихся к государственной собственности, и хранящихся в муниципальных архивах, и   использования финансовых средств и материальных ресурсов, предоставленных для осуществления государственных полномочий, органами местного самоуправления восьми муниципальных районов и городского округа Саранск, высказаны предложения по улучшению материально-технической базы</w:t>
      </w:r>
      <w:proofErr w:type="gramEnd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архивов.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2019 году издания, подготовленные архивистами Республики Мордовия, отмечены дипломами Всероссийского конкурса работ в области архивоведения, документоведения и археографии, выполненных в 2015-2017 годах.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2019 году конкурсы, проводимые Министерством культуры, национальной политики и архивного дела Республики Мордовия и архивными учреждениями – открытый республиканский конкурс компьютерных презентаций «Родной язык в моей семье» и республиканский этап Всероссийского конкурса юношеских учебно-исследовательских работ «Юный архивист» – впервые включены в Перечень региональных и межрегиональных мероприятий, по итогам которых присуждалась премия Главы Республики Мордовия.</w:t>
      </w:r>
      <w:proofErr w:type="gramEnd"/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содокладом «Роль государственных архивов Республики Мордовия в сохранении исторической памяти и популяризации документального наследия» выступила начальник архивного управления Министерства культуры, национальной политики и архивного дела Республики Мордовия Л.В. </w:t>
      </w:r>
      <w:proofErr w:type="spellStart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Чересева</w:t>
      </w:r>
      <w:proofErr w:type="spellEnd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Она отметила, что все количественные показатели, предусмотренные планами, государственными архивами в целом выполнены, а по отдельным направлениям - перевыполнены.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государственных архивах ведутся свыше 30 учетных и тематических баз данных, применение которых позволяет ускорить исполнение запросов, поиск информации в научных целях.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в 2018 г. государственными архивами исполнено 22784 запроса, из них 17756 (77,9%) – с положительным результатом.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содокладом «Муниципальные архивы как основное звено в формировании Архивного фонда Республики Мордовия» выступила консультант архивного управления Министерства культуры, национальной политики и архивного дела Республики Мордовия Г.И. Григорьева.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прениях выступили: Н.В. Акимкина – начальник отдела муниципального архива администрации </w:t>
      </w:r>
      <w:proofErr w:type="spellStart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Теньгушевского</w:t>
      </w:r>
      <w:proofErr w:type="spellEnd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Е.М. </w:t>
      </w:r>
      <w:proofErr w:type="spellStart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Сайгушева</w:t>
      </w:r>
      <w:proofErr w:type="spellEnd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заведующая МКАУ Дубенского муниципального района Республики Мордовия «Объединенный межведомственный архив документов по личному составу».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 ГКАУ «Центральный государственный архив Республики Мордовия» Е.Б. Чинкова поделилась опытом работы с держателями личных фондов.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директора ГКАУ «Государственный архив документов по личному составу Республики Мордовия» Н.В. </w:t>
      </w:r>
      <w:proofErr w:type="spellStart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Зорькина</w:t>
      </w:r>
      <w:proofErr w:type="spellEnd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доложила о работе по созданию и внедрению автоматизированного научно-справочного аппарата и информационно-поисковых систем в работу архива.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Активное участие в обсуждении вопроса принимал заместитель председателя Общественного совета в сфере архивного дела при </w:t>
      </w:r>
      <w:proofErr w:type="spellStart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Минкультнац</w:t>
      </w:r>
      <w:proofErr w:type="spellEnd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 В.Л. </w:t>
      </w:r>
      <w:proofErr w:type="spellStart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Житаев</w:t>
      </w:r>
      <w:proofErr w:type="spellEnd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республиканского совещания работников архивных учреждений Республики Мордовия было принято соответствующее решение.</w:t>
      </w:r>
    </w:p>
    <w:p w:rsidR="00EF04E3" w:rsidRPr="00EF04E3" w:rsidRDefault="00EF04E3" w:rsidP="00EF04E3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завершение мероприятия Н.В. Бычков вручил Почетную грамоту Правительства Республики Мордовия за достигнутые успехи и большой вклад в развитие архивного дела начальнику отдела муниципального архива администрации </w:t>
      </w:r>
      <w:proofErr w:type="spellStart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Л.С. </w:t>
      </w:r>
      <w:proofErr w:type="spellStart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Кулягиной</w:t>
      </w:r>
      <w:proofErr w:type="spellEnd"/>
      <w:r w:rsidRPr="00EF04E3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дипломы Министерства культуры, национальной политики и архивного дела Республики Мордовия – победителям конкурса «Лучшее архивохранилище 2019».</w:t>
      </w:r>
    </w:p>
    <w:p w:rsidR="00EF04E3" w:rsidRPr="00EF04E3" w:rsidRDefault="00EF04E3" w:rsidP="00EF04E3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19165" cy="3514725"/>
            <wp:effectExtent l="0" t="0" r="635" b="9525"/>
            <wp:docPr id="2" name="Рисунок 2" descr="2_13.03.2020_Республиканское совещ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_13.03.2020_Республиканское совещание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16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4E3" w:rsidRPr="00EF04E3" w:rsidRDefault="00EF04E3" w:rsidP="00EF04E3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35040" cy="4253865"/>
            <wp:effectExtent l="0" t="0" r="3810" b="0"/>
            <wp:docPr id="1" name="Рисунок 1" descr="3_13.03.2020_Республиканское совещ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_13.03.2020_Республиканское совещание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425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281" w:rsidRDefault="00CC7281"/>
    <w:sectPr w:rsidR="00CC7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345"/>
    <w:rsid w:val="00CC7281"/>
    <w:rsid w:val="00EF04E3"/>
    <w:rsid w:val="00F2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04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04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F0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F0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04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04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04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F0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F0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04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2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47290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885</Words>
  <Characters>5050</Characters>
  <Application>Microsoft Office Word</Application>
  <DocSecurity>0</DocSecurity>
  <Lines>42</Lines>
  <Paragraphs>11</Paragraphs>
  <ScaleCrop>false</ScaleCrop>
  <Company/>
  <LinksUpToDate>false</LinksUpToDate>
  <CharactersWithSpaces>5924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Vladislav</dc:creator>
  <cp:keywords/>
  <dc:description/>
  <cp:lastModifiedBy>Vladislav</cp:lastModifiedBy>
  <cp:revision>2</cp:revision>
  <dcterms:created xsi:type="dcterms:W3CDTF">2020-03-24T14:35:00Z</dcterms:created>
  <dcterms:modified xsi:type="dcterms:W3CDTF">2020-03-24T14:37:00Z</dcterms:modified>
</cp:coreProperties>
</file>