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C04" w:rsidRPr="00D82361" w:rsidRDefault="00217517">
      <w:pPr>
        <w:rPr>
          <w:rFonts w:ascii="sans-serif" w:hAnsi="sans-serif"/>
          <w:sz w:val="28"/>
          <w:szCs w:val="28"/>
        </w:rPr>
      </w:pPr>
      <w:r w:rsidRPr="00D82361">
        <w:rPr>
          <w:rFonts w:ascii="sans-serif" w:hAnsi="sans-serif"/>
          <w:sz w:val="28"/>
          <w:szCs w:val="28"/>
        </w:rPr>
        <w:t xml:space="preserve">РИА Новости, 28.11.2020, 12:25, Правительство одобрило </w:t>
      </w:r>
      <w:r w:rsidRPr="00D82361">
        <w:rPr>
          <w:rFonts w:ascii="sans-serif" w:hAnsi="sans-serif"/>
          <w:sz w:val="28"/>
          <w:szCs w:val="28"/>
        </w:rPr>
        <w:t>проект о ежемесячных выплатах на детей до трех лет</w:t>
      </w:r>
    </w:p>
    <w:p w:rsidR="00D82361" w:rsidRDefault="00D82361">
      <w:pPr>
        <w:rPr>
          <w:rFonts w:ascii="sans-serif" w:hAnsi="sans-serif"/>
          <w:sz w:val="28"/>
          <w:szCs w:val="28"/>
          <w:lang w:val="en-US"/>
        </w:rPr>
      </w:pPr>
    </w:p>
    <w:p w:rsidR="00445C04" w:rsidRPr="00D82361" w:rsidRDefault="00217517">
      <w:pPr>
        <w:rPr>
          <w:rFonts w:ascii="sans-serif" w:hAnsi="sans-serif"/>
          <w:sz w:val="28"/>
          <w:szCs w:val="28"/>
        </w:rPr>
      </w:pPr>
      <w:r w:rsidRPr="00D82361">
        <w:rPr>
          <w:rFonts w:ascii="sans-serif" w:hAnsi="sans-serif"/>
          <w:sz w:val="28"/>
          <w:szCs w:val="28"/>
        </w:rPr>
        <w:t>Правительство РФ одобрило проект распоряжения о</w:t>
      </w:r>
      <w:r w:rsidR="00D82361" w:rsidRPr="00D82361">
        <w:rPr>
          <w:rFonts w:ascii="sans-serif" w:hAnsi="sans-serif"/>
          <w:sz w:val="28"/>
          <w:szCs w:val="28"/>
        </w:rPr>
        <w:t xml:space="preserve"> </w:t>
      </w:r>
      <w:r w:rsidRPr="00D82361">
        <w:rPr>
          <w:rFonts w:ascii="sans-serif" w:hAnsi="sans-serif"/>
          <w:sz w:val="28"/>
          <w:szCs w:val="28"/>
        </w:rPr>
        <w:t xml:space="preserve">ежемесячных выплатах в связи с рождением первого ребенка, а также </w:t>
      </w:r>
      <w:r w:rsidRPr="00D82361">
        <w:rPr>
          <w:rFonts w:ascii="sans-serif" w:hAnsi="sans-serif"/>
          <w:sz w:val="28"/>
          <w:szCs w:val="28"/>
        </w:rPr>
        <w:t>рождением</w:t>
      </w:r>
      <w:r w:rsidR="00D82361" w:rsidRPr="00D82361">
        <w:rPr>
          <w:rFonts w:ascii="sans-serif" w:hAnsi="sans-serif"/>
          <w:sz w:val="28"/>
          <w:szCs w:val="28"/>
        </w:rPr>
        <w:t xml:space="preserve"> </w:t>
      </w:r>
      <w:r w:rsidRPr="00D82361">
        <w:rPr>
          <w:rFonts w:ascii="sans-serif" w:hAnsi="sans-serif"/>
          <w:sz w:val="28"/>
          <w:szCs w:val="28"/>
        </w:rPr>
        <w:t>третьего ребенка или последующих детей до достижения ими возраста трех лет,</w:t>
      </w:r>
      <w:r w:rsidR="00D82361" w:rsidRPr="00D82361">
        <w:rPr>
          <w:rFonts w:ascii="sans-serif" w:hAnsi="sans-serif"/>
          <w:sz w:val="28"/>
          <w:szCs w:val="28"/>
        </w:rPr>
        <w:t xml:space="preserve"> </w:t>
      </w:r>
      <w:r w:rsidRPr="00D82361">
        <w:rPr>
          <w:rFonts w:ascii="sans-serif" w:hAnsi="sans-serif"/>
          <w:sz w:val="28"/>
          <w:szCs w:val="28"/>
        </w:rPr>
        <w:t xml:space="preserve">сообщается на сайте </w:t>
      </w:r>
      <w:proofErr w:type="spellStart"/>
      <w:r w:rsidRPr="00D82361">
        <w:rPr>
          <w:rFonts w:ascii="sans-serif" w:hAnsi="sans-serif"/>
          <w:sz w:val="28"/>
          <w:szCs w:val="28"/>
        </w:rPr>
        <w:t>кабмина</w:t>
      </w:r>
      <w:proofErr w:type="spellEnd"/>
      <w:r w:rsidRPr="00D82361">
        <w:rPr>
          <w:rFonts w:ascii="sans-serif" w:hAnsi="sans-serif"/>
          <w:sz w:val="28"/>
          <w:szCs w:val="28"/>
        </w:rPr>
        <w:t>. Проект направлен на обеспечение ежемесячных выплат в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82361">
        <w:rPr>
          <w:rFonts w:ascii="sans-serif" w:hAnsi="sans-serif"/>
          <w:sz w:val="28"/>
          <w:szCs w:val="28"/>
        </w:rPr>
        <w:t>связи с рождением или усыновлением первого ребенка и ежемесячных выплат в случае</w:t>
      </w:r>
      <w:r w:rsidR="00D82361" w:rsidRPr="00D82361">
        <w:rPr>
          <w:rFonts w:ascii="sans-serif" w:hAnsi="sans-serif"/>
          <w:sz w:val="28"/>
          <w:szCs w:val="28"/>
        </w:rPr>
        <w:t xml:space="preserve"> </w:t>
      </w:r>
      <w:r w:rsidRPr="00D82361">
        <w:rPr>
          <w:rFonts w:ascii="sans-serif" w:hAnsi="sans-serif"/>
          <w:sz w:val="28"/>
          <w:szCs w:val="28"/>
        </w:rPr>
        <w:t>рождени</w:t>
      </w:r>
      <w:r w:rsidRPr="00D82361">
        <w:rPr>
          <w:rFonts w:ascii="sans-serif" w:hAnsi="sans-serif"/>
          <w:sz w:val="28"/>
          <w:szCs w:val="28"/>
        </w:rPr>
        <w:t>я третьего ребенка или последующих, пока им не исполнится три года. Также</w:t>
      </w:r>
      <w:r w:rsidR="00D82361" w:rsidRPr="00D82361">
        <w:rPr>
          <w:rFonts w:ascii="sans-serif" w:hAnsi="sans-serif"/>
          <w:sz w:val="28"/>
          <w:szCs w:val="28"/>
        </w:rPr>
        <w:t xml:space="preserve"> </w:t>
      </w:r>
      <w:r w:rsidRPr="00D82361">
        <w:rPr>
          <w:rFonts w:ascii="sans-serif" w:hAnsi="sans-serif"/>
          <w:sz w:val="28"/>
          <w:szCs w:val="28"/>
        </w:rPr>
        <w:t>проект направлен на осуществление единовременной выплаты при рождении первого</w:t>
      </w:r>
      <w:r w:rsidR="00D82361" w:rsidRPr="00D82361">
        <w:rPr>
          <w:rFonts w:ascii="sans-serif" w:hAnsi="sans-serif"/>
          <w:sz w:val="28"/>
          <w:szCs w:val="28"/>
        </w:rPr>
        <w:t xml:space="preserve"> </w:t>
      </w:r>
      <w:r w:rsidRPr="00D82361">
        <w:rPr>
          <w:rFonts w:ascii="sans-serif" w:hAnsi="sans-serif"/>
          <w:sz w:val="28"/>
          <w:szCs w:val="28"/>
        </w:rPr>
        <w:t xml:space="preserve">ребёнка и предоставление регионального </w:t>
      </w:r>
      <w:r w:rsidRPr="00D82361">
        <w:rPr>
          <w:rFonts w:ascii="sans-serif" w:hAnsi="sans-serif"/>
          <w:sz w:val="28"/>
          <w:szCs w:val="28"/>
        </w:rPr>
        <w:t>материнского капитала</w:t>
      </w:r>
      <w:r w:rsidR="00D82361" w:rsidRPr="00D82361">
        <w:rPr>
          <w:rFonts w:ascii="sans-serif" w:hAnsi="sans-serif"/>
          <w:sz w:val="28"/>
          <w:szCs w:val="28"/>
        </w:rPr>
        <w:t xml:space="preserve"> </w:t>
      </w:r>
      <w:r w:rsidRPr="00D82361">
        <w:rPr>
          <w:rFonts w:ascii="sans-serif" w:hAnsi="sans-serif"/>
          <w:sz w:val="28"/>
          <w:szCs w:val="28"/>
        </w:rPr>
        <w:t>при рождении</w:t>
      </w:r>
      <w:r w:rsidR="00D82361" w:rsidRPr="00D82361">
        <w:rPr>
          <w:rFonts w:ascii="sans-serif" w:hAnsi="sans-serif"/>
          <w:sz w:val="28"/>
          <w:szCs w:val="28"/>
        </w:rPr>
        <w:t xml:space="preserve"> </w:t>
      </w:r>
      <w:r w:rsidRPr="00D82361">
        <w:rPr>
          <w:rFonts w:ascii="sans-serif" w:hAnsi="sans-serif"/>
          <w:sz w:val="28"/>
          <w:szCs w:val="28"/>
        </w:rPr>
        <w:t>второго ребёнка в регионах РФ</w:t>
      </w:r>
      <w:r w:rsidRPr="00D82361">
        <w:rPr>
          <w:rFonts w:ascii="sans-serif" w:hAnsi="sans-serif"/>
          <w:sz w:val="28"/>
          <w:szCs w:val="28"/>
        </w:rPr>
        <w:t>, входящих в состав Дальневосточного федерального</w:t>
      </w:r>
      <w:r w:rsidR="00D82361" w:rsidRPr="00D82361">
        <w:rPr>
          <w:rFonts w:ascii="sans-serif" w:hAnsi="sans-serif"/>
          <w:sz w:val="28"/>
          <w:szCs w:val="28"/>
        </w:rPr>
        <w:t xml:space="preserve"> </w:t>
      </w:r>
      <w:r w:rsidRPr="00D82361">
        <w:rPr>
          <w:rFonts w:ascii="sans-serif" w:hAnsi="sans-serif"/>
          <w:sz w:val="28"/>
          <w:szCs w:val="28"/>
        </w:rPr>
        <w:t>округа. "Принять проект распоряжения правительства Российской Федерации по</w:t>
      </w:r>
      <w:r w:rsidR="00D82361" w:rsidRPr="00217517">
        <w:rPr>
          <w:rFonts w:ascii="sans-serif" w:hAnsi="sans-serif"/>
          <w:sz w:val="28"/>
          <w:szCs w:val="28"/>
        </w:rPr>
        <w:t xml:space="preserve"> </w:t>
      </w:r>
      <w:r w:rsidRPr="00D82361">
        <w:rPr>
          <w:rFonts w:ascii="sans-serif" w:hAnsi="sans-serif"/>
          <w:sz w:val="28"/>
          <w:szCs w:val="28"/>
        </w:rPr>
        <w:t>данному вопросу", - говорится в сообщении.</w:t>
      </w:r>
    </w:p>
    <w:p w:rsidR="00445C04" w:rsidRPr="00D82361" w:rsidRDefault="00445C04">
      <w:pPr>
        <w:rPr>
          <w:sz w:val="28"/>
          <w:szCs w:val="28"/>
        </w:rPr>
      </w:pPr>
    </w:p>
    <w:sectPr w:rsidR="00445C04" w:rsidRPr="00D82361" w:rsidSect="00445C0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445C04"/>
    <w:rsid w:val="00217517"/>
    <w:rsid w:val="00445C04"/>
    <w:rsid w:val="00D82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45C04"/>
  </w:style>
  <w:style w:type="paragraph" w:styleId="10">
    <w:name w:val="heading 1"/>
    <w:next w:val="a"/>
    <w:link w:val="11"/>
    <w:uiPriority w:val="9"/>
    <w:qFormat/>
    <w:rsid w:val="00445C0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45C0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45C0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45C0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45C0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45C04"/>
  </w:style>
  <w:style w:type="paragraph" w:styleId="21">
    <w:name w:val="toc 2"/>
    <w:next w:val="a"/>
    <w:link w:val="22"/>
    <w:uiPriority w:val="39"/>
    <w:rsid w:val="00445C04"/>
    <w:pPr>
      <w:ind w:left="200"/>
    </w:pPr>
  </w:style>
  <w:style w:type="character" w:customStyle="1" w:styleId="22">
    <w:name w:val="Оглавление 2 Знак"/>
    <w:link w:val="21"/>
    <w:rsid w:val="00445C04"/>
  </w:style>
  <w:style w:type="paragraph" w:styleId="41">
    <w:name w:val="toc 4"/>
    <w:next w:val="a"/>
    <w:link w:val="42"/>
    <w:uiPriority w:val="39"/>
    <w:rsid w:val="00445C04"/>
    <w:pPr>
      <w:ind w:left="600"/>
    </w:pPr>
  </w:style>
  <w:style w:type="character" w:customStyle="1" w:styleId="42">
    <w:name w:val="Оглавление 4 Знак"/>
    <w:link w:val="41"/>
    <w:rsid w:val="00445C04"/>
  </w:style>
  <w:style w:type="paragraph" w:styleId="6">
    <w:name w:val="toc 6"/>
    <w:next w:val="a"/>
    <w:link w:val="60"/>
    <w:uiPriority w:val="39"/>
    <w:rsid w:val="00445C04"/>
    <w:pPr>
      <w:ind w:left="1000"/>
    </w:pPr>
  </w:style>
  <w:style w:type="character" w:customStyle="1" w:styleId="60">
    <w:name w:val="Оглавление 6 Знак"/>
    <w:link w:val="6"/>
    <w:rsid w:val="00445C04"/>
  </w:style>
  <w:style w:type="paragraph" w:styleId="7">
    <w:name w:val="toc 7"/>
    <w:next w:val="a"/>
    <w:link w:val="70"/>
    <w:uiPriority w:val="39"/>
    <w:rsid w:val="00445C04"/>
    <w:pPr>
      <w:ind w:left="1200"/>
    </w:pPr>
  </w:style>
  <w:style w:type="character" w:customStyle="1" w:styleId="70">
    <w:name w:val="Оглавление 7 Знак"/>
    <w:link w:val="7"/>
    <w:rsid w:val="00445C04"/>
  </w:style>
  <w:style w:type="character" w:customStyle="1" w:styleId="30">
    <w:name w:val="Заголовок 3 Знак"/>
    <w:link w:val="3"/>
    <w:rsid w:val="00445C04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445C0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45C04"/>
    <w:rPr>
      <w:i/>
      <w:sz w:val="24"/>
    </w:rPr>
  </w:style>
  <w:style w:type="paragraph" w:customStyle="1" w:styleId="Index">
    <w:name w:val="Index"/>
    <w:basedOn w:val="a"/>
    <w:link w:val="Index0"/>
    <w:rsid w:val="00445C04"/>
  </w:style>
  <w:style w:type="character" w:customStyle="1" w:styleId="Index0">
    <w:name w:val="Index"/>
    <w:basedOn w:val="1"/>
    <w:link w:val="Index"/>
    <w:rsid w:val="00445C04"/>
  </w:style>
  <w:style w:type="paragraph" w:customStyle="1" w:styleId="Textbody">
    <w:name w:val="Text body"/>
    <w:basedOn w:val="a"/>
    <w:link w:val="Textbody0"/>
    <w:rsid w:val="00445C0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45C04"/>
  </w:style>
  <w:style w:type="paragraph" w:styleId="31">
    <w:name w:val="toc 3"/>
    <w:next w:val="a"/>
    <w:link w:val="32"/>
    <w:uiPriority w:val="39"/>
    <w:rsid w:val="00445C04"/>
    <w:pPr>
      <w:ind w:left="400"/>
    </w:pPr>
  </w:style>
  <w:style w:type="character" w:customStyle="1" w:styleId="32">
    <w:name w:val="Оглавление 3 Знак"/>
    <w:link w:val="31"/>
    <w:rsid w:val="00445C04"/>
  </w:style>
  <w:style w:type="character" w:customStyle="1" w:styleId="50">
    <w:name w:val="Заголовок 5 Знак"/>
    <w:link w:val="5"/>
    <w:rsid w:val="00445C04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rsid w:val="00445C0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45C04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445C0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45C04"/>
    <w:rPr>
      <w:color w:val="0000FF"/>
      <w:u w:val="single"/>
    </w:rPr>
  </w:style>
  <w:style w:type="character" w:styleId="a3">
    <w:name w:val="Hyperlink"/>
    <w:link w:val="12"/>
    <w:rsid w:val="00445C04"/>
    <w:rPr>
      <w:color w:val="0000FF"/>
      <w:u w:val="single"/>
    </w:rPr>
  </w:style>
  <w:style w:type="paragraph" w:customStyle="1" w:styleId="Footnote">
    <w:name w:val="Footnote"/>
    <w:link w:val="Footnote0"/>
    <w:rsid w:val="00445C0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45C0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45C04"/>
    <w:rPr>
      <w:rFonts w:ascii="XO Thames" w:hAnsi="XO Thames"/>
      <w:b/>
    </w:rPr>
  </w:style>
  <w:style w:type="character" w:customStyle="1" w:styleId="14">
    <w:name w:val="Оглавление 1 Знак"/>
    <w:link w:val="13"/>
    <w:rsid w:val="00445C0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45C0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45C0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45C04"/>
    <w:pPr>
      <w:ind w:left="1600"/>
    </w:pPr>
  </w:style>
  <w:style w:type="character" w:customStyle="1" w:styleId="90">
    <w:name w:val="Оглавление 9 Знак"/>
    <w:link w:val="9"/>
    <w:rsid w:val="00445C04"/>
  </w:style>
  <w:style w:type="paragraph" w:styleId="8">
    <w:name w:val="toc 8"/>
    <w:next w:val="a"/>
    <w:link w:val="80"/>
    <w:uiPriority w:val="39"/>
    <w:rsid w:val="00445C04"/>
    <w:pPr>
      <w:ind w:left="1400"/>
    </w:pPr>
  </w:style>
  <w:style w:type="character" w:customStyle="1" w:styleId="80">
    <w:name w:val="Оглавление 8 Знак"/>
    <w:link w:val="8"/>
    <w:rsid w:val="00445C04"/>
  </w:style>
  <w:style w:type="paragraph" w:styleId="51">
    <w:name w:val="toc 5"/>
    <w:next w:val="a"/>
    <w:link w:val="52"/>
    <w:uiPriority w:val="39"/>
    <w:rsid w:val="00445C04"/>
    <w:pPr>
      <w:ind w:left="800"/>
    </w:pPr>
  </w:style>
  <w:style w:type="character" w:customStyle="1" w:styleId="52">
    <w:name w:val="Оглавление 5 Знак"/>
    <w:link w:val="51"/>
    <w:rsid w:val="00445C04"/>
  </w:style>
  <w:style w:type="paragraph" w:styleId="a4">
    <w:name w:val="Subtitle"/>
    <w:next w:val="a"/>
    <w:link w:val="a5"/>
    <w:uiPriority w:val="11"/>
    <w:qFormat/>
    <w:rsid w:val="00445C04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445C04"/>
    <w:rPr>
      <w:rFonts w:ascii="XO Thames" w:hAnsi="XO Thames"/>
      <w:i/>
      <w:color w:val="616161"/>
      <w:sz w:val="24"/>
    </w:rPr>
  </w:style>
  <w:style w:type="paragraph" w:styleId="a6">
    <w:name w:val="List"/>
    <w:basedOn w:val="Textbody"/>
    <w:link w:val="a7"/>
    <w:rsid w:val="00445C04"/>
  </w:style>
  <w:style w:type="character" w:customStyle="1" w:styleId="a7">
    <w:name w:val="Список Знак"/>
    <w:basedOn w:val="Textbody0"/>
    <w:link w:val="a6"/>
    <w:rsid w:val="00445C04"/>
  </w:style>
  <w:style w:type="paragraph" w:customStyle="1" w:styleId="toc10">
    <w:name w:val="toc 10"/>
    <w:next w:val="a"/>
    <w:link w:val="toc100"/>
    <w:uiPriority w:val="39"/>
    <w:rsid w:val="00445C04"/>
    <w:pPr>
      <w:ind w:left="1800"/>
    </w:pPr>
  </w:style>
  <w:style w:type="character" w:customStyle="1" w:styleId="toc100">
    <w:name w:val="toc 10"/>
    <w:link w:val="toc10"/>
    <w:rsid w:val="00445C04"/>
  </w:style>
  <w:style w:type="paragraph" w:styleId="a8">
    <w:name w:val="Title"/>
    <w:next w:val="a"/>
    <w:link w:val="a9"/>
    <w:uiPriority w:val="10"/>
    <w:qFormat/>
    <w:rsid w:val="00445C0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45C0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45C0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45C0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3</cp:revision>
  <dcterms:created xsi:type="dcterms:W3CDTF">2020-12-04T07:47:00Z</dcterms:created>
  <dcterms:modified xsi:type="dcterms:W3CDTF">2020-12-04T07:55:00Z</dcterms:modified>
</cp:coreProperties>
</file>