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294" w:rsidRPr="00DC5820" w:rsidRDefault="00DC5820">
      <w:pPr>
        <w:rPr>
          <w:rFonts w:ascii="sans-serif" w:hAnsi="sans-serif"/>
          <w:szCs w:val="24"/>
          <w:lang w:val="en-US"/>
        </w:rPr>
      </w:pPr>
      <w:r w:rsidRPr="00DC5820">
        <w:rPr>
          <w:rFonts w:ascii="sans-serif" w:hAnsi="sans-serif"/>
          <w:szCs w:val="24"/>
        </w:rPr>
        <w:t xml:space="preserve">Парламентская газета, 02.12.2020, 13:11, </w:t>
      </w:r>
      <w:proofErr w:type="spellStart"/>
      <w:r w:rsidRPr="00DC5820">
        <w:rPr>
          <w:rFonts w:ascii="sans-serif" w:hAnsi="sans-serif"/>
          <w:szCs w:val="24"/>
        </w:rPr>
        <w:t>Карелова</w:t>
      </w:r>
      <w:proofErr w:type="spellEnd"/>
      <w:r w:rsidRPr="00DC5820">
        <w:rPr>
          <w:rFonts w:ascii="sans-serif" w:hAnsi="sans-serif"/>
          <w:szCs w:val="24"/>
        </w:rPr>
        <w:t xml:space="preserve">: </w:t>
      </w:r>
      <w:r w:rsidRPr="00DC5820">
        <w:rPr>
          <w:rFonts w:ascii="sans-serif" w:hAnsi="sans-serif"/>
          <w:szCs w:val="24"/>
        </w:rPr>
        <w:t xml:space="preserve">принятый бюджет </w:t>
      </w:r>
      <w:proofErr w:type="gramStart"/>
      <w:r w:rsidRPr="00DC5820">
        <w:rPr>
          <w:rFonts w:ascii="sans-serif" w:hAnsi="sans-serif"/>
          <w:szCs w:val="24"/>
        </w:rPr>
        <w:t xml:space="preserve">обеспечит все социальные </w:t>
      </w:r>
      <w:r w:rsidRPr="00DC5820">
        <w:rPr>
          <w:rFonts w:ascii="sans-serif" w:hAnsi="sans-serif"/>
          <w:szCs w:val="24"/>
        </w:rPr>
        <w:t xml:space="preserve">обязательства </w:t>
      </w:r>
      <w:r w:rsidRPr="00DC5820">
        <w:rPr>
          <w:rFonts w:ascii="sans-serif" w:hAnsi="sans-serif"/>
          <w:szCs w:val="24"/>
        </w:rPr>
        <w:t xml:space="preserve">Федеральный бюджет на 2021-2023 годы в условиях продолжающейся пандемии </w:t>
      </w:r>
      <w:proofErr w:type="spellStart"/>
      <w:r w:rsidRPr="00DC5820">
        <w:rPr>
          <w:rFonts w:ascii="sans-serif" w:hAnsi="sans-serif"/>
          <w:szCs w:val="24"/>
        </w:rPr>
        <w:t>коронавируса</w:t>
      </w:r>
      <w:proofErr w:type="spellEnd"/>
      <w:r w:rsidRPr="00DC5820">
        <w:rPr>
          <w:rFonts w:ascii="sans-serif" w:hAnsi="sans-serif"/>
          <w:szCs w:val="24"/>
        </w:rPr>
        <w:t xml:space="preserve"> сохраняет</w:t>
      </w:r>
      <w:proofErr w:type="gramEnd"/>
      <w:r w:rsidRPr="00DC5820">
        <w:rPr>
          <w:rFonts w:ascii="sans-serif" w:hAnsi="sans-serif"/>
          <w:szCs w:val="24"/>
        </w:rPr>
        <w:t xml:space="preserve"> свою социальную направленность, заявила вице-спикер </w:t>
      </w:r>
      <w:r w:rsidRPr="00DC5820">
        <w:rPr>
          <w:rFonts w:ascii="sans-serif" w:hAnsi="sans-serif"/>
          <w:szCs w:val="24"/>
        </w:rPr>
        <w:t xml:space="preserve">Совета </w:t>
      </w:r>
      <w:r w:rsidRPr="00DC5820">
        <w:rPr>
          <w:rFonts w:ascii="sans-serif" w:hAnsi="sans-serif"/>
          <w:szCs w:val="24"/>
        </w:rPr>
        <w:t xml:space="preserve">Федерации Галина </w:t>
      </w:r>
      <w:proofErr w:type="spellStart"/>
      <w:r w:rsidRPr="00DC5820">
        <w:rPr>
          <w:rFonts w:ascii="sans-serif" w:hAnsi="sans-serif"/>
          <w:szCs w:val="24"/>
        </w:rPr>
        <w:t>Карелова</w:t>
      </w:r>
      <w:proofErr w:type="spellEnd"/>
      <w:r w:rsidRPr="00DC5820">
        <w:rPr>
          <w:rFonts w:ascii="sans-serif" w:hAnsi="sans-serif"/>
          <w:szCs w:val="24"/>
        </w:rPr>
        <w:t>. Об этом сообщает в среду пресс-служба палаты.</w:t>
      </w:r>
      <w:r>
        <w:rPr>
          <w:rFonts w:ascii="sans-serif" w:hAnsi="sans-serif"/>
          <w:szCs w:val="24"/>
          <w:lang w:val="en-US"/>
        </w:rPr>
        <w:t xml:space="preserve"> 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«Он (бюджет — прим</w:t>
      </w:r>
      <w:proofErr w:type="gramStart"/>
      <w:r w:rsidRPr="00DC5820">
        <w:rPr>
          <w:rFonts w:ascii="sans-serif" w:hAnsi="sans-serif"/>
          <w:szCs w:val="24"/>
        </w:rPr>
        <w:t>.р</w:t>
      </w:r>
      <w:proofErr w:type="gramEnd"/>
      <w:r w:rsidRPr="00DC5820">
        <w:rPr>
          <w:rFonts w:ascii="sans-serif" w:hAnsi="sans-serif"/>
          <w:szCs w:val="24"/>
        </w:rPr>
        <w:t>ед.) ориентирован на выполнение социальных обязательств, а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также на продолжение реализации национальных проектов, федеральных программ и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общенационального п</w:t>
      </w:r>
      <w:r w:rsidRPr="00DC5820">
        <w:rPr>
          <w:rFonts w:ascii="sans-serif" w:hAnsi="sans-serif"/>
          <w:szCs w:val="24"/>
        </w:rPr>
        <w:t>лана действий, обеспечивающих восстановление занятости и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доходов населения, рост экономики и долгосрочные структурные изменения в ней», —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 xml:space="preserve">сказала </w:t>
      </w:r>
      <w:proofErr w:type="spellStart"/>
      <w:r w:rsidRPr="00DC5820">
        <w:rPr>
          <w:rFonts w:ascii="sans-serif" w:hAnsi="sans-serif"/>
          <w:szCs w:val="24"/>
        </w:rPr>
        <w:t>Карелова</w:t>
      </w:r>
      <w:proofErr w:type="spellEnd"/>
      <w:r w:rsidRPr="00DC5820">
        <w:rPr>
          <w:rFonts w:ascii="sans-serif" w:hAnsi="sans-serif"/>
          <w:szCs w:val="24"/>
        </w:rPr>
        <w:t>.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Комментируя одобрение палатой закона о бюджете, она обратила внимание, что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расходы на здравоохранени</w:t>
      </w:r>
      <w:r w:rsidRPr="00DC5820">
        <w:rPr>
          <w:rFonts w:ascii="sans-serif" w:hAnsi="sans-serif"/>
          <w:szCs w:val="24"/>
        </w:rPr>
        <w:t xml:space="preserve">е в 2021 году запланированы на уровне 1,1 </w:t>
      </w:r>
      <w:proofErr w:type="spellStart"/>
      <w:proofErr w:type="gramStart"/>
      <w:r w:rsidRPr="00DC5820">
        <w:rPr>
          <w:rFonts w:ascii="sans-serif" w:hAnsi="sans-serif"/>
          <w:szCs w:val="24"/>
        </w:rPr>
        <w:t>трлн</w:t>
      </w:r>
      <w:proofErr w:type="spellEnd"/>
      <w:proofErr w:type="gramEnd"/>
      <w:r w:rsidRPr="00DC5820">
        <w:rPr>
          <w:rFonts w:ascii="sans-serif" w:hAnsi="sans-serif"/>
          <w:szCs w:val="24"/>
        </w:rPr>
        <w:t xml:space="preserve"> рублей.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«Продолжится работа по модернизации первичного звена здравоохранения, что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позволит в ближайшие годы существенно обновить фельдшерско-акушерские пункты,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поликлиники, районные больницы практически во все</w:t>
      </w:r>
      <w:r w:rsidRPr="00DC5820">
        <w:rPr>
          <w:rFonts w:ascii="sans-serif" w:hAnsi="sans-serif"/>
          <w:szCs w:val="24"/>
        </w:rPr>
        <w:t>х субъектах Российской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Федерации», — отметила вице-спикер.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По словам законодателя, одной из самых больших статей расхода бюджета составят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 xml:space="preserve">расходы на социальную политику — они запланированы в размере выше 5,5 </w:t>
      </w:r>
      <w:proofErr w:type="spellStart"/>
      <w:proofErr w:type="gramStart"/>
      <w:r w:rsidRPr="00DC5820">
        <w:rPr>
          <w:rFonts w:ascii="sans-serif" w:hAnsi="sans-serif"/>
          <w:szCs w:val="24"/>
        </w:rPr>
        <w:t>трлн</w:t>
      </w:r>
      <w:proofErr w:type="spellEnd"/>
      <w:proofErr w:type="gramEnd"/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рублей. В частности, в 2021 году на ежемеся</w:t>
      </w:r>
      <w:r w:rsidRPr="00DC5820">
        <w:rPr>
          <w:rFonts w:ascii="sans-serif" w:hAnsi="sans-serif"/>
          <w:szCs w:val="24"/>
        </w:rPr>
        <w:t>чные выплаты на детей в возрасте от трёх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 xml:space="preserve">до семи лет регионы получат около 200 </w:t>
      </w:r>
      <w:proofErr w:type="spellStart"/>
      <w:proofErr w:type="gramStart"/>
      <w:r w:rsidRPr="00DC5820">
        <w:rPr>
          <w:rFonts w:ascii="sans-serif" w:hAnsi="sans-serif"/>
          <w:szCs w:val="24"/>
        </w:rPr>
        <w:t>млрд</w:t>
      </w:r>
      <w:proofErr w:type="spellEnd"/>
      <w:proofErr w:type="gramEnd"/>
      <w:r w:rsidRPr="00DC5820">
        <w:rPr>
          <w:rFonts w:ascii="sans-serif" w:hAnsi="sans-serif"/>
          <w:szCs w:val="24"/>
        </w:rPr>
        <w:t xml:space="preserve"> рублей, а на выплаты по программе</w:t>
      </w:r>
    </w:p>
    <w:p w:rsidR="00DA4294" w:rsidRPr="00DC5820" w:rsidRDefault="00DC5820">
      <w:pPr>
        <w:rPr>
          <w:rFonts w:ascii="sans-serif" w:hAnsi="sans-serif"/>
          <w:szCs w:val="24"/>
        </w:rPr>
      </w:pPr>
      <w:proofErr w:type="spellStart"/>
      <w:r w:rsidRPr="00DC5820">
        <w:rPr>
          <w:rFonts w:ascii="sans-serif" w:hAnsi="sans-serif"/>
          <w:szCs w:val="24"/>
        </w:rPr>
        <w:t>маткапитала</w:t>
      </w:r>
      <w:proofErr w:type="spellEnd"/>
      <w:r w:rsidRPr="00DC5820">
        <w:rPr>
          <w:rFonts w:ascii="sans-serif" w:hAnsi="sans-serif"/>
          <w:szCs w:val="24"/>
        </w:rPr>
        <w:t xml:space="preserve"> — 443 </w:t>
      </w:r>
      <w:proofErr w:type="spellStart"/>
      <w:proofErr w:type="gramStart"/>
      <w:r w:rsidRPr="00DC5820">
        <w:rPr>
          <w:rFonts w:ascii="sans-serif" w:hAnsi="sans-serif"/>
          <w:szCs w:val="24"/>
        </w:rPr>
        <w:t>млрд</w:t>
      </w:r>
      <w:proofErr w:type="spellEnd"/>
      <w:proofErr w:type="gramEnd"/>
      <w:r w:rsidRPr="00DC5820">
        <w:rPr>
          <w:rFonts w:ascii="sans-serif" w:hAnsi="sans-serif"/>
          <w:szCs w:val="24"/>
        </w:rPr>
        <w:t xml:space="preserve"> рублей.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Кроме того, регионам перечислят дополнительные средства на внедрение технологии</w:t>
      </w:r>
    </w:p>
    <w:p w:rsidR="00DA4294" w:rsidRPr="00DC5820" w:rsidRDefault="00DC5820">
      <w:pPr>
        <w:rPr>
          <w:rFonts w:ascii="sans-serif" w:hAnsi="sans-serif"/>
          <w:szCs w:val="24"/>
        </w:rPr>
      </w:pPr>
      <w:proofErr w:type="spellStart"/>
      <w:r w:rsidRPr="00DC5820">
        <w:rPr>
          <w:rFonts w:ascii="sans-serif" w:hAnsi="sans-serif"/>
          <w:szCs w:val="24"/>
        </w:rPr>
        <w:t>соцконтракта</w:t>
      </w:r>
      <w:proofErr w:type="spellEnd"/>
      <w:r w:rsidRPr="00DC5820">
        <w:rPr>
          <w:rFonts w:ascii="sans-serif" w:hAnsi="sans-serif"/>
          <w:szCs w:val="24"/>
        </w:rPr>
        <w:t xml:space="preserve">. «С 2021 года </w:t>
      </w:r>
      <w:r w:rsidRPr="00DC5820">
        <w:rPr>
          <w:rFonts w:ascii="sans-serif" w:hAnsi="sans-serif"/>
          <w:szCs w:val="24"/>
        </w:rPr>
        <w:t>всем субъектам Российской Федерации будут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 xml:space="preserve">предоставлены субсидии из федерального бюджета на </w:t>
      </w:r>
      <w:proofErr w:type="spellStart"/>
      <w:r w:rsidRPr="00DC5820">
        <w:rPr>
          <w:rFonts w:ascii="sans-serif" w:hAnsi="sans-serif"/>
          <w:szCs w:val="24"/>
        </w:rPr>
        <w:t>софинансирование</w:t>
      </w:r>
      <w:proofErr w:type="spellEnd"/>
      <w:r w:rsidRPr="00DC5820">
        <w:rPr>
          <w:rFonts w:ascii="sans-serif" w:hAnsi="sans-serif"/>
          <w:szCs w:val="24"/>
        </w:rPr>
        <w:t xml:space="preserve"> </w:t>
      </w:r>
      <w:proofErr w:type="gramStart"/>
      <w:r w:rsidRPr="00DC5820">
        <w:rPr>
          <w:rFonts w:ascii="sans-serif" w:hAnsi="sans-serif"/>
          <w:szCs w:val="24"/>
        </w:rPr>
        <w:t>расходных</w:t>
      </w:r>
      <w:proofErr w:type="gramEnd"/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обязательств, возникающих в связи с предоставлением социального контракта. Для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 xml:space="preserve">этих целей на плановый период 2021-2023 годов федеральным </w:t>
      </w:r>
      <w:r w:rsidRPr="00DC5820">
        <w:rPr>
          <w:rFonts w:ascii="sans-serif" w:hAnsi="sans-serif"/>
          <w:szCs w:val="24"/>
        </w:rPr>
        <w:t>бюджетом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 xml:space="preserve">предусмотрено 26,3 </w:t>
      </w:r>
      <w:proofErr w:type="spellStart"/>
      <w:proofErr w:type="gramStart"/>
      <w:r w:rsidRPr="00DC5820">
        <w:rPr>
          <w:rFonts w:ascii="sans-serif" w:hAnsi="sans-serif"/>
          <w:szCs w:val="24"/>
        </w:rPr>
        <w:t>млрд</w:t>
      </w:r>
      <w:proofErr w:type="spellEnd"/>
      <w:proofErr w:type="gramEnd"/>
      <w:r w:rsidRPr="00DC5820">
        <w:rPr>
          <w:rFonts w:ascii="sans-serif" w:hAnsi="sans-serif"/>
          <w:szCs w:val="24"/>
        </w:rPr>
        <w:t xml:space="preserve"> рублей ежегодно», — пояснила Галина </w:t>
      </w:r>
      <w:proofErr w:type="spellStart"/>
      <w:r w:rsidRPr="00DC5820">
        <w:rPr>
          <w:rFonts w:ascii="sans-serif" w:hAnsi="sans-serif"/>
          <w:szCs w:val="24"/>
        </w:rPr>
        <w:t>Карелова</w:t>
      </w:r>
      <w:proofErr w:type="spellEnd"/>
      <w:r w:rsidRPr="00DC5820">
        <w:rPr>
          <w:rFonts w:ascii="sans-serif" w:hAnsi="sans-serif"/>
          <w:szCs w:val="24"/>
        </w:rPr>
        <w:t>.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 xml:space="preserve">Сенатор напомнила, что </w:t>
      </w:r>
      <w:proofErr w:type="spellStart"/>
      <w:r w:rsidRPr="00DC5820">
        <w:rPr>
          <w:rFonts w:ascii="sans-serif" w:hAnsi="sans-serif"/>
          <w:szCs w:val="24"/>
        </w:rPr>
        <w:t>соцконтракт</w:t>
      </w:r>
      <w:proofErr w:type="spellEnd"/>
      <w:r w:rsidRPr="00DC5820">
        <w:rPr>
          <w:rFonts w:ascii="sans-serif" w:hAnsi="sans-serif"/>
          <w:szCs w:val="24"/>
        </w:rPr>
        <w:t xml:space="preserve"> можно будет заключать на переобучение или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поиска новой работы, развитие личного подсобного хозяйства, открытие бизнеса или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преодоление трудной</w:t>
      </w:r>
      <w:r w:rsidRPr="00DC5820">
        <w:rPr>
          <w:rFonts w:ascii="sans-serif" w:hAnsi="sans-serif"/>
          <w:szCs w:val="24"/>
        </w:rPr>
        <w:t xml:space="preserve"> жизненной ситуации.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«Государство продолжит расширять социальную поддержку нуждающихся граждан —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пенсионеров</w:t>
      </w:r>
      <w:r w:rsidRPr="00DC5820">
        <w:rPr>
          <w:rFonts w:ascii="sans-serif" w:hAnsi="sans-serif"/>
          <w:szCs w:val="24"/>
        </w:rPr>
        <w:t>, инвалидов, многодетных семей и семей с детьми. Объем средств,</w:t>
      </w:r>
    </w:p>
    <w:p w:rsidR="00DA4294" w:rsidRPr="00DC5820" w:rsidRDefault="00DC5820">
      <w:pPr>
        <w:rPr>
          <w:rFonts w:ascii="sans-serif" w:hAnsi="sans-serif"/>
          <w:szCs w:val="24"/>
        </w:rPr>
      </w:pPr>
      <w:proofErr w:type="gramStart"/>
      <w:r w:rsidRPr="00DC5820">
        <w:rPr>
          <w:rFonts w:ascii="sans-serif" w:hAnsi="sans-serif"/>
          <w:szCs w:val="24"/>
        </w:rPr>
        <w:t>выделяемых</w:t>
      </w:r>
      <w:proofErr w:type="gramEnd"/>
      <w:r w:rsidRPr="00DC5820">
        <w:rPr>
          <w:rFonts w:ascii="sans-serif" w:hAnsi="sans-serif"/>
          <w:szCs w:val="24"/>
        </w:rPr>
        <w:t xml:space="preserve"> на эти цели, позволит регионам быть более активнее в решении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 xml:space="preserve">социальных </w:t>
      </w:r>
      <w:r w:rsidRPr="00DC5820">
        <w:rPr>
          <w:rFonts w:ascii="sans-serif" w:hAnsi="sans-serif"/>
          <w:szCs w:val="24"/>
        </w:rPr>
        <w:t xml:space="preserve">задач и сосредоточить усилия на важнейших направлениях деятельности </w:t>
      </w:r>
      <w:proofErr w:type="gramStart"/>
      <w:r w:rsidRPr="00DC5820">
        <w:rPr>
          <w:rFonts w:ascii="sans-serif" w:hAnsi="sans-serif"/>
          <w:szCs w:val="24"/>
        </w:rPr>
        <w:t>в</w:t>
      </w:r>
      <w:proofErr w:type="gramEnd"/>
    </w:p>
    <w:p w:rsidR="00DA4294" w:rsidRPr="00DC5820" w:rsidRDefault="00DC5820">
      <w:pPr>
        <w:rPr>
          <w:rFonts w:ascii="sans-serif" w:hAnsi="sans-serif"/>
          <w:szCs w:val="24"/>
        </w:rPr>
      </w:pPr>
      <w:proofErr w:type="gramStart"/>
      <w:r w:rsidRPr="00DC5820">
        <w:rPr>
          <w:rFonts w:ascii="sans-serif" w:hAnsi="sans-serif"/>
          <w:szCs w:val="24"/>
        </w:rPr>
        <w:t>интересах</w:t>
      </w:r>
      <w:proofErr w:type="gramEnd"/>
      <w:r w:rsidRPr="00DC5820">
        <w:rPr>
          <w:rFonts w:ascii="sans-serif" w:hAnsi="sans-serif"/>
          <w:szCs w:val="24"/>
        </w:rPr>
        <w:t xml:space="preserve"> граждан» — добавила заместитель председателя Совета Федерации.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>Ранее глава Комитета Госдумы по бюджету и налогам Андрей Макаров сообщил, что</w:t>
      </w:r>
    </w:p>
    <w:p w:rsidR="00DA4294" w:rsidRPr="00DC5820" w:rsidRDefault="00DC5820">
      <w:pPr>
        <w:rPr>
          <w:szCs w:val="24"/>
        </w:rPr>
      </w:pPr>
      <w:r w:rsidRPr="00DC5820">
        <w:rPr>
          <w:rFonts w:ascii="sans-serif" w:hAnsi="sans-serif"/>
          <w:szCs w:val="24"/>
        </w:rPr>
        <w:t>на социальные расходы направят боле</w:t>
      </w:r>
      <w:r w:rsidRPr="00DC5820">
        <w:rPr>
          <w:rFonts w:ascii="sans-serif" w:hAnsi="sans-serif"/>
          <w:szCs w:val="24"/>
        </w:rPr>
        <w:t xml:space="preserve">е четверти </w:t>
      </w:r>
      <w:r w:rsidRPr="00DC5820">
        <w:rPr>
          <w:rFonts w:ascii="sans-serif" w:hAnsi="sans-serif"/>
          <w:szCs w:val="24"/>
        </w:rPr>
        <w:t>бюджетных средств</w:t>
      </w:r>
      <w:r w:rsidRPr="00DC5820">
        <w:rPr>
          <w:szCs w:val="24"/>
        </w:rPr>
        <w:t xml:space="preserve">— </w:t>
      </w:r>
      <w:r w:rsidRPr="00DC5820">
        <w:rPr>
          <w:rFonts w:ascii="sans-serif" w:hAnsi="sans-serif"/>
          <w:szCs w:val="24"/>
        </w:rPr>
        <w:t>26 процентов.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 xml:space="preserve">«Главной особенностью этого бюджета является то, что </w:t>
      </w:r>
      <w:proofErr w:type="gramStart"/>
      <w:r w:rsidRPr="00DC5820">
        <w:rPr>
          <w:rFonts w:ascii="sans-serif" w:hAnsi="sans-serif"/>
          <w:szCs w:val="24"/>
        </w:rPr>
        <w:t>в</w:t>
      </w:r>
      <w:proofErr w:type="gramEnd"/>
      <w:r w:rsidRPr="00DC5820">
        <w:rPr>
          <w:rFonts w:ascii="sans-serif" w:hAnsi="sans-serif"/>
          <w:szCs w:val="24"/>
        </w:rPr>
        <w:t xml:space="preserve"> очень сложной для</w:t>
      </w:r>
    </w:p>
    <w:p w:rsidR="00DA4294" w:rsidRPr="00DC5820" w:rsidRDefault="00DC5820">
      <w:pPr>
        <w:rPr>
          <w:rFonts w:ascii="sans-serif" w:hAnsi="sans-serif"/>
          <w:szCs w:val="24"/>
        </w:rPr>
      </w:pPr>
      <w:r w:rsidRPr="00DC5820">
        <w:rPr>
          <w:rFonts w:ascii="sans-serif" w:hAnsi="sans-serif"/>
          <w:szCs w:val="24"/>
        </w:rPr>
        <w:t xml:space="preserve">экономики всего мира ситуации удалось сконцентрировать огромные средства </w:t>
      </w:r>
      <w:proofErr w:type="gramStart"/>
      <w:r w:rsidRPr="00DC5820">
        <w:rPr>
          <w:rFonts w:ascii="sans-serif" w:hAnsi="sans-serif"/>
          <w:szCs w:val="24"/>
        </w:rPr>
        <w:t>на</w:t>
      </w:r>
      <w:proofErr w:type="gramEnd"/>
    </w:p>
    <w:p w:rsidR="00DA4294" w:rsidRPr="00DC5820" w:rsidRDefault="00DC5820">
      <w:pPr>
        <w:rPr>
          <w:rFonts w:ascii="sans-serif" w:hAnsi="sans-serif"/>
          <w:szCs w:val="24"/>
        </w:rPr>
      </w:pPr>
      <w:proofErr w:type="gramStart"/>
      <w:r w:rsidRPr="00DC5820">
        <w:rPr>
          <w:rFonts w:ascii="sans-serif" w:hAnsi="sans-serif"/>
          <w:szCs w:val="24"/>
        </w:rPr>
        <w:t>решении</w:t>
      </w:r>
      <w:proofErr w:type="gramEnd"/>
      <w:r w:rsidRPr="00DC5820">
        <w:rPr>
          <w:rFonts w:ascii="sans-serif" w:hAnsi="sans-serif"/>
          <w:szCs w:val="24"/>
        </w:rPr>
        <w:t xml:space="preserve"> самых важных приоритетных вопросов», — отметил он.</w:t>
      </w:r>
    </w:p>
    <w:p w:rsidR="00DA4294" w:rsidRPr="00DC5820" w:rsidRDefault="00DA4294">
      <w:pPr>
        <w:rPr>
          <w:szCs w:val="24"/>
        </w:rPr>
      </w:pPr>
    </w:p>
    <w:sectPr w:rsidR="00DA4294" w:rsidRPr="00DC5820" w:rsidSect="00DA429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DA4294"/>
    <w:rsid w:val="00DA4294"/>
    <w:rsid w:val="00DC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A4294"/>
  </w:style>
  <w:style w:type="paragraph" w:styleId="10">
    <w:name w:val="heading 1"/>
    <w:next w:val="a"/>
    <w:link w:val="11"/>
    <w:uiPriority w:val="9"/>
    <w:qFormat/>
    <w:rsid w:val="00DA429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A429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A429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A429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A429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A4294"/>
  </w:style>
  <w:style w:type="paragraph" w:styleId="21">
    <w:name w:val="toc 2"/>
    <w:next w:val="a"/>
    <w:link w:val="22"/>
    <w:uiPriority w:val="39"/>
    <w:rsid w:val="00DA4294"/>
    <w:pPr>
      <w:ind w:left="200"/>
    </w:pPr>
  </w:style>
  <w:style w:type="character" w:customStyle="1" w:styleId="22">
    <w:name w:val="Оглавление 2 Знак"/>
    <w:link w:val="21"/>
    <w:rsid w:val="00DA4294"/>
  </w:style>
  <w:style w:type="paragraph" w:customStyle="1" w:styleId="Heading">
    <w:name w:val="Heading"/>
    <w:basedOn w:val="a"/>
    <w:next w:val="Textbody"/>
    <w:link w:val="Heading0"/>
    <w:rsid w:val="00DA429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A4294"/>
    <w:rPr>
      <w:rFonts w:ascii="Liberation Sans" w:hAnsi="Liberation Sans"/>
      <w:sz w:val="28"/>
    </w:rPr>
  </w:style>
  <w:style w:type="paragraph" w:styleId="41">
    <w:name w:val="toc 4"/>
    <w:next w:val="a"/>
    <w:link w:val="42"/>
    <w:uiPriority w:val="39"/>
    <w:rsid w:val="00DA4294"/>
    <w:pPr>
      <w:ind w:left="600"/>
    </w:pPr>
  </w:style>
  <w:style w:type="character" w:customStyle="1" w:styleId="42">
    <w:name w:val="Оглавление 4 Знак"/>
    <w:link w:val="41"/>
    <w:rsid w:val="00DA4294"/>
  </w:style>
  <w:style w:type="paragraph" w:styleId="6">
    <w:name w:val="toc 6"/>
    <w:next w:val="a"/>
    <w:link w:val="60"/>
    <w:uiPriority w:val="39"/>
    <w:rsid w:val="00DA4294"/>
    <w:pPr>
      <w:ind w:left="1000"/>
    </w:pPr>
  </w:style>
  <w:style w:type="character" w:customStyle="1" w:styleId="60">
    <w:name w:val="Оглавление 6 Знак"/>
    <w:link w:val="6"/>
    <w:rsid w:val="00DA4294"/>
  </w:style>
  <w:style w:type="paragraph" w:styleId="7">
    <w:name w:val="toc 7"/>
    <w:next w:val="a"/>
    <w:link w:val="70"/>
    <w:uiPriority w:val="39"/>
    <w:rsid w:val="00DA4294"/>
    <w:pPr>
      <w:ind w:left="1200"/>
    </w:pPr>
  </w:style>
  <w:style w:type="character" w:customStyle="1" w:styleId="70">
    <w:name w:val="Оглавление 7 Знак"/>
    <w:link w:val="7"/>
    <w:rsid w:val="00DA4294"/>
  </w:style>
  <w:style w:type="character" w:customStyle="1" w:styleId="30">
    <w:name w:val="Заголовок 3 Знак"/>
    <w:link w:val="3"/>
    <w:rsid w:val="00DA4294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DA4294"/>
  </w:style>
  <w:style w:type="character" w:customStyle="1" w:styleId="Index0">
    <w:name w:val="Index"/>
    <w:basedOn w:val="1"/>
    <w:link w:val="Index"/>
    <w:rsid w:val="00DA4294"/>
  </w:style>
  <w:style w:type="paragraph" w:customStyle="1" w:styleId="Textbody">
    <w:name w:val="Text body"/>
    <w:basedOn w:val="a"/>
    <w:link w:val="Textbody0"/>
    <w:rsid w:val="00DA429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A4294"/>
  </w:style>
  <w:style w:type="paragraph" w:styleId="31">
    <w:name w:val="toc 3"/>
    <w:next w:val="a"/>
    <w:link w:val="32"/>
    <w:uiPriority w:val="39"/>
    <w:rsid w:val="00DA4294"/>
    <w:pPr>
      <w:ind w:left="400"/>
    </w:pPr>
  </w:style>
  <w:style w:type="character" w:customStyle="1" w:styleId="32">
    <w:name w:val="Оглавление 3 Знак"/>
    <w:link w:val="31"/>
    <w:rsid w:val="00DA4294"/>
  </w:style>
  <w:style w:type="character" w:customStyle="1" w:styleId="50">
    <w:name w:val="Заголовок 5 Знак"/>
    <w:link w:val="5"/>
    <w:rsid w:val="00DA429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A4294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DA4294"/>
    <w:rPr>
      <w:color w:val="0000FF"/>
      <w:u w:val="single"/>
    </w:rPr>
  </w:style>
  <w:style w:type="character" w:styleId="a3">
    <w:name w:val="Hyperlink"/>
    <w:link w:val="12"/>
    <w:rsid w:val="00DA4294"/>
    <w:rPr>
      <w:color w:val="0000FF"/>
      <w:u w:val="single"/>
    </w:rPr>
  </w:style>
  <w:style w:type="paragraph" w:customStyle="1" w:styleId="Footnote">
    <w:name w:val="Footnote"/>
    <w:link w:val="Footnote0"/>
    <w:rsid w:val="00DA429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A429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A4294"/>
    <w:rPr>
      <w:rFonts w:ascii="XO Thames" w:hAnsi="XO Thames"/>
      <w:b/>
    </w:rPr>
  </w:style>
  <w:style w:type="character" w:customStyle="1" w:styleId="14">
    <w:name w:val="Оглавление 1 Знак"/>
    <w:link w:val="13"/>
    <w:rsid w:val="00DA429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A429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A429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A4294"/>
    <w:pPr>
      <w:ind w:left="1600"/>
    </w:pPr>
  </w:style>
  <w:style w:type="character" w:customStyle="1" w:styleId="90">
    <w:name w:val="Оглавление 9 Знак"/>
    <w:link w:val="9"/>
    <w:rsid w:val="00DA4294"/>
  </w:style>
  <w:style w:type="paragraph" w:styleId="8">
    <w:name w:val="toc 8"/>
    <w:next w:val="a"/>
    <w:link w:val="80"/>
    <w:uiPriority w:val="39"/>
    <w:rsid w:val="00DA4294"/>
    <w:pPr>
      <w:ind w:left="1400"/>
    </w:pPr>
  </w:style>
  <w:style w:type="character" w:customStyle="1" w:styleId="80">
    <w:name w:val="Оглавление 8 Знак"/>
    <w:link w:val="8"/>
    <w:rsid w:val="00DA4294"/>
  </w:style>
  <w:style w:type="paragraph" w:styleId="a4">
    <w:name w:val="List"/>
    <w:basedOn w:val="Textbody"/>
    <w:link w:val="a5"/>
    <w:rsid w:val="00DA4294"/>
  </w:style>
  <w:style w:type="character" w:customStyle="1" w:styleId="a5">
    <w:name w:val="Список Знак"/>
    <w:basedOn w:val="Textbody0"/>
    <w:link w:val="a4"/>
    <w:rsid w:val="00DA4294"/>
  </w:style>
  <w:style w:type="paragraph" w:styleId="51">
    <w:name w:val="toc 5"/>
    <w:next w:val="a"/>
    <w:link w:val="52"/>
    <w:uiPriority w:val="39"/>
    <w:rsid w:val="00DA4294"/>
    <w:pPr>
      <w:ind w:left="800"/>
    </w:pPr>
  </w:style>
  <w:style w:type="character" w:customStyle="1" w:styleId="52">
    <w:name w:val="Оглавление 5 Знак"/>
    <w:link w:val="51"/>
    <w:rsid w:val="00DA4294"/>
  </w:style>
  <w:style w:type="paragraph" w:customStyle="1" w:styleId="Caption">
    <w:name w:val="Caption"/>
    <w:basedOn w:val="a"/>
    <w:link w:val="Caption0"/>
    <w:rsid w:val="00DA429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A4294"/>
    <w:rPr>
      <w:i/>
      <w:sz w:val="24"/>
    </w:rPr>
  </w:style>
  <w:style w:type="paragraph" w:styleId="a6">
    <w:name w:val="Subtitle"/>
    <w:next w:val="a"/>
    <w:link w:val="a7"/>
    <w:uiPriority w:val="11"/>
    <w:qFormat/>
    <w:rsid w:val="00DA429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A429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A4294"/>
    <w:pPr>
      <w:ind w:left="1800"/>
    </w:pPr>
  </w:style>
  <w:style w:type="character" w:customStyle="1" w:styleId="toc100">
    <w:name w:val="toc 10"/>
    <w:link w:val="toc10"/>
    <w:rsid w:val="00DA4294"/>
  </w:style>
  <w:style w:type="paragraph" w:styleId="a8">
    <w:name w:val="Title"/>
    <w:next w:val="a"/>
    <w:link w:val="a9"/>
    <w:uiPriority w:val="10"/>
    <w:qFormat/>
    <w:rsid w:val="00DA429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A429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A429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A429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2391</Characters>
  <Application>Microsoft Office Word</Application>
  <DocSecurity>0</DocSecurity>
  <Lines>19</Lines>
  <Paragraphs>5</Paragraphs>
  <ScaleCrop>false</ScaleCrop>
  <Company/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2020-12-07T05:51:00Z</dcterms:created>
  <dcterms:modified xsi:type="dcterms:W3CDTF">2020-12-07T05:52:00Z</dcterms:modified>
</cp:coreProperties>
</file>