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239" w:rsidRDefault="00A537B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Российская газета –</w:t>
      </w:r>
      <w:r>
        <w:rPr>
          <w:rFonts w:ascii="sans-serif" w:hAnsi="sans-serif"/>
          <w:sz w:val="39"/>
        </w:rPr>
        <w:t xml:space="preserve"> </w:t>
      </w:r>
      <w:proofErr w:type="spellStart"/>
      <w:r>
        <w:rPr>
          <w:rFonts w:ascii="sans-serif" w:hAnsi="sans-serif"/>
          <w:sz w:val="39"/>
        </w:rPr>
        <w:t>Digital</w:t>
      </w:r>
      <w:proofErr w:type="spellEnd"/>
      <w:r>
        <w:rPr>
          <w:rFonts w:ascii="sans-serif" w:hAnsi="sans-serif"/>
          <w:sz w:val="39"/>
          <w:lang w:val="en-US"/>
        </w:rPr>
        <w:t xml:space="preserve"> </w:t>
      </w:r>
      <w:r>
        <w:rPr>
          <w:rFonts w:ascii="sans-serif" w:hAnsi="sans-serif"/>
          <w:sz w:val="39"/>
        </w:rPr>
        <w:t>RG</w:t>
      </w:r>
      <w:r>
        <w:rPr>
          <w:rFonts w:ascii="sans-serif" w:hAnsi="sans-serif"/>
          <w:sz w:val="39"/>
        </w:rPr>
        <w:t xml:space="preserve">, 09.12.2020, 10:49, </w:t>
      </w:r>
      <w:proofErr w:type="gramStart"/>
      <w:r>
        <w:rPr>
          <w:rFonts w:ascii="sans-serif" w:hAnsi="sans-serif"/>
          <w:sz w:val="39"/>
        </w:rPr>
        <w:t>Принят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866239" w:rsidRDefault="00A537B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закон об отсрочке для бизнеса и пенсионеров по уплате </w:t>
      </w:r>
    </w:p>
    <w:p w:rsidR="00866239" w:rsidRDefault="00A537B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долгов</w:t>
      </w:r>
    </w:p>
    <w:p w:rsidR="00866239" w:rsidRDefault="00A537B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Для среднего и малого бизнеса, а также для 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продлена отсрочка по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выплате долгов на фоне пандемии. Кроме того, для таких </w:t>
      </w:r>
      <w:r>
        <w:rPr>
          <w:rFonts w:ascii="sans-serif" w:hAnsi="sans-serif"/>
          <w:sz w:val="30"/>
        </w:rPr>
        <w:t>должников пролонгируют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запрет на изъятие движимого имущества. Такой законопроект Госдума приняла в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третьем чтении. Авторами поправок выступили вице-спикер Совета Федерации Андрей</w:t>
      </w:r>
      <w:r w:rsidRPr="00A537B8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Турчак</w:t>
      </w:r>
      <w:proofErr w:type="spellEnd"/>
      <w:r>
        <w:rPr>
          <w:rFonts w:ascii="sans-serif" w:hAnsi="sans-serif"/>
          <w:sz w:val="30"/>
        </w:rPr>
        <w:t>, глава фракции "Единая Россия" в Госдуме Сергей Неверов и руководитель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думского комитета по </w:t>
      </w:r>
      <w:proofErr w:type="spellStart"/>
      <w:r>
        <w:rPr>
          <w:rFonts w:ascii="sans-serif" w:hAnsi="sans-serif"/>
          <w:sz w:val="30"/>
        </w:rPr>
        <w:t>информполитике</w:t>
      </w:r>
      <w:proofErr w:type="spellEnd"/>
      <w:r>
        <w:rPr>
          <w:rFonts w:ascii="sans-serif" w:hAnsi="sans-serif"/>
          <w:sz w:val="30"/>
        </w:rPr>
        <w:t xml:space="preserve"> Александр </w:t>
      </w:r>
      <w:proofErr w:type="spellStart"/>
      <w:r>
        <w:rPr>
          <w:rFonts w:ascii="sans-serif" w:hAnsi="sans-serif"/>
          <w:sz w:val="30"/>
        </w:rPr>
        <w:t>Хинштейн</w:t>
      </w:r>
      <w:proofErr w:type="spellEnd"/>
      <w:r>
        <w:rPr>
          <w:rFonts w:ascii="sans-serif" w:hAnsi="sans-serif"/>
          <w:sz w:val="30"/>
        </w:rPr>
        <w:t>. В стране сохраняется</w:t>
      </w:r>
    </w:p>
    <w:p w:rsidR="00866239" w:rsidRDefault="00A537B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сложная эпидемиологическая ситуация, и меры поддержки самых уязвимых граждан и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бизнеса необходимо продлить, заявили инициаторы в пояснительной записке.</w:t>
      </w:r>
    </w:p>
    <w:p w:rsidR="00866239" w:rsidRDefault="00A537B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"Законопроект коснется 2,2</w:t>
      </w:r>
      <w:r>
        <w:rPr>
          <w:rFonts w:ascii="sans-serif" w:hAnsi="sans-serif"/>
          <w:sz w:val="30"/>
        </w:rPr>
        <w:t xml:space="preserve">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организаций и почти 2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российских </w:t>
      </w:r>
    </w:p>
    <w:p w:rsidR="00866239" w:rsidRDefault="00A537B8">
      <w:pPr>
        <w:rPr>
          <w:rFonts w:ascii="sans-serif" w:hAnsi="sans-serif"/>
          <w:sz w:val="30"/>
        </w:rPr>
      </w:pPr>
      <w:r>
        <w:rPr>
          <w:rFonts w:ascii="sans-serif" w:hAnsi="sans-serif" w:hint="eastAsia"/>
          <w:sz w:val="30"/>
        </w:rPr>
        <w:t>П</w:t>
      </w:r>
      <w:r>
        <w:rPr>
          <w:rFonts w:ascii="sans-serif" w:hAnsi="sans-serif"/>
          <w:sz w:val="30"/>
        </w:rPr>
        <w:t>енсионеров</w:t>
      </w:r>
      <w:r>
        <w:rPr>
          <w:rFonts w:ascii="sans-serif" w:hAnsi="sans-serif"/>
          <w:sz w:val="30"/>
        </w:rPr>
        <w:t>",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- уточнил коллегам </w:t>
      </w:r>
      <w:proofErr w:type="spellStart"/>
      <w:r>
        <w:rPr>
          <w:rFonts w:ascii="sans-serif" w:hAnsi="sans-serif"/>
          <w:sz w:val="30"/>
        </w:rPr>
        <w:t>Хинштейн</w:t>
      </w:r>
      <w:proofErr w:type="spellEnd"/>
      <w:r>
        <w:rPr>
          <w:rFonts w:ascii="sans-serif" w:hAnsi="sans-serif"/>
          <w:sz w:val="30"/>
        </w:rPr>
        <w:t>. До 1 июля 2021 года предполагается продлить период, в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который судебный пристав не может налагать арест или изымать движимое имущество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должника-гражданина, которое находи</w:t>
      </w:r>
      <w:r>
        <w:rPr>
          <w:rFonts w:ascii="sans-serif" w:hAnsi="sans-serif"/>
          <w:sz w:val="30"/>
        </w:rPr>
        <w:t>тся по его месту пребывания. Прежний срок –</w:t>
      </w:r>
      <w:r>
        <w:rPr>
          <w:rFonts w:ascii="sans-serif" w:hAnsi="sans-serif"/>
          <w:sz w:val="30"/>
        </w:rPr>
        <w:t xml:space="preserve"> до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31 декабря 2020 года. Отметим, что исключение составляют </w:t>
      </w:r>
      <w:proofErr w:type="gramStart"/>
      <w:r>
        <w:rPr>
          <w:rFonts w:ascii="sans-serif" w:hAnsi="sans-serif"/>
          <w:sz w:val="30"/>
        </w:rPr>
        <w:t>принадлежащие</w:t>
      </w:r>
      <w:proofErr w:type="gramEnd"/>
      <w:r>
        <w:rPr>
          <w:rFonts w:ascii="sans-serif" w:hAnsi="sans-serif"/>
          <w:sz w:val="30"/>
        </w:rPr>
        <w:t xml:space="preserve"> должнику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транспортные средств (речь об автомобильных транспортных средствах, мотоциклах,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мопедах и легких </w:t>
      </w:r>
      <w:proofErr w:type="spellStart"/>
      <w:r>
        <w:rPr>
          <w:rFonts w:ascii="sans-serif" w:hAnsi="sans-serif"/>
          <w:sz w:val="30"/>
        </w:rPr>
        <w:t>квадрициклах</w:t>
      </w:r>
      <w:proofErr w:type="spellEnd"/>
      <w:r>
        <w:rPr>
          <w:rFonts w:ascii="sans-serif" w:hAnsi="sans-serif"/>
          <w:sz w:val="30"/>
        </w:rPr>
        <w:t xml:space="preserve">, </w:t>
      </w:r>
      <w:proofErr w:type="spellStart"/>
      <w:r>
        <w:rPr>
          <w:rFonts w:ascii="sans-serif" w:hAnsi="sans-serif"/>
          <w:sz w:val="30"/>
        </w:rPr>
        <w:t>трициклах</w:t>
      </w:r>
      <w:proofErr w:type="spellEnd"/>
      <w:r>
        <w:rPr>
          <w:rFonts w:ascii="sans-serif" w:hAnsi="sans-serif"/>
          <w:sz w:val="30"/>
        </w:rPr>
        <w:t xml:space="preserve"> и </w:t>
      </w:r>
      <w:proofErr w:type="spellStart"/>
      <w:r>
        <w:rPr>
          <w:rFonts w:ascii="sans-serif" w:hAnsi="sans-serif"/>
          <w:sz w:val="30"/>
        </w:rPr>
        <w:t>квадри</w:t>
      </w:r>
      <w:r>
        <w:rPr>
          <w:rFonts w:ascii="sans-serif" w:hAnsi="sans-serif"/>
          <w:sz w:val="30"/>
        </w:rPr>
        <w:t>циклах</w:t>
      </w:r>
      <w:proofErr w:type="spellEnd"/>
      <w:r>
        <w:rPr>
          <w:rFonts w:ascii="sans-serif" w:hAnsi="sans-serif"/>
          <w:sz w:val="30"/>
        </w:rPr>
        <w:t>, самоходных машинах). Их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изымать по-прежнему будет можно. Кроме того, продлевается рассрочка по платежам в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отношении тех долгов, по которым исполнительные документы были предъявлены </w:t>
      </w:r>
      <w:proofErr w:type="gramStart"/>
      <w:r>
        <w:rPr>
          <w:rFonts w:ascii="sans-serif" w:hAnsi="sans-serif"/>
          <w:sz w:val="30"/>
        </w:rPr>
        <w:t>к</w:t>
      </w:r>
      <w:proofErr w:type="gramEnd"/>
    </w:p>
    <w:p w:rsidR="00866239" w:rsidRDefault="00A537B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принудительному исполнению до 1 мая 2021 года (было - до 1 октя</w:t>
      </w:r>
      <w:r>
        <w:rPr>
          <w:rFonts w:ascii="sans-serif" w:hAnsi="sans-serif"/>
          <w:sz w:val="30"/>
        </w:rPr>
        <w:t>бря 2020 года).</w:t>
      </w:r>
    </w:p>
    <w:p w:rsidR="00866239" w:rsidRDefault="00A537B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Пенсионеры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 получить отсрочку по кредитным договорам в пределах 1 миллиона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рублей. Она предоставляется не более чем на два года и не позднее, чем до 1 июля 2022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года. Для малого и среднего бизнеса предусматривается годовая рассрочка </w:t>
      </w:r>
      <w:r>
        <w:rPr>
          <w:rFonts w:ascii="sans-serif" w:hAnsi="sans-serif"/>
          <w:sz w:val="30"/>
        </w:rPr>
        <w:t>взыскания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задолженности по налогам, сборам, 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страховым взносам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кредитному договору,</w:t>
      </w:r>
    </w:p>
    <w:p w:rsidR="00866239" w:rsidRDefault="00A537B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если сумма долга не превышает 15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рублей. Послабление предприниматели смогут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получить не позднее, чем до 1 августа 2021 года. Уточним, каких именно категорий</w:t>
      </w:r>
      <w:r w:rsidRPr="00A537B8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касаетс</w:t>
      </w:r>
      <w:r>
        <w:rPr>
          <w:rFonts w:ascii="sans-serif" w:hAnsi="sans-serif"/>
          <w:sz w:val="30"/>
        </w:rPr>
        <w:t>я</w:t>
      </w:r>
      <w:proofErr w:type="gramEnd"/>
      <w:r>
        <w:rPr>
          <w:rFonts w:ascii="sans-serif" w:hAnsi="sans-serif"/>
          <w:sz w:val="30"/>
        </w:rPr>
        <w:t xml:space="preserve"> новый закон. Во-первых, это получатели 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старости, инвалидности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или </w:t>
      </w:r>
      <w:r>
        <w:rPr>
          <w:rFonts w:ascii="sans-serif" w:hAnsi="sans-serif"/>
          <w:sz w:val="30"/>
        </w:rPr>
        <w:t>пенсии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потере кормильца. Установлено условие –</w:t>
      </w:r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должна быть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единственным доходом и не должна превышать МРОТ. Для получения меры</w:t>
      </w:r>
    </w:p>
    <w:p w:rsidR="00866239" w:rsidRDefault="00A537B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поддержки в собственности </w:t>
      </w:r>
      <w:r>
        <w:rPr>
          <w:rFonts w:ascii="sans-serif" w:hAnsi="sans-serif"/>
          <w:sz w:val="30"/>
        </w:rPr>
        <w:t>пенсионера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должно находиться иной недвижимости,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кроме той, где он проживает. Вторая категория, которая попадает под действие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документа, - малый и средний бизнес из списка наиболее пострадавших отраслей. На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внесудебную рассрочку не смогут </w:t>
      </w:r>
      <w:r>
        <w:rPr>
          <w:rFonts w:ascii="sans-serif" w:hAnsi="sans-serif"/>
          <w:sz w:val="30"/>
        </w:rPr>
        <w:lastRenderedPageBreak/>
        <w:t>рассчитывать компании и ИП</w:t>
      </w:r>
      <w:r>
        <w:rPr>
          <w:rFonts w:ascii="sans-serif" w:hAnsi="sans-serif"/>
          <w:sz w:val="30"/>
        </w:rPr>
        <w:t>, которые попадают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 действие моратория на банкротство: они получают рассрочку через суд. Еще одно</w:t>
      </w:r>
    </w:p>
    <w:p w:rsidR="00866239" w:rsidRDefault="00A537B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ограничение - рассрочка не действует для долгов в части возмещения вреда здоровью,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компенсации морального вреда, выплате выходных пособий и зарплате. На вр</w:t>
      </w:r>
      <w:r>
        <w:rPr>
          <w:rFonts w:ascii="sans-serif" w:hAnsi="sans-serif"/>
          <w:sz w:val="30"/>
        </w:rPr>
        <w:t>емя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действия меры должникам запрещается становиться поручителями, выдавать гарантии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продавать или отчуждать свое имущество. А </w:t>
      </w:r>
      <w:proofErr w:type="spellStart"/>
      <w:r>
        <w:rPr>
          <w:rFonts w:ascii="sans-serif" w:hAnsi="sans-serif"/>
          <w:sz w:val="30"/>
        </w:rPr>
        <w:t>юрлицам</w:t>
      </w:r>
      <w:proofErr w:type="spellEnd"/>
      <w:r>
        <w:rPr>
          <w:rFonts w:ascii="sans-serif" w:hAnsi="sans-serif"/>
          <w:sz w:val="30"/>
        </w:rPr>
        <w:t xml:space="preserve"> нельзя будет выплачивать</w:t>
      </w:r>
    </w:p>
    <w:p w:rsidR="00866239" w:rsidRDefault="00A537B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дивиденды, распределять прибыль между учредителями. Принятие законопроекта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поможет защитить </w:t>
      </w:r>
      <w:r>
        <w:rPr>
          <w:rFonts w:ascii="sans-serif" w:hAnsi="sans-serif"/>
          <w:sz w:val="30"/>
        </w:rPr>
        <w:t>наиболее уязвимые категории граждан и предприятий,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минимизировать для них долговую нагрузку, а также обеспечить безопасность граждан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период карантинных мероприятий, считает глава Комитета по безопасности и</w:t>
      </w:r>
      <w:r w:rsidRPr="00A537B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противодействию коррупции Василий Пискарев. Как </w:t>
      </w:r>
      <w:r>
        <w:rPr>
          <w:rFonts w:ascii="sans-serif" w:hAnsi="sans-serif"/>
          <w:sz w:val="30"/>
        </w:rPr>
        <w:t>заявил один из авторов Андрей</w:t>
      </w:r>
      <w:r>
        <w:rPr>
          <w:rFonts w:ascii="sans-serif" w:hAnsi="sans-serif"/>
          <w:sz w:val="30"/>
          <w:lang w:val="en-US"/>
        </w:rPr>
        <w:t xml:space="preserve"> </w:t>
      </w:r>
      <w:proofErr w:type="spellStart"/>
      <w:r>
        <w:rPr>
          <w:rFonts w:ascii="sans-serif" w:hAnsi="sans-serif"/>
          <w:sz w:val="30"/>
        </w:rPr>
        <w:t>Турчак</w:t>
      </w:r>
      <w:proofErr w:type="spellEnd"/>
      <w:r>
        <w:rPr>
          <w:rFonts w:ascii="sans-serif" w:hAnsi="sans-serif"/>
          <w:sz w:val="30"/>
        </w:rPr>
        <w:t>, решения ждут многие пожилые люди и предприниматели, чей бизнес не успел</w:t>
      </w:r>
    </w:p>
    <w:p w:rsidR="00866239" w:rsidRDefault="00A537B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восстановиться в короткий период спада заболеваемости.</w:t>
      </w:r>
    </w:p>
    <w:p w:rsidR="00866239" w:rsidRDefault="00866239"/>
    <w:sectPr w:rsidR="00866239" w:rsidSect="0086623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9"/>
  <w:characterSpacingControl w:val="doNotCompress"/>
  <w:compat/>
  <w:rsids>
    <w:rsidRoot w:val="00866239"/>
    <w:rsid w:val="00866239"/>
    <w:rsid w:val="00A53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66239"/>
  </w:style>
  <w:style w:type="paragraph" w:styleId="10">
    <w:name w:val="heading 1"/>
    <w:next w:val="a"/>
    <w:link w:val="11"/>
    <w:uiPriority w:val="9"/>
    <w:qFormat/>
    <w:rsid w:val="0086623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6623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6623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6623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6623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66239"/>
  </w:style>
  <w:style w:type="paragraph" w:styleId="21">
    <w:name w:val="toc 2"/>
    <w:next w:val="a"/>
    <w:link w:val="22"/>
    <w:uiPriority w:val="39"/>
    <w:rsid w:val="00866239"/>
    <w:pPr>
      <w:ind w:left="200"/>
    </w:pPr>
  </w:style>
  <w:style w:type="character" w:customStyle="1" w:styleId="22">
    <w:name w:val="Оглавление 2 Знак"/>
    <w:link w:val="21"/>
    <w:rsid w:val="00866239"/>
  </w:style>
  <w:style w:type="paragraph" w:styleId="41">
    <w:name w:val="toc 4"/>
    <w:next w:val="a"/>
    <w:link w:val="42"/>
    <w:uiPriority w:val="39"/>
    <w:rsid w:val="00866239"/>
    <w:pPr>
      <w:ind w:left="600"/>
    </w:pPr>
  </w:style>
  <w:style w:type="character" w:customStyle="1" w:styleId="42">
    <w:name w:val="Оглавление 4 Знак"/>
    <w:link w:val="41"/>
    <w:rsid w:val="00866239"/>
  </w:style>
  <w:style w:type="paragraph" w:styleId="6">
    <w:name w:val="toc 6"/>
    <w:next w:val="a"/>
    <w:link w:val="60"/>
    <w:uiPriority w:val="39"/>
    <w:rsid w:val="00866239"/>
    <w:pPr>
      <w:ind w:left="1000"/>
    </w:pPr>
  </w:style>
  <w:style w:type="character" w:customStyle="1" w:styleId="60">
    <w:name w:val="Оглавление 6 Знак"/>
    <w:link w:val="6"/>
    <w:rsid w:val="00866239"/>
  </w:style>
  <w:style w:type="paragraph" w:styleId="7">
    <w:name w:val="toc 7"/>
    <w:next w:val="a"/>
    <w:link w:val="70"/>
    <w:uiPriority w:val="39"/>
    <w:rsid w:val="00866239"/>
    <w:pPr>
      <w:ind w:left="1200"/>
    </w:pPr>
  </w:style>
  <w:style w:type="character" w:customStyle="1" w:styleId="70">
    <w:name w:val="Оглавление 7 Знак"/>
    <w:link w:val="7"/>
    <w:rsid w:val="00866239"/>
  </w:style>
  <w:style w:type="character" w:customStyle="1" w:styleId="30">
    <w:name w:val="Заголовок 3 Знак"/>
    <w:link w:val="3"/>
    <w:rsid w:val="00866239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866239"/>
    <w:pPr>
      <w:ind w:left="400"/>
    </w:pPr>
  </w:style>
  <w:style w:type="character" w:customStyle="1" w:styleId="32">
    <w:name w:val="Оглавление 3 Знак"/>
    <w:link w:val="31"/>
    <w:rsid w:val="00866239"/>
  </w:style>
  <w:style w:type="character" w:customStyle="1" w:styleId="50">
    <w:name w:val="Заголовок 5 Знак"/>
    <w:link w:val="5"/>
    <w:rsid w:val="0086623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6623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866239"/>
    <w:rPr>
      <w:color w:val="0000FF"/>
      <w:u w:val="single"/>
    </w:rPr>
  </w:style>
  <w:style w:type="character" w:styleId="a3">
    <w:name w:val="Hyperlink"/>
    <w:link w:val="12"/>
    <w:rsid w:val="00866239"/>
    <w:rPr>
      <w:color w:val="0000FF"/>
      <w:u w:val="single"/>
    </w:rPr>
  </w:style>
  <w:style w:type="paragraph" w:customStyle="1" w:styleId="Footnote">
    <w:name w:val="Footnote"/>
    <w:link w:val="Footnote0"/>
    <w:rsid w:val="0086623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6623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66239"/>
    <w:rPr>
      <w:rFonts w:ascii="XO Thames" w:hAnsi="XO Thames"/>
      <w:b/>
    </w:rPr>
  </w:style>
  <w:style w:type="character" w:customStyle="1" w:styleId="14">
    <w:name w:val="Оглавление 1 Знак"/>
    <w:link w:val="13"/>
    <w:rsid w:val="00866239"/>
    <w:rPr>
      <w:rFonts w:ascii="XO Thames" w:hAnsi="XO Thames"/>
      <w:b/>
    </w:rPr>
  </w:style>
  <w:style w:type="paragraph" w:styleId="a4">
    <w:name w:val="List"/>
    <w:basedOn w:val="Textbody"/>
    <w:link w:val="a5"/>
    <w:rsid w:val="00866239"/>
  </w:style>
  <w:style w:type="character" w:customStyle="1" w:styleId="a5">
    <w:name w:val="Список Знак"/>
    <w:basedOn w:val="Textbody0"/>
    <w:link w:val="a4"/>
    <w:rsid w:val="00866239"/>
  </w:style>
  <w:style w:type="paragraph" w:customStyle="1" w:styleId="HeaderandFooter">
    <w:name w:val="Header and Footer"/>
    <w:link w:val="HeaderandFooter0"/>
    <w:rsid w:val="0086623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6623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66239"/>
    <w:pPr>
      <w:ind w:left="1600"/>
    </w:pPr>
  </w:style>
  <w:style w:type="character" w:customStyle="1" w:styleId="90">
    <w:name w:val="Оглавление 9 Знак"/>
    <w:link w:val="9"/>
    <w:rsid w:val="00866239"/>
  </w:style>
  <w:style w:type="paragraph" w:styleId="8">
    <w:name w:val="toc 8"/>
    <w:next w:val="a"/>
    <w:link w:val="80"/>
    <w:uiPriority w:val="39"/>
    <w:rsid w:val="00866239"/>
    <w:pPr>
      <w:ind w:left="1400"/>
    </w:pPr>
  </w:style>
  <w:style w:type="character" w:customStyle="1" w:styleId="80">
    <w:name w:val="Оглавление 8 Знак"/>
    <w:link w:val="8"/>
    <w:rsid w:val="00866239"/>
  </w:style>
  <w:style w:type="paragraph" w:customStyle="1" w:styleId="Heading">
    <w:name w:val="Heading"/>
    <w:basedOn w:val="a"/>
    <w:next w:val="Textbody"/>
    <w:link w:val="Heading0"/>
    <w:rsid w:val="0086623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866239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866239"/>
    <w:pPr>
      <w:ind w:left="800"/>
    </w:pPr>
  </w:style>
  <w:style w:type="character" w:customStyle="1" w:styleId="52">
    <w:name w:val="Оглавление 5 Знак"/>
    <w:link w:val="51"/>
    <w:rsid w:val="00866239"/>
  </w:style>
  <w:style w:type="paragraph" w:styleId="a6">
    <w:name w:val="Subtitle"/>
    <w:next w:val="a"/>
    <w:link w:val="a7"/>
    <w:uiPriority w:val="11"/>
    <w:qFormat/>
    <w:rsid w:val="0086623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86623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66239"/>
    <w:pPr>
      <w:ind w:left="1800"/>
    </w:pPr>
  </w:style>
  <w:style w:type="character" w:customStyle="1" w:styleId="toc100">
    <w:name w:val="toc 10"/>
    <w:link w:val="toc10"/>
    <w:rsid w:val="00866239"/>
  </w:style>
  <w:style w:type="paragraph" w:styleId="a8">
    <w:name w:val="Title"/>
    <w:next w:val="a"/>
    <w:link w:val="a9"/>
    <w:uiPriority w:val="10"/>
    <w:qFormat/>
    <w:rsid w:val="0086623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86623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66239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866239"/>
  </w:style>
  <w:style w:type="character" w:customStyle="1" w:styleId="Index0">
    <w:name w:val="Index"/>
    <w:basedOn w:val="1"/>
    <w:link w:val="Index"/>
    <w:rsid w:val="00866239"/>
  </w:style>
  <w:style w:type="paragraph" w:customStyle="1" w:styleId="Textbody">
    <w:name w:val="Text body"/>
    <w:basedOn w:val="a"/>
    <w:link w:val="Textbody0"/>
    <w:rsid w:val="0086623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866239"/>
  </w:style>
  <w:style w:type="character" w:customStyle="1" w:styleId="20">
    <w:name w:val="Заголовок 2 Знак"/>
    <w:link w:val="2"/>
    <w:rsid w:val="00866239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86623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866239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2961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2020-12-14T05:47:00Z</dcterms:created>
  <dcterms:modified xsi:type="dcterms:W3CDTF">2020-12-14T05:50:00Z</dcterms:modified>
</cp:coreProperties>
</file>