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EA0" w:rsidRDefault="00EC3AF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ТАСС, 10.12.2020, 08:49, В России более 900 тыс. семей с</w:t>
      </w:r>
      <w:r w:rsidRPr="00EC3AFD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 xml:space="preserve">первыми детьми получают выплату из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</w:p>
    <w:p w:rsidR="00EC3AFD" w:rsidRDefault="00EC3AFD">
      <w:pPr>
        <w:rPr>
          <w:rFonts w:ascii="sans-serif" w:hAnsi="sans-serif"/>
          <w:sz w:val="30"/>
          <w:lang w:val="en-US"/>
        </w:rPr>
      </w:pPr>
    </w:p>
    <w:p w:rsidR="00035EA0" w:rsidRDefault="00EC3A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Более 900 тыс. российских семей с первыми детьми и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230 тыс. семей, где родился второй ребенок, получают выплату из </w:t>
      </w:r>
      <w:r>
        <w:rPr>
          <w:rFonts w:ascii="sans-serif" w:hAnsi="sans-serif"/>
          <w:sz w:val="30"/>
        </w:rPr>
        <w:t>материнского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</w:rPr>
        <w:t>. Об этом сообщила в четверг замминистра труда и социальной защиты РФ</w:t>
      </w:r>
    </w:p>
    <w:p w:rsidR="00035EA0" w:rsidRDefault="00EC3A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Ольга </w:t>
      </w: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 xml:space="preserve"> в эфире телеканала "Россия-24".</w:t>
      </w:r>
    </w:p>
    <w:p w:rsidR="00035EA0" w:rsidRDefault="00EC3A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"На текущий момент у нас свыше 900 тыс. семей с первыми детьми получают выплату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целом по РФ, и 230 тыс. [семей] со </w:t>
      </w:r>
      <w:r>
        <w:rPr>
          <w:rFonts w:ascii="sans-serif" w:hAnsi="sans-serif"/>
          <w:sz w:val="30"/>
        </w:rPr>
        <w:t>вторыми детьми, которые получают эту выплату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 средств 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", - сказала она.</w:t>
      </w:r>
    </w:p>
    <w:p w:rsidR="00035EA0" w:rsidRDefault="00EC3A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мера государственной поддержки российских семей в рамках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национального проекта "Демография". С 2007 года на данную поддержку имеют право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семьи, в которых родился или был усыновлен второй ребенок, а также любой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последующий ребенок, если до этого право на </w:t>
      </w:r>
      <w:r>
        <w:rPr>
          <w:rFonts w:ascii="sans-serif" w:hAnsi="sans-serif"/>
          <w:sz w:val="30"/>
        </w:rPr>
        <w:t>материнский капитал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возникало или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оформлялось. С 2020 года право 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также имеют семьи,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035EA0" w:rsidRDefault="00EC3AFD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которых</w:t>
      </w:r>
      <w:proofErr w:type="gramEnd"/>
      <w:r>
        <w:rPr>
          <w:rFonts w:ascii="sans-serif" w:hAnsi="sans-serif"/>
          <w:sz w:val="30"/>
        </w:rPr>
        <w:t xml:space="preserve"> появился первы</w:t>
      </w:r>
      <w:r>
        <w:rPr>
          <w:rFonts w:ascii="sans-serif" w:hAnsi="sans-serif"/>
          <w:sz w:val="30"/>
        </w:rPr>
        <w:t>й ребенок. Для семей, в которых после 1 января 2020 года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появился первый ребенок, </w:t>
      </w:r>
      <w:r>
        <w:rPr>
          <w:rFonts w:ascii="sans-serif" w:hAnsi="sans-serif"/>
          <w:sz w:val="30"/>
        </w:rPr>
        <w:t>материнский капитал</w:t>
      </w:r>
      <w:r w:rsidRPr="00EC3A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составляет 466 617 рублей. Для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семей, в которых с 2020 года появился второй ребенок, </w:t>
      </w:r>
    </w:p>
    <w:p w:rsidR="00035EA0" w:rsidRDefault="00EC3A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дополнительно увеличивается на 150 тыс. </w:t>
      </w:r>
      <w:r>
        <w:rPr>
          <w:rFonts w:ascii="sans-serif" w:hAnsi="sans-serif"/>
          <w:sz w:val="30"/>
        </w:rPr>
        <w:t>рублей.</w:t>
      </w:r>
    </w:p>
    <w:p w:rsidR="00035EA0" w:rsidRDefault="00035EA0">
      <w:pPr>
        <w:rPr>
          <w:rFonts w:ascii="sans-serif" w:hAnsi="sans-serif"/>
          <w:sz w:val="30"/>
        </w:rPr>
      </w:pPr>
    </w:p>
    <w:p w:rsidR="00035EA0" w:rsidRDefault="00035EA0"/>
    <w:sectPr w:rsidR="00035EA0" w:rsidSect="00035EA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035EA0"/>
    <w:rsid w:val="00035EA0"/>
    <w:rsid w:val="00EC3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35EA0"/>
  </w:style>
  <w:style w:type="paragraph" w:styleId="10">
    <w:name w:val="heading 1"/>
    <w:next w:val="a"/>
    <w:link w:val="11"/>
    <w:uiPriority w:val="9"/>
    <w:qFormat/>
    <w:rsid w:val="00035EA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35EA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35EA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35EA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35EA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35EA0"/>
  </w:style>
  <w:style w:type="paragraph" w:styleId="21">
    <w:name w:val="toc 2"/>
    <w:next w:val="a"/>
    <w:link w:val="22"/>
    <w:uiPriority w:val="39"/>
    <w:rsid w:val="00035EA0"/>
    <w:pPr>
      <w:ind w:left="200"/>
    </w:pPr>
  </w:style>
  <w:style w:type="character" w:customStyle="1" w:styleId="22">
    <w:name w:val="Оглавление 2 Знак"/>
    <w:link w:val="21"/>
    <w:rsid w:val="00035EA0"/>
  </w:style>
  <w:style w:type="paragraph" w:styleId="41">
    <w:name w:val="toc 4"/>
    <w:next w:val="a"/>
    <w:link w:val="42"/>
    <w:uiPriority w:val="39"/>
    <w:rsid w:val="00035EA0"/>
    <w:pPr>
      <w:ind w:left="600"/>
    </w:pPr>
  </w:style>
  <w:style w:type="character" w:customStyle="1" w:styleId="42">
    <w:name w:val="Оглавление 4 Знак"/>
    <w:link w:val="41"/>
    <w:rsid w:val="00035EA0"/>
  </w:style>
  <w:style w:type="paragraph" w:styleId="6">
    <w:name w:val="toc 6"/>
    <w:next w:val="a"/>
    <w:link w:val="60"/>
    <w:uiPriority w:val="39"/>
    <w:rsid w:val="00035EA0"/>
    <w:pPr>
      <w:ind w:left="1000"/>
    </w:pPr>
  </w:style>
  <w:style w:type="character" w:customStyle="1" w:styleId="60">
    <w:name w:val="Оглавление 6 Знак"/>
    <w:link w:val="6"/>
    <w:rsid w:val="00035EA0"/>
  </w:style>
  <w:style w:type="paragraph" w:styleId="7">
    <w:name w:val="toc 7"/>
    <w:next w:val="a"/>
    <w:link w:val="70"/>
    <w:uiPriority w:val="39"/>
    <w:rsid w:val="00035EA0"/>
    <w:pPr>
      <w:ind w:left="1200"/>
    </w:pPr>
  </w:style>
  <w:style w:type="character" w:customStyle="1" w:styleId="70">
    <w:name w:val="Оглавление 7 Знак"/>
    <w:link w:val="7"/>
    <w:rsid w:val="00035EA0"/>
  </w:style>
  <w:style w:type="character" w:customStyle="1" w:styleId="30">
    <w:name w:val="Заголовок 3 Знак"/>
    <w:link w:val="3"/>
    <w:rsid w:val="00035EA0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035EA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35EA0"/>
    <w:rPr>
      <w:i/>
      <w:sz w:val="24"/>
    </w:rPr>
  </w:style>
  <w:style w:type="paragraph" w:styleId="31">
    <w:name w:val="toc 3"/>
    <w:next w:val="a"/>
    <w:link w:val="32"/>
    <w:uiPriority w:val="39"/>
    <w:rsid w:val="00035EA0"/>
    <w:pPr>
      <w:ind w:left="400"/>
    </w:pPr>
  </w:style>
  <w:style w:type="character" w:customStyle="1" w:styleId="32">
    <w:name w:val="Оглавление 3 Знак"/>
    <w:link w:val="31"/>
    <w:rsid w:val="00035EA0"/>
  </w:style>
  <w:style w:type="paragraph" w:customStyle="1" w:styleId="Heading">
    <w:name w:val="Heading"/>
    <w:basedOn w:val="a"/>
    <w:next w:val="Textbody"/>
    <w:link w:val="Heading0"/>
    <w:rsid w:val="00035EA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35EA0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035EA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35EA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35EA0"/>
    <w:rPr>
      <w:color w:val="0000FF"/>
      <w:u w:val="single"/>
    </w:rPr>
  </w:style>
  <w:style w:type="character" w:styleId="a3">
    <w:name w:val="Hyperlink"/>
    <w:link w:val="12"/>
    <w:rsid w:val="00035EA0"/>
    <w:rPr>
      <w:color w:val="0000FF"/>
      <w:u w:val="single"/>
    </w:rPr>
  </w:style>
  <w:style w:type="paragraph" w:customStyle="1" w:styleId="Footnote">
    <w:name w:val="Footnote"/>
    <w:link w:val="Footnote0"/>
    <w:rsid w:val="00035EA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35EA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35EA0"/>
    <w:rPr>
      <w:rFonts w:ascii="XO Thames" w:hAnsi="XO Thames"/>
      <w:b/>
    </w:rPr>
  </w:style>
  <w:style w:type="character" w:customStyle="1" w:styleId="14">
    <w:name w:val="Оглавление 1 Знак"/>
    <w:link w:val="13"/>
    <w:rsid w:val="00035EA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35EA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35EA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35EA0"/>
    <w:pPr>
      <w:ind w:left="1600"/>
    </w:pPr>
  </w:style>
  <w:style w:type="character" w:customStyle="1" w:styleId="90">
    <w:name w:val="Оглавление 9 Знак"/>
    <w:link w:val="9"/>
    <w:rsid w:val="00035EA0"/>
  </w:style>
  <w:style w:type="paragraph" w:customStyle="1" w:styleId="Index">
    <w:name w:val="Index"/>
    <w:basedOn w:val="a"/>
    <w:link w:val="Index0"/>
    <w:rsid w:val="00035EA0"/>
  </w:style>
  <w:style w:type="character" w:customStyle="1" w:styleId="Index0">
    <w:name w:val="Index"/>
    <w:basedOn w:val="1"/>
    <w:link w:val="Index"/>
    <w:rsid w:val="00035EA0"/>
  </w:style>
  <w:style w:type="paragraph" w:styleId="8">
    <w:name w:val="toc 8"/>
    <w:next w:val="a"/>
    <w:link w:val="80"/>
    <w:uiPriority w:val="39"/>
    <w:rsid w:val="00035EA0"/>
    <w:pPr>
      <w:ind w:left="1400"/>
    </w:pPr>
  </w:style>
  <w:style w:type="character" w:customStyle="1" w:styleId="80">
    <w:name w:val="Оглавление 8 Знак"/>
    <w:link w:val="8"/>
    <w:rsid w:val="00035EA0"/>
  </w:style>
  <w:style w:type="paragraph" w:customStyle="1" w:styleId="Textbody">
    <w:name w:val="Text body"/>
    <w:basedOn w:val="a"/>
    <w:link w:val="Textbody0"/>
    <w:rsid w:val="00035EA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35EA0"/>
  </w:style>
  <w:style w:type="paragraph" w:styleId="51">
    <w:name w:val="toc 5"/>
    <w:next w:val="a"/>
    <w:link w:val="52"/>
    <w:uiPriority w:val="39"/>
    <w:rsid w:val="00035EA0"/>
    <w:pPr>
      <w:ind w:left="800"/>
    </w:pPr>
  </w:style>
  <w:style w:type="character" w:customStyle="1" w:styleId="52">
    <w:name w:val="Оглавление 5 Знак"/>
    <w:link w:val="51"/>
    <w:rsid w:val="00035EA0"/>
  </w:style>
  <w:style w:type="paragraph" w:styleId="a4">
    <w:name w:val="Subtitle"/>
    <w:next w:val="a"/>
    <w:link w:val="a5"/>
    <w:uiPriority w:val="11"/>
    <w:qFormat/>
    <w:rsid w:val="00035EA0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035EA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35EA0"/>
    <w:pPr>
      <w:ind w:left="1800"/>
    </w:pPr>
  </w:style>
  <w:style w:type="character" w:customStyle="1" w:styleId="toc100">
    <w:name w:val="toc 10"/>
    <w:link w:val="toc10"/>
    <w:rsid w:val="00035EA0"/>
  </w:style>
  <w:style w:type="paragraph" w:styleId="a6">
    <w:name w:val="Title"/>
    <w:next w:val="a"/>
    <w:link w:val="a7"/>
    <w:uiPriority w:val="10"/>
    <w:qFormat/>
    <w:rsid w:val="00035EA0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035EA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35EA0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035EA0"/>
  </w:style>
  <w:style w:type="character" w:customStyle="1" w:styleId="a9">
    <w:name w:val="Список Знак"/>
    <w:basedOn w:val="Textbody0"/>
    <w:link w:val="a8"/>
    <w:rsid w:val="00035EA0"/>
  </w:style>
  <w:style w:type="character" w:customStyle="1" w:styleId="20">
    <w:name w:val="Заголовок 2 Знак"/>
    <w:link w:val="2"/>
    <w:rsid w:val="00035EA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2020-12-15T13:25:00Z</dcterms:created>
  <dcterms:modified xsi:type="dcterms:W3CDTF">2020-12-15T13:26:00Z</dcterms:modified>
</cp:coreProperties>
</file>