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>С 1 января льготная парковка для инвалидов будет действовать на основании данных ФРИ</w:t>
      </w:r>
    </w:p>
    <w:p w14:paraId="03000000">
      <w:pPr>
        <w:pStyle w:val="Style_1"/>
      </w:pPr>
      <w:r>
        <w:t xml:space="preserve">11.12.2020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До 31 декабря 2020 года включительно гражданам, пользующимся автомобильным знаком “Инвалид”, необходимо оформить разрешение на бесплатную парковку для транспортного средства, на котором перевозится инвалид или ребенок-инвалид, онлайн через личный кабинет на портале Госуслуг, сайте Федерального реестра инвалидов (ФРИ) или лично в МФЦ.</w:t>
      </w:r>
    </w:p>
    <w:p w14:paraId="05000000">
      <w:pPr>
        <w:pStyle w:val="Style_2"/>
      </w:pPr>
      <w:r>
        <w:t>Самостоятельно подтверждать право на бесплатную парковку при этом не нужно, все необходимые сведения уже содержатся в базе данных ФРИ, оператором которого является Пенсионный фонд России. Соответствующие изменения, ставшие еще одним шагом по повышению доступности государственных и муниципальных услуг для инвалидов, вступили в силу с 1 июля 2020 года. За этот период в базе данных Федерального реестра инвалидов было зарегистрировано 211 тыс. автомобилей.</w:t>
      </w:r>
    </w:p>
    <w:p w14:paraId="06000000">
      <w:pPr>
        <w:pStyle w:val="Style_2"/>
      </w:pPr>
      <w:r>
        <w:t>С 1 января 2021 года получить доступ к льготной парковке можно будет только путем внесения сведений о транспортном средстве в Федеральный реестр инвалидов.</w:t>
      </w:r>
    </w:p>
    <w:p w14:paraId="07000000">
      <w:pPr>
        <w:pStyle w:val="Style_2"/>
      </w:pPr>
      <w:r>
        <w:t>Оформить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p w14:paraId="08000000">
      <w:pPr>
        <w:pStyle w:val="Style_2"/>
      </w:pPr>
      <w:r>
        <w:t>Напомним, чтобы внести автомобиль в реестр, необходимо указать номер транспортного средства, выбрать марку машины из перечня и указать период, в течение которого гражданин планирует пользоваться парковкой.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 При необходимости гражданин может изменить сведения о транспортном средстве, подав новое заявление, - актуальными будут считаться сведения, размещенные в ФРИ последними.</w:t>
      </w:r>
    </w:p>
    <w:p w14:paraId="09000000">
      <w:pPr>
        <w:pStyle w:val="Style_2"/>
      </w:pPr>
      <w:r>
        <w:t>За человеком одновременно может быть закреплено только одно транспортное средство, на которое распространяется возможность парковки в специальных местах. При этом один и тот же автомобиль может быть закреплен сразу за несколькими гражданами с инвалидностью.</w:t>
      </w:r>
    </w:p>
    <w:p w14:paraId="0A000000">
      <w:pPr>
        <w:pStyle w:val="Style_2"/>
      </w:pPr>
      <w:r>
        <w:t>Напомним, с 1 марта 2020 до 1 марта 2021 года действует временный порядок определения инвалидности, согласно которому вся процедура происходит исключительно на основе документов медицинских учреждений, без посещения инвалидом бюро медико-социальной экспертизы. Продление инвалидности также осуществляется заочно.</w:t>
      </w:r>
    </w:p>
    <w:p w14:paraId="0B000000">
      <w:pPr>
        <w:pStyle w:val="Style_2"/>
      </w:pPr>
      <w:r>
        <w:br/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Index"/>
    <w:basedOn w:val="Style_1"/>
    <w:link w:val="Style_6_ch"/>
  </w:style>
  <w:style w:styleId="Style_6_ch" w:type="character">
    <w:name w:val="Index"/>
    <w:basedOn w:val="Style_1_ch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Heading"/>
    <w:basedOn w:val="Style_1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1_ch"/>
    <w:link w:val="Style_9"/>
    <w:rPr>
      <w:rFonts w:ascii="Liberation Sans" w:hAnsi="Liberation Sans"/>
      <w:sz w:val="28"/>
    </w:rPr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Caption"/>
    <w:basedOn w:val="Style_1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1_ch"/>
    <w:link w:val="Style_11"/>
    <w:rPr>
      <w:i w:val="1"/>
      <w:sz w:val="24"/>
    </w:rPr>
  </w:style>
  <w:style w:styleId="Style_12" w:type="paragraph">
    <w:name w:val="List"/>
    <w:basedOn w:val="Style_2"/>
    <w:link w:val="Style_12_ch"/>
  </w:style>
  <w:style w:styleId="Style_12_ch" w:type="character">
    <w:name w:val="List"/>
    <w:basedOn w:val="Style_2_ch"/>
    <w:link w:val="Style_12"/>
  </w:style>
  <w:style w:styleId="Style_13" w:type="paragraph">
    <w:name w:val="heading 5"/>
    <w:next w:val="Style_1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1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1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