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274" w:rsidRPr="005F4274" w:rsidRDefault="005F4274" w:rsidP="005F4274">
      <w:pPr>
        <w:spacing w:before="100" w:beforeAutospacing="1" w:after="100" w:afterAutospacing="1"/>
        <w:ind w:left="-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eastAsia="ru-RU"/>
        </w:rPr>
      </w:pPr>
      <w:r w:rsidRPr="005F427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u w:val="single"/>
          <w:lang w:eastAsia="ru-RU"/>
        </w:rPr>
        <w:t>Вопросы-ответы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4" w:history="1">
        <w:r w:rsidRPr="005F4274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Кому положена единовременная выплата в размере 5 тысяч рублей?</w:t>
        </w:r>
      </w:hyperlink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Единовременную выплату получат все семьи с детьми, которым по состоянию на 17 декабря еще не исполнилось 8 лет.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5" w:history="1">
        <w:r w:rsidRPr="005F4274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Как получить единовременную выплату?</w:t>
        </w:r>
      </w:hyperlink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ранее вы уже получали ежемесячную выплату на детей до 3 лет или единовременную выплату на детей от 3 до 16 лет, выплата будет предоставлена автоматически на основе ранее поданного заявления — тому же получателю и по тем же реквизитам. Сами средства будут перечислены до конца месяца.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ребенок родился после 1 июля 2020 года либо вы ранее не подавали заявление ни на одну из этих выплат, вам необходимо подать заявление на портале </w:t>
      </w:r>
      <w:proofErr w:type="spellStart"/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клиентской службе ПФР, указав в заявлении реквизиты банковского счета, на который будут перечислены средства. На это есть больше трех месяцев – соответствующие заявления принимаются до 1 апреля 2021 года.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6" w:history="1">
        <w:r w:rsidRPr="005F4274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Выплата дается за каждого ребенка?</w:t>
        </w:r>
      </w:hyperlink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если в семье один ребенок до 8 лет, выплачивается 5 тыс. рублей, если два ребенка – 10 тыс. рублей, и так далее.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7" w:history="1">
        <w:r w:rsidRPr="005F4274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Может ли претендовать на выплату семья, у которой нет права на материнский капитал?</w:t>
        </w:r>
      </w:hyperlink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может. Право на единовременную выплату не связано с правом на материнский капитал.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8" w:history="1">
        <w:r w:rsidRPr="005F4274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Могут ли опекуны получить выплату?</w:t>
        </w:r>
      </w:hyperlink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могут. Если опекун ранее уже получал выплаты на детей, 5 тыс. рублей в декабре будут предоставлены </w:t>
      </w:r>
      <w:proofErr w:type="spellStart"/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беззаявительно</w:t>
      </w:r>
      <w:proofErr w:type="spellEnd"/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ранее опекун не получал выплаты на детей, ему необходимо подать заявление в любую клиентскую службу Пенсионного фонда России.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9" w:history="1">
        <w:r w:rsidRPr="005F4274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Может ли получить выплату российская семья, живущая за пределами РФ?</w:t>
        </w:r>
      </w:hyperlink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К сожалению, нет. Выплата предоставляется только семьям, проживающим в России. Если семья раньше жила в другой стране, а затем вернулась в Россию, для получения единовременной выплаты понадобятся документы, подтверждающие проживание в РФ.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10" w:history="1">
        <w:r w:rsidRPr="005F4274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Из каких средств идет выплата?</w:t>
        </w:r>
      </w:hyperlink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Единовременная выплата обеспечивается из федерального бюджета в качестве дополнительной меры поддержки.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11" w:history="1">
        <w:r w:rsidRPr="005F4274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Зависит ли выплата от доходов семьи?</w:t>
        </w:r>
      </w:hyperlink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Нет. Выплата не зависит от доходов семьи, наличия работы и получения заработной платы, а также пенсий, пособий, социальных выплат и других мер социальной поддержки.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12" w:history="1">
        <w:r w:rsidRPr="005F4274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До какого числа можно подать заявление на выплату?</w:t>
        </w:r>
      </w:hyperlink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Заявления на выплату принимаются до 1 апреля 2021 года.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13" w:history="1">
        <w:r w:rsidRPr="005F4274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Нужна ли для получения выплат карта «МИР»?</w:t>
        </w:r>
      </w:hyperlink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единовременная выплата на детей до 8 лет может быть перечислена на банковский счет, привязанный к карте любой платежной системы.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14" w:history="1">
        <w:r w:rsidRPr="005F4274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Что делать, если сменились реквизиты счета для зачисления выплаты?</w:t>
        </w:r>
      </w:hyperlink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счет, который вы указали в предыдущих заявлениях на ежемесячную выплату на детей до 3 лет или единовременную выплату на детей от 3 до 16 лет, был закрыт, нужно сообщить новые реквизиты.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подается заявление об изменении реквизитов с новыми данными банковского счета. После этого выплата поступит на новый счет.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заявление для назначения новой выплаты подавать не нужно.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заявление подано с неправильным или недействительным номером банковского счета, Пенсионный фонд сообщит родителю, обратившемуся за выплатой, о том, что необходимо представить корректные реквизиты для перечисления средств. Такое уведомление направляется в личный кабинет на портале </w:t>
      </w:r>
      <w:proofErr w:type="spellStart"/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заказным письмом с уведомлением – в зависимости от того, как было подано заявление о выплате: в электронной форме через портал или при личном обращении.</w:t>
      </w:r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15" w:history="1">
        <w:r w:rsidRPr="005F4274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Что делать, если выплата не приходит?</w:t>
        </w:r>
      </w:hyperlink>
    </w:p>
    <w:p w:rsidR="005F4274" w:rsidRPr="005F4274" w:rsidRDefault="005F4274" w:rsidP="005F4274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Возникающие вопросы относительно получения единовременной выплаты родители могут задать через электронный сервис </w:t>
      </w:r>
      <w:proofErr w:type="spellStart"/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online.pfrf.ru</w:t>
      </w:r>
      <w:proofErr w:type="spellEnd"/>
      <w:r w:rsidRPr="005F427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специально запущенный для информационной поддержки и консультирования семей относительно выплат на детей.</w:t>
      </w:r>
    </w:p>
    <w:p w:rsidR="00033D26" w:rsidRPr="005F4274" w:rsidRDefault="00033D26" w:rsidP="005F4274">
      <w:pPr>
        <w:ind w:left="-567"/>
        <w:jc w:val="both"/>
        <w:rPr>
          <w:sz w:val="28"/>
          <w:szCs w:val="28"/>
        </w:rPr>
      </w:pPr>
    </w:p>
    <w:sectPr w:rsidR="00033D26" w:rsidRPr="005F4274" w:rsidSect="00033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4274"/>
    <w:rsid w:val="00033D26"/>
    <w:rsid w:val="005F4274"/>
    <w:rsid w:val="00F61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D26"/>
  </w:style>
  <w:style w:type="paragraph" w:styleId="1">
    <w:name w:val="heading 1"/>
    <w:basedOn w:val="a"/>
    <w:link w:val="10"/>
    <w:uiPriority w:val="9"/>
    <w:qFormat/>
    <w:rsid w:val="005F42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F427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42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F42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F427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F42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5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6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20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948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98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10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952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3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273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5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80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0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336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1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671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13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654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04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299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024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297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21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781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041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678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07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grazdanam/family_with_children/up_to_7_years/~4885" TargetMode="External"/><Relationship Id="rId13" Type="http://schemas.openxmlformats.org/officeDocument/2006/relationships/hyperlink" Target="http://www.pfrf.ru/grazdanam/family_with_children/up_to_7_years/~488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frf.ru/grazdanam/family_with_children/up_to_7_years/~4885" TargetMode="External"/><Relationship Id="rId12" Type="http://schemas.openxmlformats.org/officeDocument/2006/relationships/hyperlink" Target="http://www.pfrf.ru/grazdanam/family_with_children/up_to_7_years/~4885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pfrf.ru/grazdanam/family_with_children/up_to_7_years/~4885" TargetMode="External"/><Relationship Id="rId11" Type="http://schemas.openxmlformats.org/officeDocument/2006/relationships/hyperlink" Target="http://www.pfrf.ru/grazdanam/family_with_children/up_to_7_years/~4885" TargetMode="External"/><Relationship Id="rId5" Type="http://schemas.openxmlformats.org/officeDocument/2006/relationships/hyperlink" Target="http://www.pfrf.ru/grazdanam/family_with_children/up_to_7_years/~4885" TargetMode="External"/><Relationship Id="rId15" Type="http://schemas.openxmlformats.org/officeDocument/2006/relationships/hyperlink" Target="http://www.pfrf.ru/grazdanam/family_with_children/up_to_7_years/~4885" TargetMode="External"/><Relationship Id="rId10" Type="http://schemas.openxmlformats.org/officeDocument/2006/relationships/hyperlink" Target="http://www.pfrf.ru/grazdanam/family_with_children/up_to_7_years/~4885" TargetMode="External"/><Relationship Id="rId4" Type="http://schemas.openxmlformats.org/officeDocument/2006/relationships/hyperlink" Target="http://www.pfrf.ru/grazdanam/family_with_children/up_to_7_years/~4885" TargetMode="External"/><Relationship Id="rId9" Type="http://schemas.openxmlformats.org/officeDocument/2006/relationships/hyperlink" Target="http://www.pfrf.ru/grazdanam/family_with_children/up_to_7_years/~4885" TargetMode="External"/><Relationship Id="rId14" Type="http://schemas.openxmlformats.org/officeDocument/2006/relationships/hyperlink" Target="http://www.pfrf.ru/grazdanam/family_with_children/up_to_7_years/~48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dcterms:created xsi:type="dcterms:W3CDTF">2020-12-18T06:35:00Z</dcterms:created>
  <dcterms:modified xsi:type="dcterms:W3CDTF">2020-12-18T07:40:00Z</dcterms:modified>
</cp:coreProperties>
</file>