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37B" w:rsidRDefault="00AC46E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Российская газета –</w:t>
      </w:r>
      <w:r>
        <w:rPr>
          <w:rFonts w:ascii="sans-serif" w:hAnsi="sans-serif"/>
          <w:sz w:val="39"/>
        </w:rPr>
        <w:t xml:space="preserve"> </w:t>
      </w:r>
      <w:proofErr w:type="spellStart"/>
      <w:r>
        <w:rPr>
          <w:rFonts w:ascii="sans-serif" w:hAnsi="sans-serif"/>
          <w:sz w:val="39"/>
        </w:rPr>
        <w:t>Digital</w:t>
      </w:r>
      <w:proofErr w:type="spellEnd"/>
      <w:r>
        <w:rPr>
          <w:rFonts w:ascii="sans-serif" w:hAnsi="sans-serif"/>
          <w:sz w:val="39"/>
          <w:lang w:val="en-US"/>
        </w:rPr>
        <w:t xml:space="preserve"> </w:t>
      </w:r>
      <w:r>
        <w:rPr>
          <w:rFonts w:ascii="sans-serif" w:hAnsi="sans-serif"/>
          <w:sz w:val="39"/>
        </w:rPr>
        <w:t>RG</w:t>
      </w:r>
      <w:r>
        <w:rPr>
          <w:rFonts w:ascii="sans-serif" w:hAnsi="sans-serif"/>
          <w:sz w:val="39"/>
        </w:rPr>
        <w:t xml:space="preserve">, 22.12.2020, 11:09, </w:t>
      </w:r>
    </w:p>
    <w:p w:rsidR="001B437B" w:rsidRDefault="00AC46E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Компаниям с работниками-инвалидами сохранят </w:t>
      </w:r>
    </w:p>
    <w:p w:rsidR="001B437B" w:rsidRDefault="00AC46E0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страховые льготы</w:t>
      </w:r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Организациям, в которых работают инвалиды, сохранят льготы по уплате </w:t>
      </w:r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>траховых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взносов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обязательное социальное страхование от </w:t>
      </w:r>
      <w:r>
        <w:rPr>
          <w:rFonts w:ascii="sans-serif" w:hAnsi="sans-serif"/>
          <w:sz w:val="30"/>
        </w:rPr>
        <w:t>несчастных случаев на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производстве на ближайшие три года. Воспользоваться ими также смогут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индивидуальные предприниматели, у которых трудятся граждане с ограниченными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возможностями. При этом размеры 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страховых взносов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выплат будут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проиндексированы в соот</w:t>
      </w:r>
      <w:r>
        <w:rPr>
          <w:rFonts w:ascii="sans-serif" w:hAnsi="sans-serif"/>
          <w:sz w:val="30"/>
        </w:rPr>
        <w:t>ветствии с прогнозами социально-экономического развития</w:t>
      </w:r>
    </w:p>
    <w:p w:rsidR="001B437B" w:rsidRDefault="00AC46E0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России до 2023 года, представленными Минэкономразвития.</w:t>
      </w:r>
      <w:proofErr w:type="gramEnd"/>
      <w:r>
        <w:rPr>
          <w:rFonts w:ascii="sans-serif" w:hAnsi="sans-serif"/>
          <w:sz w:val="30"/>
        </w:rPr>
        <w:t xml:space="preserve"> Закон об этом подписал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сегодня, 22 декабря, президент Владимир Путин.</w:t>
      </w:r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Так, по-прежнему для работодателей тарифы на обязательное социальное страх</w:t>
      </w:r>
      <w:r>
        <w:rPr>
          <w:rFonts w:ascii="sans-serif" w:hAnsi="sans-serif"/>
          <w:sz w:val="30"/>
        </w:rPr>
        <w:t>ование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 несчастных случаев на производстве будут определяться в процентах от суммы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зарплаты работников. Как пояснили в Фонде социального страхования (ФСС), всего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таких тарифов 32, их размеры могут быть от 0,2% до 8,5%, они применяются в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зависимости от ви</w:t>
      </w:r>
      <w:r>
        <w:rPr>
          <w:rFonts w:ascii="sans-serif" w:hAnsi="sans-serif"/>
          <w:sz w:val="30"/>
        </w:rPr>
        <w:t xml:space="preserve">да экономической деятельности и ее класса </w:t>
      </w:r>
      <w:proofErr w:type="spellStart"/>
      <w:r>
        <w:rPr>
          <w:rFonts w:ascii="sans-serif" w:hAnsi="sans-serif"/>
          <w:sz w:val="30"/>
        </w:rPr>
        <w:t>травмоопасности</w:t>
      </w:r>
      <w:proofErr w:type="spellEnd"/>
      <w:r>
        <w:rPr>
          <w:rFonts w:ascii="sans-serif" w:hAnsi="sans-serif"/>
          <w:sz w:val="30"/>
        </w:rPr>
        <w:t>.</w:t>
      </w:r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Наиболее высокие профессиональные риски характерны для таких отраслей, как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строительство, обрабатывающее производство, добыча полезных ископаемых, сельское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лесное хозяйство, рыболовство и транспо</w:t>
      </w:r>
      <w:r>
        <w:rPr>
          <w:rFonts w:ascii="sans-serif" w:hAnsi="sans-serif"/>
          <w:sz w:val="30"/>
        </w:rPr>
        <w:t>рт. Индексируются тарифы ежегодно 1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февраля. </w:t>
      </w:r>
      <w:proofErr w:type="gramStart"/>
      <w:r>
        <w:rPr>
          <w:rFonts w:ascii="sans-serif" w:hAnsi="sans-serif"/>
          <w:sz w:val="30"/>
        </w:rPr>
        <w:t>В 2021 году они вырастут на 3,8% по отношению к 2020 году, в 2022 году –</w:t>
      </w:r>
      <w:r>
        <w:rPr>
          <w:rFonts w:ascii="sans-serif" w:hAnsi="sans-serif"/>
          <w:sz w:val="30"/>
        </w:rPr>
        <w:t xml:space="preserve"> на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3,7% по отношению к 2021 году, в 2023 году - на 4% по отношению к 2022 году.</w:t>
      </w:r>
      <w:proofErr w:type="gramEnd"/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Учитывая, что прогнозируемая номинальная начисленная средн</w:t>
      </w:r>
      <w:r>
        <w:rPr>
          <w:rFonts w:ascii="sans-serif" w:hAnsi="sans-serif"/>
          <w:sz w:val="30"/>
        </w:rPr>
        <w:t>емесячная зарплата на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одного работника в 2021 году составит 53096 рублей, максимальный размер страхового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взноса, отчисляемый с нее, обойдется работодателю в 4513 рублей. Средняя зарплата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России в 2022 и 2023 годах, по расчетам Минэкономразвития, </w:t>
      </w:r>
      <w:r>
        <w:rPr>
          <w:rFonts w:ascii="sans-serif" w:hAnsi="sans-serif"/>
          <w:sz w:val="30"/>
        </w:rPr>
        <w:t>составит 56404 рубля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60157 рублей соответственно, поэтому и 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страховые взносы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подрастут.</w:t>
      </w:r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размер страхового взноса за работников с инвалидностью (группа не имеет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значения) по-прежнему будут составлять 60% от начисленной суммы. Предполагается,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</w:t>
      </w:r>
      <w:r>
        <w:rPr>
          <w:rFonts w:ascii="sans-serif" w:hAnsi="sans-serif"/>
          <w:sz w:val="30"/>
        </w:rPr>
        <w:t>то это должно стимулировать работодателей активнее включать граждан с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ограниченными возможностями здоровья в трудовой процесс.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Согласно закону, общая сумма поступивших </w:t>
      </w:r>
      <w:r>
        <w:rPr>
          <w:rFonts w:ascii="sans-serif" w:hAnsi="sans-serif"/>
          <w:sz w:val="30"/>
        </w:rPr>
        <w:t>страховых взносов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ФСС с учетом</w:t>
      </w:r>
    </w:p>
    <w:p w:rsidR="001B437B" w:rsidRDefault="00AC46E0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недоимки, включая пени и штрафы, в 2021 году планирует</w:t>
      </w:r>
      <w:r>
        <w:rPr>
          <w:rFonts w:ascii="sans-serif" w:hAnsi="sans-serif"/>
          <w:sz w:val="30"/>
        </w:rPr>
        <w:t xml:space="preserve">ся в размере 146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рублей, в 2022 году - 156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рублей, в 2023 году - 167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рублей. Расходы фонда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должны составить 111,3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 в 2021 году, 115,9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 - в 2022 году и</w:t>
      </w:r>
      <w:r w:rsidRPr="00AC46E0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120,8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 - в 2023 году.</w:t>
      </w:r>
    </w:p>
    <w:p w:rsidR="001B437B" w:rsidRDefault="001B437B"/>
    <w:sectPr w:rsidR="001B437B" w:rsidSect="001B437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B437B"/>
    <w:rsid w:val="001B437B"/>
    <w:rsid w:val="00AC4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B437B"/>
  </w:style>
  <w:style w:type="paragraph" w:styleId="10">
    <w:name w:val="heading 1"/>
    <w:next w:val="a"/>
    <w:link w:val="11"/>
    <w:uiPriority w:val="9"/>
    <w:qFormat/>
    <w:rsid w:val="001B437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B437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B437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B437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B437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B437B"/>
  </w:style>
  <w:style w:type="paragraph" w:styleId="21">
    <w:name w:val="toc 2"/>
    <w:next w:val="a"/>
    <w:link w:val="22"/>
    <w:uiPriority w:val="39"/>
    <w:rsid w:val="001B437B"/>
    <w:pPr>
      <w:ind w:left="200"/>
    </w:pPr>
  </w:style>
  <w:style w:type="character" w:customStyle="1" w:styleId="22">
    <w:name w:val="Оглавление 2 Знак"/>
    <w:link w:val="21"/>
    <w:rsid w:val="001B437B"/>
  </w:style>
  <w:style w:type="paragraph" w:styleId="41">
    <w:name w:val="toc 4"/>
    <w:next w:val="a"/>
    <w:link w:val="42"/>
    <w:uiPriority w:val="39"/>
    <w:rsid w:val="001B437B"/>
    <w:pPr>
      <w:ind w:left="600"/>
    </w:pPr>
  </w:style>
  <w:style w:type="character" w:customStyle="1" w:styleId="42">
    <w:name w:val="Оглавление 4 Знак"/>
    <w:link w:val="41"/>
    <w:rsid w:val="001B437B"/>
  </w:style>
  <w:style w:type="paragraph" w:styleId="6">
    <w:name w:val="toc 6"/>
    <w:next w:val="a"/>
    <w:link w:val="60"/>
    <w:uiPriority w:val="39"/>
    <w:rsid w:val="001B437B"/>
    <w:pPr>
      <w:ind w:left="1000"/>
    </w:pPr>
  </w:style>
  <w:style w:type="character" w:customStyle="1" w:styleId="60">
    <w:name w:val="Оглавление 6 Знак"/>
    <w:link w:val="6"/>
    <w:rsid w:val="001B437B"/>
  </w:style>
  <w:style w:type="paragraph" w:customStyle="1" w:styleId="Heading">
    <w:name w:val="Heading"/>
    <w:basedOn w:val="a"/>
    <w:next w:val="Textbody"/>
    <w:link w:val="Heading0"/>
    <w:rsid w:val="001B437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B437B"/>
    <w:rPr>
      <w:rFonts w:ascii="Liberation Sans" w:hAnsi="Liberation Sans"/>
      <w:sz w:val="28"/>
    </w:rPr>
  </w:style>
  <w:style w:type="paragraph" w:styleId="7">
    <w:name w:val="toc 7"/>
    <w:next w:val="a"/>
    <w:link w:val="70"/>
    <w:uiPriority w:val="39"/>
    <w:rsid w:val="001B437B"/>
    <w:pPr>
      <w:ind w:left="1200"/>
    </w:pPr>
  </w:style>
  <w:style w:type="character" w:customStyle="1" w:styleId="70">
    <w:name w:val="Оглавление 7 Знак"/>
    <w:link w:val="7"/>
    <w:rsid w:val="001B437B"/>
  </w:style>
  <w:style w:type="character" w:customStyle="1" w:styleId="30">
    <w:name w:val="Заголовок 3 Знак"/>
    <w:link w:val="3"/>
    <w:rsid w:val="001B437B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1B437B"/>
  </w:style>
  <w:style w:type="character" w:customStyle="1" w:styleId="a4">
    <w:name w:val="Список Знак"/>
    <w:basedOn w:val="Textbody0"/>
    <w:link w:val="a3"/>
    <w:rsid w:val="001B437B"/>
  </w:style>
  <w:style w:type="paragraph" w:customStyle="1" w:styleId="Textbody">
    <w:name w:val="Text body"/>
    <w:basedOn w:val="a"/>
    <w:link w:val="Textbody0"/>
    <w:rsid w:val="001B437B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B437B"/>
  </w:style>
  <w:style w:type="paragraph" w:customStyle="1" w:styleId="Caption">
    <w:name w:val="Caption"/>
    <w:basedOn w:val="a"/>
    <w:link w:val="Caption0"/>
    <w:rsid w:val="001B437B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B437B"/>
    <w:rPr>
      <w:i/>
      <w:sz w:val="24"/>
    </w:rPr>
  </w:style>
  <w:style w:type="paragraph" w:styleId="31">
    <w:name w:val="toc 3"/>
    <w:next w:val="a"/>
    <w:link w:val="32"/>
    <w:uiPriority w:val="39"/>
    <w:rsid w:val="001B437B"/>
    <w:pPr>
      <w:ind w:left="400"/>
    </w:pPr>
  </w:style>
  <w:style w:type="character" w:customStyle="1" w:styleId="32">
    <w:name w:val="Оглавление 3 Знак"/>
    <w:link w:val="31"/>
    <w:rsid w:val="001B437B"/>
  </w:style>
  <w:style w:type="character" w:customStyle="1" w:styleId="50">
    <w:name w:val="Заголовок 5 Знак"/>
    <w:link w:val="5"/>
    <w:rsid w:val="001B437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B437B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B437B"/>
    <w:rPr>
      <w:color w:val="0000FF"/>
      <w:u w:val="single"/>
    </w:rPr>
  </w:style>
  <w:style w:type="character" w:styleId="a5">
    <w:name w:val="Hyperlink"/>
    <w:link w:val="12"/>
    <w:rsid w:val="001B437B"/>
    <w:rPr>
      <w:color w:val="0000FF"/>
      <w:u w:val="single"/>
    </w:rPr>
  </w:style>
  <w:style w:type="paragraph" w:customStyle="1" w:styleId="Footnote">
    <w:name w:val="Footnote"/>
    <w:link w:val="Footnote0"/>
    <w:rsid w:val="001B437B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B437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B437B"/>
    <w:rPr>
      <w:rFonts w:ascii="XO Thames" w:hAnsi="XO Thames"/>
      <w:b/>
    </w:rPr>
  </w:style>
  <w:style w:type="character" w:customStyle="1" w:styleId="14">
    <w:name w:val="Оглавление 1 Знак"/>
    <w:link w:val="13"/>
    <w:rsid w:val="001B437B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B437B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B437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B437B"/>
    <w:pPr>
      <w:ind w:left="1600"/>
    </w:pPr>
  </w:style>
  <w:style w:type="character" w:customStyle="1" w:styleId="90">
    <w:name w:val="Оглавление 9 Знак"/>
    <w:link w:val="9"/>
    <w:rsid w:val="001B437B"/>
  </w:style>
  <w:style w:type="paragraph" w:styleId="8">
    <w:name w:val="toc 8"/>
    <w:next w:val="a"/>
    <w:link w:val="80"/>
    <w:uiPriority w:val="39"/>
    <w:rsid w:val="001B437B"/>
    <w:pPr>
      <w:ind w:left="1400"/>
    </w:pPr>
  </w:style>
  <w:style w:type="character" w:customStyle="1" w:styleId="80">
    <w:name w:val="Оглавление 8 Знак"/>
    <w:link w:val="8"/>
    <w:rsid w:val="001B437B"/>
  </w:style>
  <w:style w:type="paragraph" w:styleId="51">
    <w:name w:val="toc 5"/>
    <w:next w:val="a"/>
    <w:link w:val="52"/>
    <w:uiPriority w:val="39"/>
    <w:rsid w:val="001B437B"/>
    <w:pPr>
      <w:ind w:left="800"/>
    </w:pPr>
  </w:style>
  <w:style w:type="character" w:customStyle="1" w:styleId="52">
    <w:name w:val="Оглавление 5 Знак"/>
    <w:link w:val="51"/>
    <w:rsid w:val="001B437B"/>
  </w:style>
  <w:style w:type="paragraph" w:customStyle="1" w:styleId="Index">
    <w:name w:val="Index"/>
    <w:basedOn w:val="a"/>
    <w:link w:val="Index0"/>
    <w:rsid w:val="001B437B"/>
  </w:style>
  <w:style w:type="character" w:customStyle="1" w:styleId="Index0">
    <w:name w:val="Index"/>
    <w:basedOn w:val="1"/>
    <w:link w:val="Index"/>
    <w:rsid w:val="001B437B"/>
  </w:style>
  <w:style w:type="paragraph" w:styleId="a6">
    <w:name w:val="Subtitle"/>
    <w:next w:val="a"/>
    <w:link w:val="a7"/>
    <w:uiPriority w:val="11"/>
    <w:qFormat/>
    <w:rsid w:val="001B437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B437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B437B"/>
    <w:pPr>
      <w:ind w:left="1800"/>
    </w:pPr>
  </w:style>
  <w:style w:type="character" w:customStyle="1" w:styleId="toc100">
    <w:name w:val="toc 10"/>
    <w:link w:val="toc10"/>
    <w:rsid w:val="001B437B"/>
  </w:style>
  <w:style w:type="paragraph" w:styleId="a8">
    <w:name w:val="Title"/>
    <w:next w:val="a"/>
    <w:link w:val="a9"/>
    <w:uiPriority w:val="10"/>
    <w:qFormat/>
    <w:rsid w:val="001B437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B437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B437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B437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2020-12-24T14:15:00Z</dcterms:created>
  <dcterms:modified xsi:type="dcterms:W3CDTF">2020-12-24T14:18:00Z</dcterms:modified>
</cp:coreProperties>
</file>