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A81" w:rsidRDefault="00D11A81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 xml:space="preserve">Аргументы и Факты, 25.12.2020, 12:07, </w:t>
      </w:r>
    </w:p>
    <w:p w:rsidR="006E2BE5" w:rsidRDefault="00D11A8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Можно ли отозвать </w:t>
      </w:r>
      <w:r w:rsidRPr="00D11A81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заявление на ведение электронной трудовой книжки?</w:t>
      </w:r>
    </w:p>
    <w:p w:rsidR="00D11A81" w:rsidRDefault="00D11A81">
      <w:pPr>
        <w:rPr>
          <w:rFonts w:ascii="sans-serif" w:hAnsi="sans-serif"/>
          <w:sz w:val="30"/>
          <w:lang w:val="en-US"/>
        </w:rPr>
      </w:pPr>
    </w:p>
    <w:p w:rsidR="006E2BE5" w:rsidRDefault="00D11A8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 января 2021 года вводится новый формат трудовой книжки — электронный.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Переход на электронную трудовую книжку (ЭТК) является добровольным, </w:t>
      </w:r>
      <w:r>
        <w:rPr>
          <w:rFonts w:ascii="sans-serif" w:hAnsi="sans-serif"/>
          <w:sz w:val="30"/>
        </w:rPr>
        <w:t>россияне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сохранять ведение бумажной версии столько, сколько пожелают. До 31 декабря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владельцы бумажных трудовых книжек должны подать одно из двух заявлений: либо о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сохранении бумажного документа, либо о переходе на электронный формат.</w:t>
      </w:r>
    </w:p>
    <w:p w:rsidR="006E2BE5" w:rsidRDefault="00D11A8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Если заявления </w:t>
      </w:r>
      <w:r>
        <w:rPr>
          <w:rFonts w:ascii="sans-serif" w:hAnsi="sans-serif"/>
          <w:sz w:val="30"/>
        </w:rPr>
        <w:t>до этого срока не будет подано, работодатель продолжит вести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бумажную книжку. Те, кто впервые устроятся на работу с 2021 года, бумажную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трудовую книжку уже не получат — данные их трудовой деятельности будут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заноситься только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электронную.</w:t>
      </w:r>
    </w:p>
    <w:p w:rsidR="006E2BE5" w:rsidRDefault="00D11A8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Можно ли потом п</w:t>
      </w:r>
      <w:r>
        <w:rPr>
          <w:rFonts w:ascii="sans-serif" w:hAnsi="sans-serif"/>
          <w:sz w:val="30"/>
        </w:rPr>
        <w:t>ередумать и поменять форму ведения трудовой книжки?</w:t>
      </w:r>
    </w:p>
    <w:p w:rsidR="006E2BE5" w:rsidRDefault="00D11A8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сотрудник продолжит пользоваться бумажным документом, работодатель будет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вести сразу обе версии книжки. При этом можно в любой момент передумать и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написать заявление на переход на электронный формат.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Выбрав электронную версию, граждане получают бумажную трудовую с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соответствующей пометкой на руки и продолжают хранить ее до востребования —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данные, внесенные туда до 2020 года, в электронную книжку не переносятся. При этом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переход на </w:t>
      </w:r>
      <w:proofErr w:type="gramStart"/>
      <w:r>
        <w:rPr>
          <w:rFonts w:ascii="sans-serif" w:hAnsi="sans-serif"/>
          <w:sz w:val="30"/>
        </w:rPr>
        <w:t>электронную</w:t>
      </w:r>
      <w:proofErr w:type="gramEnd"/>
      <w:r>
        <w:rPr>
          <w:rFonts w:ascii="sans-serif" w:hAnsi="sans-serif"/>
          <w:sz w:val="30"/>
        </w:rPr>
        <w:t xml:space="preserve"> трудовую</w:t>
      </w:r>
      <w:r>
        <w:rPr>
          <w:rFonts w:ascii="sans-serif" w:hAnsi="sans-serif"/>
          <w:sz w:val="30"/>
        </w:rPr>
        <w:t xml:space="preserve"> необратим.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«Если работник подал заявление в пользу ЭТК, то ему выдается на руки трудовая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книжка с соответствующей записью. Возобновление ведения бумажной трудовой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книжки законодательством не предусмотрено», — объясняется на сайте </w:t>
      </w:r>
      <w:r>
        <w:rPr>
          <w:rFonts w:ascii="sans-serif" w:hAnsi="sans-serif"/>
          <w:sz w:val="30"/>
        </w:rPr>
        <w:t>Пенсионного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фонда</w:t>
      </w:r>
      <w:r w:rsidRPr="00D11A8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 (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ФР</w:t>
      </w:r>
      <w:r>
        <w:rPr>
          <w:rFonts w:ascii="sans-serif" w:hAnsi="sans-serif"/>
          <w:sz w:val="30"/>
        </w:rPr>
        <w:t xml:space="preserve">). </w:t>
      </w:r>
      <w:proofErr w:type="gramStart"/>
      <w:r>
        <w:rPr>
          <w:rFonts w:ascii="sans-serif" w:hAnsi="sans-serif"/>
          <w:sz w:val="30"/>
        </w:rPr>
        <w:t>И даже если работник устроится на новое место, вернуться к</w:t>
      </w:r>
      <w:proofErr w:type="gramEnd"/>
    </w:p>
    <w:p w:rsidR="006E2BE5" w:rsidRDefault="00D11A8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бумажному формату он не сможет. Во-первых, в бумажной книжке делается пометка,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во-вторых, в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подаются сведения о сделанном сотрудником выборе.</w:t>
      </w:r>
    </w:p>
    <w:p w:rsidR="006E2BE5" w:rsidRDefault="006E2BE5"/>
    <w:sectPr w:rsidR="006E2BE5" w:rsidSect="006E2BE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6E2BE5"/>
    <w:rsid w:val="006E2BE5"/>
    <w:rsid w:val="00D11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E2BE5"/>
  </w:style>
  <w:style w:type="paragraph" w:styleId="10">
    <w:name w:val="heading 1"/>
    <w:next w:val="a"/>
    <w:link w:val="11"/>
    <w:uiPriority w:val="9"/>
    <w:qFormat/>
    <w:rsid w:val="006E2BE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E2BE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E2BE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E2BE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E2BE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E2BE5"/>
  </w:style>
  <w:style w:type="paragraph" w:styleId="21">
    <w:name w:val="toc 2"/>
    <w:next w:val="a"/>
    <w:link w:val="22"/>
    <w:uiPriority w:val="39"/>
    <w:rsid w:val="006E2BE5"/>
    <w:pPr>
      <w:ind w:left="200"/>
    </w:pPr>
  </w:style>
  <w:style w:type="character" w:customStyle="1" w:styleId="22">
    <w:name w:val="Оглавление 2 Знак"/>
    <w:link w:val="21"/>
    <w:rsid w:val="006E2BE5"/>
  </w:style>
  <w:style w:type="paragraph" w:styleId="41">
    <w:name w:val="toc 4"/>
    <w:next w:val="a"/>
    <w:link w:val="42"/>
    <w:uiPriority w:val="39"/>
    <w:rsid w:val="006E2BE5"/>
    <w:pPr>
      <w:ind w:left="600"/>
    </w:pPr>
  </w:style>
  <w:style w:type="character" w:customStyle="1" w:styleId="42">
    <w:name w:val="Оглавление 4 Знак"/>
    <w:link w:val="41"/>
    <w:rsid w:val="006E2BE5"/>
  </w:style>
  <w:style w:type="paragraph" w:styleId="6">
    <w:name w:val="toc 6"/>
    <w:next w:val="a"/>
    <w:link w:val="60"/>
    <w:uiPriority w:val="39"/>
    <w:rsid w:val="006E2BE5"/>
    <w:pPr>
      <w:ind w:left="1000"/>
    </w:pPr>
  </w:style>
  <w:style w:type="character" w:customStyle="1" w:styleId="60">
    <w:name w:val="Оглавление 6 Знак"/>
    <w:link w:val="6"/>
    <w:rsid w:val="006E2BE5"/>
  </w:style>
  <w:style w:type="paragraph" w:styleId="7">
    <w:name w:val="toc 7"/>
    <w:next w:val="a"/>
    <w:link w:val="70"/>
    <w:uiPriority w:val="39"/>
    <w:rsid w:val="006E2BE5"/>
    <w:pPr>
      <w:ind w:left="1200"/>
    </w:pPr>
  </w:style>
  <w:style w:type="character" w:customStyle="1" w:styleId="70">
    <w:name w:val="Оглавление 7 Знак"/>
    <w:link w:val="7"/>
    <w:rsid w:val="006E2BE5"/>
  </w:style>
  <w:style w:type="character" w:customStyle="1" w:styleId="30">
    <w:name w:val="Заголовок 3 Знак"/>
    <w:link w:val="3"/>
    <w:rsid w:val="006E2BE5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6E2BE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E2BE5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6E2BE5"/>
    <w:pPr>
      <w:ind w:left="400"/>
    </w:pPr>
  </w:style>
  <w:style w:type="character" w:customStyle="1" w:styleId="32">
    <w:name w:val="Оглавление 3 Знак"/>
    <w:link w:val="31"/>
    <w:rsid w:val="006E2BE5"/>
  </w:style>
  <w:style w:type="paragraph" w:styleId="a3">
    <w:name w:val="List"/>
    <w:basedOn w:val="Textbody"/>
    <w:link w:val="a4"/>
    <w:rsid w:val="006E2BE5"/>
  </w:style>
  <w:style w:type="character" w:customStyle="1" w:styleId="a4">
    <w:name w:val="Список Знак"/>
    <w:basedOn w:val="Textbody0"/>
    <w:link w:val="a3"/>
    <w:rsid w:val="006E2BE5"/>
  </w:style>
  <w:style w:type="paragraph" w:customStyle="1" w:styleId="Index">
    <w:name w:val="Index"/>
    <w:basedOn w:val="a"/>
    <w:link w:val="Index0"/>
    <w:rsid w:val="006E2BE5"/>
  </w:style>
  <w:style w:type="character" w:customStyle="1" w:styleId="Index0">
    <w:name w:val="Index"/>
    <w:basedOn w:val="1"/>
    <w:link w:val="Index"/>
    <w:rsid w:val="006E2BE5"/>
  </w:style>
  <w:style w:type="paragraph" w:customStyle="1" w:styleId="Caption">
    <w:name w:val="Caption"/>
    <w:basedOn w:val="a"/>
    <w:link w:val="Caption0"/>
    <w:rsid w:val="006E2BE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E2BE5"/>
    <w:rPr>
      <w:i/>
      <w:sz w:val="24"/>
    </w:rPr>
  </w:style>
  <w:style w:type="character" w:customStyle="1" w:styleId="50">
    <w:name w:val="Заголовок 5 Знак"/>
    <w:link w:val="5"/>
    <w:rsid w:val="006E2BE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E2BE5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E2BE5"/>
    <w:rPr>
      <w:color w:val="0000FF"/>
      <w:u w:val="single"/>
    </w:rPr>
  </w:style>
  <w:style w:type="character" w:styleId="a5">
    <w:name w:val="Hyperlink"/>
    <w:link w:val="12"/>
    <w:rsid w:val="006E2BE5"/>
    <w:rPr>
      <w:color w:val="0000FF"/>
      <w:u w:val="single"/>
    </w:rPr>
  </w:style>
  <w:style w:type="paragraph" w:customStyle="1" w:styleId="Footnote">
    <w:name w:val="Footnote"/>
    <w:link w:val="Footnote0"/>
    <w:rsid w:val="006E2BE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E2BE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E2BE5"/>
    <w:rPr>
      <w:rFonts w:ascii="XO Thames" w:hAnsi="XO Thames"/>
      <w:b/>
    </w:rPr>
  </w:style>
  <w:style w:type="character" w:customStyle="1" w:styleId="14">
    <w:name w:val="Оглавление 1 Знак"/>
    <w:link w:val="13"/>
    <w:rsid w:val="006E2BE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E2BE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E2BE5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6E2BE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E2BE5"/>
  </w:style>
  <w:style w:type="paragraph" w:styleId="9">
    <w:name w:val="toc 9"/>
    <w:next w:val="a"/>
    <w:link w:val="90"/>
    <w:uiPriority w:val="39"/>
    <w:rsid w:val="006E2BE5"/>
    <w:pPr>
      <w:ind w:left="1600"/>
    </w:pPr>
  </w:style>
  <w:style w:type="character" w:customStyle="1" w:styleId="90">
    <w:name w:val="Оглавление 9 Знак"/>
    <w:link w:val="9"/>
    <w:rsid w:val="006E2BE5"/>
  </w:style>
  <w:style w:type="paragraph" w:styleId="8">
    <w:name w:val="toc 8"/>
    <w:next w:val="a"/>
    <w:link w:val="80"/>
    <w:uiPriority w:val="39"/>
    <w:rsid w:val="006E2BE5"/>
    <w:pPr>
      <w:ind w:left="1400"/>
    </w:pPr>
  </w:style>
  <w:style w:type="character" w:customStyle="1" w:styleId="80">
    <w:name w:val="Оглавление 8 Знак"/>
    <w:link w:val="8"/>
    <w:rsid w:val="006E2BE5"/>
  </w:style>
  <w:style w:type="paragraph" w:styleId="51">
    <w:name w:val="toc 5"/>
    <w:next w:val="a"/>
    <w:link w:val="52"/>
    <w:uiPriority w:val="39"/>
    <w:rsid w:val="006E2BE5"/>
    <w:pPr>
      <w:ind w:left="800"/>
    </w:pPr>
  </w:style>
  <w:style w:type="character" w:customStyle="1" w:styleId="52">
    <w:name w:val="Оглавление 5 Знак"/>
    <w:link w:val="51"/>
    <w:rsid w:val="006E2BE5"/>
  </w:style>
  <w:style w:type="paragraph" w:styleId="a6">
    <w:name w:val="Subtitle"/>
    <w:next w:val="a"/>
    <w:link w:val="a7"/>
    <w:uiPriority w:val="11"/>
    <w:qFormat/>
    <w:rsid w:val="006E2BE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E2BE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E2BE5"/>
    <w:pPr>
      <w:ind w:left="1800"/>
    </w:pPr>
  </w:style>
  <w:style w:type="character" w:customStyle="1" w:styleId="toc100">
    <w:name w:val="toc 10"/>
    <w:link w:val="toc10"/>
    <w:rsid w:val="006E2BE5"/>
  </w:style>
  <w:style w:type="paragraph" w:styleId="a8">
    <w:name w:val="Title"/>
    <w:next w:val="a"/>
    <w:link w:val="a9"/>
    <w:uiPriority w:val="10"/>
    <w:qFormat/>
    <w:rsid w:val="006E2BE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E2BE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E2BE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E2BE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2020-12-29T13:08:00Z</dcterms:created>
  <dcterms:modified xsi:type="dcterms:W3CDTF">2020-12-29T13:08:00Z</dcterms:modified>
</cp:coreProperties>
</file>