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A5F" w:rsidRDefault="00E1644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Официальный сайт Президента России, 30.12.2020, 17:43,</w:t>
      </w:r>
    </w:p>
    <w:p w:rsidR="00035A5F" w:rsidRDefault="00E1644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В закон о негосударственных пенсионных фондах </w:t>
      </w:r>
    </w:p>
    <w:p w:rsidR="00035A5F" w:rsidRDefault="00E1644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внесены изменения, направленные на защиту прав </w:t>
      </w:r>
    </w:p>
    <w:p w:rsidR="00035A5F" w:rsidRDefault="00E1644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застрахованных лиц при смене страховщика</w:t>
      </w:r>
    </w:p>
    <w:p w:rsidR="00035A5F" w:rsidRDefault="00E1644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Президент подписал Федеральный закон «О внесении изменений в </w:t>
      </w:r>
      <w:r>
        <w:rPr>
          <w:rFonts w:ascii="sans-serif" w:hAnsi="sans-serif"/>
          <w:sz w:val="30"/>
        </w:rPr>
        <w:t>Федеральный закон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«О негосударственных 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 фондах</w:t>
      </w:r>
      <w:r>
        <w:rPr>
          <w:rFonts w:ascii="sans-serif" w:hAnsi="sans-serif"/>
          <w:sz w:val="30"/>
        </w:rPr>
        <w:t>» в части защиты прав и законных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интересов застрахованных лиц при выборе страховщика по обязательному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пенсионному страхованию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статью 42 Основ законодательства Российской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Федерации о нотариате».</w:t>
      </w:r>
    </w:p>
    <w:p w:rsidR="00035A5F" w:rsidRDefault="00E1644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Фе</w:t>
      </w:r>
      <w:r>
        <w:rPr>
          <w:rFonts w:ascii="sans-serif" w:hAnsi="sans-serif"/>
          <w:sz w:val="30"/>
        </w:rPr>
        <w:t>деральный закон принят Государственной Думой 16 декабря 2020 года и одобрен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Советом Федерации 25 декабря 2020 года.</w:t>
      </w:r>
    </w:p>
    <w:p w:rsidR="00035A5F" w:rsidRPr="00E1644D" w:rsidRDefault="00E1644D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Справка Государственно-правового управления</w:t>
      </w:r>
      <w:r w:rsidRPr="00E1644D">
        <w:rPr>
          <w:rFonts w:ascii="sans-serif" w:hAnsi="sans-serif"/>
          <w:sz w:val="30"/>
        </w:rPr>
        <w:t xml:space="preserve"> </w:t>
      </w:r>
    </w:p>
    <w:p w:rsidR="00035A5F" w:rsidRDefault="00E1644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Федеральный закон «О негосударственных 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 фондах</w:t>
      </w:r>
      <w:r>
        <w:rPr>
          <w:rFonts w:ascii="sans-serif" w:hAnsi="sans-serif"/>
          <w:sz w:val="30"/>
        </w:rPr>
        <w:t>» вносятся</w:t>
      </w:r>
    </w:p>
    <w:p w:rsidR="00035A5F" w:rsidRDefault="00E1644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изменения, направленные н</w:t>
      </w:r>
      <w:r>
        <w:rPr>
          <w:rFonts w:ascii="sans-serif" w:hAnsi="sans-serif"/>
          <w:sz w:val="30"/>
        </w:rPr>
        <w:t>а защиту прав застрахованных лиц (физические лица,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заключившие договор об обязательном </w:t>
      </w:r>
      <w:r>
        <w:rPr>
          <w:rFonts w:ascii="sans-serif" w:hAnsi="sans-serif"/>
          <w:sz w:val="30"/>
        </w:rPr>
        <w:t>пенсионном страховании</w:t>
      </w:r>
      <w:r>
        <w:rPr>
          <w:rFonts w:ascii="sans-serif" w:hAnsi="sans-serif"/>
          <w:sz w:val="30"/>
        </w:rPr>
        <w:t>) при смене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страховщика.</w:t>
      </w:r>
    </w:p>
    <w:p w:rsidR="00035A5F" w:rsidRDefault="00E1644D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Предусматривается, что застрахованное лицо может воспользоваться правом на запрет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рассмотрения заявления застрахованного</w:t>
      </w:r>
      <w:r>
        <w:rPr>
          <w:rFonts w:ascii="sans-serif" w:hAnsi="sans-serif"/>
          <w:sz w:val="30"/>
        </w:rPr>
        <w:t xml:space="preserve"> лица о переходе (заявления застрахованного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лица о досрочном переходе), поданного любыми иными способами подачи, отличными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от подачи указанных заявлений в территориальный орган 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Российской Федерации застрахованным лицом лично, путем подач</w:t>
      </w:r>
      <w:r>
        <w:rPr>
          <w:rFonts w:ascii="sans-serif" w:hAnsi="sans-serif"/>
          <w:sz w:val="30"/>
        </w:rPr>
        <w:t>и уведомления о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запрете в порядке, установленном Федеральным законом.</w:t>
      </w:r>
      <w:proofErr w:type="gramEnd"/>
      <w:r>
        <w:rPr>
          <w:rFonts w:ascii="sans-serif" w:hAnsi="sans-serif"/>
          <w:sz w:val="30"/>
        </w:rPr>
        <w:t xml:space="preserve"> Застрахованное лицо также</w:t>
      </w:r>
    </w:p>
    <w:p w:rsidR="00035A5F" w:rsidRDefault="00E1644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вправе отозвать ранее поданное уведомление о запрете путём подачи</w:t>
      </w:r>
    </w:p>
    <w:p w:rsidR="00035A5F" w:rsidRDefault="00E1644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соответствующего уведомления.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Уведомление о запрете и </w:t>
      </w:r>
      <w:proofErr w:type="gramStart"/>
      <w:r>
        <w:rPr>
          <w:rFonts w:ascii="sans-serif" w:hAnsi="sans-serif"/>
          <w:sz w:val="30"/>
        </w:rPr>
        <w:t>уведомление</w:t>
      </w:r>
      <w:proofErr w:type="gramEnd"/>
      <w:r>
        <w:rPr>
          <w:rFonts w:ascii="sans-serif" w:hAnsi="sans-serif"/>
          <w:sz w:val="30"/>
        </w:rPr>
        <w:t xml:space="preserve"> об отзыве уведомления о </w:t>
      </w:r>
      <w:r>
        <w:rPr>
          <w:rFonts w:ascii="sans-serif" w:hAnsi="sans-serif"/>
          <w:sz w:val="30"/>
        </w:rPr>
        <w:t>запрете подаются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застрахованным лицом в территориальный орган </w:t>
      </w:r>
      <w:r>
        <w:rPr>
          <w:rFonts w:ascii="sans-serif" w:hAnsi="sans-serif"/>
          <w:sz w:val="30"/>
        </w:rPr>
        <w:t>Пенсионного фонда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Российской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Федерации лично или через представителя, действующего на основании нотариально</w:t>
      </w:r>
    </w:p>
    <w:p w:rsidR="00035A5F" w:rsidRDefault="00E1644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удостоверенной доверенности. Федеральным законом определяется порядок проверки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подлин</w:t>
      </w:r>
      <w:r>
        <w:rPr>
          <w:rFonts w:ascii="sans-serif" w:hAnsi="sans-serif"/>
          <w:sz w:val="30"/>
        </w:rPr>
        <w:t>ности нотариально удостоверенной доверенности, предъявляемой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представителем застрахованного лица.</w:t>
      </w:r>
    </w:p>
    <w:p w:rsidR="00035A5F" w:rsidRDefault="00E1644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Наряду с этим Федеральным законом устанавливается запрет на привлечение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негосударственным 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пенсионным фондом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посредников для заключения договора об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обязательном </w:t>
      </w:r>
      <w:r w:rsidRPr="00E164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пенсионном страховании</w:t>
      </w:r>
      <w:r>
        <w:rPr>
          <w:rFonts w:ascii="sans-serif" w:hAnsi="sans-serif"/>
          <w:sz w:val="30"/>
        </w:rPr>
        <w:t>.</w:t>
      </w:r>
    </w:p>
    <w:p w:rsidR="00035A5F" w:rsidRDefault="00E1644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Кроме того, Федеральным законом в Основы законодательства Российской Федерации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о нотариате вносится изменение, уточняющее порядок установления личности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(идентификации) гражданина, его представителя или представителя ю</w:t>
      </w:r>
      <w:r>
        <w:rPr>
          <w:rFonts w:ascii="sans-serif" w:hAnsi="sans-serif"/>
          <w:sz w:val="30"/>
        </w:rPr>
        <w:t>ридического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лица, обратившихся за совершением нотариального действия удалённо.</w:t>
      </w:r>
    </w:p>
    <w:p w:rsidR="00035A5F" w:rsidRDefault="00035A5F"/>
    <w:sectPr w:rsidR="00035A5F" w:rsidSect="00E1644D">
      <w:pgSz w:w="11906" w:h="16838"/>
      <w:pgMar w:top="1134" w:right="849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9"/>
  <w:characterSpacingControl w:val="doNotCompress"/>
  <w:compat/>
  <w:rsids>
    <w:rsidRoot w:val="00035A5F"/>
    <w:rsid w:val="00035A5F"/>
    <w:rsid w:val="00E16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35A5F"/>
  </w:style>
  <w:style w:type="paragraph" w:styleId="10">
    <w:name w:val="heading 1"/>
    <w:next w:val="a"/>
    <w:link w:val="11"/>
    <w:uiPriority w:val="9"/>
    <w:qFormat/>
    <w:rsid w:val="00035A5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35A5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035A5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035A5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035A5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35A5F"/>
  </w:style>
  <w:style w:type="paragraph" w:styleId="21">
    <w:name w:val="toc 2"/>
    <w:next w:val="a"/>
    <w:link w:val="22"/>
    <w:uiPriority w:val="39"/>
    <w:rsid w:val="00035A5F"/>
    <w:pPr>
      <w:ind w:left="200"/>
    </w:pPr>
  </w:style>
  <w:style w:type="character" w:customStyle="1" w:styleId="22">
    <w:name w:val="Оглавление 2 Знак"/>
    <w:link w:val="21"/>
    <w:rsid w:val="00035A5F"/>
  </w:style>
  <w:style w:type="paragraph" w:styleId="41">
    <w:name w:val="toc 4"/>
    <w:next w:val="a"/>
    <w:link w:val="42"/>
    <w:uiPriority w:val="39"/>
    <w:rsid w:val="00035A5F"/>
    <w:pPr>
      <w:ind w:left="600"/>
    </w:pPr>
  </w:style>
  <w:style w:type="character" w:customStyle="1" w:styleId="42">
    <w:name w:val="Оглавление 4 Знак"/>
    <w:link w:val="41"/>
    <w:rsid w:val="00035A5F"/>
  </w:style>
  <w:style w:type="paragraph" w:styleId="6">
    <w:name w:val="toc 6"/>
    <w:next w:val="a"/>
    <w:link w:val="60"/>
    <w:uiPriority w:val="39"/>
    <w:rsid w:val="00035A5F"/>
    <w:pPr>
      <w:ind w:left="1000"/>
    </w:pPr>
  </w:style>
  <w:style w:type="character" w:customStyle="1" w:styleId="60">
    <w:name w:val="Оглавление 6 Знак"/>
    <w:link w:val="6"/>
    <w:rsid w:val="00035A5F"/>
  </w:style>
  <w:style w:type="paragraph" w:styleId="7">
    <w:name w:val="toc 7"/>
    <w:next w:val="a"/>
    <w:link w:val="70"/>
    <w:uiPriority w:val="39"/>
    <w:rsid w:val="00035A5F"/>
    <w:pPr>
      <w:ind w:left="1200"/>
    </w:pPr>
  </w:style>
  <w:style w:type="character" w:customStyle="1" w:styleId="70">
    <w:name w:val="Оглавление 7 Знак"/>
    <w:link w:val="7"/>
    <w:rsid w:val="00035A5F"/>
  </w:style>
  <w:style w:type="character" w:customStyle="1" w:styleId="30">
    <w:name w:val="Заголовок 3 Знак"/>
    <w:link w:val="3"/>
    <w:rsid w:val="00035A5F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035A5F"/>
    <w:pPr>
      <w:ind w:left="400"/>
    </w:pPr>
  </w:style>
  <w:style w:type="character" w:customStyle="1" w:styleId="32">
    <w:name w:val="Оглавление 3 Знак"/>
    <w:link w:val="31"/>
    <w:rsid w:val="00035A5F"/>
  </w:style>
  <w:style w:type="character" w:customStyle="1" w:styleId="50">
    <w:name w:val="Заголовок 5 Знак"/>
    <w:link w:val="5"/>
    <w:rsid w:val="00035A5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035A5F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035A5F"/>
    <w:rPr>
      <w:color w:val="0000FF"/>
      <w:u w:val="single"/>
    </w:rPr>
  </w:style>
  <w:style w:type="character" w:styleId="a3">
    <w:name w:val="Hyperlink"/>
    <w:link w:val="12"/>
    <w:rsid w:val="00035A5F"/>
    <w:rPr>
      <w:color w:val="0000FF"/>
      <w:u w:val="single"/>
    </w:rPr>
  </w:style>
  <w:style w:type="paragraph" w:customStyle="1" w:styleId="Footnote">
    <w:name w:val="Footnote"/>
    <w:link w:val="Footnote0"/>
    <w:rsid w:val="00035A5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035A5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35A5F"/>
    <w:rPr>
      <w:rFonts w:ascii="XO Thames" w:hAnsi="XO Thames"/>
      <w:b/>
    </w:rPr>
  </w:style>
  <w:style w:type="character" w:customStyle="1" w:styleId="14">
    <w:name w:val="Оглавление 1 Знак"/>
    <w:link w:val="13"/>
    <w:rsid w:val="00035A5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035A5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35A5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35A5F"/>
    <w:pPr>
      <w:ind w:left="1600"/>
    </w:pPr>
  </w:style>
  <w:style w:type="character" w:customStyle="1" w:styleId="90">
    <w:name w:val="Оглавление 9 Знак"/>
    <w:link w:val="9"/>
    <w:rsid w:val="00035A5F"/>
  </w:style>
  <w:style w:type="paragraph" w:styleId="8">
    <w:name w:val="toc 8"/>
    <w:next w:val="a"/>
    <w:link w:val="80"/>
    <w:uiPriority w:val="39"/>
    <w:rsid w:val="00035A5F"/>
    <w:pPr>
      <w:ind w:left="1400"/>
    </w:pPr>
  </w:style>
  <w:style w:type="character" w:customStyle="1" w:styleId="80">
    <w:name w:val="Оглавление 8 Знак"/>
    <w:link w:val="8"/>
    <w:rsid w:val="00035A5F"/>
  </w:style>
  <w:style w:type="paragraph" w:customStyle="1" w:styleId="Textbody">
    <w:name w:val="Text body"/>
    <w:basedOn w:val="a"/>
    <w:link w:val="Textbody0"/>
    <w:rsid w:val="00035A5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035A5F"/>
  </w:style>
  <w:style w:type="paragraph" w:customStyle="1" w:styleId="Index">
    <w:name w:val="Index"/>
    <w:basedOn w:val="a"/>
    <w:link w:val="Index0"/>
    <w:rsid w:val="00035A5F"/>
  </w:style>
  <w:style w:type="character" w:customStyle="1" w:styleId="Index0">
    <w:name w:val="Index"/>
    <w:basedOn w:val="1"/>
    <w:link w:val="Index"/>
    <w:rsid w:val="00035A5F"/>
  </w:style>
  <w:style w:type="paragraph" w:styleId="a4">
    <w:name w:val="List"/>
    <w:basedOn w:val="Textbody"/>
    <w:link w:val="a5"/>
    <w:rsid w:val="00035A5F"/>
  </w:style>
  <w:style w:type="character" w:customStyle="1" w:styleId="a5">
    <w:name w:val="Список Знак"/>
    <w:basedOn w:val="Textbody0"/>
    <w:link w:val="a4"/>
    <w:rsid w:val="00035A5F"/>
  </w:style>
  <w:style w:type="paragraph" w:styleId="51">
    <w:name w:val="toc 5"/>
    <w:next w:val="a"/>
    <w:link w:val="52"/>
    <w:uiPriority w:val="39"/>
    <w:rsid w:val="00035A5F"/>
    <w:pPr>
      <w:ind w:left="800"/>
    </w:pPr>
  </w:style>
  <w:style w:type="character" w:customStyle="1" w:styleId="52">
    <w:name w:val="Оглавление 5 Знак"/>
    <w:link w:val="51"/>
    <w:rsid w:val="00035A5F"/>
  </w:style>
  <w:style w:type="paragraph" w:customStyle="1" w:styleId="Heading">
    <w:name w:val="Heading"/>
    <w:basedOn w:val="a"/>
    <w:next w:val="Textbody"/>
    <w:link w:val="Heading0"/>
    <w:rsid w:val="00035A5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035A5F"/>
    <w:rPr>
      <w:rFonts w:ascii="Liberation Sans" w:hAnsi="Liberation Sans"/>
      <w:sz w:val="28"/>
    </w:rPr>
  </w:style>
  <w:style w:type="paragraph" w:customStyle="1" w:styleId="Caption">
    <w:name w:val="Caption"/>
    <w:basedOn w:val="a"/>
    <w:link w:val="Caption0"/>
    <w:rsid w:val="00035A5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035A5F"/>
    <w:rPr>
      <w:i/>
      <w:sz w:val="24"/>
    </w:rPr>
  </w:style>
  <w:style w:type="paragraph" w:styleId="a6">
    <w:name w:val="Subtitle"/>
    <w:next w:val="a"/>
    <w:link w:val="a7"/>
    <w:uiPriority w:val="11"/>
    <w:qFormat/>
    <w:rsid w:val="00035A5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035A5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035A5F"/>
    <w:pPr>
      <w:ind w:left="1800"/>
    </w:pPr>
  </w:style>
  <w:style w:type="character" w:customStyle="1" w:styleId="toc100">
    <w:name w:val="toc 10"/>
    <w:link w:val="toc10"/>
    <w:rsid w:val="00035A5F"/>
  </w:style>
  <w:style w:type="paragraph" w:styleId="a8">
    <w:name w:val="Title"/>
    <w:next w:val="a"/>
    <w:link w:val="a9"/>
    <w:uiPriority w:val="10"/>
    <w:qFormat/>
    <w:rsid w:val="00035A5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035A5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035A5F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035A5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2009</Characters>
  <Application>Microsoft Office Word</Application>
  <DocSecurity>0</DocSecurity>
  <Lines>16</Lines>
  <Paragraphs>4</Paragraphs>
  <ScaleCrop>false</ScaleCrop>
  <Company/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2021-01-14T05:41:00Z</dcterms:created>
  <dcterms:modified xsi:type="dcterms:W3CDTF">2021-01-14T05:42:00Z</dcterms:modified>
</cp:coreProperties>
</file>