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ТАСС, 12.01.2021, 12:27, Минтруд предложил упростить процедуру распоряжения маткапиталом при строительстве дома</w:t>
      </w:r>
    </w:p>
    <w:p w14:paraId="02000000">
      <w:pPr>
        <w:pStyle w:val="Style_2"/>
      </w:pPr>
      <w:r>
        <w:t>В министерстве предлагают исключить из процедуры распоряжения средствами маткапитала выдачу отдельного документа, подтверждающего проведение работ</w:t>
      </w:r>
    </w:p>
    <w:p w14:paraId="03000000">
      <w:pPr>
        <w:pStyle w:val="Style_2"/>
      </w:pPr>
      <w:r>
        <w:t xml:space="preserve">МОСКВА, 12 января. /ТАСС/. Минтруд предложил исключить из процедуры распоряжения средствами маткапитала при компенсации затрат на строительство жилого дома выдачу отдельного документа, подтверждающего проведение работ. Достаточно будет по окончании строительных работ предоставить выписку из Росреестра в </w:t>
      </w:r>
      <w:r>
        <w:rPr>
          <w:b w:val="1"/>
        </w:rPr>
        <w:t>Пенсионный фонд</w:t>
      </w:r>
      <w:r>
        <w:t xml:space="preserve"> о том, что дом находится в собственности, сообщили во вторник журналистам в пресс-службе Минтруда.</w:t>
      </w:r>
    </w:p>
    <w:p w14:paraId="04000000">
      <w:pPr>
        <w:pStyle w:val="Style_2"/>
      </w:pPr>
      <w:r>
        <w:t xml:space="preserve">"Проект постановления предусматривает исключение представления родителем, получившим сертификат на </w:t>
      </w:r>
      <w:r>
        <w:rPr>
          <w:b w:val="1"/>
        </w:rPr>
        <w:t>материнский капитал</w:t>
      </w:r>
      <w:r>
        <w:t xml:space="preserve">, акта выполненных работ при использовании средств маткапитала на компенсацию затрат при строительстве жилого дома. При направлении средств </w:t>
      </w:r>
      <w:r>
        <w:rPr>
          <w:b w:val="1"/>
        </w:rPr>
        <w:t>материнского капитала</w:t>
      </w:r>
      <w:r>
        <w:t xml:space="preserve"> на компенсацию затрат на строительство дома отдельного документа, выданного органом, уполномоченным на выдачу разрешения на строительство, подтверждающего проведение основных работ по строительству объекта дома (монтаж фундамента, возведение стен и кровли), больше не понадобится", - сообщили в Минтруде.</w:t>
      </w:r>
    </w:p>
    <w:p w14:paraId="05000000">
      <w:pPr>
        <w:pStyle w:val="Style_2"/>
      </w:pPr>
      <w:r>
        <w:t xml:space="preserve">В министерстве отметили, что достаточно предоставить выписку из Росреестра в </w:t>
      </w:r>
      <w:r>
        <w:rPr>
          <w:b w:val="1"/>
        </w:rPr>
        <w:t>Пенсионный фонд</w:t>
      </w:r>
      <w:r>
        <w:t>, что дом находится в собственности. "Законченное строительство дома, результатом которого являлось зарегистрированное в установленном законом порядке право собственности на построенный объект, не требует подтверждения факта проведения работ и представления сведений из соответствующего акта", - добавили в пресс-службе.</w:t>
      </w:r>
    </w:p>
    <w:p w14:paraId="06000000">
      <w:pPr>
        <w:pStyle w:val="Style_2"/>
      </w:pPr>
      <w:r>
        <w:t xml:space="preserve">С 2021 года размер маткапитала увеличен до 483 882 руб. на первого ребенка и 639 332 руб. на второго. С 15 апреля 2020 года сертификаты на </w:t>
      </w:r>
      <w:r>
        <w:rPr>
          <w:b w:val="1"/>
        </w:rPr>
        <w:t>материнский капитал</w:t>
      </w:r>
      <w:r>
        <w:t xml:space="preserve"> оформляются в беззаявительном порядке. После оформления сертификата </w:t>
      </w:r>
      <w:r>
        <w:rPr>
          <w:b w:val="1"/>
        </w:rPr>
        <w:t>Пенсионный фонд</w:t>
      </w:r>
      <w:r>
        <w:t xml:space="preserve"> направляет уведомление матери ребенка о готовности сертификата в личном кабинете на портале госуслуг, а также на контактный номер, который указан на портале.</w:t>
      </w:r>
    </w:p>
    <w:p w14:paraId="07000000">
      <w:pPr>
        <w:pStyle w:val="Style_2"/>
      </w:pPr>
      <w:r>
        <w:t xml:space="preserve">По данным </w:t>
      </w:r>
      <w:r>
        <w:rPr>
          <w:b w:val="1"/>
        </w:rPr>
        <w:t>ПФР</w:t>
      </w:r>
      <w:r>
        <w:t>, 85% маткапиталов используются на улучшение жилищных условий и погашение ипотеки.</w:t>
      </w:r>
    </w:p>
    <w:p w14:paraId="08000000">
      <w:pPr>
        <w:pStyle w:val="Style_3"/>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pPr>
  </w:style>
  <w:style w:styleId="Style_4_ch" w:type="character">
    <w:name w:val="toc 2"/>
    <w:link w:val="Style_4"/>
  </w:style>
  <w:style w:styleId="Style_5" w:type="paragraph">
    <w:name w:val="toc 4"/>
    <w:next w:val="Style_3"/>
    <w:link w:val="Style_5_ch"/>
    <w:uiPriority w:val="39"/>
    <w:pPr>
      <w:ind w:firstLine="0" w:left="600"/>
    </w:pPr>
  </w:style>
  <w:style w:styleId="Style_5_ch" w:type="character">
    <w:name w:val="toc 4"/>
    <w:link w:val="Style_5"/>
  </w:style>
  <w:style w:styleId="Style_6" w:type="paragraph">
    <w:name w:val="toc 6"/>
    <w:next w:val="Style_3"/>
    <w:link w:val="Style_6_ch"/>
    <w:uiPriority w:val="39"/>
    <w:pPr>
      <w:ind w:firstLine="0" w:left="1000"/>
    </w:pPr>
  </w:style>
  <w:style w:styleId="Style_6_ch" w:type="character">
    <w:name w:val="toc 6"/>
    <w:link w:val="Style_6"/>
  </w:style>
  <w:style w:styleId="Style_7" w:type="paragraph">
    <w:name w:val="toc 7"/>
    <w:next w:val="Style_3"/>
    <w:link w:val="Style_7_ch"/>
    <w:uiPriority w:val="39"/>
    <w:pPr>
      <w:ind w:firstLine="0" w:left="1200"/>
    </w:pPr>
  </w:style>
  <w:style w:styleId="Style_7_ch" w:type="character">
    <w:name w:val="toc 7"/>
    <w:link w:val="Style_7"/>
  </w:style>
  <w:style w:styleId="Style_8" w:type="paragraph">
    <w:name w:val="heading 3"/>
    <w:next w:val="Style_3"/>
    <w:link w:val="Style_8_ch"/>
    <w:uiPriority w:val="9"/>
    <w:qFormat/>
    <w:pPr>
      <w:ind/>
      <w:outlineLvl w:val="2"/>
    </w:pPr>
    <w:rPr>
      <w:rFonts w:ascii="XO Thames" w:hAnsi="XO Thames"/>
      <w:b w:val="1"/>
      <w:i w:val="1"/>
      <w:color w:val="000000"/>
    </w:rPr>
  </w:style>
  <w:style w:styleId="Style_8_ch" w:type="character">
    <w:name w:val="heading 3"/>
    <w:link w:val="Style_8"/>
    <w:rPr>
      <w:rFonts w:ascii="XO Thames" w:hAnsi="XO Thames"/>
      <w:b w:val="1"/>
      <w:i w:val="1"/>
      <w:color w:val="000000"/>
    </w:rPr>
  </w:style>
  <w:style w:styleId="Style_2" w:type="paragraph">
    <w:name w:val="Text body"/>
    <w:basedOn w:val="Style_3"/>
    <w:link w:val="Style_2_ch"/>
    <w:pPr>
      <w:spacing w:after="140" w:before="0" w:line="288" w:lineRule="auto"/>
      <w:ind/>
    </w:pPr>
  </w:style>
  <w:style w:styleId="Style_2_ch" w:type="character">
    <w:name w:val="Text body"/>
    <w:basedOn w:val="Style_3_ch"/>
    <w:link w:val="Style_2"/>
  </w:style>
  <w:style w:styleId="Style_9" w:type="paragraph">
    <w:name w:val="toc 3"/>
    <w:next w:val="Style_3"/>
    <w:link w:val="Style_9_ch"/>
    <w:uiPriority w:val="39"/>
    <w:pPr>
      <w:ind w:firstLine="0" w:left="400"/>
    </w:pPr>
  </w:style>
  <w:style w:styleId="Style_9_ch" w:type="character">
    <w:name w:val="toc 3"/>
    <w:link w:val="Style_9"/>
  </w:style>
  <w:style w:styleId="Style_10" w:type="paragraph">
    <w:name w:val="heading 5"/>
    <w:next w:val="Style_3"/>
    <w:link w:val="Style_10_ch"/>
    <w:uiPriority w:val="9"/>
    <w:qFormat/>
    <w:pPr>
      <w:spacing w:after="120" w:before="120"/>
      <w:ind/>
      <w:outlineLvl w:val="4"/>
    </w:pPr>
    <w:rPr>
      <w:rFonts w:ascii="XO Thames" w:hAnsi="XO Thames"/>
      <w:b w:val="1"/>
      <w:color w:val="000000"/>
      <w:sz w:val="22"/>
    </w:rPr>
  </w:style>
  <w:style w:styleId="Style_10_ch" w:type="character">
    <w:name w:val="heading 5"/>
    <w:link w:val="Style_10"/>
    <w:rPr>
      <w:rFonts w:ascii="XO Thames" w:hAnsi="XO Thames"/>
      <w:b w:val="1"/>
      <w:color w:val="000000"/>
      <w:sz w:val="22"/>
    </w:rPr>
  </w:style>
  <w:style w:styleId="Style_11" w:type="paragraph">
    <w:name w:val="Index"/>
    <w:basedOn w:val="Style_3"/>
    <w:link w:val="Style_11_ch"/>
  </w:style>
  <w:style w:styleId="Style_11_ch" w:type="character">
    <w:name w:val="Index"/>
    <w:basedOn w:val="Style_3_ch"/>
    <w:link w:val="Style_11"/>
  </w:style>
  <w:style w:styleId="Style_12" w:type="paragraph">
    <w:name w:val="heading 1"/>
    <w:next w:val="Style_3"/>
    <w:link w:val="Style_12_ch"/>
    <w:uiPriority w:val="9"/>
    <w:qFormat/>
    <w:pPr>
      <w:spacing w:after="120" w:before="120"/>
      <w:ind/>
      <w:outlineLvl w:val="0"/>
    </w:pPr>
    <w:rPr>
      <w:rFonts w:ascii="XO Thames" w:hAnsi="XO Thames"/>
      <w:b w:val="1"/>
      <w:sz w:val="32"/>
    </w:rPr>
  </w:style>
  <w:style w:styleId="Style_12_ch" w:type="character">
    <w:name w:val="heading 1"/>
    <w:link w:val="Style_12"/>
    <w:rPr>
      <w:rFonts w:ascii="XO Thames" w:hAnsi="XO Thames"/>
      <w:b w:val="1"/>
      <w:sz w:val="32"/>
    </w:rPr>
  </w:style>
  <w:style w:styleId="Style_13" w:type="paragraph">
    <w:name w:val="List"/>
    <w:basedOn w:val="Style_2"/>
    <w:link w:val="Style_13_ch"/>
  </w:style>
  <w:style w:styleId="Style_13_ch" w:type="character">
    <w:name w:val="List"/>
    <w:basedOn w:val="Style_2_ch"/>
    <w:link w:val="Style_13"/>
  </w:style>
  <w:style w:styleId="Style_14" w:type="paragraph">
    <w:name w:val="Hyperlink"/>
    <w:link w:val="Style_14_ch"/>
    <w:rPr>
      <w:color w:val="0000FF"/>
      <w:u w:val="single"/>
    </w:rPr>
  </w:style>
  <w:style w:styleId="Style_14_ch" w:type="character">
    <w:name w:val="Hyperlink"/>
    <w:link w:val="Style_14"/>
    <w:rPr>
      <w:color w:val="0000FF"/>
      <w:u w:val="single"/>
    </w:rPr>
  </w:style>
  <w:style w:styleId="Style_15" w:type="paragraph">
    <w:name w:val="Footnote"/>
    <w:link w:val="Style_15_ch"/>
    <w:pPr>
      <w:ind/>
      <w:jc w:val="left"/>
    </w:pPr>
    <w:rPr>
      <w:rFonts w:ascii="XO Thames" w:hAnsi="XO Thames"/>
      <w:sz w:val="22"/>
    </w:rPr>
  </w:style>
  <w:style w:styleId="Style_15_ch" w:type="character">
    <w:name w:val="Footnote"/>
    <w:link w:val="Style_15"/>
    <w:rPr>
      <w:rFonts w:ascii="XO Thames" w:hAnsi="XO Thames"/>
      <w:sz w:val="22"/>
    </w:rPr>
  </w:style>
  <w:style w:styleId="Style_16" w:type="paragraph">
    <w:name w:val="toc 1"/>
    <w:next w:val="Style_3"/>
    <w:link w:val="Style_16_ch"/>
    <w:uiPriority w:val="39"/>
    <w:pPr>
      <w:ind w:firstLine="0" w:left="0"/>
    </w:pPr>
    <w:rPr>
      <w:rFonts w:ascii="XO Thames" w:hAnsi="XO Thames"/>
      <w:b w:val="1"/>
    </w:rPr>
  </w:style>
  <w:style w:styleId="Style_16_ch" w:type="character">
    <w:name w:val="toc 1"/>
    <w:link w:val="Style_16"/>
    <w:rPr>
      <w:rFonts w:ascii="XO Thames" w:hAnsi="XO Thames"/>
      <w:b w:val="1"/>
    </w:rPr>
  </w:style>
  <w:style w:styleId="Style_17" w:type="paragraph">
    <w:name w:val="Header and Footer"/>
    <w:link w:val="Style_17_ch"/>
    <w:pPr>
      <w:spacing w:line="360" w:lineRule="auto"/>
      <w:ind/>
    </w:pPr>
    <w:rPr>
      <w:rFonts w:ascii="XO Thames" w:hAnsi="XO Thames"/>
      <w:sz w:val="20"/>
    </w:rPr>
  </w:style>
  <w:style w:styleId="Style_17_ch" w:type="character">
    <w:name w:val="Header and Footer"/>
    <w:link w:val="Style_17"/>
    <w:rPr>
      <w:rFonts w:ascii="XO Thames" w:hAnsi="XO Thames"/>
      <w:sz w:val="20"/>
    </w:rPr>
  </w:style>
  <w:style w:styleId="Style_18" w:type="paragraph">
    <w:name w:val="toc 9"/>
    <w:next w:val="Style_3"/>
    <w:link w:val="Style_18_ch"/>
    <w:uiPriority w:val="39"/>
    <w:pPr>
      <w:ind w:firstLine="0" w:left="1600"/>
    </w:pPr>
  </w:style>
  <w:style w:styleId="Style_18_ch" w:type="character">
    <w:name w:val="toc 9"/>
    <w:link w:val="Style_18"/>
  </w:style>
  <w:style w:styleId="Style_19" w:type="paragraph">
    <w:name w:val="Caption"/>
    <w:basedOn w:val="Style_3"/>
    <w:link w:val="Style_19_ch"/>
    <w:pPr>
      <w:spacing w:after="120" w:before="120"/>
      <w:ind/>
    </w:pPr>
    <w:rPr>
      <w:i w:val="1"/>
      <w:sz w:val="24"/>
    </w:rPr>
  </w:style>
  <w:style w:styleId="Style_19_ch" w:type="character">
    <w:name w:val="Caption"/>
    <w:basedOn w:val="Style_3_ch"/>
    <w:link w:val="Style_19"/>
    <w:rPr>
      <w:i w:val="1"/>
      <w:sz w:val="24"/>
    </w:rPr>
  </w:style>
  <w:style w:styleId="Style_20" w:type="paragraph">
    <w:name w:val="toc 8"/>
    <w:next w:val="Style_3"/>
    <w:link w:val="Style_20_ch"/>
    <w:uiPriority w:val="39"/>
    <w:pPr>
      <w:ind w:firstLine="0" w:left="1400"/>
    </w:pPr>
  </w:style>
  <w:style w:styleId="Style_20_ch" w:type="character">
    <w:name w:val="toc 8"/>
    <w:link w:val="Style_20"/>
  </w:style>
  <w:style w:styleId="Style_21" w:type="paragraph">
    <w:name w:val="Heading"/>
    <w:basedOn w:val="Style_3"/>
    <w:next w:val="Style_2"/>
    <w:link w:val="Style_21_ch"/>
    <w:pPr>
      <w:keepNext w:val="1"/>
      <w:spacing w:after="120" w:before="240"/>
      <w:ind/>
    </w:pPr>
    <w:rPr>
      <w:rFonts w:ascii="Liberation Sans" w:hAnsi="Liberation Sans"/>
      <w:sz w:val="28"/>
    </w:rPr>
  </w:style>
  <w:style w:styleId="Style_21_ch" w:type="character">
    <w:name w:val="Heading"/>
    <w:basedOn w:val="Style_3_ch"/>
    <w:link w:val="Style_21"/>
    <w:rPr>
      <w:rFonts w:ascii="Liberation Sans" w:hAnsi="Liberation Sans"/>
      <w:sz w:val="28"/>
    </w:rPr>
  </w:style>
  <w:style w:styleId="Style_22" w:type="paragraph">
    <w:name w:val="toc 5"/>
    <w:next w:val="Style_3"/>
    <w:link w:val="Style_22_ch"/>
    <w:uiPriority w:val="39"/>
    <w:pPr>
      <w:ind w:firstLine="0" w:left="800"/>
    </w:pPr>
  </w:style>
  <w:style w:styleId="Style_22_ch" w:type="character">
    <w:name w:val="toc 5"/>
    <w:link w:val="Style_22"/>
  </w:style>
  <w:style w:styleId="Style_23" w:type="paragraph">
    <w:name w:val="Subtitle"/>
    <w:next w:val="Style_3"/>
    <w:link w:val="Style_23_ch"/>
    <w:uiPriority w:val="11"/>
    <w:qFormat/>
    <w:rPr>
      <w:rFonts w:ascii="XO Thames" w:hAnsi="XO Thames"/>
      <w:i w:val="1"/>
      <w:color w:val="616161"/>
      <w:sz w:val="24"/>
    </w:rPr>
  </w:style>
  <w:style w:styleId="Style_23_ch" w:type="character">
    <w:name w:val="Subtitle"/>
    <w:link w:val="Style_23"/>
    <w:rPr>
      <w:rFonts w:ascii="XO Thames" w:hAnsi="XO Thames"/>
      <w:i w:val="1"/>
      <w:color w:val="616161"/>
      <w:sz w:val="24"/>
    </w:rPr>
  </w:style>
  <w:style w:styleId="Style_24" w:type="paragraph">
    <w:name w:val="toc 10"/>
    <w:next w:val="Style_3"/>
    <w:link w:val="Style_24_ch"/>
    <w:uiPriority w:val="39"/>
    <w:pPr>
      <w:ind w:firstLine="0" w:left="1800"/>
    </w:pPr>
  </w:style>
  <w:style w:styleId="Style_24_ch" w:type="character">
    <w:name w:val="toc 10"/>
    <w:link w:val="Style_24"/>
  </w:style>
  <w:style w:styleId="Style_25" w:type="paragraph">
    <w:name w:val="Title"/>
    <w:next w:val="Style_3"/>
    <w:link w:val="Style_25_ch"/>
    <w:uiPriority w:val="10"/>
    <w:qFormat/>
    <w:rPr>
      <w:rFonts w:ascii="XO Thames" w:hAnsi="XO Thames"/>
      <w:b w:val="1"/>
      <w:sz w:val="52"/>
    </w:rPr>
  </w:style>
  <w:style w:styleId="Style_25_ch" w:type="character">
    <w:name w:val="Title"/>
    <w:link w:val="Style_25"/>
    <w:rPr>
      <w:rFonts w:ascii="XO Thames" w:hAnsi="XO Thames"/>
      <w:b w:val="1"/>
      <w:sz w:val="52"/>
    </w:rPr>
  </w:style>
  <w:style w:styleId="Style_26" w:type="paragraph">
    <w:name w:val="heading 4"/>
    <w:next w:val="Style_3"/>
    <w:link w:val="Style_26_ch"/>
    <w:uiPriority w:val="9"/>
    <w:qFormat/>
    <w:pPr>
      <w:spacing w:after="120" w:before="120"/>
      <w:ind/>
      <w:outlineLvl w:val="3"/>
    </w:pPr>
    <w:rPr>
      <w:rFonts w:ascii="XO Thames" w:hAnsi="XO Thames"/>
      <w:b w:val="1"/>
      <w:color w:val="595959"/>
      <w:sz w:val="26"/>
    </w:rPr>
  </w:style>
  <w:style w:styleId="Style_26_ch" w:type="character">
    <w:name w:val="heading 4"/>
    <w:link w:val="Style_26"/>
    <w:rPr>
      <w:rFonts w:ascii="XO Thames" w:hAnsi="XO Thames"/>
      <w:b w:val="1"/>
      <w:color w:val="595959"/>
      <w:sz w:val="26"/>
    </w:rPr>
  </w:style>
  <w:style w:styleId="Style_1" w:type="paragraph">
    <w:name w:val="heading 2"/>
    <w:basedOn w:val="Style_21"/>
    <w:next w:val="Style_2"/>
    <w:link w:val="Style_1_ch"/>
    <w:uiPriority w:val="9"/>
    <w:qFormat/>
    <w:pPr>
      <w:spacing w:after="120" w:before="200"/>
      <w:ind/>
      <w:outlineLvl w:val="1"/>
    </w:pPr>
    <w:rPr>
      <w:rFonts w:ascii="Liberation Serif" w:hAnsi="Liberation Serif"/>
      <w:b w:val="1"/>
      <w:sz w:val="36"/>
    </w:rPr>
  </w:style>
  <w:style w:styleId="Style_1_ch" w:type="character">
    <w:name w:val="heading 2"/>
    <w:basedOn w:val="Style_21_ch"/>
    <w:link w:val="Style_1"/>
    <w:rPr>
      <w:rFonts w:ascii="Liberation Serif" w:hAnsi="Liberation Serif"/>
      <w:b w:val="1"/>
      <w:sz w:val="3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