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D04" w:rsidRDefault="00A9188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Солидарность, 15.01.2021, 14:34, С 1 февраля вырастет </w:t>
      </w:r>
    </w:p>
    <w:p w:rsidR="00334D04" w:rsidRDefault="00A9188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размер социальных выплат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Ежемесячные денежные выплаты (ЕДВ) будут проиндексированы с 1 февраля на 4,9%,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говорится в подготовленном Минтрудом проекте постановления правительства.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«Проектом </w:t>
      </w:r>
      <w:r>
        <w:rPr>
          <w:rFonts w:ascii="sans-serif" w:hAnsi="sans-serif"/>
          <w:sz w:val="30"/>
        </w:rPr>
        <w:t>постановления предлагается установить коэффициент индексации для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выплат, пособий и компенсаций, предусмотренных перечнем, в размере 1,049 с 1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февраля 2021 года. Коэффициент индексации определен исходя из сложившегося за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 индекса потребительских цен</w:t>
      </w:r>
      <w:r>
        <w:rPr>
          <w:rFonts w:ascii="sans-serif" w:hAnsi="sans-serif"/>
          <w:sz w:val="30"/>
        </w:rPr>
        <w:t xml:space="preserve">, </w:t>
      </w:r>
      <w:proofErr w:type="gramStart"/>
      <w:r>
        <w:rPr>
          <w:rFonts w:ascii="sans-serif" w:hAnsi="sans-serif"/>
          <w:sz w:val="30"/>
        </w:rPr>
        <w:t>равному</w:t>
      </w:r>
      <w:proofErr w:type="gramEnd"/>
      <w:r>
        <w:rPr>
          <w:rFonts w:ascii="sans-serif" w:hAnsi="sans-serif"/>
          <w:sz w:val="30"/>
        </w:rPr>
        <w:t xml:space="preserve"> 104,9%», - отмечается в пояснительной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записке к проекту документа.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 размер инфляции ежегодно индексируется ежемесячная денежная выплата (ЕДВ),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которую получают около 15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россиян, пользующихся правом на федеральные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льготы. К таким людям относ</w:t>
      </w:r>
      <w:r>
        <w:rPr>
          <w:rFonts w:ascii="sans-serif" w:hAnsi="sans-serif"/>
          <w:sz w:val="30"/>
        </w:rPr>
        <w:t>ятся инвалиды, ветераны боевых действий, лица,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подвергшиеся воздействию радиации, Герои Советского Союза и России, а также Герои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Социалистического Труда и некоторые другие категории льготников. Самую большую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ежемесячную выплату получают Герои Советского Со</w:t>
      </w:r>
      <w:r>
        <w:rPr>
          <w:rFonts w:ascii="sans-serif" w:hAnsi="sans-serif"/>
          <w:sz w:val="30"/>
        </w:rPr>
        <w:t>юза и России. Так, например, с 1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февраля прошлого года ее размер составляет 65 тысяч 619 рублей.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Ранее Минтруда подготовил 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законопроект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для сохранения доходов 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колебании индексов увеличения 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сообщили газете «Солидарность» в пресс-</w:t>
      </w:r>
      <w:r>
        <w:rPr>
          <w:rFonts w:ascii="sans-serif" w:hAnsi="sans-serif"/>
          <w:sz w:val="30"/>
        </w:rPr>
        <w:t>службе депутата Государственной думы, главы профсоюзов Кубани Светланы</w:t>
      </w:r>
    </w:p>
    <w:p w:rsidR="00334D04" w:rsidRDefault="00A91883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Бессараб</w:t>
      </w:r>
      <w:proofErr w:type="spellEnd"/>
      <w:r>
        <w:rPr>
          <w:rFonts w:ascii="sans-serif" w:hAnsi="sans-serif"/>
          <w:sz w:val="30"/>
        </w:rPr>
        <w:t>. Инициатива крайне важна, поскольку не позволит сокращать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доход у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неработающих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 xml:space="preserve">, отметила </w:t>
      </w:r>
      <w:proofErr w:type="spellStart"/>
      <w:r>
        <w:rPr>
          <w:rFonts w:ascii="sans-serif" w:hAnsi="sans-serif"/>
          <w:sz w:val="30"/>
        </w:rPr>
        <w:t>Бессараб</w:t>
      </w:r>
      <w:proofErr w:type="spellEnd"/>
      <w:r>
        <w:rPr>
          <w:rFonts w:ascii="sans-serif" w:hAnsi="sans-serif"/>
          <w:sz w:val="30"/>
        </w:rPr>
        <w:t>.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Инициатива позволит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сохранить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 выплате суммы индексации 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>, ежемесячную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денежную выплату (ЕДВ) предыдущего года, если они превышают суммы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 индексации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соответствующих выплат текущего года.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Таким образом,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сохранен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размер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общего дохода </w:t>
      </w:r>
      <w:r>
        <w:rPr>
          <w:rFonts w:ascii="sans-serif" w:hAnsi="sans-serif"/>
          <w:sz w:val="30"/>
        </w:rPr>
        <w:t>пенсионера</w:t>
      </w:r>
      <w:r>
        <w:rPr>
          <w:rFonts w:ascii="sans-serif" w:hAnsi="sans-serif"/>
          <w:sz w:val="30"/>
        </w:rPr>
        <w:t>, и он не будет снижаться. Что крайне важно, поскольку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</w:t>
      </w:r>
      <w:r>
        <w:rPr>
          <w:rFonts w:ascii="sans-serif" w:hAnsi="sans-serif"/>
          <w:sz w:val="30"/>
        </w:rPr>
        <w:t>нсия</w:t>
      </w:r>
      <w:r>
        <w:rPr>
          <w:rFonts w:ascii="sans-serif" w:hAnsi="sans-serif"/>
          <w:sz w:val="30"/>
        </w:rPr>
        <w:t>, в большинстве случаев, является единственным источником доходов.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Неработающие 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нуждаются в особой защите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 стороны государства, -</w:t>
      </w:r>
      <w:r w:rsidRPr="00A9188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считает парламентарий.</w:t>
      </w:r>
    </w:p>
    <w:p w:rsidR="00334D04" w:rsidRDefault="00A9188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абсолютных цифрах размер ЕДВ для разных категорий инвалидов различается.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общей сложности существует 61 категория получателей ежемесячных денежных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выплат.</w:t>
      </w:r>
    </w:p>
    <w:p w:rsidR="00334D04" w:rsidRDefault="00334D04"/>
    <w:sectPr w:rsidR="00334D04" w:rsidSect="00334D0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334D04"/>
    <w:rsid w:val="00334D04"/>
    <w:rsid w:val="00A91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34D04"/>
  </w:style>
  <w:style w:type="paragraph" w:styleId="10">
    <w:name w:val="heading 1"/>
    <w:next w:val="a"/>
    <w:link w:val="11"/>
    <w:uiPriority w:val="9"/>
    <w:qFormat/>
    <w:rsid w:val="00334D0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34D0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34D0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34D0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34D0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34D04"/>
  </w:style>
  <w:style w:type="paragraph" w:styleId="21">
    <w:name w:val="toc 2"/>
    <w:next w:val="a"/>
    <w:link w:val="22"/>
    <w:uiPriority w:val="39"/>
    <w:rsid w:val="00334D04"/>
    <w:pPr>
      <w:ind w:left="200"/>
    </w:pPr>
  </w:style>
  <w:style w:type="character" w:customStyle="1" w:styleId="22">
    <w:name w:val="Оглавление 2 Знак"/>
    <w:link w:val="21"/>
    <w:rsid w:val="00334D04"/>
  </w:style>
  <w:style w:type="paragraph" w:styleId="41">
    <w:name w:val="toc 4"/>
    <w:next w:val="a"/>
    <w:link w:val="42"/>
    <w:uiPriority w:val="39"/>
    <w:rsid w:val="00334D04"/>
    <w:pPr>
      <w:ind w:left="600"/>
    </w:pPr>
  </w:style>
  <w:style w:type="character" w:customStyle="1" w:styleId="42">
    <w:name w:val="Оглавление 4 Знак"/>
    <w:link w:val="41"/>
    <w:rsid w:val="00334D04"/>
  </w:style>
  <w:style w:type="paragraph" w:customStyle="1" w:styleId="Caption">
    <w:name w:val="Caption"/>
    <w:basedOn w:val="a"/>
    <w:link w:val="Caption0"/>
    <w:rsid w:val="00334D0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34D04"/>
    <w:rPr>
      <w:i/>
      <w:sz w:val="24"/>
    </w:rPr>
  </w:style>
  <w:style w:type="paragraph" w:styleId="6">
    <w:name w:val="toc 6"/>
    <w:next w:val="a"/>
    <w:link w:val="60"/>
    <w:uiPriority w:val="39"/>
    <w:rsid w:val="00334D04"/>
    <w:pPr>
      <w:ind w:left="1000"/>
    </w:pPr>
  </w:style>
  <w:style w:type="character" w:customStyle="1" w:styleId="60">
    <w:name w:val="Оглавление 6 Знак"/>
    <w:link w:val="6"/>
    <w:rsid w:val="00334D04"/>
  </w:style>
  <w:style w:type="paragraph" w:styleId="7">
    <w:name w:val="toc 7"/>
    <w:next w:val="a"/>
    <w:link w:val="70"/>
    <w:uiPriority w:val="39"/>
    <w:rsid w:val="00334D04"/>
    <w:pPr>
      <w:ind w:left="1200"/>
    </w:pPr>
  </w:style>
  <w:style w:type="character" w:customStyle="1" w:styleId="70">
    <w:name w:val="Оглавление 7 Знак"/>
    <w:link w:val="7"/>
    <w:rsid w:val="00334D04"/>
  </w:style>
  <w:style w:type="character" w:customStyle="1" w:styleId="30">
    <w:name w:val="Заголовок 3 Знак"/>
    <w:link w:val="3"/>
    <w:rsid w:val="00334D04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334D0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34D04"/>
  </w:style>
  <w:style w:type="paragraph" w:styleId="31">
    <w:name w:val="toc 3"/>
    <w:next w:val="a"/>
    <w:link w:val="32"/>
    <w:uiPriority w:val="39"/>
    <w:rsid w:val="00334D04"/>
    <w:pPr>
      <w:ind w:left="400"/>
    </w:pPr>
  </w:style>
  <w:style w:type="character" w:customStyle="1" w:styleId="32">
    <w:name w:val="Оглавление 3 Знак"/>
    <w:link w:val="31"/>
    <w:rsid w:val="00334D04"/>
  </w:style>
  <w:style w:type="paragraph" w:customStyle="1" w:styleId="Heading">
    <w:name w:val="Heading"/>
    <w:basedOn w:val="a"/>
    <w:next w:val="Textbody"/>
    <w:link w:val="Heading0"/>
    <w:rsid w:val="00334D0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34D04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334D0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34D0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34D04"/>
    <w:rPr>
      <w:color w:val="0000FF"/>
      <w:u w:val="single"/>
    </w:rPr>
  </w:style>
  <w:style w:type="character" w:styleId="a3">
    <w:name w:val="Hyperlink"/>
    <w:link w:val="12"/>
    <w:rsid w:val="00334D04"/>
    <w:rPr>
      <w:color w:val="0000FF"/>
      <w:u w:val="single"/>
    </w:rPr>
  </w:style>
  <w:style w:type="paragraph" w:customStyle="1" w:styleId="Footnote">
    <w:name w:val="Footnote"/>
    <w:link w:val="Footnote0"/>
    <w:rsid w:val="00334D0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34D0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34D04"/>
    <w:rPr>
      <w:rFonts w:ascii="XO Thames" w:hAnsi="XO Thames"/>
      <w:b/>
    </w:rPr>
  </w:style>
  <w:style w:type="character" w:customStyle="1" w:styleId="14">
    <w:name w:val="Оглавление 1 Знак"/>
    <w:link w:val="13"/>
    <w:rsid w:val="00334D0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34D0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34D0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34D04"/>
    <w:pPr>
      <w:ind w:left="1600"/>
    </w:pPr>
  </w:style>
  <w:style w:type="character" w:customStyle="1" w:styleId="90">
    <w:name w:val="Оглавление 9 Знак"/>
    <w:link w:val="9"/>
    <w:rsid w:val="00334D04"/>
  </w:style>
  <w:style w:type="paragraph" w:styleId="8">
    <w:name w:val="toc 8"/>
    <w:next w:val="a"/>
    <w:link w:val="80"/>
    <w:uiPriority w:val="39"/>
    <w:rsid w:val="00334D04"/>
    <w:pPr>
      <w:ind w:left="1400"/>
    </w:pPr>
  </w:style>
  <w:style w:type="character" w:customStyle="1" w:styleId="80">
    <w:name w:val="Оглавление 8 Знак"/>
    <w:link w:val="8"/>
    <w:rsid w:val="00334D04"/>
  </w:style>
  <w:style w:type="paragraph" w:customStyle="1" w:styleId="Index">
    <w:name w:val="Index"/>
    <w:basedOn w:val="a"/>
    <w:link w:val="Index0"/>
    <w:rsid w:val="00334D04"/>
  </w:style>
  <w:style w:type="character" w:customStyle="1" w:styleId="Index0">
    <w:name w:val="Index"/>
    <w:basedOn w:val="1"/>
    <w:link w:val="Index"/>
    <w:rsid w:val="00334D04"/>
  </w:style>
  <w:style w:type="paragraph" w:styleId="51">
    <w:name w:val="toc 5"/>
    <w:next w:val="a"/>
    <w:link w:val="52"/>
    <w:uiPriority w:val="39"/>
    <w:rsid w:val="00334D04"/>
    <w:pPr>
      <w:ind w:left="800"/>
    </w:pPr>
  </w:style>
  <w:style w:type="character" w:customStyle="1" w:styleId="52">
    <w:name w:val="Оглавление 5 Знак"/>
    <w:link w:val="51"/>
    <w:rsid w:val="00334D04"/>
  </w:style>
  <w:style w:type="paragraph" w:styleId="a4">
    <w:name w:val="Subtitle"/>
    <w:next w:val="a"/>
    <w:link w:val="a5"/>
    <w:uiPriority w:val="11"/>
    <w:qFormat/>
    <w:rsid w:val="00334D04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334D04"/>
    <w:rPr>
      <w:rFonts w:ascii="XO Thames" w:hAnsi="XO Thames"/>
      <w:i/>
      <w:color w:val="616161"/>
      <w:sz w:val="24"/>
    </w:rPr>
  </w:style>
  <w:style w:type="paragraph" w:styleId="a6">
    <w:name w:val="List"/>
    <w:basedOn w:val="Textbody"/>
    <w:link w:val="a7"/>
    <w:rsid w:val="00334D04"/>
  </w:style>
  <w:style w:type="character" w:customStyle="1" w:styleId="a7">
    <w:name w:val="Список Знак"/>
    <w:basedOn w:val="Textbody0"/>
    <w:link w:val="a6"/>
    <w:rsid w:val="00334D04"/>
  </w:style>
  <w:style w:type="paragraph" w:customStyle="1" w:styleId="toc10">
    <w:name w:val="toc 10"/>
    <w:next w:val="a"/>
    <w:link w:val="toc100"/>
    <w:uiPriority w:val="39"/>
    <w:rsid w:val="00334D04"/>
    <w:pPr>
      <w:ind w:left="1800"/>
    </w:pPr>
  </w:style>
  <w:style w:type="character" w:customStyle="1" w:styleId="toc100">
    <w:name w:val="toc 10"/>
    <w:link w:val="toc10"/>
    <w:rsid w:val="00334D04"/>
  </w:style>
  <w:style w:type="paragraph" w:styleId="a8">
    <w:name w:val="Title"/>
    <w:next w:val="a"/>
    <w:link w:val="a9"/>
    <w:uiPriority w:val="10"/>
    <w:qFormat/>
    <w:rsid w:val="00334D0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34D0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34D0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34D0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2021-01-21T06:20:00Z</dcterms:created>
  <dcterms:modified xsi:type="dcterms:W3CDTF">2021-01-21T06:21:00Z</dcterms:modified>
</cp:coreProperties>
</file>