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B98" w:rsidRDefault="006C101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27.01.2021, 13:49, Дума приняла в </w:t>
      </w:r>
      <w:r>
        <w:rPr>
          <w:rFonts w:ascii="sans-serif" w:hAnsi="sans-serif"/>
          <w:sz w:val="39"/>
        </w:rPr>
        <w:t>I</w:t>
      </w:r>
      <w:r w:rsidRPr="006C1017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 xml:space="preserve">чтении </w:t>
      </w:r>
    </w:p>
    <w:p w:rsidR="007B0B98" w:rsidRDefault="006C101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законопроект о </w:t>
      </w:r>
      <w:proofErr w:type="spellStart"/>
      <w:r>
        <w:rPr>
          <w:rFonts w:ascii="sans-serif" w:hAnsi="sans-serif"/>
          <w:sz w:val="39"/>
        </w:rPr>
        <w:t>беззаявительном</w:t>
      </w:r>
      <w:proofErr w:type="spellEnd"/>
      <w:r>
        <w:rPr>
          <w:rFonts w:ascii="sans-serif" w:hAnsi="sans-serif"/>
          <w:sz w:val="39"/>
        </w:rPr>
        <w:t xml:space="preserve"> назначении пенсий </w:t>
      </w:r>
      <w:proofErr w:type="gramStart"/>
      <w:r>
        <w:rPr>
          <w:rFonts w:ascii="sans-serif" w:hAnsi="sans-serif"/>
          <w:sz w:val="39"/>
        </w:rPr>
        <w:t>по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7B0B98" w:rsidRDefault="006C101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инвалидности</w:t>
      </w:r>
    </w:p>
    <w:p w:rsidR="006C1017" w:rsidRPr="006C1017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вводится презумпция согласия на увеличение п</w:t>
      </w:r>
      <w:r>
        <w:rPr>
          <w:rFonts w:ascii="sans-serif" w:hAnsi="sans-serif"/>
          <w:sz w:val="30"/>
        </w:rPr>
        <w:t>енсии</w:t>
      </w:r>
      <w:r w:rsidRPr="006C1017">
        <w:rPr>
          <w:rFonts w:ascii="sans-serif" w:hAnsi="sans-serif"/>
          <w:sz w:val="30"/>
        </w:rPr>
        <w:t xml:space="preserve"> 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МОСКВА, 27 января. /ТАСС/. Госдума на заседании в среду приняла в первом </w:t>
      </w:r>
      <w:r>
        <w:rPr>
          <w:rFonts w:ascii="sans-serif" w:hAnsi="sans-serif"/>
          <w:sz w:val="30"/>
        </w:rPr>
        <w:t xml:space="preserve">чтении </w:t>
      </w:r>
      <w:r>
        <w:rPr>
          <w:rFonts w:ascii="sans-serif" w:hAnsi="sans-serif"/>
          <w:sz w:val="30"/>
        </w:rPr>
        <w:t xml:space="preserve">законопроект о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получения 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пенсий по инвалидности</w:t>
      </w:r>
      <w:r>
        <w:rPr>
          <w:rFonts w:ascii="sans-serif" w:hAnsi="sans-serif"/>
          <w:sz w:val="30"/>
        </w:rPr>
        <w:t>.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Согласно документу, после внесения информации в федеральный реестр инвалидов она </w:t>
      </w:r>
      <w:r>
        <w:rPr>
          <w:rFonts w:ascii="sans-serif" w:hAnsi="sans-serif"/>
          <w:sz w:val="30"/>
        </w:rPr>
        <w:t xml:space="preserve">будет автоматически направляться в 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 xml:space="preserve">. В течение пяти рабочих дней </w:t>
      </w:r>
      <w:r>
        <w:rPr>
          <w:rFonts w:ascii="sans-serif" w:hAnsi="sans-serif"/>
          <w:sz w:val="30"/>
        </w:rPr>
        <w:t xml:space="preserve">ее будут </w:t>
      </w:r>
      <w:r>
        <w:rPr>
          <w:rFonts w:ascii="sans-serif" w:hAnsi="sans-serif"/>
          <w:sz w:val="30"/>
        </w:rPr>
        <w:t xml:space="preserve">рассматривать и затем извещать человека о том, что ему назначена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>.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"Законопроект о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 </w:t>
      </w:r>
      <w:r>
        <w:rPr>
          <w:rFonts w:ascii="sans-serif" w:hAnsi="sans-serif"/>
          <w:sz w:val="30"/>
        </w:rPr>
        <w:t>пенсий по инвалидности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избавляет людей с </w:t>
      </w:r>
      <w:r>
        <w:rPr>
          <w:rFonts w:ascii="sans-serif" w:hAnsi="sans-serif"/>
          <w:sz w:val="30"/>
        </w:rPr>
        <w:t>ограниченными возможностями от необходимости ходить по инстанциям.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Пенсионный фонд </w:t>
      </w:r>
      <w:r>
        <w:rPr>
          <w:rFonts w:ascii="sans-serif" w:hAnsi="sans-serif"/>
          <w:sz w:val="30"/>
        </w:rPr>
        <w:t>сам запросит инф</w:t>
      </w:r>
      <w:r>
        <w:rPr>
          <w:rFonts w:ascii="sans-serif" w:hAnsi="sans-serif"/>
          <w:sz w:val="30"/>
        </w:rPr>
        <w:t xml:space="preserve">ормацию из соответствующих реестров и </w:t>
      </w:r>
      <w:r>
        <w:rPr>
          <w:rFonts w:ascii="sans-serif" w:hAnsi="sans-serif"/>
          <w:sz w:val="30"/>
        </w:rPr>
        <w:t xml:space="preserve">оформит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", - пояснил журналистам один из авторов инициативы, первый вице-</w:t>
      </w:r>
      <w:r>
        <w:rPr>
          <w:rFonts w:ascii="sans-serif" w:hAnsi="sans-serif"/>
          <w:sz w:val="30"/>
        </w:rPr>
        <w:t xml:space="preserve">спикер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, секретарь генсовета партии "Единая Россия" Андрей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 xml:space="preserve">. </w:t>
      </w:r>
      <w:r>
        <w:rPr>
          <w:rFonts w:ascii="sans-serif" w:hAnsi="sans-serif"/>
          <w:sz w:val="30"/>
        </w:rPr>
        <w:t xml:space="preserve">Инициатива также обязывает 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Пенсионный фонд </w:t>
      </w:r>
      <w:r>
        <w:rPr>
          <w:rFonts w:ascii="sans-serif" w:hAnsi="sans-serif"/>
          <w:sz w:val="30"/>
        </w:rPr>
        <w:t xml:space="preserve">раз в три года </w:t>
      </w:r>
      <w:r>
        <w:rPr>
          <w:rFonts w:ascii="sans-serif" w:hAnsi="sans-serif"/>
          <w:sz w:val="30"/>
        </w:rPr>
        <w:t xml:space="preserve">информировать людей </w:t>
      </w:r>
      <w:r>
        <w:rPr>
          <w:rFonts w:ascii="sans-serif" w:hAnsi="sans-serif"/>
          <w:sz w:val="30"/>
        </w:rPr>
        <w:t xml:space="preserve">о предполагаемом размере  </w:t>
      </w:r>
      <w:r>
        <w:rPr>
          <w:rFonts w:ascii="sans-serif" w:hAnsi="sans-serif"/>
          <w:sz w:val="30"/>
        </w:rPr>
        <w:t xml:space="preserve">пенсии </w:t>
      </w:r>
      <w:r>
        <w:rPr>
          <w:rFonts w:ascii="sans-serif" w:hAnsi="sans-serif"/>
          <w:sz w:val="30"/>
        </w:rPr>
        <w:t>с 45 лет. Кроме того, вводится презумпция согласия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увеличение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"Наш законопроект также избавляет людей от необходимости </w:t>
      </w:r>
      <w:r>
        <w:rPr>
          <w:rFonts w:ascii="sans-serif" w:hAnsi="sans-serif"/>
          <w:sz w:val="30"/>
        </w:rPr>
        <w:t xml:space="preserve">лично подписывать согласие на увеличение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Мы предложили считат</w:t>
      </w:r>
      <w:r>
        <w:rPr>
          <w:rFonts w:ascii="sans-serif" w:hAnsi="sans-serif"/>
          <w:sz w:val="30"/>
        </w:rPr>
        <w:t xml:space="preserve">ь по </w:t>
      </w:r>
      <w:r>
        <w:rPr>
          <w:rFonts w:ascii="sans-serif" w:hAnsi="sans-serif"/>
          <w:sz w:val="30"/>
        </w:rPr>
        <w:t xml:space="preserve">умолчанию, что человек согласен на повышение размера 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Приезжать и </w:t>
      </w:r>
      <w:r>
        <w:rPr>
          <w:rFonts w:ascii="sans-serif" w:hAnsi="sans-serif"/>
          <w:sz w:val="30"/>
        </w:rPr>
        <w:t xml:space="preserve">отдельно подписывать бумаги на этот счет больше не потребуется. Это предложение </w:t>
      </w:r>
      <w:r>
        <w:rPr>
          <w:rFonts w:ascii="sans-serif" w:hAnsi="sans-serif"/>
          <w:sz w:val="30"/>
        </w:rPr>
        <w:t xml:space="preserve">было озвучено на первом социальном </w:t>
      </w:r>
      <w:proofErr w:type="spellStart"/>
      <w:r>
        <w:rPr>
          <w:rFonts w:ascii="sans-serif" w:hAnsi="sans-serif"/>
          <w:sz w:val="30"/>
        </w:rPr>
        <w:t>онлайн-форуме</w:t>
      </w:r>
      <w:proofErr w:type="spellEnd"/>
      <w:r>
        <w:rPr>
          <w:rFonts w:ascii="sans-serif" w:hAnsi="sans-serif"/>
          <w:sz w:val="30"/>
        </w:rPr>
        <w:t xml:space="preserve"> "Единой России", который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прошел в декабре </w:t>
      </w:r>
      <w:r>
        <w:rPr>
          <w:rFonts w:ascii="sans-serif" w:hAnsi="sans-serif"/>
          <w:sz w:val="30"/>
        </w:rPr>
        <w:t xml:space="preserve">прошлого года с участием президента Владимира Путина", - отметил </w:t>
      </w:r>
      <w:r>
        <w:rPr>
          <w:rFonts w:ascii="sans-serif" w:hAnsi="sans-serif"/>
          <w:sz w:val="30"/>
        </w:rPr>
        <w:t>парламентарий.</w:t>
      </w:r>
    </w:p>
    <w:p w:rsidR="007B0B98" w:rsidRDefault="006C10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 был внесен в Госдуму 15 декабря группой депутатов и сенаторов от </w:t>
      </w:r>
      <w:r>
        <w:rPr>
          <w:rFonts w:ascii="sans-serif" w:hAnsi="sans-serif"/>
          <w:sz w:val="30"/>
        </w:rPr>
        <w:t xml:space="preserve">"Единой России". В их числе первый вице-спикер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, секретарь генсовета партии </w:t>
      </w:r>
      <w:r>
        <w:rPr>
          <w:rFonts w:ascii="sans-serif" w:hAnsi="sans-serif"/>
          <w:sz w:val="30"/>
        </w:rPr>
        <w:t xml:space="preserve">Андрей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 xml:space="preserve"> и</w:t>
      </w:r>
      <w:r>
        <w:rPr>
          <w:rFonts w:ascii="sans-serif" w:hAnsi="sans-serif"/>
          <w:sz w:val="30"/>
        </w:rPr>
        <w:t xml:space="preserve"> руководитель думской фракции Сергей Неверов.</w:t>
      </w:r>
    </w:p>
    <w:p w:rsidR="007B0B98" w:rsidRDefault="007B0B98"/>
    <w:sectPr w:rsidR="007B0B98" w:rsidSect="007B0B9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7B0B98"/>
    <w:rsid w:val="006C1017"/>
    <w:rsid w:val="007B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B0B98"/>
  </w:style>
  <w:style w:type="paragraph" w:styleId="10">
    <w:name w:val="heading 1"/>
    <w:next w:val="a"/>
    <w:link w:val="11"/>
    <w:uiPriority w:val="9"/>
    <w:qFormat/>
    <w:rsid w:val="007B0B9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B0B9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B0B9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B0B9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B0B9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B0B98"/>
  </w:style>
  <w:style w:type="paragraph" w:styleId="21">
    <w:name w:val="toc 2"/>
    <w:next w:val="a"/>
    <w:link w:val="22"/>
    <w:uiPriority w:val="39"/>
    <w:rsid w:val="007B0B98"/>
    <w:pPr>
      <w:ind w:left="200"/>
    </w:pPr>
  </w:style>
  <w:style w:type="character" w:customStyle="1" w:styleId="22">
    <w:name w:val="Оглавление 2 Знак"/>
    <w:link w:val="21"/>
    <w:rsid w:val="007B0B98"/>
  </w:style>
  <w:style w:type="paragraph" w:styleId="41">
    <w:name w:val="toc 4"/>
    <w:next w:val="a"/>
    <w:link w:val="42"/>
    <w:uiPriority w:val="39"/>
    <w:rsid w:val="007B0B98"/>
    <w:pPr>
      <w:ind w:left="600"/>
    </w:pPr>
  </w:style>
  <w:style w:type="character" w:customStyle="1" w:styleId="42">
    <w:name w:val="Оглавление 4 Знак"/>
    <w:link w:val="41"/>
    <w:rsid w:val="007B0B98"/>
  </w:style>
  <w:style w:type="paragraph" w:styleId="6">
    <w:name w:val="toc 6"/>
    <w:next w:val="a"/>
    <w:link w:val="60"/>
    <w:uiPriority w:val="39"/>
    <w:rsid w:val="007B0B98"/>
    <w:pPr>
      <w:ind w:left="1000"/>
    </w:pPr>
  </w:style>
  <w:style w:type="character" w:customStyle="1" w:styleId="60">
    <w:name w:val="Оглавление 6 Знак"/>
    <w:link w:val="6"/>
    <w:rsid w:val="007B0B98"/>
  </w:style>
  <w:style w:type="paragraph" w:styleId="7">
    <w:name w:val="toc 7"/>
    <w:next w:val="a"/>
    <w:link w:val="70"/>
    <w:uiPriority w:val="39"/>
    <w:rsid w:val="007B0B98"/>
    <w:pPr>
      <w:ind w:left="1200"/>
    </w:pPr>
  </w:style>
  <w:style w:type="character" w:customStyle="1" w:styleId="70">
    <w:name w:val="Оглавление 7 Знак"/>
    <w:link w:val="7"/>
    <w:rsid w:val="007B0B98"/>
  </w:style>
  <w:style w:type="character" w:customStyle="1" w:styleId="30">
    <w:name w:val="Заголовок 3 Знак"/>
    <w:link w:val="3"/>
    <w:rsid w:val="007B0B98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7B0B9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B0B98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7B0B98"/>
    <w:pPr>
      <w:ind w:left="400"/>
    </w:pPr>
  </w:style>
  <w:style w:type="character" w:customStyle="1" w:styleId="32">
    <w:name w:val="Оглавление 3 Знак"/>
    <w:link w:val="31"/>
    <w:rsid w:val="007B0B98"/>
  </w:style>
  <w:style w:type="character" w:customStyle="1" w:styleId="50">
    <w:name w:val="Заголовок 5 Знак"/>
    <w:link w:val="5"/>
    <w:rsid w:val="007B0B9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B0B98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7B0B9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B0B98"/>
  </w:style>
  <w:style w:type="paragraph" w:customStyle="1" w:styleId="12">
    <w:name w:val="Гиперссылка1"/>
    <w:link w:val="a3"/>
    <w:rsid w:val="007B0B98"/>
    <w:rPr>
      <w:color w:val="0000FF"/>
      <w:u w:val="single"/>
    </w:rPr>
  </w:style>
  <w:style w:type="character" w:styleId="a3">
    <w:name w:val="Hyperlink"/>
    <w:link w:val="12"/>
    <w:rsid w:val="007B0B98"/>
    <w:rPr>
      <w:color w:val="0000FF"/>
      <w:u w:val="single"/>
    </w:rPr>
  </w:style>
  <w:style w:type="paragraph" w:customStyle="1" w:styleId="Footnote">
    <w:name w:val="Footnote"/>
    <w:link w:val="Footnote0"/>
    <w:rsid w:val="007B0B9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B0B9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B0B98"/>
    <w:rPr>
      <w:rFonts w:ascii="XO Thames" w:hAnsi="XO Thames"/>
      <w:b/>
    </w:rPr>
  </w:style>
  <w:style w:type="character" w:customStyle="1" w:styleId="14">
    <w:name w:val="Оглавление 1 Знак"/>
    <w:link w:val="13"/>
    <w:rsid w:val="007B0B9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B0B9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B0B9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B0B98"/>
    <w:pPr>
      <w:ind w:left="1600"/>
    </w:pPr>
  </w:style>
  <w:style w:type="character" w:customStyle="1" w:styleId="90">
    <w:name w:val="Оглавление 9 Знак"/>
    <w:link w:val="9"/>
    <w:rsid w:val="007B0B98"/>
  </w:style>
  <w:style w:type="paragraph" w:styleId="8">
    <w:name w:val="toc 8"/>
    <w:next w:val="a"/>
    <w:link w:val="80"/>
    <w:uiPriority w:val="39"/>
    <w:rsid w:val="007B0B98"/>
    <w:pPr>
      <w:ind w:left="1400"/>
    </w:pPr>
  </w:style>
  <w:style w:type="character" w:customStyle="1" w:styleId="80">
    <w:name w:val="Оглавление 8 Знак"/>
    <w:link w:val="8"/>
    <w:rsid w:val="007B0B98"/>
  </w:style>
  <w:style w:type="paragraph" w:customStyle="1" w:styleId="Index">
    <w:name w:val="Index"/>
    <w:basedOn w:val="a"/>
    <w:link w:val="Index0"/>
    <w:rsid w:val="007B0B98"/>
  </w:style>
  <w:style w:type="character" w:customStyle="1" w:styleId="Index0">
    <w:name w:val="Index"/>
    <w:basedOn w:val="1"/>
    <w:link w:val="Index"/>
    <w:rsid w:val="007B0B98"/>
  </w:style>
  <w:style w:type="paragraph" w:customStyle="1" w:styleId="Caption">
    <w:name w:val="Caption"/>
    <w:basedOn w:val="a"/>
    <w:link w:val="Caption0"/>
    <w:rsid w:val="007B0B9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B0B98"/>
    <w:rPr>
      <w:i/>
      <w:sz w:val="24"/>
    </w:rPr>
  </w:style>
  <w:style w:type="paragraph" w:styleId="51">
    <w:name w:val="toc 5"/>
    <w:next w:val="a"/>
    <w:link w:val="52"/>
    <w:uiPriority w:val="39"/>
    <w:rsid w:val="007B0B98"/>
    <w:pPr>
      <w:ind w:left="800"/>
    </w:pPr>
  </w:style>
  <w:style w:type="character" w:customStyle="1" w:styleId="52">
    <w:name w:val="Оглавление 5 Знак"/>
    <w:link w:val="51"/>
    <w:rsid w:val="007B0B98"/>
  </w:style>
  <w:style w:type="paragraph" w:styleId="a4">
    <w:name w:val="Subtitle"/>
    <w:next w:val="a"/>
    <w:link w:val="a5"/>
    <w:uiPriority w:val="11"/>
    <w:qFormat/>
    <w:rsid w:val="007B0B98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7B0B9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B0B98"/>
    <w:pPr>
      <w:ind w:left="1800"/>
    </w:pPr>
  </w:style>
  <w:style w:type="character" w:customStyle="1" w:styleId="toc100">
    <w:name w:val="toc 10"/>
    <w:link w:val="toc10"/>
    <w:rsid w:val="007B0B98"/>
  </w:style>
  <w:style w:type="paragraph" w:styleId="a6">
    <w:name w:val="Title"/>
    <w:next w:val="a"/>
    <w:link w:val="a7"/>
    <w:uiPriority w:val="10"/>
    <w:qFormat/>
    <w:rsid w:val="007B0B98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7B0B9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B0B9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B0B98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7B0B98"/>
  </w:style>
  <w:style w:type="character" w:customStyle="1" w:styleId="a9">
    <w:name w:val="Список Знак"/>
    <w:basedOn w:val="Textbody0"/>
    <w:link w:val="a8"/>
    <w:rsid w:val="007B0B98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2021-01-29T13:26:00Z</dcterms:created>
  <dcterms:modified xsi:type="dcterms:W3CDTF">2021-01-29T13:27:00Z</dcterms:modified>
</cp:coreProperties>
</file>