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CFA" w:rsidRDefault="00C94505">
      <w:pPr>
        <w:pStyle w:val="2"/>
      </w:pPr>
      <w:r>
        <w:t>Кому и как устанавливают инвалидность</w:t>
      </w:r>
    </w:p>
    <w:p w:rsidR="00494CFA" w:rsidRDefault="00494CFA">
      <w:pPr>
        <w:pStyle w:val="Textbody"/>
      </w:pPr>
    </w:p>
    <w:p w:rsidR="00494CFA" w:rsidRDefault="00C94505">
      <w:pPr>
        <w:pStyle w:val="Textbody"/>
      </w:pPr>
      <w:r>
        <w:t>В Российской Федерации получателями государственной услуги по проведению медико-социальной экспертизы (далее - МСЭ) могут быть:</w:t>
      </w:r>
    </w:p>
    <w:p w:rsidR="00494CFA" w:rsidRDefault="00C94505">
      <w:pPr>
        <w:pStyle w:val="Textbody"/>
        <w:numPr>
          <w:ilvl w:val="0"/>
          <w:numId w:val="1"/>
        </w:numPr>
        <w:spacing w:after="0"/>
      </w:pPr>
      <w:r>
        <w:t>граждане России;</w:t>
      </w:r>
    </w:p>
    <w:p w:rsidR="00494CFA" w:rsidRDefault="00C94505">
      <w:pPr>
        <w:pStyle w:val="Textbody"/>
        <w:numPr>
          <w:ilvl w:val="0"/>
          <w:numId w:val="1"/>
        </w:numPr>
      </w:pPr>
      <w:r>
        <w:t>иностранные граждане и лица без гражданства, находящиеся на территории</w:t>
      </w:r>
      <w:r>
        <w:t xml:space="preserve"> России</w:t>
      </w:r>
    </w:p>
    <w:p w:rsidR="00494CFA" w:rsidRDefault="00C94505">
      <w:pPr>
        <w:pStyle w:val="Textbody"/>
      </w:pPr>
      <w:r>
        <w:t>При этом важно знать, что гражданин имеет право на неоднократное и бесплатное обращение за данной услугой.</w:t>
      </w:r>
    </w:p>
    <w:p w:rsidR="00494CFA" w:rsidRDefault="00C94505">
      <w:pPr>
        <w:pStyle w:val="3"/>
      </w:pPr>
      <w:r>
        <w:t>Органы, предоставляющие государственную услугу по проведению медико-социальной экспертизы</w:t>
      </w:r>
    </w:p>
    <w:p w:rsidR="00494CFA" w:rsidRDefault="00C94505">
      <w:pPr>
        <w:pStyle w:val="Textbody"/>
        <w:jc w:val="both"/>
      </w:pPr>
      <w:r>
        <w:t>Медико-социальная экспертиза осуществляется федерал</w:t>
      </w:r>
      <w:r>
        <w:t>ьными учреждениями медико-социальной экспертизы, подведомственными уполномоченному органу, определяемому Правительством Российской Федерации. Порядок организации и деятельности федеральных учреждений медико-социальной экспертизы определяется уполномоченным</w:t>
      </w:r>
      <w:r>
        <w:t xml:space="preserve"> Правительством Российской Федерации федеральным органом исполнительной власти.</w:t>
      </w:r>
    </w:p>
    <w:p w:rsidR="00494CFA" w:rsidRDefault="00C94505">
      <w:pPr>
        <w:pStyle w:val="Textbody"/>
        <w:jc w:val="both"/>
      </w:pPr>
      <w:r>
        <w:t>Медико-социальная экспертиза может быть проведена:</w:t>
      </w:r>
    </w:p>
    <w:p w:rsidR="00494CFA" w:rsidRDefault="00C94505">
      <w:pPr>
        <w:pStyle w:val="Textbody"/>
        <w:numPr>
          <w:ilvl w:val="0"/>
          <w:numId w:val="2"/>
        </w:numPr>
        <w:spacing w:after="0"/>
        <w:jc w:val="both"/>
      </w:pPr>
      <w:r>
        <w:t>в бюро по месту жительства гражданина;</w:t>
      </w:r>
    </w:p>
    <w:p w:rsidR="00494CFA" w:rsidRDefault="00C94505">
      <w:pPr>
        <w:pStyle w:val="Textbody"/>
        <w:numPr>
          <w:ilvl w:val="0"/>
          <w:numId w:val="2"/>
        </w:numPr>
        <w:spacing w:after="0"/>
        <w:jc w:val="both"/>
      </w:pPr>
      <w:r>
        <w:t>на дому (в случае, если гражданин не может явиться в бюро (Главное бюро, Федеральное б</w:t>
      </w:r>
      <w:r>
        <w:t>юро) по состоянию здоровья, что должно быть подтверждено заключением медицинской организации) - в стационаре, где гражданин находится на лечении;</w:t>
      </w:r>
    </w:p>
    <w:p w:rsidR="00494CFA" w:rsidRDefault="00C94505">
      <w:pPr>
        <w:pStyle w:val="Textbody"/>
        <w:numPr>
          <w:ilvl w:val="0"/>
          <w:numId w:val="2"/>
        </w:numPr>
        <w:jc w:val="both"/>
      </w:pPr>
      <w:r>
        <w:t>заочно по решению соответствующего бюро.</w:t>
      </w:r>
    </w:p>
    <w:p w:rsidR="00494CFA" w:rsidRDefault="00494CFA"/>
    <w:sectPr w:rsidR="00494CFA" w:rsidSect="00494CF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XO Thames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465B2"/>
    <w:multiLevelType w:val="multilevel"/>
    <w:tmpl w:val="55DC3286"/>
    <w:lvl w:ilvl="0">
      <w:numFmt w:val="bullet"/>
      <w:lvlText w:val="•"/>
      <w:lvlJc w:val="left"/>
      <w:rPr>
        <w:rFonts w:ascii="OpenSymbol" w:hAnsi="OpenSymbol"/>
      </w:rPr>
    </w:lvl>
    <w:lvl w:ilvl="1">
      <w:numFmt w:val="bullet"/>
      <w:lvlText w:val="•"/>
      <w:lvlJc w:val="left"/>
      <w:rPr>
        <w:rFonts w:ascii="OpenSymbol" w:hAnsi="OpenSymbol"/>
      </w:rPr>
    </w:lvl>
    <w:lvl w:ilvl="2">
      <w:numFmt w:val="bullet"/>
      <w:lvlText w:val="•"/>
      <w:lvlJc w:val="left"/>
      <w:rPr>
        <w:rFonts w:ascii="OpenSymbol" w:hAnsi="OpenSymbol"/>
      </w:rPr>
    </w:lvl>
    <w:lvl w:ilvl="3">
      <w:numFmt w:val="bullet"/>
      <w:lvlText w:val="•"/>
      <w:lvlJc w:val="left"/>
      <w:rPr>
        <w:rFonts w:ascii="OpenSymbol" w:hAnsi="OpenSymbol"/>
      </w:rPr>
    </w:lvl>
    <w:lvl w:ilvl="4">
      <w:numFmt w:val="bullet"/>
      <w:lvlText w:val="•"/>
      <w:lvlJc w:val="left"/>
      <w:rPr>
        <w:rFonts w:ascii="OpenSymbol" w:hAnsi="OpenSymbol"/>
      </w:rPr>
    </w:lvl>
    <w:lvl w:ilvl="5">
      <w:numFmt w:val="bullet"/>
      <w:lvlText w:val="•"/>
      <w:lvlJc w:val="left"/>
      <w:rPr>
        <w:rFonts w:ascii="OpenSymbol" w:hAnsi="OpenSymbol"/>
      </w:rPr>
    </w:lvl>
    <w:lvl w:ilvl="6">
      <w:numFmt w:val="bullet"/>
      <w:lvlText w:val="•"/>
      <w:lvlJc w:val="left"/>
      <w:rPr>
        <w:rFonts w:ascii="OpenSymbol" w:hAnsi="OpenSymbol"/>
      </w:rPr>
    </w:lvl>
    <w:lvl w:ilvl="7">
      <w:numFmt w:val="bullet"/>
      <w:lvlText w:val="•"/>
      <w:lvlJc w:val="left"/>
      <w:rPr>
        <w:rFonts w:ascii="OpenSymbol" w:hAnsi="OpenSymbol"/>
      </w:rPr>
    </w:lvl>
    <w:lvl w:ilvl="8">
      <w:numFmt w:val="bullet"/>
      <w:lvlText w:val="•"/>
      <w:lvlJc w:val="left"/>
      <w:rPr>
        <w:rFonts w:ascii="OpenSymbol" w:hAnsi="OpenSymbol"/>
      </w:rPr>
    </w:lvl>
  </w:abstractNum>
  <w:abstractNum w:abstractNumId="1">
    <w:nsid w:val="60F5579F"/>
    <w:multiLevelType w:val="multilevel"/>
    <w:tmpl w:val="D9308A90"/>
    <w:lvl w:ilvl="0">
      <w:numFmt w:val="bullet"/>
      <w:lvlText w:val="•"/>
      <w:lvlJc w:val="left"/>
      <w:rPr>
        <w:rFonts w:ascii="OpenSymbol" w:hAnsi="OpenSymbol"/>
      </w:rPr>
    </w:lvl>
    <w:lvl w:ilvl="1">
      <w:numFmt w:val="bullet"/>
      <w:lvlText w:val="•"/>
      <w:lvlJc w:val="left"/>
      <w:rPr>
        <w:rFonts w:ascii="OpenSymbol" w:hAnsi="OpenSymbol"/>
      </w:rPr>
    </w:lvl>
    <w:lvl w:ilvl="2">
      <w:numFmt w:val="bullet"/>
      <w:lvlText w:val="•"/>
      <w:lvlJc w:val="left"/>
      <w:rPr>
        <w:rFonts w:ascii="OpenSymbol" w:hAnsi="OpenSymbol"/>
      </w:rPr>
    </w:lvl>
    <w:lvl w:ilvl="3">
      <w:numFmt w:val="bullet"/>
      <w:lvlText w:val="•"/>
      <w:lvlJc w:val="left"/>
      <w:rPr>
        <w:rFonts w:ascii="OpenSymbol" w:hAnsi="OpenSymbol"/>
      </w:rPr>
    </w:lvl>
    <w:lvl w:ilvl="4">
      <w:numFmt w:val="bullet"/>
      <w:lvlText w:val="•"/>
      <w:lvlJc w:val="left"/>
      <w:rPr>
        <w:rFonts w:ascii="OpenSymbol" w:hAnsi="OpenSymbol"/>
      </w:rPr>
    </w:lvl>
    <w:lvl w:ilvl="5">
      <w:numFmt w:val="bullet"/>
      <w:lvlText w:val="•"/>
      <w:lvlJc w:val="left"/>
      <w:rPr>
        <w:rFonts w:ascii="OpenSymbol" w:hAnsi="OpenSymbol"/>
      </w:rPr>
    </w:lvl>
    <w:lvl w:ilvl="6">
      <w:numFmt w:val="bullet"/>
      <w:lvlText w:val="•"/>
      <w:lvlJc w:val="left"/>
      <w:rPr>
        <w:rFonts w:ascii="OpenSymbol" w:hAnsi="OpenSymbol"/>
      </w:rPr>
    </w:lvl>
    <w:lvl w:ilvl="7">
      <w:numFmt w:val="bullet"/>
      <w:lvlText w:val="•"/>
      <w:lvlJc w:val="left"/>
      <w:rPr>
        <w:rFonts w:ascii="OpenSymbol" w:hAnsi="OpenSymbol"/>
      </w:rPr>
    </w:lvl>
    <w:lvl w:ilvl="8">
      <w:numFmt w:val="bullet"/>
      <w:lvlText w:val="•"/>
      <w:lvlJc w:val="left"/>
      <w:rPr>
        <w:rFonts w:ascii="OpenSymbol" w:hAnsi="Open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494CFA"/>
    <w:rsid w:val="00494CFA"/>
    <w:rsid w:val="00C94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94CFA"/>
  </w:style>
  <w:style w:type="paragraph" w:styleId="10">
    <w:name w:val="heading 1"/>
    <w:next w:val="a"/>
    <w:link w:val="11"/>
    <w:uiPriority w:val="9"/>
    <w:qFormat/>
    <w:rsid w:val="00494CF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rsid w:val="00494CFA"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basedOn w:val="Heading"/>
    <w:next w:val="Textbody"/>
    <w:link w:val="30"/>
    <w:uiPriority w:val="9"/>
    <w:qFormat/>
    <w:rsid w:val="00494CFA"/>
    <w:pPr>
      <w:spacing w:before="140"/>
      <w:outlineLvl w:val="2"/>
    </w:pPr>
    <w:rPr>
      <w:rFonts w:ascii="Liberation Serif" w:hAnsi="Liberation Serif"/>
      <w:b/>
      <w:color w:val="808080"/>
    </w:rPr>
  </w:style>
  <w:style w:type="paragraph" w:styleId="4">
    <w:name w:val="heading 4"/>
    <w:next w:val="a"/>
    <w:link w:val="40"/>
    <w:uiPriority w:val="9"/>
    <w:qFormat/>
    <w:rsid w:val="00494CF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94CF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94CFA"/>
  </w:style>
  <w:style w:type="paragraph" w:styleId="21">
    <w:name w:val="toc 2"/>
    <w:next w:val="a"/>
    <w:link w:val="22"/>
    <w:uiPriority w:val="39"/>
    <w:rsid w:val="00494CFA"/>
    <w:pPr>
      <w:ind w:left="200"/>
    </w:pPr>
  </w:style>
  <w:style w:type="character" w:customStyle="1" w:styleId="22">
    <w:name w:val="Оглавление 2 Знак"/>
    <w:link w:val="21"/>
    <w:rsid w:val="00494CFA"/>
  </w:style>
  <w:style w:type="paragraph" w:styleId="41">
    <w:name w:val="toc 4"/>
    <w:next w:val="a"/>
    <w:link w:val="42"/>
    <w:uiPriority w:val="39"/>
    <w:rsid w:val="00494CFA"/>
    <w:pPr>
      <w:ind w:left="600"/>
    </w:pPr>
  </w:style>
  <w:style w:type="character" w:customStyle="1" w:styleId="42">
    <w:name w:val="Оглавление 4 Знак"/>
    <w:link w:val="41"/>
    <w:rsid w:val="00494CFA"/>
  </w:style>
  <w:style w:type="paragraph" w:styleId="a3">
    <w:name w:val="List"/>
    <w:basedOn w:val="Textbody"/>
    <w:link w:val="a4"/>
    <w:rsid w:val="00494CFA"/>
  </w:style>
  <w:style w:type="character" w:customStyle="1" w:styleId="a4">
    <w:name w:val="Список Знак"/>
    <w:basedOn w:val="Textbody0"/>
    <w:link w:val="a3"/>
    <w:rsid w:val="00494CFA"/>
  </w:style>
  <w:style w:type="paragraph" w:styleId="6">
    <w:name w:val="toc 6"/>
    <w:next w:val="a"/>
    <w:link w:val="60"/>
    <w:uiPriority w:val="39"/>
    <w:rsid w:val="00494CFA"/>
    <w:pPr>
      <w:ind w:left="1000"/>
    </w:pPr>
  </w:style>
  <w:style w:type="character" w:customStyle="1" w:styleId="60">
    <w:name w:val="Оглавление 6 Знак"/>
    <w:link w:val="6"/>
    <w:rsid w:val="00494CFA"/>
  </w:style>
  <w:style w:type="paragraph" w:customStyle="1" w:styleId="Textbody">
    <w:name w:val="Text body"/>
    <w:basedOn w:val="a"/>
    <w:link w:val="Textbody0"/>
    <w:rsid w:val="00494CF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94CFA"/>
  </w:style>
  <w:style w:type="paragraph" w:styleId="7">
    <w:name w:val="toc 7"/>
    <w:next w:val="a"/>
    <w:link w:val="70"/>
    <w:uiPriority w:val="39"/>
    <w:rsid w:val="00494CFA"/>
    <w:pPr>
      <w:ind w:left="1200"/>
    </w:pPr>
  </w:style>
  <w:style w:type="character" w:customStyle="1" w:styleId="70">
    <w:name w:val="Оглавление 7 Знак"/>
    <w:link w:val="7"/>
    <w:rsid w:val="00494CFA"/>
  </w:style>
  <w:style w:type="character" w:customStyle="1" w:styleId="30">
    <w:name w:val="Заголовок 3 Знак"/>
    <w:basedOn w:val="Heading0"/>
    <w:link w:val="3"/>
    <w:rsid w:val="00494CFA"/>
    <w:rPr>
      <w:rFonts w:ascii="Liberation Serif" w:hAnsi="Liberation Serif"/>
      <w:b/>
      <w:color w:val="808080"/>
      <w:sz w:val="28"/>
    </w:rPr>
  </w:style>
  <w:style w:type="paragraph" w:customStyle="1" w:styleId="Heading">
    <w:name w:val="Heading"/>
    <w:basedOn w:val="a"/>
    <w:next w:val="Textbody"/>
    <w:link w:val="Heading0"/>
    <w:rsid w:val="00494CF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94CFA"/>
    <w:rPr>
      <w:rFonts w:ascii="Liberation Sans" w:hAnsi="Liberation Sans"/>
      <w:sz w:val="28"/>
    </w:rPr>
  </w:style>
  <w:style w:type="paragraph" w:customStyle="1" w:styleId="Caption">
    <w:name w:val="Caption"/>
    <w:basedOn w:val="a"/>
    <w:link w:val="Caption0"/>
    <w:rsid w:val="00494CF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94CFA"/>
    <w:rPr>
      <w:i/>
      <w:sz w:val="24"/>
    </w:rPr>
  </w:style>
  <w:style w:type="paragraph" w:styleId="31">
    <w:name w:val="toc 3"/>
    <w:next w:val="a"/>
    <w:link w:val="32"/>
    <w:uiPriority w:val="39"/>
    <w:rsid w:val="00494CFA"/>
    <w:pPr>
      <w:ind w:left="400"/>
    </w:pPr>
  </w:style>
  <w:style w:type="character" w:customStyle="1" w:styleId="32">
    <w:name w:val="Оглавление 3 Знак"/>
    <w:link w:val="31"/>
    <w:rsid w:val="00494CFA"/>
  </w:style>
  <w:style w:type="character" w:customStyle="1" w:styleId="50">
    <w:name w:val="Заголовок 5 Знак"/>
    <w:link w:val="5"/>
    <w:rsid w:val="00494CF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94CFA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94CFA"/>
    <w:rPr>
      <w:color w:val="0000FF"/>
      <w:u w:val="single"/>
    </w:rPr>
  </w:style>
  <w:style w:type="character" w:styleId="a5">
    <w:name w:val="Hyperlink"/>
    <w:link w:val="12"/>
    <w:rsid w:val="00494CFA"/>
    <w:rPr>
      <w:color w:val="0000FF"/>
      <w:u w:val="single"/>
    </w:rPr>
  </w:style>
  <w:style w:type="paragraph" w:customStyle="1" w:styleId="Footnote">
    <w:name w:val="Footnote"/>
    <w:link w:val="Footnote0"/>
    <w:rsid w:val="00494CF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94CF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94CFA"/>
    <w:rPr>
      <w:rFonts w:ascii="XO Thames" w:hAnsi="XO Thames"/>
      <w:b/>
    </w:rPr>
  </w:style>
  <w:style w:type="character" w:customStyle="1" w:styleId="14">
    <w:name w:val="Оглавление 1 Знак"/>
    <w:link w:val="13"/>
    <w:rsid w:val="00494CF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94CF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94CF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94CFA"/>
    <w:pPr>
      <w:ind w:left="1600"/>
    </w:pPr>
  </w:style>
  <w:style w:type="character" w:customStyle="1" w:styleId="90">
    <w:name w:val="Оглавление 9 Знак"/>
    <w:link w:val="9"/>
    <w:rsid w:val="00494CFA"/>
  </w:style>
  <w:style w:type="paragraph" w:styleId="8">
    <w:name w:val="toc 8"/>
    <w:next w:val="a"/>
    <w:link w:val="80"/>
    <w:uiPriority w:val="39"/>
    <w:rsid w:val="00494CFA"/>
    <w:pPr>
      <w:ind w:left="1400"/>
    </w:pPr>
  </w:style>
  <w:style w:type="character" w:customStyle="1" w:styleId="80">
    <w:name w:val="Оглавление 8 Знак"/>
    <w:link w:val="8"/>
    <w:rsid w:val="00494CFA"/>
  </w:style>
  <w:style w:type="paragraph" w:customStyle="1" w:styleId="Index">
    <w:name w:val="Index"/>
    <w:basedOn w:val="a"/>
    <w:link w:val="Index0"/>
    <w:rsid w:val="00494CFA"/>
  </w:style>
  <w:style w:type="character" w:customStyle="1" w:styleId="Index0">
    <w:name w:val="Index"/>
    <w:basedOn w:val="1"/>
    <w:link w:val="Index"/>
    <w:rsid w:val="00494CFA"/>
  </w:style>
  <w:style w:type="paragraph" w:styleId="51">
    <w:name w:val="toc 5"/>
    <w:next w:val="a"/>
    <w:link w:val="52"/>
    <w:uiPriority w:val="39"/>
    <w:rsid w:val="00494CFA"/>
    <w:pPr>
      <w:ind w:left="800"/>
    </w:pPr>
  </w:style>
  <w:style w:type="character" w:customStyle="1" w:styleId="52">
    <w:name w:val="Оглавление 5 Знак"/>
    <w:link w:val="51"/>
    <w:rsid w:val="00494CFA"/>
  </w:style>
  <w:style w:type="paragraph" w:customStyle="1" w:styleId="BulletSymbols">
    <w:name w:val="Bullet Symbols"/>
    <w:link w:val="BulletSymbols0"/>
    <w:rsid w:val="00494CFA"/>
    <w:rPr>
      <w:rFonts w:ascii="OpenSymbol" w:hAnsi="OpenSymbol"/>
    </w:rPr>
  </w:style>
  <w:style w:type="character" w:customStyle="1" w:styleId="BulletSymbols0">
    <w:name w:val="Bullet Symbols"/>
    <w:link w:val="BulletSymbols"/>
    <w:rsid w:val="00494CFA"/>
    <w:rPr>
      <w:rFonts w:ascii="OpenSymbol" w:hAnsi="OpenSymbol"/>
    </w:rPr>
  </w:style>
  <w:style w:type="paragraph" w:styleId="a6">
    <w:name w:val="Subtitle"/>
    <w:next w:val="a"/>
    <w:link w:val="a7"/>
    <w:uiPriority w:val="11"/>
    <w:qFormat/>
    <w:rsid w:val="00494CF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94CF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94CFA"/>
    <w:pPr>
      <w:ind w:left="1800"/>
    </w:pPr>
  </w:style>
  <w:style w:type="character" w:customStyle="1" w:styleId="toc100">
    <w:name w:val="toc 10"/>
    <w:link w:val="toc10"/>
    <w:rsid w:val="00494CFA"/>
  </w:style>
  <w:style w:type="paragraph" w:styleId="a8">
    <w:name w:val="Title"/>
    <w:next w:val="a"/>
    <w:link w:val="a9"/>
    <w:uiPriority w:val="10"/>
    <w:qFormat/>
    <w:rsid w:val="00494CF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94CF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94CF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Heading0"/>
    <w:link w:val="2"/>
    <w:rsid w:val="00494CFA"/>
    <w:rPr>
      <w:rFonts w:ascii="Liberation Serif" w:hAnsi="Liberation Serif"/>
      <w:b/>
      <w:sz w:val="36"/>
    </w:rPr>
  </w:style>
  <w:style w:type="paragraph" w:styleId="aa">
    <w:name w:val="Balloon Text"/>
    <w:basedOn w:val="a"/>
    <w:link w:val="ab"/>
    <w:uiPriority w:val="99"/>
    <w:semiHidden/>
    <w:unhideWhenUsed/>
    <w:rsid w:val="00C9450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4505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2021-02-04T11:52:00Z</dcterms:created>
  <dcterms:modified xsi:type="dcterms:W3CDTF">2021-02-04T11:52:00Z</dcterms:modified>
</cp:coreProperties>
</file>