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7D0A" w:rsidRPr="006949F1" w:rsidRDefault="002A5E30" w:rsidP="00736CDC">
      <w:pPr>
        <w:jc w:val="center"/>
        <w:rPr>
          <w:rFonts w:ascii="Times New Roman" w:hAnsi="Times New Roman" w:cs="Times New Roman"/>
          <w:b/>
        </w:rPr>
      </w:pPr>
      <w:r w:rsidRPr="006949F1">
        <w:rPr>
          <w:rFonts w:ascii="Times New Roman" w:hAnsi="Times New Roman" w:cs="Times New Roman"/>
          <w:b/>
        </w:rPr>
        <w:t>СООБЩЕНИЕ</w:t>
      </w:r>
    </w:p>
    <w:p w:rsidR="002A5E30" w:rsidRPr="006949F1" w:rsidRDefault="002A5E30" w:rsidP="006949F1">
      <w:pPr>
        <w:spacing w:line="360" w:lineRule="auto"/>
        <w:ind w:firstLine="709"/>
        <w:jc w:val="both"/>
        <w:rPr>
          <w:rFonts w:ascii="Times New Roman" w:hAnsi="Times New Roman" w:cs="Times New Roman"/>
        </w:rPr>
      </w:pPr>
      <w:r w:rsidRPr="006949F1">
        <w:rPr>
          <w:rFonts w:ascii="Times New Roman" w:hAnsi="Times New Roman" w:cs="Times New Roman"/>
        </w:rPr>
        <w:t xml:space="preserve">Администрация Тургеневского городского поселения </w:t>
      </w:r>
      <w:proofErr w:type="spellStart"/>
      <w:r w:rsidRPr="006949F1">
        <w:rPr>
          <w:rFonts w:ascii="Times New Roman" w:hAnsi="Times New Roman" w:cs="Times New Roman"/>
        </w:rPr>
        <w:t>Ардатовского</w:t>
      </w:r>
      <w:proofErr w:type="spellEnd"/>
      <w:r w:rsidRPr="006949F1">
        <w:rPr>
          <w:rFonts w:ascii="Times New Roman" w:hAnsi="Times New Roman" w:cs="Times New Roman"/>
        </w:rPr>
        <w:t xml:space="preserve"> муниципального района Республики Мордовия сообщает о проведении </w:t>
      </w:r>
      <w:r w:rsidR="00AC6526" w:rsidRPr="006949F1">
        <w:rPr>
          <w:rFonts w:ascii="Times New Roman" w:hAnsi="Times New Roman" w:cs="Times New Roman"/>
        </w:rPr>
        <w:t xml:space="preserve">обсуждения </w:t>
      </w:r>
      <w:r w:rsidR="00EE221B">
        <w:rPr>
          <w:rFonts w:ascii="Times New Roman" w:hAnsi="Times New Roman" w:cs="Times New Roman"/>
        </w:rPr>
        <w:t xml:space="preserve">о внесении изменений в </w:t>
      </w:r>
      <w:r w:rsidR="00AC6526" w:rsidRPr="006949F1">
        <w:rPr>
          <w:rFonts w:ascii="Times New Roman" w:hAnsi="Times New Roman" w:cs="Times New Roman"/>
        </w:rPr>
        <w:t>муниципальн</w:t>
      </w:r>
      <w:r w:rsidR="00EE221B">
        <w:rPr>
          <w:rFonts w:ascii="Times New Roman" w:hAnsi="Times New Roman" w:cs="Times New Roman"/>
        </w:rPr>
        <w:t xml:space="preserve">ую </w:t>
      </w:r>
      <w:r w:rsidR="00AC6526" w:rsidRPr="006949F1">
        <w:rPr>
          <w:rFonts w:ascii="Times New Roman" w:hAnsi="Times New Roman" w:cs="Times New Roman"/>
        </w:rPr>
        <w:t>программ</w:t>
      </w:r>
      <w:r w:rsidR="00EE221B">
        <w:rPr>
          <w:rFonts w:ascii="Times New Roman" w:hAnsi="Times New Roman" w:cs="Times New Roman"/>
        </w:rPr>
        <w:t>у</w:t>
      </w:r>
      <w:r w:rsidRPr="006949F1">
        <w:rPr>
          <w:rFonts w:ascii="Times New Roman" w:hAnsi="Times New Roman" w:cs="Times New Roman"/>
        </w:rPr>
        <w:t xml:space="preserve"> «Формирование современной городской среды Тургеневского городского поселения </w:t>
      </w:r>
      <w:proofErr w:type="spellStart"/>
      <w:r w:rsidRPr="006949F1">
        <w:rPr>
          <w:rFonts w:ascii="Times New Roman" w:hAnsi="Times New Roman" w:cs="Times New Roman"/>
        </w:rPr>
        <w:t>Ардатовского</w:t>
      </w:r>
      <w:proofErr w:type="spellEnd"/>
      <w:r w:rsidRPr="006949F1">
        <w:rPr>
          <w:rFonts w:ascii="Times New Roman" w:hAnsi="Times New Roman" w:cs="Times New Roman"/>
        </w:rPr>
        <w:t xml:space="preserve"> муниципального района Республики Мордовия на 2018-2024 годы»</w:t>
      </w:r>
      <w:bookmarkStart w:id="0" w:name="_GoBack"/>
      <w:bookmarkEnd w:id="0"/>
      <w:r w:rsidRPr="006949F1">
        <w:rPr>
          <w:rFonts w:ascii="Times New Roman" w:hAnsi="Times New Roman" w:cs="Times New Roman"/>
        </w:rPr>
        <w:t>.</w:t>
      </w:r>
    </w:p>
    <w:p w:rsidR="002A5E30" w:rsidRPr="006949F1" w:rsidRDefault="002A5E30" w:rsidP="006949F1">
      <w:pPr>
        <w:spacing w:line="360" w:lineRule="auto"/>
        <w:ind w:firstLine="709"/>
        <w:jc w:val="both"/>
        <w:rPr>
          <w:rFonts w:ascii="Times New Roman" w:hAnsi="Times New Roman" w:cs="Times New Roman"/>
        </w:rPr>
      </w:pPr>
      <w:r w:rsidRPr="006949F1">
        <w:rPr>
          <w:rFonts w:ascii="Times New Roman" w:hAnsi="Times New Roman" w:cs="Times New Roman"/>
        </w:rPr>
        <w:t>Предложения принимаются с 2</w:t>
      </w:r>
      <w:r w:rsidR="00AE377C" w:rsidRPr="006949F1">
        <w:rPr>
          <w:rFonts w:ascii="Times New Roman" w:hAnsi="Times New Roman" w:cs="Times New Roman"/>
        </w:rPr>
        <w:t>6</w:t>
      </w:r>
      <w:r w:rsidRPr="006949F1">
        <w:rPr>
          <w:rFonts w:ascii="Times New Roman" w:hAnsi="Times New Roman" w:cs="Times New Roman"/>
        </w:rPr>
        <w:t xml:space="preserve"> </w:t>
      </w:r>
      <w:r w:rsidR="00AE377C" w:rsidRPr="006949F1">
        <w:rPr>
          <w:rFonts w:ascii="Times New Roman" w:hAnsi="Times New Roman" w:cs="Times New Roman"/>
        </w:rPr>
        <w:t>декабря</w:t>
      </w:r>
      <w:r w:rsidRPr="006949F1">
        <w:rPr>
          <w:rFonts w:ascii="Times New Roman" w:hAnsi="Times New Roman" w:cs="Times New Roman"/>
        </w:rPr>
        <w:t xml:space="preserve"> 20</w:t>
      </w:r>
      <w:r w:rsidR="00AC6526" w:rsidRPr="006949F1">
        <w:rPr>
          <w:rFonts w:ascii="Times New Roman" w:hAnsi="Times New Roman" w:cs="Times New Roman"/>
        </w:rPr>
        <w:t>20</w:t>
      </w:r>
      <w:r w:rsidRPr="006949F1">
        <w:rPr>
          <w:rFonts w:ascii="Times New Roman" w:hAnsi="Times New Roman" w:cs="Times New Roman"/>
        </w:rPr>
        <w:t xml:space="preserve"> года по 2</w:t>
      </w:r>
      <w:r w:rsidR="00AE377C" w:rsidRPr="006949F1">
        <w:rPr>
          <w:rFonts w:ascii="Times New Roman" w:hAnsi="Times New Roman" w:cs="Times New Roman"/>
        </w:rPr>
        <w:t>6</w:t>
      </w:r>
      <w:r w:rsidRPr="006949F1">
        <w:rPr>
          <w:rFonts w:ascii="Times New Roman" w:hAnsi="Times New Roman" w:cs="Times New Roman"/>
        </w:rPr>
        <w:t xml:space="preserve"> </w:t>
      </w:r>
      <w:r w:rsidR="00AE377C" w:rsidRPr="006949F1">
        <w:rPr>
          <w:rFonts w:ascii="Times New Roman" w:hAnsi="Times New Roman" w:cs="Times New Roman"/>
        </w:rPr>
        <w:t>января</w:t>
      </w:r>
      <w:r w:rsidRPr="006949F1">
        <w:rPr>
          <w:rFonts w:ascii="Times New Roman" w:hAnsi="Times New Roman" w:cs="Times New Roman"/>
        </w:rPr>
        <w:t xml:space="preserve"> 202</w:t>
      </w:r>
      <w:r w:rsidR="00AE377C" w:rsidRPr="006949F1">
        <w:rPr>
          <w:rFonts w:ascii="Times New Roman" w:hAnsi="Times New Roman" w:cs="Times New Roman"/>
        </w:rPr>
        <w:t>1</w:t>
      </w:r>
      <w:r w:rsidRPr="006949F1">
        <w:rPr>
          <w:rFonts w:ascii="Times New Roman" w:hAnsi="Times New Roman" w:cs="Times New Roman"/>
        </w:rPr>
        <w:t xml:space="preserve"> года по адресу:</w:t>
      </w:r>
    </w:p>
    <w:p w:rsidR="002A5E30" w:rsidRPr="006949F1" w:rsidRDefault="002A5E30" w:rsidP="006949F1">
      <w:pPr>
        <w:spacing w:line="360" w:lineRule="auto"/>
        <w:ind w:firstLine="709"/>
        <w:jc w:val="both"/>
        <w:rPr>
          <w:rFonts w:ascii="Times New Roman" w:hAnsi="Times New Roman" w:cs="Times New Roman"/>
        </w:rPr>
      </w:pPr>
      <w:r w:rsidRPr="006949F1">
        <w:rPr>
          <w:rFonts w:ascii="Times New Roman" w:hAnsi="Times New Roman" w:cs="Times New Roman"/>
        </w:rPr>
        <w:t xml:space="preserve">Республика Мордовия, </w:t>
      </w:r>
      <w:proofErr w:type="spellStart"/>
      <w:r w:rsidRPr="006949F1">
        <w:rPr>
          <w:rFonts w:ascii="Times New Roman" w:hAnsi="Times New Roman" w:cs="Times New Roman"/>
        </w:rPr>
        <w:t>Ардатовский</w:t>
      </w:r>
      <w:proofErr w:type="spellEnd"/>
      <w:r w:rsidRPr="006949F1">
        <w:rPr>
          <w:rFonts w:ascii="Times New Roman" w:hAnsi="Times New Roman" w:cs="Times New Roman"/>
        </w:rPr>
        <w:t xml:space="preserve"> муниципальный район, </w:t>
      </w:r>
      <w:proofErr w:type="spellStart"/>
      <w:r w:rsidRPr="006949F1">
        <w:rPr>
          <w:rFonts w:ascii="Times New Roman" w:hAnsi="Times New Roman" w:cs="Times New Roman"/>
        </w:rPr>
        <w:t>р.п</w:t>
      </w:r>
      <w:proofErr w:type="spellEnd"/>
      <w:r w:rsidRPr="006949F1">
        <w:rPr>
          <w:rFonts w:ascii="Times New Roman" w:hAnsi="Times New Roman" w:cs="Times New Roman"/>
        </w:rPr>
        <w:t xml:space="preserve">. Тургенево, ул. </w:t>
      </w:r>
      <w:proofErr w:type="gramStart"/>
      <w:r w:rsidRPr="006949F1">
        <w:rPr>
          <w:rFonts w:ascii="Times New Roman" w:hAnsi="Times New Roman" w:cs="Times New Roman"/>
        </w:rPr>
        <w:t>Ленинская</w:t>
      </w:r>
      <w:proofErr w:type="gramEnd"/>
      <w:r w:rsidRPr="006949F1">
        <w:rPr>
          <w:rFonts w:ascii="Times New Roman" w:hAnsi="Times New Roman" w:cs="Times New Roman"/>
        </w:rPr>
        <w:t>, д.8а, кабинет главы  Администрации Тургеневского городского поселения</w:t>
      </w:r>
    </w:p>
    <w:p w:rsidR="006949F1" w:rsidRPr="006949F1" w:rsidRDefault="006949F1" w:rsidP="006949F1">
      <w:pPr>
        <w:pStyle w:val="a4"/>
        <w:rPr>
          <w:rFonts w:ascii="Times New Roman" w:hAnsi="Times New Roman"/>
          <w:b/>
        </w:rPr>
      </w:pPr>
      <w:r w:rsidRPr="006949F1">
        <w:rPr>
          <w:rFonts w:ascii="Times New Roman" w:hAnsi="Times New Roman"/>
          <w:b/>
        </w:rPr>
        <w:t>ПРОЕКТ                                                АДМИНИСТРАЦИЯ</w:t>
      </w:r>
    </w:p>
    <w:p w:rsidR="006949F1" w:rsidRPr="006949F1" w:rsidRDefault="006949F1" w:rsidP="006949F1">
      <w:pPr>
        <w:pStyle w:val="a4"/>
        <w:jc w:val="center"/>
        <w:rPr>
          <w:rFonts w:ascii="Times New Roman" w:hAnsi="Times New Roman"/>
          <w:b/>
        </w:rPr>
      </w:pPr>
      <w:r w:rsidRPr="006949F1">
        <w:rPr>
          <w:rFonts w:ascii="Times New Roman" w:hAnsi="Times New Roman"/>
          <w:b/>
        </w:rPr>
        <w:t>ТУРГЕНЕВСКОГО ГОРОДСКОГО ПОСЕЛЕНИЯ</w:t>
      </w:r>
    </w:p>
    <w:p w:rsidR="006949F1" w:rsidRPr="006949F1" w:rsidRDefault="006949F1" w:rsidP="006949F1">
      <w:pPr>
        <w:pStyle w:val="a4"/>
        <w:jc w:val="center"/>
        <w:rPr>
          <w:rFonts w:ascii="Times New Roman" w:hAnsi="Times New Roman"/>
          <w:b/>
        </w:rPr>
      </w:pPr>
      <w:r w:rsidRPr="006949F1">
        <w:rPr>
          <w:rFonts w:ascii="Times New Roman" w:hAnsi="Times New Roman"/>
          <w:b/>
        </w:rPr>
        <w:t>АРДАТОВСКОГО МУНИЦИПАЛЬНОГО РАЙОНА</w:t>
      </w:r>
    </w:p>
    <w:p w:rsidR="006949F1" w:rsidRPr="006949F1" w:rsidRDefault="006949F1" w:rsidP="006949F1">
      <w:pPr>
        <w:pStyle w:val="a4"/>
        <w:jc w:val="center"/>
        <w:rPr>
          <w:rFonts w:ascii="Times New Roman" w:hAnsi="Times New Roman"/>
          <w:b/>
        </w:rPr>
      </w:pPr>
      <w:r w:rsidRPr="006949F1">
        <w:rPr>
          <w:rFonts w:ascii="Times New Roman" w:hAnsi="Times New Roman"/>
          <w:b/>
        </w:rPr>
        <w:t>РЕСПУБЛИКА МОРДОВИЯ</w:t>
      </w:r>
    </w:p>
    <w:p w:rsidR="006949F1" w:rsidRPr="006949F1" w:rsidRDefault="006949F1" w:rsidP="006949F1">
      <w:pPr>
        <w:pStyle w:val="a4"/>
        <w:jc w:val="center"/>
        <w:rPr>
          <w:rFonts w:ascii="Times New Roman" w:hAnsi="Times New Roman"/>
          <w:b/>
        </w:rPr>
      </w:pPr>
      <w:r w:rsidRPr="006949F1">
        <w:rPr>
          <w:rFonts w:ascii="Times New Roman" w:hAnsi="Times New Roman"/>
          <w:b/>
        </w:rPr>
        <w:t>ПОСТАНОВЛЕНИЕ</w:t>
      </w:r>
    </w:p>
    <w:p w:rsidR="006949F1" w:rsidRPr="006949F1" w:rsidRDefault="006949F1" w:rsidP="006949F1">
      <w:pPr>
        <w:pStyle w:val="a4"/>
        <w:jc w:val="center"/>
        <w:rPr>
          <w:rFonts w:ascii="Times New Roman" w:hAnsi="Times New Roman"/>
          <w:b/>
        </w:rPr>
      </w:pPr>
      <w:r w:rsidRPr="006949F1">
        <w:rPr>
          <w:rFonts w:ascii="Times New Roman" w:hAnsi="Times New Roman"/>
          <w:b/>
        </w:rPr>
        <w:t>ОТ    ____________ 2021 ГОДА  № ___</w:t>
      </w:r>
    </w:p>
    <w:p w:rsidR="006949F1" w:rsidRPr="006949F1" w:rsidRDefault="006949F1" w:rsidP="006949F1">
      <w:pPr>
        <w:pStyle w:val="a4"/>
        <w:jc w:val="center"/>
        <w:rPr>
          <w:rFonts w:ascii="Times New Roman" w:hAnsi="Times New Roman"/>
          <w:b/>
        </w:rPr>
      </w:pPr>
      <w:r w:rsidRPr="006949F1">
        <w:rPr>
          <w:rFonts w:ascii="Times New Roman" w:hAnsi="Times New Roman"/>
          <w:b/>
        </w:rPr>
        <w:t>Р.П. ТУРГЕНЕВО</w:t>
      </w:r>
    </w:p>
    <w:p w:rsidR="006949F1" w:rsidRPr="006949F1" w:rsidRDefault="006949F1" w:rsidP="006949F1">
      <w:pPr>
        <w:ind w:right="15" w:firstLine="709"/>
        <w:jc w:val="center"/>
        <w:rPr>
          <w:rFonts w:ascii="Times New Roman" w:hAnsi="Times New Roman" w:cs="Times New Roman"/>
          <w:b/>
        </w:rPr>
      </w:pPr>
      <w:r w:rsidRPr="006949F1">
        <w:rPr>
          <w:rFonts w:ascii="Times New Roman" w:hAnsi="Times New Roman" w:cs="Times New Roman"/>
          <w:b/>
        </w:rPr>
        <w:t>О ВНЕСЕНИИ ИЗМЕНЕНИЙ В ПОСТАНОВЛЕНИЕ №169 от 28 НОЯБРЯ 2017 ГОДА «ОБ УТВЕРЖДЕНИИ МУНИЦИПАЛЬНОЙ ПРОГРАММЫ «ФОРМИРОВАНИЕ СОВРЕМЕННОЙ ГОРОДСКОЙ СРЕДЫ НА ТЕРРИТОРИИ ТУРГЕНЕВСКОГО ГОРОДСКОГО ПОСЕЛЕНИЯ АРДАТОВСКОГО МУНИЦИПАЛЬНОО РАЙОНА РЕСПУБЛИКИ МОРДОВИЯ НА 2018-2024 ГОДЫ»»</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 xml:space="preserve">В соответствии с </w:t>
      </w:r>
      <w:r w:rsidRPr="006949F1">
        <w:rPr>
          <w:rStyle w:val="a3"/>
          <w:i w:val="0"/>
        </w:rPr>
        <w:t>постановлением Правительства РФ</w:t>
      </w:r>
      <w:r w:rsidRPr="006949F1">
        <w:rPr>
          <w:rFonts w:ascii="Times New Roman" w:hAnsi="Times New Roman" w:cs="Times New Roman"/>
        </w:rPr>
        <w:t xml:space="preserve"> от 30 декабря 2017 г. № </w:t>
      </w:r>
      <w:r w:rsidRPr="006949F1">
        <w:rPr>
          <w:rStyle w:val="a3"/>
          <w:i w:val="0"/>
        </w:rPr>
        <w:t>1710</w:t>
      </w:r>
      <w:r w:rsidRPr="006949F1">
        <w:rPr>
          <w:rFonts w:ascii="Times New Roman" w:hAnsi="Times New Roman" w:cs="Times New Roman"/>
        </w:rPr>
        <w:t xml:space="preserve">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постановлением Правительства Российской Федерации от 10 февраля 2017 г. № 169 «Об утверждении Правил предоставления и распределения </w:t>
      </w:r>
      <w:proofErr w:type="gramStart"/>
      <w:r w:rsidRPr="006949F1">
        <w:rPr>
          <w:rFonts w:ascii="Times New Roman" w:hAnsi="Times New Roman" w:cs="Times New Roman"/>
        </w:rPr>
        <w:t xml:space="preserve">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постановлением Правительства Республики Мордовия от 30 августа 2017 г. № 495 </w:t>
      </w:r>
      <w:r w:rsidRPr="006949F1">
        <w:rPr>
          <w:rFonts w:ascii="Times New Roman" w:hAnsi="Times New Roman" w:cs="Times New Roman"/>
          <w:bCs/>
          <w:kern w:val="32"/>
        </w:rPr>
        <w:t>«Об утверждении государственной программы «Формирование современной городской среды на территории Республики Мордовия на 2018-2024 годы»</w:t>
      </w:r>
      <w:r w:rsidRPr="006949F1">
        <w:rPr>
          <w:rFonts w:ascii="Times New Roman" w:hAnsi="Times New Roman" w:cs="Times New Roman"/>
        </w:rPr>
        <w:t xml:space="preserve"> и Уставом  Тургеневского городского поселения, администрация Тургеневского городского поселения, постановляет:</w:t>
      </w:r>
      <w:proofErr w:type="gramEnd"/>
    </w:p>
    <w:p w:rsidR="006949F1" w:rsidRPr="006949F1" w:rsidRDefault="006949F1" w:rsidP="006949F1">
      <w:pPr>
        <w:jc w:val="both"/>
        <w:rPr>
          <w:rFonts w:ascii="Times New Roman" w:hAnsi="Times New Roman" w:cs="Times New Roman"/>
          <w:lang w:eastAsia="ru-RU"/>
        </w:rPr>
      </w:pPr>
      <w:r w:rsidRPr="006949F1">
        <w:rPr>
          <w:rFonts w:ascii="Times New Roman" w:hAnsi="Times New Roman" w:cs="Times New Roman"/>
        </w:rPr>
        <w:t xml:space="preserve">1. Внести изменения в муниципальную программу «Формирование современной городской среды на территории Тургеневского городского поселения </w:t>
      </w:r>
      <w:proofErr w:type="spellStart"/>
      <w:r w:rsidRPr="006949F1">
        <w:rPr>
          <w:rFonts w:ascii="Times New Roman" w:hAnsi="Times New Roman" w:cs="Times New Roman"/>
        </w:rPr>
        <w:t>Ардатовского</w:t>
      </w:r>
      <w:proofErr w:type="spellEnd"/>
      <w:r w:rsidRPr="006949F1">
        <w:rPr>
          <w:rFonts w:ascii="Times New Roman" w:hAnsi="Times New Roman" w:cs="Times New Roman"/>
        </w:rPr>
        <w:t xml:space="preserve"> муниципального района Республики Мордовия на 2018-2024 годы»</w:t>
      </w:r>
      <w:proofErr w:type="gramStart"/>
      <w:r w:rsidRPr="006949F1">
        <w:rPr>
          <w:rFonts w:ascii="Times New Roman" w:hAnsi="Times New Roman" w:cs="Times New Roman"/>
        </w:rPr>
        <w:t xml:space="preserve"> ,</w:t>
      </w:r>
      <w:proofErr w:type="gramEnd"/>
      <w:r w:rsidRPr="006949F1">
        <w:rPr>
          <w:rFonts w:ascii="Times New Roman" w:hAnsi="Times New Roman" w:cs="Times New Roman"/>
        </w:rPr>
        <w:t xml:space="preserve"> изложив ее в новой редакции (Приложение № 1).</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 xml:space="preserve">2. Контроль за исполнением настоящего постановления возложить на </w:t>
      </w:r>
      <w:proofErr w:type="spellStart"/>
      <w:r w:rsidRPr="006949F1">
        <w:rPr>
          <w:rFonts w:ascii="Times New Roman" w:hAnsi="Times New Roman" w:cs="Times New Roman"/>
        </w:rPr>
        <w:t>и.о</w:t>
      </w:r>
      <w:proofErr w:type="gramStart"/>
      <w:r w:rsidRPr="006949F1">
        <w:rPr>
          <w:rFonts w:ascii="Times New Roman" w:hAnsi="Times New Roman" w:cs="Times New Roman"/>
        </w:rPr>
        <w:t>.з</w:t>
      </w:r>
      <w:proofErr w:type="gramEnd"/>
      <w:r w:rsidRPr="006949F1">
        <w:rPr>
          <w:rFonts w:ascii="Times New Roman" w:hAnsi="Times New Roman" w:cs="Times New Roman"/>
        </w:rPr>
        <w:t>аместителя</w:t>
      </w:r>
      <w:proofErr w:type="spellEnd"/>
      <w:r w:rsidRPr="006949F1">
        <w:rPr>
          <w:rFonts w:ascii="Times New Roman" w:hAnsi="Times New Roman" w:cs="Times New Roman"/>
        </w:rPr>
        <w:t xml:space="preserve"> главы администрации  Максимову Е.Я..</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4. Настоящее постановление подлежит официальному опубликованию на официальном сайте администрации Тургеневского городского поселения.</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Глава администрации</w:t>
      </w:r>
    </w:p>
    <w:p w:rsidR="006949F1" w:rsidRPr="006949F1" w:rsidRDefault="006949F1" w:rsidP="006949F1">
      <w:pPr>
        <w:tabs>
          <w:tab w:val="left" w:pos="9360"/>
        </w:tabs>
        <w:ind w:right="-5"/>
        <w:jc w:val="both"/>
        <w:rPr>
          <w:rFonts w:ascii="Times New Roman" w:hAnsi="Times New Roman" w:cs="Times New Roman"/>
        </w:rPr>
      </w:pPr>
      <w:r w:rsidRPr="006949F1">
        <w:rPr>
          <w:rFonts w:ascii="Times New Roman" w:hAnsi="Times New Roman" w:cs="Times New Roman"/>
        </w:rPr>
        <w:t xml:space="preserve">Тургеневского городского поселения                           </w:t>
      </w:r>
      <w:proofErr w:type="spellStart"/>
      <w:r w:rsidRPr="006949F1">
        <w:rPr>
          <w:rFonts w:ascii="Times New Roman" w:hAnsi="Times New Roman" w:cs="Times New Roman"/>
        </w:rPr>
        <w:t>И.В.Аверьянов</w:t>
      </w:r>
      <w:proofErr w:type="spellEnd"/>
    </w:p>
    <w:p w:rsidR="006949F1" w:rsidRPr="006949F1" w:rsidRDefault="006949F1" w:rsidP="006949F1">
      <w:pPr>
        <w:contextualSpacing/>
        <w:jc w:val="right"/>
        <w:rPr>
          <w:rFonts w:ascii="Times New Roman" w:hAnsi="Times New Roman" w:cs="Times New Roman"/>
        </w:rPr>
      </w:pPr>
      <w:r w:rsidRPr="006949F1">
        <w:rPr>
          <w:rFonts w:ascii="Times New Roman" w:hAnsi="Times New Roman" w:cs="Times New Roman"/>
        </w:rPr>
        <w:t xml:space="preserve">Приложение № 1 </w:t>
      </w:r>
    </w:p>
    <w:p w:rsidR="006949F1" w:rsidRPr="006949F1" w:rsidRDefault="006949F1" w:rsidP="006949F1">
      <w:pPr>
        <w:contextualSpacing/>
        <w:jc w:val="right"/>
        <w:rPr>
          <w:rFonts w:ascii="Times New Roman" w:hAnsi="Times New Roman" w:cs="Times New Roman"/>
        </w:rPr>
      </w:pPr>
      <w:r w:rsidRPr="006949F1">
        <w:rPr>
          <w:rFonts w:ascii="Times New Roman" w:hAnsi="Times New Roman" w:cs="Times New Roman"/>
        </w:rPr>
        <w:t>к постановлению администрации</w:t>
      </w:r>
    </w:p>
    <w:p w:rsidR="006949F1" w:rsidRPr="006949F1" w:rsidRDefault="006949F1" w:rsidP="006949F1">
      <w:pPr>
        <w:contextualSpacing/>
        <w:jc w:val="right"/>
        <w:rPr>
          <w:rFonts w:ascii="Times New Roman" w:hAnsi="Times New Roman" w:cs="Times New Roman"/>
        </w:rPr>
      </w:pPr>
      <w:r w:rsidRPr="006949F1">
        <w:rPr>
          <w:rFonts w:ascii="Times New Roman" w:hAnsi="Times New Roman" w:cs="Times New Roman"/>
        </w:rPr>
        <w:t xml:space="preserve"> Тургеневского городского поселения</w:t>
      </w:r>
    </w:p>
    <w:p w:rsidR="006949F1" w:rsidRPr="006949F1" w:rsidRDefault="006949F1" w:rsidP="006949F1">
      <w:pPr>
        <w:contextualSpacing/>
        <w:jc w:val="right"/>
        <w:rPr>
          <w:rFonts w:ascii="Times New Roman" w:hAnsi="Times New Roman" w:cs="Times New Roman"/>
        </w:rPr>
      </w:pPr>
      <w:r w:rsidRPr="006949F1">
        <w:rPr>
          <w:rFonts w:ascii="Times New Roman" w:hAnsi="Times New Roman" w:cs="Times New Roman"/>
        </w:rPr>
        <w:lastRenderedPageBreak/>
        <w:t>№ ____ от ___</w:t>
      </w:r>
    </w:p>
    <w:p w:rsidR="006949F1" w:rsidRPr="006949F1" w:rsidRDefault="006949F1" w:rsidP="006949F1">
      <w:pPr>
        <w:jc w:val="center"/>
        <w:rPr>
          <w:rFonts w:ascii="Times New Roman" w:hAnsi="Times New Roman" w:cs="Times New Roman"/>
        </w:rPr>
      </w:pPr>
      <w:r w:rsidRPr="006949F1">
        <w:rPr>
          <w:rFonts w:ascii="Times New Roman" w:hAnsi="Times New Roman" w:cs="Times New Roman"/>
        </w:rPr>
        <w:t>МУНИЦИПАЛЬНАЯ ПРОГРАММА</w:t>
      </w:r>
    </w:p>
    <w:p w:rsidR="006949F1" w:rsidRPr="006949F1" w:rsidRDefault="006949F1" w:rsidP="006949F1">
      <w:pPr>
        <w:jc w:val="center"/>
        <w:rPr>
          <w:rFonts w:ascii="Times New Roman" w:hAnsi="Times New Roman" w:cs="Times New Roman"/>
          <w:b/>
        </w:rPr>
      </w:pPr>
      <w:r w:rsidRPr="006949F1">
        <w:rPr>
          <w:rFonts w:ascii="Times New Roman" w:hAnsi="Times New Roman" w:cs="Times New Roman"/>
          <w:b/>
        </w:rPr>
        <w:t xml:space="preserve">«Формирование современной городской среды на территории Тургеневского городского поселения </w:t>
      </w:r>
      <w:proofErr w:type="spellStart"/>
      <w:r w:rsidRPr="006949F1">
        <w:rPr>
          <w:rFonts w:ascii="Times New Roman" w:hAnsi="Times New Roman" w:cs="Times New Roman"/>
          <w:b/>
        </w:rPr>
        <w:t>Ардатовского</w:t>
      </w:r>
      <w:proofErr w:type="spellEnd"/>
      <w:r w:rsidRPr="006949F1">
        <w:rPr>
          <w:rFonts w:ascii="Times New Roman" w:hAnsi="Times New Roman" w:cs="Times New Roman"/>
          <w:b/>
        </w:rPr>
        <w:t xml:space="preserve"> муниципального района Республики Мордовия на 2018-2024 годы»</w:t>
      </w:r>
      <w:bookmarkStart w:id="1" w:name="sub_111"/>
    </w:p>
    <w:p w:rsidR="006949F1" w:rsidRPr="006949F1" w:rsidRDefault="006949F1" w:rsidP="006949F1">
      <w:pPr>
        <w:pStyle w:val="1"/>
        <w:rPr>
          <w:rFonts w:ascii="Times New Roman" w:eastAsiaTheme="minorEastAsia" w:hAnsi="Times New Roman" w:cs="Times New Roman"/>
          <w:color w:val="000000" w:themeColor="text1"/>
          <w:sz w:val="22"/>
          <w:szCs w:val="22"/>
        </w:rPr>
      </w:pPr>
      <w:r w:rsidRPr="006949F1">
        <w:rPr>
          <w:rFonts w:ascii="Times New Roman" w:eastAsiaTheme="minorEastAsia" w:hAnsi="Times New Roman" w:cs="Times New Roman"/>
          <w:color w:val="000000" w:themeColor="text1"/>
          <w:sz w:val="22"/>
          <w:szCs w:val="22"/>
        </w:rPr>
        <w:t>Паспорт</w:t>
      </w:r>
      <w:r w:rsidRPr="006949F1">
        <w:rPr>
          <w:rFonts w:ascii="Times New Roman" w:eastAsiaTheme="minorEastAsia" w:hAnsi="Times New Roman" w:cs="Times New Roman"/>
          <w:color w:val="000000" w:themeColor="text1"/>
          <w:sz w:val="22"/>
          <w:szCs w:val="22"/>
        </w:rPr>
        <w:br/>
        <w:t xml:space="preserve"> муниципальной программы « </w:t>
      </w:r>
      <w:r w:rsidRPr="006949F1">
        <w:rPr>
          <w:rFonts w:ascii="Times New Roman" w:eastAsiaTheme="minorEastAsia" w:hAnsi="Times New Roman" w:cs="Times New Roman"/>
          <w:sz w:val="22"/>
          <w:szCs w:val="22"/>
        </w:rPr>
        <w:t xml:space="preserve">Формирование современной городской среды на территории Тургеневского городского поселения </w:t>
      </w:r>
      <w:proofErr w:type="spellStart"/>
      <w:r w:rsidRPr="006949F1">
        <w:rPr>
          <w:rFonts w:ascii="Times New Roman" w:eastAsiaTheme="minorEastAsia" w:hAnsi="Times New Roman" w:cs="Times New Roman"/>
          <w:sz w:val="22"/>
          <w:szCs w:val="22"/>
        </w:rPr>
        <w:t>Ардатовского</w:t>
      </w:r>
      <w:proofErr w:type="spellEnd"/>
      <w:r w:rsidRPr="006949F1">
        <w:rPr>
          <w:rFonts w:ascii="Times New Roman" w:eastAsiaTheme="minorEastAsia" w:hAnsi="Times New Roman" w:cs="Times New Roman"/>
          <w:sz w:val="22"/>
          <w:szCs w:val="22"/>
        </w:rPr>
        <w:t xml:space="preserve"> муниципального района Республики Мордовия на 2018-2024 годы»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8080"/>
      </w:tblGrid>
      <w:tr w:rsidR="006949F1" w:rsidRPr="006949F1" w:rsidTr="006949F1">
        <w:tc>
          <w:tcPr>
            <w:tcW w:w="2376"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widowControl w:val="0"/>
              <w:autoSpaceDE w:val="0"/>
              <w:autoSpaceDN w:val="0"/>
              <w:adjustRightInd w:val="0"/>
              <w:spacing w:line="256" w:lineRule="auto"/>
              <w:jc w:val="both"/>
              <w:rPr>
                <w:rFonts w:ascii="Times New Roman" w:hAnsi="Times New Roman" w:cs="Times New Roman"/>
              </w:rPr>
            </w:pPr>
            <w:r w:rsidRPr="006949F1">
              <w:rPr>
                <w:rFonts w:ascii="Times New Roman" w:hAnsi="Times New Roman" w:cs="Times New Roman"/>
              </w:rPr>
              <w:t>Ответственный исполнитель Программы</w:t>
            </w:r>
          </w:p>
        </w:tc>
        <w:tc>
          <w:tcPr>
            <w:tcW w:w="8080"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widowControl w:val="0"/>
              <w:autoSpaceDE w:val="0"/>
              <w:autoSpaceDN w:val="0"/>
              <w:adjustRightInd w:val="0"/>
              <w:spacing w:line="256" w:lineRule="auto"/>
              <w:jc w:val="both"/>
              <w:rPr>
                <w:rFonts w:ascii="Times New Roman" w:hAnsi="Times New Roman" w:cs="Times New Roman"/>
              </w:rPr>
            </w:pPr>
            <w:r w:rsidRPr="006949F1">
              <w:rPr>
                <w:rFonts w:ascii="Times New Roman" w:hAnsi="Times New Roman" w:cs="Times New Roman"/>
              </w:rPr>
              <w:t>Администрация  Тургеневского городского поселения</w:t>
            </w:r>
          </w:p>
        </w:tc>
      </w:tr>
      <w:tr w:rsidR="006949F1" w:rsidRPr="006949F1" w:rsidTr="006949F1">
        <w:tc>
          <w:tcPr>
            <w:tcW w:w="2376"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widowControl w:val="0"/>
              <w:autoSpaceDE w:val="0"/>
              <w:autoSpaceDN w:val="0"/>
              <w:adjustRightInd w:val="0"/>
              <w:spacing w:line="256" w:lineRule="auto"/>
              <w:jc w:val="both"/>
              <w:rPr>
                <w:rFonts w:ascii="Times New Roman" w:hAnsi="Times New Roman" w:cs="Times New Roman"/>
              </w:rPr>
            </w:pPr>
            <w:r w:rsidRPr="006949F1">
              <w:rPr>
                <w:rFonts w:ascii="Times New Roman" w:hAnsi="Times New Roman" w:cs="Times New Roman"/>
              </w:rPr>
              <w:t>Участники Программы</w:t>
            </w:r>
          </w:p>
        </w:tc>
        <w:tc>
          <w:tcPr>
            <w:tcW w:w="8080"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widowControl w:val="0"/>
              <w:autoSpaceDE w:val="0"/>
              <w:autoSpaceDN w:val="0"/>
              <w:adjustRightInd w:val="0"/>
              <w:spacing w:line="256" w:lineRule="auto"/>
              <w:jc w:val="both"/>
              <w:rPr>
                <w:rFonts w:ascii="Times New Roman" w:hAnsi="Times New Roman" w:cs="Times New Roman"/>
              </w:rPr>
            </w:pPr>
            <w:r w:rsidRPr="006949F1">
              <w:rPr>
                <w:rFonts w:ascii="Times New Roman" w:hAnsi="Times New Roman" w:cs="Times New Roman"/>
              </w:rPr>
              <w:t>Администрация Тургеневского городского поселения</w:t>
            </w:r>
          </w:p>
        </w:tc>
      </w:tr>
      <w:tr w:rsidR="006949F1" w:rsidRPr="006949F1" w:rsidTr="006949F1">
        <w:tc>
          <w:tcPr>
            <w:tcW w:w="2376"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widowControl w:val="0"/>
              <w:autoSpaceDE w:val="0"/>
              <w:autoSpaceDN w:val="0"/>
              <w:adjustRightInd w:val="0"/>
              <w:spacing w:line="256" w:lineRule="auto"/>
              <w:jc w:val="both"/>
              <w:rPr>
                <w:rFonts w:ascii="Times New Roman" w:hAnsi="Times New Roman" w:cs="Times New Roman"/>
              </w:rPr>
            </w:pPr>
            <w:r w:rsidRPr="006949F1">
              <w:rPr>
                <w:rFonts w:ascii="Times New Roman" w:hAnsi="Times New Roman" w:cs="Times New Roman"/>
              </w:rPr>
              <w:t>Подпрограммы Программы</w:t>
            </w:r>
          </w:p>
        </w:tc>
        <w:tc>
          <w:tcPr>
            <w:tcW w:w="8080"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widowControl w:val="0"/>
              <w:autoSpaceDE w:val="0"/>
              <w:autoSpaceDN w:val="0"/>
              <w:adjustRightInd w:val="0"/>
              <w:spacing w:line="256" w:lineRule="auto"/>
              <w:jc w:val="both"/>
              <w:rPr>
                <w:rFonts w:ascii="Times New Roman" w:hAnsi="Times New Roman" w:cs="Times New Roman"/>
              </w:rPr>
            </w:pPr>
            <w:r w:rsidRPr="006949F1">
              <w:rPr>
                <w:rFonts w:ascii="Times New Roman" w:hAnsi="Times New Roman" w:cs="Times New Roman"/>
              </w:rPr>
              <w:t>Нет</w:t>
            </w:r>
          </w:p>
        </w:tc>
      </w:tr>
      <w:tr w:rsidR="006949F1" w:rsidRPr="006949F1" w:rsidTr="006949F1">
        <w:tc>
          <w:tcPr>
            <w:tcW w:w="2376" w:type="dxa"/>
            <w:tcBorders>
              <w:top w:val="single" w:sz="4" w:space="0" w:color="auto"/>
              <w:left w:val="single" w:sz="4" w:space="0" w:color="auto"/>
              <w:bottom w:val="single" w:sz="4" w:space="0" w:color="auto"/>
              <w:right w:val="single" w:sz="4" w:space="0" w:color="auto"/>
            </w:tcBorders>
          </w:tcPr>
          <w:p w:rsidR="006949F1" w:rsidRPr="006949F1" w:rsidRDefault="006949F1" w:rsidP="006949F1">
            <w:pPr>
              <w:spacing w:line="256" w:lineRule="auto"/>
              <w:jc w:val="both"/>
              <w:rPr>
                <w:rFonts w:ascii="Times New Roman" w:hAnsi="Times New Roman" w:cs="Times New Roman"/>
              </w:rPr>
            </w:pPr>
            <w:r w:rsidRPr="006949F1">
              <w:rPr>
                <w:rFonts w:ascii="Times New Roman" w:hAnsi="Times New Roman" w:cs="Times New Roman"/>
              </w:rPr>
              <w:t>Цель Программы</w:t>
            </w:r>
          </w:p>
          <w:p w:rsidR="006949F1" w:rsidRPr="006949F1" w:rsidRDefault="006949F1" w:rsidP="006949F1">
            <w:pPr>
              <w:widowControl w:val="0"/>
              <w:autoSpaceDE w:val="0"/>
              <w:autoSpaceDN w:val="0"/>
              <w:adjustRightInd w:val="0"/>
              <w:spacing w:line="256" w:lineRule="auto"/>
              <w:jc w:val="both"/>
              <w:rPr>
                <w:rFonts w:ascii="Times New Roman" w:hAnsi="Times New Roman" w:cs="Times New Roman"/>
              </w:rPr>
            </w:pPr>
          </w:p>
        </w:tc>
        <w:tc>
          <w:tcPr>
            <w:tcW w:w="8080"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widowControl w:val="0"/>
              <w:autoSpaceDE w:val="0"/>
              <w:autoSpaceDN w:val="0"/>
              <w:adjustRightInd w:val="0"/>
              <w:spacing w:line="256" w:lineRule="auto"/>
              <w:jc w:val="both"/>
              <w:rPr>
                <w:rFonts w:ascii="Times New Roman" w:hAnsi="Times New Roman" w:cs="Times New Roman"/>
              </w:rPr>
            </w:pPr>
            <w:r w:rsidRPr="006949F1">
              <w:rPr>
                <w:rFonts w:ascii="Times New Roman" w:hAnsi="Times New Roman" w:cs="Times New Roman"/>
                <w:color w:val="000000"/>
              </w:rPr>
              <w:t>Повышение качества и комфорта городской среды на территории  Тургеневского городского поселения</w:t>
            </w:r>
          </w:p>
        </w:tc>
      </w:tr>
      <w:tr w:rsidR="006949F1" w:rsidRPr="006949F1" w:rsidTr="006949F1">
        <w:tc>
          <w:tcPr>
            <w:tcW w:w="2376"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widowControl w:val="0"/>
              <w:autoSpaceDE w:val="0"/>
              <w:autoSpaceDN w:val="0"/>
              <w:adjustRightInd w:val="0"/>
              <w:spacing w:line="256" w:lineRule="auto"/>
              <w:jc w:val="both"/>
              <w:rPr>
                <w:rFonts w:ascii="Times New Roman" w:hAnsi="Times New Roman" w:cs="Times New Roman"/>
              </w:rPr>
            </w:pPr>
            <w:r w:rsidRPr="006949F1">
              <w:rPr>
                <w:rFonts w:ascii="Times New Roman" w:hAnsi="Times New Roman" w:cs="Times New Roman"/>
              </w:rPr>
              <w:t>Задачи Программы</w:t>
            </w:r>
          </w:p>
        </w:tc>
        <w:tc>
          <w:tcPr>
            <w:tcW w:w="8080"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spacing w:line="256" w:lineRule="auto"/>
              <w:jc w:val="both"/>
              <w:rPr>
                <w:rFonts w:ascii="Times New Roman" w:hAnsi="Times New Roman" w:cs="Times New Roman"/>
              </w:rPr>
            </w:pPr>
            <w:r w:rsidRPr="006949F1">
              <w:rPr>
                <w:rFonts w:ascii="Times New Roman" w:hAnsi="Times New Roman" w:cs="Times New Roman"/>
              </w:rPr>
              <w:t>1) Обеспечение формирования единого облика Тургеневского городского поселения;</w:t>
            </w:r>
          </w:p>
          <w:p w:rsidR="006949F1" w:rsidRPr="006949F1" w:rsidRDefault="006949F1" w:rsidP="006949F1">
            <w:pPr>
              <w:spacing w:line="256" w:lineRule="auto"/>
              <w:jc w:val="both"/>
              <w:rPr>
                <w:rFonts w:ascii="Times New Roman" w:hAnsi="Times New Roman" w:cs="Times New Roman"/>
              </w:rPr>
            </w:pPr>
            <w:r w:rsidRPr="006949F1">
              <w:rPr>
                <w:rFonts w:ascii="Times New Roman" w:hAnsi="Times New Roman" w:cs="Times New Roman"/>
              </w:rPr>
              <w:t xml:space="preserve">2) Обеспечение создания, содержания и развития объектов </w:t>
            </w:r>
            <w:proofErr w:type="gramStart"/>
            <w:r w:rsidRPr="006949F1">
              <w:rPr>
                <w:rFonts w:ascii="Times New Roman" w:hAnsi="Times New Roman" w:cs="Times New Roman"/>
              </w:rPr>
              <w:t>благоустройства</w:t>
            </w:r>
            <w:proofErr w:type="gramEnd"/>
            <w:r w:rsidRPr="006949F1">
              <w:rPr>
                <w:rFonts w:ascii="Times New Roman" w:hAnsi="Times New Roman" w:cs="Times New Roman"/>
              </w:rPr>
              <w:t xml:space="preserve"> на территории Тургеневского городского поселения включая объекты, находящиеся в частной собственности и прилегающие к ним территории;</w:t>
            </w:r>
          </w:p>
          <w:p w:rsidR="006949F1" w:rsidRPr="006949F1" w:rsidRDefault="006949F1" w:rsidP="006949F1">
            <w:pPr>
              <w:widowControl w:val="0"/>
              <w:autoSpaceDE w:val="0"/>
              <w:autoSpaceDN w:val="0"/>
              <w:adjustRightInd w:val="0"/>
              <w:spacing w:line="256" w:lineRule="auto"/>
              <w:jc w:val="both"/>
              <w:rPr>
                <w:rFonts w:ascii="Times New Roman" w:hAnsi="Times New Roman" w:cs="Times New Roman"/>
              </w:rPr>
            </w:pPr>
            <w:r w:rsidRPr="006949F1">
              <w:rPr>
                <w:rFonts w:ascii="Times New Roman" w:hAnsi="Times New Roman" w:cs="Times New Roman"/>
              </w:rPr>
              <w:t>3) Повышение уровня вовлеченности заинтересованных граждан, организаций в реализацию мероприятий по благоустройству территории Тургеневского городского поселения, используя социальные сети и Интернет-ресурсы.</w:t>
            </w:r>
          </w:p>
        </w:tc>
      </w:tr>
      <w:tr w:rsidR="006949F1" w:rsidRPr="006949F1" w:rsidTr="006949F1">
        <w:tc>
          <w:tcPr>
            <w:tcW w:w="2376"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widowControl w:val="0"/>
              <w:autoSpaceDE w:val="0"/>
              <w:autoSpaceDN w:val="0"/>
              <w:adjustRightInd w:val="0"/>
              <w:spacing w:line="256" w:lineRule="auto"/>
              <w:jc w:val="both"/>
              <w:rPr>
                <w:rFonts w:ascii="Times New Roman" w:hAnsi="Times New Roman" w:cs="Times New Roman"/>
              </w:rPr>
            </w:pPr>
            <w:r w:rsidRPr="006949F1">
              <w:rPr>
                <w:rFonts w:ascii="Times New Roman" w:hAnsi="Times New Roman" w:cs="Times New Roman"/>
              </w:rPr>
              <w:t>Целевые индикаторы и показатели Программы</w:t>
            </w:r>
          </w:p>
        </w:tc>
        <w:tc>
          <w:tcPr>
            <w:tcW w:w="8080"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tabs>
                <w:tab w:val="left" w:pos="1455"/>
              </w:tabs>
              <w:spacing w:line="256" w:lineRule="auto"/>
              <w:jc w:val="both"/>
              <w:rPr>
                <w:rFonts w:ascii="Times New Roman" w:hAnsi="Times New Roman" w:cs="Times New Roman"/>
              </w:rPr>
            </w:pPr>
            <w:r w:rsidRPr="006949F1">
              <w:rPr>
                <w:rFonts w:ascii="Times New Roman" w:hAnsi="Times New Roman" w:cs="Times New Roman"/>
              </w:rPr>
              <w:t xml:space="preserve">1. Доля граждан, принявших участие в решении вопросов развития комфортной среды от общего количества граждан в возрасте от 14 лет, проживающих в Тургеневском городском </w:t>
            </w:r>
            <w:proofErr w:type="gramStart"/>
            <w:r w:rsidRPr="006949F1">
              <w:rPr>
                <w:rFonts w:ascii="Times New Roman" w:hAnsi="Times New Roman" w:cs="Times New Roman"/>
              </w:rPr>
              <w:t>поселении</w:t>
            </w:r>
            <w:proofErr w:type="gramEnd"/>
            <w:r w:rsidRPr="006949F1">
              <w:rPr>
                <w:rFonts w:ascii="Times New Roman" w:hAnsi="Times New Roman" w:cs="Times New Roman"/>
              </w:rPr>
              <w:t xml:space="preserve"> на территории которого реализуются проекты по созданию комфортной городской среды – 30%, в том числе доля жителей  Тургеневского городского поселения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
          <w:p w:rsidR="006949F1" w:rsidRPr="006949F1" w:rsidRDefault="006949F1" w:rsidP="006949F1">
            <w:pPr>
              <w:tabs>
                <w:tab w:val="left" w:pos="1455"/>
              </w:tabs>
              <w:spacing w:line="256" w:lineRule="auto"/>
              <w:jc w:val="both"/>
              <w:rPr>
                <w:rFonts w:ascii="Times New Roman" w:hAnsi="Times New Roman" w:cs="Times New Roman"/>
              </w:rPr>
            </w:pPr>
            <w:r w:rsidRPr="006949F1">
              <w:rPr>
                <w:rFonts w:ascii="Times New Roman" w:hAnsi="Times New Roman" w:cs="Times New Roman"/>
              </w:rPr>
              <w:t>2. Увеличение количества благоустроенных общественных территорий, включенных в муниципальную программу.</w:t>
            </w:r>
          </w:p>
          <w:p w:rsidR="006949F1" w:rsidRPr="006949F1" w:rsidRDefault="006949F1" w:rsidP="006949F1">
            <w:pPr>
              <w:tabs>
                <w:tab w:val="left" w:pos="1455"/>
              </w:tabs>
              <w:spacing w:line="256" w:lineRule="auto"/>
              <w:jc w:val="both"/>
              <w:rPr>
                <w:rFonts w:ascii="Times New Roman" w:hAnsi="Times New Roman" w:cs="Times New Roman"/>
              </w:rPr>
            </w:pPr>
            <w:r w:rsidRPr="006949F1">
              <w:rPr>
                <w:rFonts w:ascii="Times New Roman" w:hAnsi="Times New Roman" w:cs="Times New Roman"/>
              </w:rPr>
              <w:t>3. Увеличение количества благоустроенных дворовых территорий, включенных в муниципальную программу.</w:t>
            </w:r>
          </w:p>
          <w:p w:rsidR="006949F1" w:rsidRPr="006949F1" w:rsidRDefault="006949F1" w:rsidP="006949F1">
            <w:pPr>
              <w:widowControl w:val="0"/>
              <w:autoSpaceDE w:val="0"/>
              <w:autoSpaceDN w:val="0"/>
              <w:adjustRightInd w:val="0"/>
              <w:spacing w:line="256" w:lineRule="auto"/>
              <w:jc w:val="both"/>
              <w:rPr>
                <w:rFonts w:ascii="Times New Roman" w:hAnsi="Times New Roman" w:cs="Times New Roman"/>
              </w:rPr>
            </w:pPr>
            <w:r w:rsidRPr="006949F1">
              <w:rPr>
                <w:rFonts w:ascii="Times New Roman" w:hAnsi="Times New Roman" w:cs="Times New Roman"/>
              </w:rPr>
              <w:t>4. Доля дворовых территорий, благоустроенных с участием заинтересованных лиц – 100 %.</w:t>
            </w:r>
          </w:p>
        </w:tc>
      </w:tr>
      <w:tr w:rsidR="006949F1" w:rsidRPr="006949F1" w:rsidTr="006949F1">
        <w:tc>
          <w:tcPr>
            <w:tcW w:w="2376"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widowControl w:val="0"/>
              <w:autoSpaceDE w:val="0"/>
              <w:autoSpaceDN w:val="0"/>
              <w:adjustRightInd w:val="0"/>
              <w:spacing w:line="256" w:lineRule="auto"/>
              <w:jc w:val="both"/>
              <w:rPr>
                <w:rFonts w:ascii="Times New Roman" w:hAnsi="Times New Roman" w:cs="Times New Roman"/>
              </w:rPr>
            </w:pPr>
            <w:r w:rsidRPr="006949F1">
              <w:rPr>
                <w:rFonts w:ascii="Times New Roman" w:hAnsi="Times New Roman" w:cs="Times New Roman"/>
              </w:rPr>
              <w:t>Срок реализации Программы</w:t>
            </w:r>
          </w:p>
        </w:tc>
        <w:tc>
          <w:tcPr>
            <w:tcW w:w="8080"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widowControl w:val="0"/>
              <w:autoSpaceDE w:val="0"/>
              <w:autoSpaceDN w:val="0"/>
              <w:adjustRightInd w:val="0"/>
              <w:spacing w:line="256" w:lineRule="auto"/>
              <w:jc w:val="both"/>
              <w:rPr>
                <w:rFonts w:ascii="Times New Roman" w:hAnsi="Times New Roman" w:cs="Times New Roman"/>
              </w:rPr>
            </w:pPr>
            <w:r w:rsidRPr="006949F1">
              <w:rPr>
                <w:rFonts w:ascii="Times New Roman" w:hAnsi="Times New Roman" w:cs="Times New Roman"/>
              </w:rPr>
              <w:t>2018-2024 годы без разделения на этапы</w:t>
            </w:r>
          </w:p>
        </w:tc>
      </w:tr>
      <w:tr w:rsidR="006949F1" w:rsidRPr="006949F1" w:rsidTr="006949F1">
        <w:tc>
          <w:tcPr>
            <w:tcW w:w="2376"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widowControl w:val="0"/>
              <w:autoSpaceDE w:val="0"/>
              <w:autoSpaceDN w:val="0"/>
              <w:adjustRightInd w:val="0"/>
              <w:spacing w:line="256" w:lineRule="auto"/>
              <w:jc w:val="both"/>
              <w:rPr>
                <w:rFonts w:ascii="Times New Roman" w:hAnsi="Times New Roman" w:cs="Times New Roman"/>
              </w:rPr>
            </w:pPr>
            <w:r w:rsidRPr="006949F1">
              <w:rPr>
                <w:rFonts w:ascii="Times New Roman" w:hAnsi="Times New Roman" w:cs="Times New Roman"/>
              </w:rPr>
              <w:t>Объемы бюджетных ассигнований Программы</w:t>
            </w:r>
          </w:p>
        </w:tc>
        <w:tc>
          <w:tcPr>
            <w:tcW w:w="8080"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tabs>
                <w:tab w:val="left" w:pos="1455"/>
              </w:tabs>
              <w:spacing w:line="256" w:lineRule="auto"/>
              <w:jc w:val="both"/>
              <w:rPr>
                <w:rFonts w:ascii="Times New Roman" w:hAnsi="Times New Roman" w:cs="Times New Roman"/>
                <w:color w:val="000000"/>
              </w:rPr>
            </w:pPr>
            <w:r w:rsidRPr="006949F1">
              <w:rPr>
                <w:rFonts w:ascii="Times New Roman" w:hAnsi="Times New Roman" w:cs="Times New Roman"/>
                <w:color w:val="000000"/>
              </w:rPr>
              <w:t>Общий объем финансовых средств –</w:t>
            </w:r>
            <w:r w:rsidRPr="006949F1">
              <w:rPr>
                <w:rFonts w:ascii="Times New Roman" w:hAnsi="Times New Roman" w:cs="Times New Roman"/>
              </w:rPr>
              <w:t xml:space="preserve"> 3637,387</w:t>
            </w:r>
            <w:r w:rsidRPr="006949F1">
              <w:rPr>
                <w:rFonts w:ascii="Times New Roman" w:hAnsi="Times New Roman" w:cs="Times New Roman"/>
                <w:color w:val="000000"/>
              </w:rPr>
              <w:t xml:space="preserve"> руб.*, из них:</w:t>
            </w:r>
          </w:p>
          <w:p w:rsidR="006949F1" w:rsidRPr="006949F1" w:rsidRDefault="006949F1" w:rsidP="006949F1">
            <w:pPr>
              <w:tabs>
                <w:tab w:val="left" w:pos="1455"/>
              </w:tabs>
              <w:spacing w:line="256" w:lineRule="auto"/>
              <w:jc w:val="both"/>
              <w:rPr>
                <w:rFonts w:ascii="Times New Roman" w:hAnsi="Times New Roman" w:cs="Times New Roman"/>
                <w:color w:val="000000"/>
              </w:rPr>
            </w:pPr>
            <w:r w:rsidRPr="006949F1">
              <w:rPr>
                <w:rFonts w:ascii="Times New Roman" w:hAnsi="Times New Roman" w:cs="Times New Roman"/>
                <w:color w:val="000000"/>
              </w:rPr>
              <w:t>Средства республиканского бюджета:</w:t>
            </w:r>
          </w:p>
          <w:p w:rsidR="006949F1" w:rsidRPr="006949F1" w:rsidRDefault="006949F1" w:rsidP="006949F1">
            <w:pPr>
              <w:tabs>
                <w:tab w:val="left" w:pos="1455"/>
              </w:tabs>
              <w:spacing w:line="256" w:lineRule="auto"/>
              <w:jc w:val="both"/>
              <w:rPr>
                <w:rFonts w:ascii="Times New Roman" w:hAnsi="Times New Roman" w:cs="Times New Roman"/>
              </w:rPr>
            </w:pPr>
            <w:r w:rsidRPr="006949F1">
              <w:rPr>
                <w:rFonts w:ascii="Times New Roman" w:hAnsi="Times New Roman" w:cs="Times New Roman"/>
                <w:color w:val="000000"/>
              </w:rPr>
              <w:t>2018 год –  970,</w:t>
            </w:r>
            <w:r w:rsidRPr="006949F1">
              <w:rPr>
                <w:rFonts w:ascii="Times New Roman" w:hAnsi="Times New Roman" w:cs="Times New Roman"/>
              </w:rPr>
              <w:t>309 тыс. руб.;</w:t>
            </w:r>
          </w:p>
          <w:p w:rsidR="006949F1" w:rsidRPr="006949F1" w:rsidRDefault="006949F1" w:rsidP="006949F1">
            <w:pPr>
              <w:tabs>
                <w:tab w:val="left" w:pos="1455"/>
              </w:tabs>
              <w:spacing w:line="256" w:lineRule="auto"/>
              <w:jc w:val="both"/>
              <w:rPr>
                <w:rFonts w:ascii="Times New Roman" w:hAnsi="Times New Roman" w:cs="Times New Roman"/>
              </w:rPr>
            </w:pPr>
            <w:r w:rsidRPr="006949F1">
              <w:rPr>
                <w:rFonts w:ascii="Times New Roman" w:hAnsi="Times New Roman" w:cs="Times New Roman"/>
              </w:rPr>
              <w:t>2019 год –  742,411 тыс. руб.;</w:t>
            </w:r>
          </w:p>
          <w:p w:rsidR="006949F1" w:rsidRPr="006949F1" w:rsidRDefault="006949F1" w:rsidP="006949F1">
            <w:pPr>
              <w:tabs>
                <w:tab w:val="left" w:pos="1455"/>
              </w:tabs>
              <w:spacing w:line="256" w:lineRule="auto"/>
              <w:jc w:val="both"/>
              <w:rPr>
                <w:rFonts w:ascii="Times New Roman" w:hAnsi="Times New Roman" w:cs="Times New Roman"/>
              </w:rPr>
            </w:pPr>
            <w:r w:rsidRPr="006949F1">
              <w:rPr>
                <w:rFonts w:ascii="Times New Roman" w:hAnsi="Times New Roman" w:cs="Times New Roman"/>
              </w:rPr>
              <w:t>2020 год –  1065,782 тыс. руб.;</w:t>
            </w:r>
          </w:p>
          <w:p w:rsidR="006949F1" w:rsidRPr="006949F1" w:rsidRDefault="006949F1" w:rsidP="006949F1">
            <w:pPr>
              <w:tabs>
                <w:tab w:val="left" w:pos="1455"/>
              </w:tabs>
              <w:spacing w:line="256" w:lineRule="auto"/>
              <w:jc w:val="both"/>
              <w:rPr>
                <w:rFonts w:ascii="Times New Roman" w:hAnsi="Times New Roman" w:cs="Times New Roman"/>
                <w:color w:val="000000"/>
              </w:rPr>
            </w:pPr>
            <w:r w:rsidRPr="006949F1">
              <w:rPr>
                <w:rFonts w:ascii="Times New Roman" w:hAnsi="Times New Roman" w:cs="Times New Roman"/>
              </w:rPr>
              <w:t>2021 год –  821,824</w:t>
            </w:r>
            <w:r w:rsidRPr="006949F1">
              <w:rPr>
                <w:rFonts w:ascii="Times New Roman" w:hAnsi="Times New Roman" w:cs="Times New Roman"/>
                <w:color w:val="000000"/>
              </w:rPr>
              <w:t xml:space="preserve"> тыс. руб.;</w:t>
            </w:r>
          </w:p>
          <w:p w:rsidR="006949F1" w:rsidRPr="006949F1" w:rsidRDefault="006949F1" w:rsidP="006949F1">
            <w:pPr>
              <w:tabs>
                <w:tab w:val="left" w:pos="1455"/>
              </w:tabs>
              <w:spacing w:line="256" w:lineRule="auto"/>
              <w:jc w:val="both"/>
              <w:rPr>
                <w:rFonts w:ascii="Times New Roman" w:hAnsi="Times New Roman" w:cs="Times New Roman"/>
                <w:color w:val="000000"/>
              </w:rPr>
            </w:pPr>
            <w:r w:rsidRPr="006949F1">
              <w:rPr>
                <w:rFonts w:ascii="Times New Roman" w:hAnsi="Times New Roman" w:cs="Times New Roman"/>
                <w:color w:val="000000"/>
              </w:rPr>
              <w:t>2022 год – 0,0 тыс. руб.*;</w:t>
            </w:r>
          </w:p>
          <w:p w:rsidR="006949F1" w:rsidRPr="006949F1" w:rsidRDefault="006949F1" w:rsidP="006949F1">
            <w:pPr>
              <w:tabs>
                <w:tab w:val="left" w:pos="1455"/>
              </w:tabs>
              <w:spacing w:line="256" w:lineRule="auto"/>
              <w:jc w:val="both"/>
              <w:rPr>
                <w:rFonts w:ascii="Times New Roman" w:hAnsi="Times New Roman" w:cs="Times New Roman"/>
                <w:color w:val="000000"/>
              </w:rPr>
            </w:pPr>
            <w:r w:rsidRPr="006949F1">
              <w:rPr>
                <w:rFonts w:ascii="Times New Roman" w:hAnsi="Times New Roman" w:cs="Times New Roman"/>
                <w:color w:val="000000"/>
              </w:rPr>
              <w:t>2023 год – 0,0 тыс. руб.*;</w:t>
            </w:r>
          </w:p>
          <w:p w:rsidR="006949F1" w:rsidRPr="006949F1" w:rsidRDefault="006949F1" w:rsidP="006949F1">
            <w:pPr>
              <w:tabs>
                <w:tab w:val="left" w:pos="1455"/>
              </w:tabs>
              <w:spacing w:line="256" w:lineRule="auto"/>
              <w:jc w:val="both"/>
              <w:rPr>
                <w:rFonts w:ascii="Times New Roman" w:hAnsi="Times New Roman" w:cs="Times New Roman"/>
                <w:color w:val="000000"/>
              </w:rPr>
            </w:pPr>
            <w:r w:rsidRPr="006949F1">
              <w:rPr>
                <w:rFonts w:ascii="Times New Roman" w:hAnsi="Times New Roman" w:cs="Times New Roman"/>
                <w:color w:val="000000"/>
              </w:rPr>
              <w:t>2024 год – 0,0 тыс. руб.*</w:t>
            </w:r>
          </w:p>
          <w:p w:rsidR="006949F1" w:rsidRPr="006949F1" w:rsidRDefault="006949F1" w:rsidP="006949F1">
            <w:pPr>
              <w:tabs>
                <w:tab w:val="left" w:pos="1455"/>
              </w:tabs>
              <w:spacing w:line="256" w:lineRule="auto"/>
              <w:jc w:val="both"/>
              <w:rPr>
                <w:rFonts w:ascii="Times New Roman" w:hAnsi="Times New Roman" w:cs="Times New Roman"/>
                <w:color w:val="000000"/>
              </w:rPr>
            </w:pPr>
            <w:r w:rsidRPr="006949F1">
              <w:rPr>
                <w:rFonts w:ascii="Times New Roman" w:hAnsi="Times New Roman" w:cs="Times New Roman"/>
                <w:color w:val="000000"/>
              </w:rPr>
              <w:t>Средства местного бюджета:</w:t>
            </w:r>
          </w:p>
          <w:p w:rsidR="006949F1" w:rsidRPr="006949F1" w:rsidRDefault="006949F1" w:rsidP="006949F1">
            <w:pPr>
              <w:tabs>
                <w:tab w:val="left" w:pos="1455"/>
              </w:tabs>
              <w:spacing w:line="256" w:lineRule="auto"/>
              <w:jc w:val="both"/>
              <w:rPr>
                <w:rFonts w:ascii="Times New Roman" w:hAnsi="Times New Roman" w:cs="Times New Roman"/>
                <w:color w:val="000000"/>
              </w:rPr>
            </w:pPr>
            <w:r w:rsidRPr="006949F1">
              <w:rPr>
                <w:rFonts w:ascii="Times New Roman" w:hAnsi="Times New Roman" w:cs="Times New Roman"/>
                <w:color w:val="000000"/>
              </w:rPr>
              <w:t>2018 год –   45,804 тыс. руб.;</w:t>
            </w:r>
          </w:p>
          <w:p w:rsidR="006949F1" w:rsidRPr="006949F1" w:rsidRDefault="006949F1" w:rsidP="006949F1">
            <w:pPr>
              <w:tabs>
                <w:tab w:val="left" w:pos="1455"/>
              </w:tabs>
              <w:spacing w:line="256" w:lineRule="auto"/>
              <w:jc w:val="both"/>
              <w:rPr>
                <w:rFonts w:ascii="Times New Roman" w:hAnsi="Times New Roman" w:cs="Times New Roman"/>
                <w:color w:val="000000"/>
              </w:rPr>
            </w:pPr>
            <w:r w:rsidRPr="006949F1">
              <w:rPr>
                <w:rFonts w:ascii="Times New Roman" w:hAnsi="Times New Roman" w:cs="Times New Roman"/>
                <w:color w:val="000000"/>
              </w:rPr>
              <w:t>2019 год –   34,893 тыс. руб.;</w:t>
            </w:r>
          </w:p>
          <w:p w:rsidR="006949F1" w:rsidRPr="006949F1" w:rsidRDefault="006949F1" w:rsidP="006949F1">
            <w:pPr>
              <w:tabs>
                <w:tab w:val="left" w:pos="1455"/>
              </w:tabs>
              <w:spacing w:line="256" w:lineRule="auto"/>
              <w:jc w:val="both"/>
              <w:rPr>
                <w:rFonts w:ascii="Times New Roman" w:hAnsi="Times New Roman" w:cs="Times New Roman"/>
                <w:color w:val="000000"/>
              </w:rPr>
            </w:pPr>
            <w:r w:rsidRPr="006949F1">
              <w:rPr>
                <w:rFonts w:ascii="Times New Roman" w:hAnsi="Times New Roman" w:cs="Times New Roman"/>
                <w:color w:val="000000"/>
              </w:rPr>
              <w:t>2020 год –  10,765 тыс. руб.;</w:t>
            </w:r>
          </w:p>
          <w:p w:rsidR="006949F1" w:rsidRPr="006949F1" w:rsidRDefault="006949F1" w:rsidP="006949F1">
            <w:pPr>
              <w:tabs>
                <w:tab w:val="left" w:pos="1455"/>
              </w:tabs>
              <w:spacing w:line="256" w:lineRule="auto"/>
              <w:jc w:val="both"/>
              <w:rPr>
                <w:rFonts w:ascii="Times New Roman" w:hAnsi="Times New Roman" w:cs="Times New Roman"/>
                <w:color w:val="000000"/>
              </w:rPr>
            </w:pPr>
            <w:r w:rsidRPr="006949F1">
              <w:rPr>
                <w:rFonts w:ascii="Times New Roman" w:hAnsi="Times New Roman" w:cs="Times New Roman"/>
                <w:color w:val="000000"/>
              </w:rPr>
              <w:t>2021 год –   26,295 тыс. руб.;</w:t>
            </w:r>
          </w:p>
          <w:p w:rsidR="006949F1" w:rsidRPr="006949F1" w:rsidRDefault="006949F1" w:rsidP="006949F1">
            <w:pPr>
              <w:tabs>
                <w:tab w:val="left" w:pos="1455"/>
              </w:tabs>
              <w:spacing w:line="256" w:lineRule="auto"/>
              <w:jc w:val="both"/>
              <w:rPr>
                <w:rFonts w:ascii="Times New Roman" w:hAnsi="Times New Roman" w:cs="Times New Roman"/>
                <w:color w:val="000000"/>
              </w:rPr>
            </w:pPr>
            <w:r w:rsidRPr="006949F1">
              <w:rPr>
                <w:rFonts w:ascii="Times New Roman" w:hAnsi="Times New Roman" w:cs="Times New Roman"/>
                <w:color w:val="000000"/>
              </w:rPr>
              <w:t>2022 год – 0,0 тыс. руб.*;</w:t>
            </w:r>
          </w:p>
          <w:p w:rsidR="006949F1" w:rsidRPr="006949F1" w:rsidRDefault="006949F1" w:rsidP="006949F1">
            <w:pPr>
              <w:tabs>
                <w:tab w:val="left" w:pos="1455"/>
              </w:tabs>
              <w:spacing w:line="256" w:lineRule="auto"/>
              <w:jc w:val="both"/>
              <w:rPr>
                <w:rFonts w:ascii="Times New Roman" w:hAnsi="Times New Roman" w:cs="Times New Roman"/>
                <w:color w:val="000000"/>
              </w:rPr>
            </w:pPr>
            <w:r w:rsidRPr="006949F1">
              <w:rPr>
                <w:rFonts w:ascii="Times New Roman" w:hAnsi="Times New Roman" w:cs="Times New Roman"/>
                <w:color w:val="000000"/>
              </w:rPr>
              <w:t>2023 год – 0,0 тыс. руб.*;</w:t>
            </w:r>
          </w:p>
          <w:p w:rsidR="006949F1" w:rsidRPr="006949F1" w:rsidRDefault="006949F1" w:rsidP="006949F1">
            <w:pPr>
              <w:widowControl w:val="0"/>
              <w:tabs>
                <w:tab w:val="left" w:pos="1455"/>
              </w:tabs>
              <w:autoSpaceDE w:val="0"/>
              <w:autoSpaceDN w:val="0"/>
              <w:adjustRightInd w:val="0"/>
              <w:spacing w:line="256" w:lineRule="auto"/>
              <w:jc w:val="both"/>
              <w:rPr>
                <w:rFonts w:ascii="Times New Roman" w:hAnsi="Times New Roman" w:cs="Times New Roman"/>
                <w:color w:val="000000"/>
              </w:rPr>
            </w:pPr>
            <w:r w:rsidRPr="006949F1">
              <w:rPr>
                <w:rFonts w:ascii="Times New Roman" w:hAnsi="Times New Roman" w:cs="Times New Roman"/>
                <w:color w:val="000000"/>
              </w:rPr>
              <w:t>2024 год – 0,0 тыс. руб.*</w:t>
            </w:r>
          </w:p>
        </w:tc>
      </w:tr>
      <w:tr w:rsidR="006949F1" w:rsidRPr="006949F1" w:rsidTr="006949F1">
        <w:tc>
          <w:tcPr>
            <w:tcW w:w="2376"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widowControl w:val="0"/>
              <w:autoSpaceDE w:val="0"/>
              <w:autoSpaceDN w:val="0"/>
              <w:adjustRightInd w:val="0"/>
              <w:spacing w:line="256" w:lineRule="auto"/>
              <w:jc w:val="both"/>
              <w:rPr>
                <w:rFonts w:ascii="Times New Roman" w:hAnsi="Times New Roman" w:cs="Times New Roman"/>
              </w:rPr>
            </w:pPr>
            <w:r w:rsidRPr="006949F1">
              <w:rPr>
                <w:rFonts w:ascii="Times New Roman" w:hAnsi="Times New Roman" w:cs="Times New Roman"/>
              </w:rPr>
              <w:t>Ожидаемые результаты Программы</w:t>
            </w:r>
          </w:p>
        </w:tc>
        <w:tc>
          <w:tcPr>
            <w:tcW w:w="8080"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widowControl w:val="0"/>
              <w:autoSpaceDE w:val="0"/>
              <w:autoSpaceDN w:val="0"/>
              <w:adjustRightInd w:val="0"/>
              <w:spacing w:line="256" w:lineRule="auto"/>
              <w:jc w:val="both"/>
              <w:rPr>
                <w:rFonts w:ascii="Times New Roman" w:hAnsi="Times New Roman" w:cs="Times New Roman"/>
              </w:rPr>
            </w:pPr>
            <w:r w:rsidRPr="006949F1">
              <w:rPr>
                <w:rFonts w:ascii="Times New Roman" w:hAnsi="Times New Roman" w:cs="Times New Roman"/>
              </w:rPr>
              <w:t xml:space="preserve">Выполнение поставленных целей и задач муниципальной программы, улучшение целевых индикаторов и показателей муниципальной программы </w:t>
            </w:r>
          </w:p>
        </w:tc>
      </w:tr>
      <w:bookmarkEnd w:id="1"/>
    </w:tbl>
    <w:p w:rsidR="006949F1" w:rsidRPr="006949F1" w:rsidRDefault="006949F1" w:rsidP="006949F1">
      <w:pPr>
        <w:jc w:val="both"/>
        <w:rPr>
          <w:rFonts w:ascii="Times New Roman" w:eastAsiaTheme="minorEastAsia" w:hAnsi="Times New Roman" w:cs="Times New Roman"/>
        </w:rPr>
      </w:pPr>
    </w:p>
    <w:p w:rsidR="006949F1" w:rsidRPr="006949F1" w:rsidRDefault="006949F1" w:rsidP="006949F1">
      <w:pPr>
        <w:jc w:val="both"/>
        <w:rPr>
          <w:rFonts w:ascii="Times New Roman" w:hAnsi="Times New Roman" w:cs="Times New Roman"/>
        </w:rPr>
      </w:pPr>
      <w:bookmarkStart w:id="2" w:name="sub_902"/>
      <w:r w:rsidRPr="006949F1">
        <w:rPr>
          <w:rFonts w:ascii="Times New Roman" w:hAnsi="Times New Roman" w:cs="Times New Roman"/>
        </w:rPr>
        <w:t>* Объем финансирования подлежит уточнению по мере формирования бюджета</w:t>
      </w:r>
    </w:p>
    <w:p w:rsidR="006949F1" w:rsidRPr="006949F1" w:rsidRDefault="006949F1" w:rsidP="006949F1">
      <w:pPr>
        <w:widowControl w:val="0"/>
        <w:numPr>
          <w:ilvl w:val="0"/>
          <w:numId w:val="1"/>
        </w:numPr>
        <w:autoSpaceDE w:val="0"/>
        <w:autoSpaceDN w:val="0"/>
        <w:adjustRightInd w:val="0"/>
        <w:spacing w:after="0" w:line="240" w:lineRule="auto"/>
        <w:jc w:val="both"/>
        <w:rPr>
          <w:rFonts w:ascii="Times New Roman" w:hAnsi="Times New Roman" w:cs="Times New Roman"/>
          <w:b/>
        </w:rPr>
      </w:pPr>
      <w:r w:rsidRPr="006949F1">
        <w:rPr>
          <w:rFonts w:ascii="Times New Roman" w:hAnsi="Times New Roman" w:cs="Times New Roman"/>
          <w:b/>
        </w:rPr>
        <w:t xml:space="preserve">Характеристика текущего состояния благоустройства </w:t>
      </w:r>
    </w:p>
    <w:p w:rsidR="006949F1" w:rsidRPr="006949F1" w:rsidRDefault="006949F1" w:rsidP="006949F1">
      <w:pPr>
        <w:ind w:left="720"/>
        <w:jc w:val="both"/>
        <w:rPr>
          <w:rFonts w:ascii="Times New Roman" w:hAnsi="Times New Roman" w:cs="Times New Roman"/>
          <w:b/>
        </w:rPr>
      </w:pPr>
      <w:r w:rsidRPr="006949F1">
        <w:rPr>
          <w:rFonts w:ascii="Times New Roman" w:hAnsi="Times New Roman" w:cs="Times New Roman"/>
          <w:b/>
        </w:rPr>
        <w:t xml:space="preserve">                          Тургеневского городского поселени</w:t>
      </w:r>
      <w:bookmarkEnd w:id="2"/>
      <w:r w:rsidRPr="006949F1">
        <w:rPr>
          <w:rFonts w:ascii="Times New Roman" w:hAnsi="Times New Roman" w:cs="Times New Roman"/>
          <w:b/>
        </w:rPr>
        <w:t>я</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Городская среда - фундаментальное понятие, выражающее сущность территории и как места сосредоточения больших масс людей, и как функционального образования, играющего важную роль в жизни и развитии общества, в его территориальной организации.</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Городская среда - совокупность многочисленных и разнообразных каналов массовых коммуникаций, форм и способов общения людей, их подключения к источникам разнообразной информации. Она выступает как комплекс условий жизни людей, «потребляющих» среду, удовлетворяющих свои потребности, что находится в прямой зависимости от качества среды. Одновременно городская среда является совокупностью условий для творческой деятельности, формирующей новые направления в науке, искусстве, культуре и т. д.</w:t>
      </w:r>
    </w:p>
    <w:p w:rsidR="006949F1" w:rsidRPr="006949F1" w:rsidRDefault="006949F1" w:rsidP="006949F1">
      <w:pPr>
        <w:jc w:val="both"/>
        <w:rPr>
          <w:rFonts w:ascii="Times New Roman" w:hAnsi="Times New Roman" w:cs="Times New Roman"/>
        </w:rPr>
      </w:pPr>
      <w:proofErr w:type="gramStart"/>
      <w:r w:rsidRPr="006949F1">
        <w:rPr>
          <w:rFonts w:ascii="Times New Roman" w:hAnsi="Times New Roman" w:cs="Times New Roman"/>
        </w:rPr>
        <w:t>На сегодняшний день на территории Тургеневского городского поселения объекты благоустройства, такие как пешеходные зоны, газоны и цветники, озеленение, освещение, малые архитектурные формы, детские спортивно-игровые площадки, элементы городской мебели на территории дворовых территорий, площадки для отдыха взрослых, хозяйственно-бытовые площадки для сушки белья, чистки одежды, ковров и предметов домашнего обихода, автомобильные парковки, площадки для выгула домашних животных, места сбора и временного хранения</w:t>
      </w:r>
      <w:proofErr w:type="gramEnd"/>
      <w:r w:rsidRPr="006949F1">
        <w:rPr>
          <w:rFonts w:ascii="Times New Roman" w:hAnsi="Times New Roman" w:cs="Times New Roman"/>
        </w:rPr>
        <w:t xml:space="preserve"> мусора либо отсутствуют вовсе, либо не обеспечивают комфортных условий жизнедеятельности населения и нуждаются в ремонте и реконструкции.</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Проведенные исследования и анализ состояния территории свидетельствуют о том, что требуются значительные трудовые и финансовые затраты. Принимаемые в последнее время меры по частичному благоустройству дворовых территорий и территорий общего пользования не приводят к должному результату ввиду недостаточного финансирования.</w:t>
      </w:r>
    </w:p>
    <w:p w:rsidR="006949F1" w:rsidRPr="006949F1" w:rsidRDefault="006949F1" w:rsidP="006949F1">
      <w:pPr>
        <w:pStyle w:val="a4"/>
        <w:ind w:firstLine="709"/>
        <w:jc w:val="both"/>
        <w:rPr>
          <w:rFonts w:ascii="Times New Roman" w:hAnsi="Times New Roman"/>
          <w:color w:val="000000"/>
          <w:lang w:eastAsia="ru-RU"/>
        </w:rPr>
      </w:pPr>
      <w:r w:rsidRPr="006949F1">
        <w:rPr>
          <w:rFonts w:ascii="Times New Roman" w:hAnsi="Times New Roman"/>
          <w:color w:val="000000"/>
          <w:lang w:eastAsia="ru-RU"/>
        </w:rPr>
        <w:t>Работа по благоустройству территории Тургеневского городского поселения  пока не приобрела комплексного и постоянного характера. Уход за дворовыми территориями, зелеными насаждениями в плановом порядке не ведется. Зачастую при проведении работ на инженерных сетях, проходящих через территории жилых построек, дворовая инфраструктура не восстанавливается. Из-за ограниченности средств недостаточно эффективно внедряются передовые технологии и новые современные материалы при благоустройстве территорий.</w:t>
      </w:r>
    </w:p>
    <w:p w:rsidR="006949F1" w:rsidRPr="006949F1" w:rsidRDefault="006949F1" w:rsidP="006949F1">
      <w:pPr>
        <w:jc w:val="both"/>
        <w:rPr>
          <w:rFonts w:ascii="Times New Roman" w:hAnsi="Times New Roman" w:cs="Times New Roman"/>
          <w:lang w:eastAsia="ru-RU"/>
        </w:rPr>
      </w:pPr>
      <w:r w:rsidRPr="006949F1">
        <w:rPr>
          <w:rFonts w:ascii="Times New Roman" w:hAnsi="Times New Roman" w:cs="Times New Roman"/>
        </w:rPr>
        <w:t>Создание современной (комфортной) среды возможно при соблюдении ряда условий, которые отвечают принципам программно-целевого метода планирования бюджета:</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обеспечение формирования единых подходов и ключевых приоритетов формирования комфортной городской среды на территории  Тургеневского городского поселения с учетом приоритетов территориального развития;</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комплексное совершенствование системы благоустройства территории в соответствии с требованиями действующих норм, оптимизация систем уборки, озеленения, освещения территорий;</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создание универсальных механизмов вовлеченности заинтересованных граждан, организаций в реализацию мероприятий по благоустройству территорий;</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адаптация городской среды для инвалидов и других маломобильных групп населения, их беспрепятственный доступ и использование объектов благоустройства;</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расширение влияния граждан при принятии решения: создание инструментов участия жителей в городской среде;</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создание комфортной и безопасной городской среды.</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Разработка программы позволит реализовать ключевые принципы и подходы к развитию комфортной городской среды с учетом приоритетов пространственного развития.</w:t>
      </w:r>
    </w:p>
    <w:p w:rsidR="006949F1" w:rsidRPr="006949F1" w:rsidRDefault="006949F1" w:rsidP="006949F1">
      <w:pPr>
        <w:jc w:val="both"/>
        <w:rPr>
          <w:rFonts w:ascii="Times New Roman" w:hAnsi="Times New Roman" w:cs="Times New Roman"/>
          <w:b/>
        </w:rPr>
      </w:pPr>
      <w:r w:rsidRPr="006949F1">
        <w:rPr>
          <w:rFonts w:ascii="Times New Roman" w:hAnsi="Times New Roman" w:cs="Times New Roman"/>
          <w:b/>
        </w:rPr>
        <w:t>2. Приоритеты политики благоустройства, формулировка целей и постановка задач муниципальной программы.</w:t>
      </w:r>
    </w:p>
    <w:p w:rsidR="006949F1" w:rsidRPr="006949F1" w:rsidRDefault="006949F1" w:rsidP="006949F1">
      <w:pPr>
        <w:jc w:val="both"/>
        <w:rPr>
          <w:rFonts w:ascii="Times New Roman" w:hAnsi="Times New Roman" w:cs="Times New Roman"/>
          <w:color w:val="000000"/>
        </w:rPr>
      </w:pPr>
      <w:r w:rsidRPr="006949F1">
        <w:rPr>
          <w:rFonts w:ascii="Times New Roman" w:hAnsi="Times New Roman" w:cs="Times New Roman"/>
        </w:rPr>
        <w:t xml:space="preserve">Целью программы является </w:t>
      </w:r>
      <w:r w:rsidRPr="006949F1">
        <w:rPr>
          <w:rFonts w:ascii="Times New Roman" w:hAnsi="Times New Roman" w:cs="Times New Roman"/>
          <w:color w:val="000000"/>
        </w:rPr>
        <w:t>повышение качества и комфорта городской среды на территории Тургеневского городского поселения.</w:t>
      </w:r>
    </w:p>
    <w:p w:rsidR="006949F1" w:rsidRPr="006949F1" w:rsidRDefault="006949F1" w:rsidP="006949F1">
      <w:pPr>
        <w:jc w:val="both"/>
        <w:rPr>
          <w:rFonts w:ascii="Times New Roman" w:hAnsi="Times New Roman" w:cs="Times New Roman"/>
          <w:color w:val="000000"/>
        </w:rPr>
      </w:pPr>
      <w:r w:rsidRPr="006949F1">
        <w:rPr>
          <w:rFonts w:ascii="Times New Roman" w:hAnsi="Times New Roman" w:cs="Times New Roman"/>
          <w:color w:val="000000"/>
        </w:rPr>
        <w:t>Для достижения поставленной цели необходимо решить следующие задачи:</w:t>
      </w:r>
    </w:p>
    <w:p w:rsidR="006949F1" w:rsidRPr="006949F1" w:rsidRDefault="006949F1" w:rsidP="006949F1">
      <w:pPr>
        <w:jc w:val="both"/>
        <w:rPr>
          <w:rFonts w:ascii="Times New Roman" w:hAnsi="Times New Roman" w:cs="Times New Roman"/>
          <w:color w:val="000000"/>
        </w:rPr>
      </w:pPr>
      <w:r w:rsidRPr="006949F1">
        <w:rPr>
          <w:rFonts w:ascii="Times New Roman" w:hAnsi="Times New Roman" w:cs="Times New Roman"/>
        </w:rPr>
        <w:t>- обеспечить формирование единого облика Тургеневского городского поселения;</w:t>
      </w:r>
    </w:p>
    <w:p w:rsidR="006949F1" w:rsidRPr="006949F1" w:rsidRDefault="006949F1" w:rsidP="006949F1">
      <w:pPr>
        <w:jc w:val="both"/>
        <w:rPr>
          <w:rFonts w:ascii="Times New Roman" w:hAnsi="Times New Roman" w:cs="Times New Roman"/>
          <w:color w:val="000000"/>
        </w:rPr>
      </w:pPr>
      <w:r w:rsidRPr="006949F1">
        <w:rPr>
          <w:rFonts w:ascii="Times New Roman" w:hAnsi="Times New Roman" w:cs="Times New Roman"/>
        </w:rPr>
        <w:t>- обеспечение создание, содержание и развитие объектов благоустройства на территории Тургеневского городского поселения, включая объекты, находящиеся в частной собственности и прилегающие к ним территории;</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 повысить уровень вовлеченности заинтересованных граждан, организаций в реализацию мероприятий по благоустройству территории Тургеневского городского поселения используя социальные сети и Интернет-ресурсы.</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Мероприятия муниципальной программы предусматривают комплекс мер финансово-инвестиционного, организационно-правового характера, мероприятий по обеспечению вовлечения граждан, организаций в процесс обсуждения решения вопросов по формированию комфортной городской среды.</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 xml:space="preserve">Финансово-инвестиционные мероприятия предполагают обеспечение эффективного использования имеющихся бюджетных финансовых ресурсов, а также использование трудовых ресурсов. </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 xml:space="preserve">В целях </w:t>
      </w:r>
      <w:proofErr w:type="spellStart"/>
      <w:r w:rsidRPr="006949F1">
        <w:rPr>
          <w:rFonts w:ascii="Times New Roman" w:hAnsi="Times New Roman" w:cs="Times New Roman"/>
        </w:rPr>
        <w:t>софинансирования</w:t>
      </w:r>
      <w:proofErr w:type="spellEnd"/>
      <w:r w:rsidRPr="006949F1">
        <w:rPr>
          <w:rFonts w:ascii="Times New Roman" w:hAnsi="Times New Roman" w:cs="Times New Roman"/>
        </w:rPr>
        <w:t xml:space="preserve"> расходных обязательств, связанных с реализацией мероприятий муниципальной программы, включающих мероприятия по благоустройству общественных территорий, дворовых территорий и мероприятия по строительству объектов капитального строительства и осуществлении контроля в процессе строительства объектов капитального строительства, администрации Тургеневского городского поселения предоставляются субсидии из республиканского бюджета Республики Мордовия.</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Порядок осуществления расходов, связанных с выполнением работ по благоустройству территорий, осуществляется путем:</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 предоставления субсидий из республиканского бюджета субъекта Российской Федерации бюджетным и автономным учреждениям, в том числе субсидии на финансовое обеспечение выполнения ими государственного (муниципального) задания;</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путем закупки товаров, работ и услуг для обеспечения государственных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путем 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на возмещение затрат на выполнение работ по благоустройству дворовых территорий (в случае если дворовая территория образована земельными участками, находящимися полностью или частично в частной собственности).</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 xml:space="preserve">Реализация программы предусматривает финансовое и трудовое участие заинтересованных лиц в благоустройстве. </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 xml:space="preserve">Минимальный перечень видов работ по благоустройству дворовых территорий многоквартирных домов, </w:t>
      </w:r>
      <w:proofErr w:type="spellStart"/>
      <w:r w:rsidRPr="006949F1">
        <w:rPr>
          <w:rFonts w:ascii="Times New Roman" w:hAnsi="Times New Roman" w:cs="Times New Roman"/>
        </w:rPr>
        <w:t>софинансируемых</w:t>
      </w:r>
      <w:proofErr w:type="spellEnd"/>
      <w:r w:rsidRPr="006949F1">
        <w:rPr>
          <w:rFonts w:ascii="Times New Roman" w:hAnsi="Times New Roman" w:cs="Times New Roman"/>
        </w:rPr>
        <w:t xml:space="preserve"> за счет средств республиканского бюджета Республики Мордовия, включает в себя:</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 ремонт дворовых проездов;</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 устройство парковок;</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 оборудование детских площадок;</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 обеспечение освещения дворовых территорий;</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 установка малых архитектурных форм;</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 устройство тротуаров и пешеходных дорожек.</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При этом субсидия из республиканского бюджета Республики Мордовия может быть направлена на финансирование минимального перечня робот по благоустройству дворовых территорий при условиях:</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 принятия собственниками помещений в таком многоквартирном доме решения о принятии созданного в результате благоустройства имущества в состав общего имущества многоквартирного дома;</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 трудового участия граждан,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 xml:space="preserve">Дополнительный перечень видов работ по благоустройству дворовых территорий многоквартирных домов, </w:t>
      </w:r>
      <w:proofErr w:type="spellStart"/>
      <w:r w:rsidRPr="006949F1">
        <w:rPr>
          <w:rFonts w:ascii="Times New Roman" w:hAnsi="Times New Roman" w:cs="Times New Roman"/>
        </w:rPr>
        <w:t>софинансируемых</w:t>
      </w:r>
      <w:proofErr w:type="spellEnd"/>
      <w:r w:rsidRPr="006949F1">
        <w:rPr>
          <w:rFonts w:ascii="Times New Roman" w:hAnsi="Times New Roman" w:cs="Times New Roman"/>
        </w:rPr>
        <w:t xml:space="preserve"> за счет средств республиканского бюджета Республики Мордовия, включает в себя:</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 оборудование спортивных площадок;</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 озеленение территории;</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 устройство приспособлений для сушки белья;</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 xml:space="preserve">- разработка смет (в том числе проведение экспертизы достоверности сметной стоимости), </w:t>
      </w:r>
      <w:proofErr w:type="gramStart"/>
      <w:r w:rsidRPr="006949F1">
        <w:rPr>
          <w:rFonts w:ascii="Times New Roman" w:hAnsi="Times New Roman" w:cs="Times New Roman"/>
        </w:rPr>
        <w:t>дизайн-проектов</w:t>
      </w:r>
      <w:proofErr w:type="gramEnd"/>
      <w:r w:rsidRPr="006949F1">
        <w:rPr>
          <w:rFonts w:ascii="Times New Roman" w:hAnsi="Times New Roman" w:cs="Times New Roman"/>
        </w:rPr>
        <w:t>;</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 иные виды работ по согласованию с заинтересованными лицами.</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При этом субсидия из республиканского бюджета Республики Мордовия может быть направлена на финансирование дополнительного перечня работ по благоустройству дворовых территорий:</w:t>
      </w:r>
    </w:p>
    <w:p w:rsidR="006949F1" w:rsidRPr="006949F1" w:rsidRDefault="006949F1" w:rsidP="006949F1">
      <w:pPr>
        <w:jc w:val="both"/>
        <w:rPr>
          <w:rFonts w:ascii="Times New Roman" w:hAnsi="Times New Roman" w:cs="Times New Roman"/>
        </w:rPr>
      </w:pPr>
      <w:proofErr w:type="gramStart"/>
      <w:r w:rsidRPr="006949F1">
        <w:rPr>
          <w:rFonts w:ascii="Times New Roman" w:hAnsi="Times New Roman" w:cs="Times New Roman"/>
        </w:rPr>
        <w:t>при наличии решения собственников помещений в таком многоквартирном доме о принятии созданного в результате благоустройства имущества в состав</w:t>
      </w:r>
      <w:proofErr w:type="gramEnd"/>
      <w:r w:rsidRPr="006949F1">
        <w:rPr>
          <w:rFonts w:ascii="Times New Roman" w:hAnsi="Times New Roman" w:cs="Times New Roman"/>
        </w:rPr>
        <w:t xml:space="preserve"> общего имущества многоквартирного дома;</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 xml:space="preserve">при наличии решения собственников помещений многоквартирного дома о </w:t>
      </w:r>
      <w:proofErr w:type="spellStart"/>
      <w:r w:rsidRPr="006949F1">
        <w:rPr>
          <w:rFonts w:ascii="Times New Roman" w:hAnsi="Times New Roman" w:cs="Times New Roman"/>
        </w:rPr>
        <w:t>софинансировании</w:t>
      </w:r>
      <w:proofErr w:type="spellEnd"/>
      <w:r w:rsidRPr="006949F1">
        <w:rPr>
          <w:rFonts w:ascii="Times New Roman" w:hAnsi="Times New Roman" w:cs="Times New Roman"/>
        </w:rPr>
        <w:t xml:space="preserve"> работ по благоустройству дворовых территорий в размере не менее 20% стоимости выполнения таких работ.</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Организационно-правовые мероприятия предполагают:</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 xml:space="preserve">Своевременное формирование нормативно правовой базы, необходимой для эффективной реализации программы. </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Мероприятия по обеспечению вовлечения граждан, организаций в процесс обсуждения проектов муниципальных программ предполагают:</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проведение работы с местными СМИ, охватывающими широкий круг людей разных возрастных групп и потенциальные аудитории проекта;</w:t>
      </w:r>
    </w:p>
    <w:p w:rsidR="006949F1" w:rsidRPr="006949F1" w:rsidRDefault="006949F1" w:rsidP="006949F1">
      <w:pPr>
        <w:jc w:val="both"/>
        <w:rPr>
          <w:rFonts w:ascii="Times New Roman" w:hAnsi="Times New Roman" w:cs="Times New Roman"/>
        </w:rPr>
      </w:pPr>
      <w:proofErr w:type="gramStart"/>
      <w:r w:rsidRPr="006949F1">
        <w:rPr>
          <w:rFonts w:ascii="Times New Roman" w:hAnsi="Times New Roman" w:cs="Times New Roman"/>
        </w:rPr>
        <w:t>вывешивание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муниципальной территории общего пользования), а также на специальных стендах на самом объекте в местах притяжения и скопления людей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территории или</w:t>
      </w:r>
      <w:proofErr w:type="gramEnd"/>
      <w:r w:rsidRPr="006949F1">
        <w:rPr>
          <w:rFonts w:ascii="Times New Roman" w:hAnsi="Times New Roman" w:cs="Times New Roman"/>
        </w:rPr>
        <w:t xml:space="preserve"> на ней (поликлиники, ДК, библиотеки, спортивные центры), на площадке проведения общественных обсуждений (в зоне входной группы, на специальных информационных стендах);</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информирование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индивидуальное приглашение участников встречи лично, по электронной почте или по телефону;</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 xml:space="preserve">использование социальных сетей и </w:t>
      </w:r>
      <w:proofErr w:type="spellStart"/>
      <w:r w:rsidRPr="006949F1">
        <w:rPr>
          <w:rFonts w:ascii="Times New Roman" w:hAnsi="Times New Roman" w:cs="Times New Roman"/>
        </w:rPr>
        <w:t>интернет-ресурсов</w:t>
      </w:r>
      <w:proofErr w:type="spellEnd"/>
      <w:r w:rsidRPr="006949F1">
        <w:rPr>
          <w:rFonts w:ascii="Times New Roman" w:hAnsi="Times New Roman" w:cs="Times New Roman"/>
        </w:rPr>
        <w:t xml:space="preserve"> для обеспечения распространения информации среди населения, городских и профессиональных сообществ;</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установку интерактивных стендов с устройствами для заполнения и сбора небольших анкет.</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 xml:space="preserve">Перечень основных мероприятий муниципальной программы указан в </w:t>
      </w:r>
      <w:r w:rsidRPr="006949F1">
        <w:rPr>
          <w:rStyle w:val="a8"/>
        </w:rPr>
        <w:t>приложении 2</w:t>
      </w:r>
      <w:r w:rsidRPr="006949F1">
        <w:rPr>
          <w:rFonts w:ascii="Times New Roman" w:hAnsi="Times New Roman" w:cs="Times New Roman"/>
        </w:rPr>
        <w:t>.</w:t>
      </w:r>
    </w:p>
    <w:p w:rsidR="006949F1" w:rsidRPr="006949F1" w:rsidRDefault="006949F1" w:rsidP="006949F1">
      <w:pPr>
        <w:jc w:val="both"/>
        <w:rPr>
          <w:rFonts w:ascii="Times New Roman" w:hAnsi="Times New Roman" w:cs="Times New Roman"/>
          <w:b/>
        </w:rPr>
      </w:pPr>
      <w:r w:rsidRPr="006949F1">
        <w:rPr>
          <w:rFonts w:ascii="Times New Roman" w:hAnsi="Times New Roman" w:cs="Times New Roman"/>
          <w:b/>
        </w:rPr>
        <w:t>3. Прогноз ожидаемых результатов реализации муниципальной программы. Анализ рисков реализации муниципальной программы.</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Оценка эффективности социально-экономических последствий реализации муниципальной 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на территории  Тургеневского городского поселения за оцениваемый период.</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Эффективность расходования бюджетных средств будет определяться на основе количественных и качественных индикаторов.</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Критериями эффективности расходования бюджетных средств будут являться:</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 xml:space="preserve">1. </w:t>
      </w:r>
      <w:proofErr w:type="gramStart"/>
      <w:r w:rsidRPr="006949F1">
        <w:rPr>
          <w:rFonts w:ascii="Times New Roman" w:hAnsi="Times New Roman" w:cs="Times New Roman"/>
        </w:rPr>
        <w:t xml:space="preserve">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Тургеневского городского </w:t>
      </w:r>
      <w:proofErr w:type="spellStart"/>
      <w:r w:rsidRPr="006949F1">
        <w:rPr>
          <w:rFonts w:ascii="Times New Roman" w:hAnsi="Times New Roman" w:cs="Times New Roman"/>
        </w:rPr>
        <w:t>поселеия</w:t>
      </w:r>
      <w:proofErr w:type="spellEnd"/>
      <w:r w:rsidRPr="006949F1">
        <w:rPr>
          <w:rFonts w:ascii="Times New Roman" w:hAnsi="Times New Roman" w:cs="Times New Roman"/>
        </w:rPr>
        <w:t xml:space="preserve"> - 30%, в том числе доля жителей  Тургеневского городского поселения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roofErr w:type="gramEnd"/>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2. Увеличение количества благоустроенных общественных территорий, включенных в муниципальную программу.</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3. Увеличение количества благоустроенных дворовых территорий, включенных в муниципальную программу.</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4. Доля дворовых территорий, благоустроенных с участием заинтересованных лиц – 100 %.</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Социально-экономические последствия будут определяться на основании следующих показателей: экономические, демографические, социальные, в том числе оценка изменения параметров качества жизни населения.</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6949F1" w:rsidRPr="006949F1" w:rsidRDefault="006949F1" w:rsidP="006949F1">
      <w:pPr>
        <w:jc w:val="both"/>
        <w:rPr>
          <w:rFonts w:ascii="Times New Roman" w:hAnsi="Times New Roman" w:cs="Times New Roman"/>
        </w:rPr>
      </w:pPr>
      <w:proofErr w:type="gramStart"/>
      <w:r w:rsidRPr="006949F1">
        <w:rPr>
          <w:rFonts w:ascii="Times New Roman" w:hAnsi="Times New Roman" w:cs="Times New Roman"/>
        </w:rPr>
        <w:t>Важное значение</w:t>
      </w:r>
      <w:proofErr w:type="gramEnd"/>
      <w:r w:rsidRPr="006949F1">
        <w:rPr>
          <w:rFonts w:ascii="Times New Roman" w:hAnsi="Times New Roman" w:cs="Times New Roman"/>
        </w:rPr>
        <w:t xml:space="preserve"> для успешной реализации муниципальной программы имеет прогнозирование возможных рисков достижения основной цели, решения задач муниципальной программы, оценки их масштабов и последствий, а также формирования системы мер по их предотвращению.</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Следует выделить основные группы рисков, в числе которых: правовые, финансовые, административные, кадровые, а также риски, связанные с территориальными особенностями.</w:t>
      </w:r>
    </w:p>
    <w:p w:rsidR="006949F1" w:rsidRPr="006949F1" w:rsidRDefault="006949F1" w:rsidP="006949F1">
      <w:pPr>
        <w:jc w:val="both"/>
        <w:rPr>
          <w:rFonts w:ascii="Times New Roman" w:hAnsi="Times New Roman" w:cs="Times New Roman"/>
        </w:rPr>
      </w:pPr>
      <w:proofErr w:type="gramStart"/>
      <w:r w:rsidRPr="006949F1">
        <w:rPr>
          <w:rFonts w:ascii="Times New Roman" w:hAnsi="Times New Roman" w:cs="Times New Roman"/>
        </w:rPr>
        <w:t>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собой увеличение планируемых сроков или изменение условий реализации ее основных мероприятий.</w:t>
      </w:r>
      <w:proofErr w:type="gramEnd"/>
      <w:r w:rsidRPr="006949F1">
        <w:rPr>
          <w:rFonts w:ascii="Times New Roman" w:hAnsi="Times New Roman" w:cs="Times New Roman"/>
        </w:rPr>
        <w:t xml:space="preserve"> Для снижения воздействия данной группы рисков предлагается проводить мониторинг планируемых изменений в федеральном </w:t>
      </w:r>
      <w:r w:rsidRPr="006949F1">
        <w:rPr>
          <w:rStyle w:val="a8"/>
        </w:rPr>
        <w:t>законодательстве</w:t>
      </w:r>
      <w:r w:rsidRPr="006949F1">
        <w:rPr>
          <w:rFonts w:ascii="Times New Roman" w:hAnsi="Times New Roman" w:cs="Times New Roman"/>
        </w:rPr>
        <w:t xml:space="preserve"> в сфере жилищно-коммунального хозяйства.</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 xml:space="preserve">Финансовые риски связаны с процессами возникновения бюджетного дефицита и недостаточным из-за этого уровнем бюджетного финансирования, </w:t>
      </w:r>
      <w:proofErr w:type="spellStart"/>
      <w:r w:rsidRPr="006949F1">
        <w:rPr>
          <w:rFonts w:ascii="Times New Roman" w:hAnsi="Times New Roman" w:cs="Times New Roman"/>
        </w:rPr>
        <w:t>секвестированием</w:t>
      </w:r>
      <w:proofErr w:type="spellEnd"/>
      <w:r w:rsidRPr="006949F1">
        <w:rPr>
          <w:rFonts w:ascii="Times New Roman" w:hAnsi="Times New Roman" w:cs="Times New Roman"/>
        </w:rPr>
        <w:t xml:space="preserve"> бюджетных расходов, сокращением или прекращением программных мероприятий.</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Способами ограничения финансовых рисков являются:</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привлечение внебюджетного финансирования.</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 xml:space="preserve">К группе административных рисков относятся неэффективное управление реализацией муниципальной программы, низкая эффективность взаимодействия заинтересованных сторон. Это может привести к потере управляемости, на срыве планируемых сроков реализации муниципальной программы, невыполнению ее цели и задач, </w:t>
      </w:r>
      <w:proofErr w:type="spellStart"/>
      <w:r w:rsidRPr="006949F1">
        <w:rPr>
          <w:rFonts w:ascii="Times New Roman" w:hAnsi="Times New Roman" w:cs="Times New Roman"/>
        </w:rPr>
        <w:t>недостижению</w:t>
      </w:r>
      <w:proofErr w:type="spellEnd"/>
      <w:r w:rsidRPr="006949F1">
        <w:rPr>
          <w:rFonts w:ascii="Times New Roman" w:hAnsi="Times New Roman" w:cs="Times New Roman"/>
        </w:rPr>
        <w:t xml:space="preserve"> плановых значений показателей, снижению эффективности использования ресурсов и качества выполнения мероприятий муниципальной программы.</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Основные условия минимизации этой группы рисков:</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формирование эффективной системы управления реализацией муниципальной программы;</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проведение систематического аудита результативности реализации муниципальной программы;</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регулярная публикация отчетов о ходе реализации муниципальной программы;</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 xml:space="preserve">повышение </w:t>
      </w:r>
      <w:proofErr w:type="gramStart"/>
      <w:r w:rsidRPr="006949F1">
        <w:rPr>
          <w:rFonts w:ascii="Times New Roman" w:hAnsi="Times New Roman" w:cs="Times New Roman"/>
        </w:rPr>
        <w:t>эффективности взаимодействия участников реализации муниципальной программы</w:t>
      </w:r>
      <w:proofErr w:type="gramEnd"/>
      <w:r w:rsidRPr="006949F1">
        <w:rPr>
          <w:rFonts w:ascii="Times New Roman" w:hAnsi="Times New Roman" w:cs="Times New Roman"/>
        </w:rPr>
        <w:t>;</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заключение и контроль реализации соглашений о взаимодействии с заинтересованными сторонами;</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создание системы мониторингов реализации муниципальной программы;</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своевременная корректировка мероприятий муниципальной программы.</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Кадровые риски вызваны дефицитом высококвалифицированных кадров в сфере жилищно-коммунального хозяйства в целом и в сфере благоустройства территорий в частности.</w:t>
      </w:r>
    </w:p>
    <w:p w:rsidR="006949F1" w:rsidRPr="006949F1" w:rsidRDefault="006949F1" w:rsidP="006949F1">
      <w:pPr>
        <w:jc w:val="both"/>
        <w:rPr>
          <w:rFonts w:ascii="Times New Roman" w:hAnsi="Times New Roman" w:cs="Times New Roman"/>
        </w:rPr>
      </w:pPr>
      <w:r w:rsidRPr="006949F1">
        <w:rPr>
          <w:rFonts w:ascii="Times New Roman" w:hAnsi="Times New Roman" w:cs="Times New Roman"/>
        </w:rPr>
        <w:t>Вероятность уменьшения названной группы рисков возможна за счет переподготовки (повышения квалификации) имеющихся специалистов.</w:t>
      </w:r>
    </w:p>
    <w:p w:rsidR="006949F1" w:rsidRPr="006949F1" w:rsidRDefault="006949F1" w:rsidP="006949F1">
      <w:pPr>
        <w:jc w:val="both"/>
        <w:rPr>
          <w:rFonts w:ascii="Times New Roman" w:hAnsi="Times New Roman" w:cs="Times New Roman"/>
          <w:b/>
          <w:bCs/>
        </w:rPr>
      </w:pPr>
      <w:r w:rsidRPr="006949F1">
        <w:rPr>
          <w:rFonts w:ascii="Times New Roman" w:hAnsi="Times New Roman" w:cs="Times New Roman"/>
          <w:b/>
          <w:bCs/>
        </w:rPr>
        <w:t>Адресный перечень дворовых территорий, подлежащих благоустройству исходя из минимального перечня работ по благоустройству дворовых территорий в период с 2022 по 2024 годы</w:t>
      </w:r>
    </w:p>
    <w:p w:rsidR="006949F1" w:rsidRPr="006949F1" w:rsidRDefault="006949F1" w:rsidP="006949F1">
      <w:pPr>
        <w:pStyle w:val="a5"/>
        <w:numPr>
          <w:ilvl w:val="0"/>
          <w:numId w:val="2"/>
        </w:numPr>
        <w:spacing w:after="0" w:line="240" w:lineRule="auto"/>
        <w:jc w:val="both"/>
        <w:rPr>
          <w:rFonts w:ascii="Times New Roman" w:hAnsi="Times New Roman"/>
          <w:bCs/>
          <w:lang w:eastAsia="ru-RU"/>
        </w:rPr>
      </w:pPr>
      <w:proofErr w:type="spellStart"/>
      <w:r w:rsidRPr="006949F1">
        <w:rPr>
          <w:rFonts w:ascii="Times New Roman" w:hAnsi="Times New Roman"/>
          <w:bCs/>
          <w:lang w:eastAsia="ru-RU"/>
        </w:rPr>
        <w:t>Ул</w:t>
      </w:r>
      <w:proofErr w:type="gramStart"/>
      <w:r w:rsidRPr="006949F1">
        <w:rPr>
          <w:rFonts w:ascii="Times New Roman" w:hAnsi="Times New Roman"/>
          <w:bCs/>
          <w:lang w:eastAsia="ru-RU"/>
        </w:rPr>
        <w:t>.М</w:t>
      </w:r>
      <w:proofErr w:type="gramEnd"/>
      <w:r w:rsidRPr="006949F1">
        <w:rPr>
          <w:rFonts w:ascii="Times New Roman" w:hAnsi="Times New Roman"/>
          <w:bCs/>
          <w:lang w:eastAsia="ru-RU"/>
        </w:rPr>
        <w:t>олодежная</w:t>
      </w:r>
      <w:proofErr w:type="spellEnd"/>
      <w:r w:rsidRPr="006949F1">
        <w:rPr>
          <w:rFonts w:ascii="Times New Roman" w:hAnsi="Times New Roman"/>
          <w:bCs/>
          <w:lang w:eastAsia="ru-RU"/>
        </w:rPr>
        <w:t xml:space="preserve"> д.26</w:t>
      </w:r>
    </w:p>
    <w:p w:rsidR="006949F1" w:rsidRPr="006949F1" w:rsidRDefault="006949F1" w:rsidP="006949F1">
      <w:pPr>
        <w:pStyle w:val="a5"/>
        <w:numPr>
          <w:ilvl w:val="0"/>
          <w:numId w:val="2"/>
        </w:numPr>
        <w:spacing w:after="0" w:line="240" w:lineRule="auto"/>
        <w:jc w:val="both"/>
        <w:rPr>
          <w:rFonts w:ascii="Times New Roman" w:hAnsi="Times New Roman"/>
          <w:bCs/>
          <w:lang w:eastAsia="ru-RU"/>
        </w:rPr>
      </w:pPr>
      <w:proofErr w:type="spellStart"/>
      <w:r w:rsidRPr="006949F1">
        <w:rPr>
          <w:rFonts w:ascii="Times New Roman" w:hAnsi="Times New Roman"/>
          <w:bCs/>
          <w:lang w:eastAsia="ru-RU"/>
        </w:rPr>
        <w:t>Ул</w:t>
      </w:r>
      <w:proofErr w:type="gramStart"/>
      <w:r w:rsidRPr="006949F1">
        <w:rPr>
          <w:rFonts w:ascii="Times New Roman" w:hAnsi="Times New Roman"/>
          <w:bCs/>
          <w:lang w:eastAsia="ru-RU"/>
        </w:rPr>
        <w:t>.М</w:t>
      </w:r>
      <w:proofErr w:type="gramEnd"/>
      <w:r w:rsidRPr="006949F1">
        <w:rPr>
          <w:rFonts w:ascii="Times New Roman" w:hAnsi="Times New Roman"/>
          <w:bCs/>
          <w:lang w:eastAsia="ru-RU"/>
        </w:rPr>
        <w:t>олодежная</w:t>
      </w:r>
      <w:proofErr w:type="spellEnd"/>
      <w:r w:rsidRPr="006949F1">
        <w:rPr>
          <w:rFonts w:ascii="Times New Roman" w:hAnsi="Times New Roman"/>
          <w:bCs/>
          <w:lang w:eastAsia="ru-RU"/>
        </w:rPr>
        <w:t xml:space="preserve"> д.28</w:t>
      </w:r>
    </w:p>
    <w:p w:rsidR="006949F1" w:rsidRPr="006949F1" w:rsidRDefault="006949F1" w:rsidP="006949F1">
      <w:pPr>
        <w:pStyle w:val="a5"/>
        <w:numPr>
          <w:ilvl w:val="0"/>
          <w:numId w:val="2"/>
        </w:numPr>
        <w:spacing w:after="0" w:line="240" w:lineRule="auto"/>
        <w:jc w:val="both"/>
        <w:rPr>
          <w:rFonts w:ascii="Times New Roman" w:hAnsi="Times New Roman"/>
          <w:bCs/>
          <w:lang w:eastAsia="ru-RU"/>
        </w:rPr>
      </w:pPr>
      <w:proofErr w:type="spellStart"/>
      <w:r w:rsidRPr="006949F1">
        <w:rPr>
          <w:rFonts w:ascii="Times New Roman" w:hAnsi="Times New Roman"/>
          <w:bCs/>
          <w:lang w:eastAsia="ru-RU"/>
        </w:rPr>
        <w:t>Ул</w:t>
      </w:r>
      <w:proofErr w:type="gramStart"/>
      <w:r w:rsidRPr="006949F1">
        <w:rPr>
          <w:rFonts w:ascii="Times New Roman" w:hAnsi="Times New Roman"/>
          <w:bCs/>
          <w:lang w:eastAsia="ru-RU"/>
        </w:rPr>
        <w:t>.М</w:t>
      </w:r>
      <w:proofErr w:type="gramEnd"/>
      <w:r w:rsidRPr="006949F1">
        <w:rPr>
          <w:rFonts w:ascii="Times New Roman" w:hAnsi="Times New Roman"/>
          <w:bCs/>
          <w:lang w:eastAsia="ru-RU"/>
        </w:rPr>
        <w:t>олодежная</w:t>
      </w:r>
      <w:proofErr w:type="spellEnd"/>
      <w:r w:rsidRPr="006949F1">
        <w:rPr>
          <w:rFonts w:ascii="Times New Roman" w:hAnsi="Times New Roman"/>
          <w:bCs/>
          <w:lang w:eastAsia="ru-RU"/>
        </w:rPr>
        <w:t xml:space="preserve"> д.4</w:t>
      </w:r>
    </w:p>
    <w:p w:rsidR="006949F1" w:rsidRPr="006949F1" w:rsidRDefault="006949F1" w:rsidP="006949F1">
      <w:pPr>
        <w:pStyle w:val="a5"/>
        <w:numPr>
          <w:ilvl w:val="0"/>
          <w:numId w:val="2"/>
        </w:numPr>
        <w:spacing w:after="0" w:line="240" w:lineRule="auto"/>
        <w:jc w:val="both"/>
        <w:rPr>
          <w:rFonts w:ascii="Times New Roman" w:hAnsi="Times New Roman"/>
          <w:bCs/>
          <w:lang w:eastAsia="ru-RU"/>
        </w:rPr>
      </w:pPr>
      <w:proofErr w:type="spellStart"/>
      <w:r w:rsidRPr="006949F1">
        <w:rPr>
          <w:rFonts w:ascii="Times New Roman" w:hAnsi="Times New Roman"/>
          <w:bCs/>
          <w:lang w:eastAsia="ru-RU"/>
        </w:rPr>
        <w:t>Ул</w:t>
      </w:r>
      <w:proofErr w:type="gramStart"/>
      <w:r w:rsidRPr="006949F1">
        <w:rPr>
          <w:rFonts w:ascii="Times New Roman" w:hAnsi="Times New Roman"/>
          <w:bCs/>
          <w:lang w:eastAsia="ru-RU"/>
        </w:rPr>
        <w:t>.М</w:t>
      </w:r>
      <w:proofErr w:type="gramEnd"/>
      <w:r w:rsidRPr="006949F1">
        <w:rPr>
          <w:rFonts w:ascii="Times New Roman" w:hAnsi="Times New Roman"/>
          <w:bCs/>
          <w:lang w:eastAsia="ru-RU"/>
        </w:rPr>
        <w:t>олодежная</w:t>
      </w:r>
      <w:proofErr w:type="spellEnd"/>
      <w:r w:rsidRPr="006949F1">
        <w:rPr>
          <w:rFonts w:ascii="Times New Roman" w:hAnsi="Times New Roman"/>
          <w:bCs/>
          <w:lang w:eastAsia="ru-RU"/>
        </w:rPr>
        <w:t xml:space="preserve"> д.14</w:t>
      </w:r>
    </w:p>
    <w:p w:rsidR="006949F1" w:rsidRPr="006949F1" w:rsidRDefault="006949F1" w:rsidP="006949F1">
      <w:pPr>
        <w:pStyle w:val="a5"/>
        <w:numPr>
          <w:ilvl w:val="0"/>
          <w:numId w:val="2"/>
        </w:numPr>
        <w:spacing w:after="0" w:line="240" w:lineRule="auto"/>
        <w:jc w:val="both"/>
        <w:rPr>
          <w:rFonts w:ascii="Times New Roman" w:hAnsi="Times New Roman"/>
          <w:bCs/>
          <w:lang w:eastAsia="ru-RU"/>
        </w:rPr>
      </w:pPr>
      <w:proofErr w:type="spellStart"/>
      <w:r w:rsidRPr="006949F1">
        <w:rPr>
          <w:rFonts w:ascii="Times New Roman" w:hAnsi="Times New Roman"/>
          <w:bCs/>
          <w:lang w:eastAsia="ru-RU"/>
        </w:rPr>
        <w:t>Ул</w:t>
      </w:r>
      <w:proofErr w:type="gramStart"/>
      <w:r w:rsidRPr="006949F1">
        <w:rPr>
          <w:rFonts w:ascii="Times New Roman" w:hAnsi="Times New Roman"/>
          <w:bCs/>
          <w:lang w:eastAsia="ru-RU"/>
        </w:rPr>
        <w:t>.Ш</w:t>
      </w:r>
      <w:proofErr w:type="gramEnd"/>
      <w:r w:rsidRPr="006949F1">
        <w:rPr>
          <w:rFonts w:ascii="Times New Roman" w:hAnsi="Times New Roman"/>
          <w:bCs/>
          <w:lang w:eastAsia="ru-RU"/>
        </w:rPr>
        <w:t>кольная</w:t>
      </w:r>
      <w:proofErr w:type="spellEnd"/>
      <w:r w:rsidRPr="006949F1">
        <w:rPr>
          <w:rFonts w:ascii="Times New Roman" w:hAnsi="Times New Roman"/>
          <w:bCs/>
          <w:lang w:eastAsia="ru-RU"/>
        </w:rPr>
        <w:t xml:space="preserve"> д.7</w:t>
      </w:r>
    </w:p>
    <w:p w:rsidR="006949F1" w:rsidRPr="006949F1" w:rsidRDefault="006949F1" w:rsidP="006949F1">
      <w:pPr>
        <w:pStyle w:val="a5"/>
        <w:numPr>
          <w:ilvl w:val="0"/>
          <w:numId w:val="2"/>
        </w:numPr>
        <w:spacing w:after="0" w:line="240" w:lineRule="auto"/>
        <w:jc w:val="both"/>
        <w:rPr>
          <w:rFonts w:ascii="Times New Roman" w:hAnsi="Times New Roman"/>
          <w:bCs/>
          <w:lang w:eastAsia="ru-RU"/>
        </w:rPr>
      </w:pPr>
      <w:proofErr w:type="spellStart"/>
      <w:r w:rsidRPr="006949F1">
        <w:rPr>
          <w:rFonts w:ascii="Times New Roman" w:hAnsi="Times New Roman"/>
          <w:bCs/>
          <w:lang w:eastAsia="ru-RU"/>
        </w:rPr>
        <w:t>Ул</w:t>
      </w:r>
      <w:proofErr w:type="gramStart"/>
      <w:r w:rsidRPr="006949F1">
        <w:rPr>
          <w:rFonts w:ascii="Times New Roman" w:hAnsi="Times New Roman"/>
          <w:bCs/>
          <w:lang w:eastAsia="ru-RU"/>
        </w:rPr>
        <w:t>.Э</w:t>
      </w:r>
      <w:proofErr w:type="gramEnd"/>
      <w:r w:rsidRPr="006949F1">
        <w:rPr>
          <w:rFonts w:ascii="Times New Roman" w:hAnsi="Times New Roman"/>
          <w:bCs/>
          <w:lang w:eastAsia="ru-RU"/>
        </w:rPr>
        <w:t>нтузиастов</w:t>
      </w:r>
      <w:proofErr w:type="spellEnd"/>
      <w:r w:rsidRPr="006949F1">
        <w:rPr>
          <w:rFonts w:ascii="Times New Roman" w:hAnsi="Times New Roman"/>
          <w:bCs/>
          <w:lang w:eastAsia="ru-RU"/>
        </w:rPr>
        <w:t xml:space="preserve"> д.2А</w:t>
      </w:r>
    </w:p>
    <w:p w:rsidR="006949F1" w:rsidRPr="006949F1" w:rsidRDefault="006949F1" w:rsidP="006949F1">
      <w:pPr>
        <w:pStyle w:val="a5"/>
        <w:spacing w:after="0" w:line="240" w:lineRule="auto"/>
        <w:jc w:val="both"/>
        <w:rPr>
          <w:rFonts w:ascii="Times New Roman" w:hAnsi="Times New Roman"/>
          <w:bCs/>
          <w:lang w:eastAsia="ru-RU"/>
        </w:rPr>
      </w:pPr>
      <w:r w:rsidRPr="006949F1">
        <w:rPr>
          <w:rFonts w:ascii="Times New Roman" w:hAnsi="Times New Roman"/>
          <w:bCs/>
          <w:lang w:eastAsia="ru-RU"/>
        </w:rPr>
        <w:t xml:space="preserve"> </w:t>
      </w:r>
    </w:p>
    <w:p w:rsidR="006949F1" w:rsidRPr="006949F1" w:rsidRDefault="006949F1" w:rsidP="006949F1">
      <w:pPr>
        <w:pStyle w:val="a5"/>
        <w:spacing w:after="0" w:line="240" w:lineRule="auto"/>
        <w:ind w:left="360"/>
        <w:jc w:val="both"/>
        <w:rPr>
          <w:rFonts w:ascii="Times New Roman" w:hAnsi="Times New Roman"/>
          <w:bCs/>
          <w:lang w:eastAsia="ru-RU"/>
        </w:rPr>
      </w:pPr>
    </w:p>
    <w:p w:rsidR="006949F1" w:rsidRPr="006949F1" w:rsidRDefault="006949F1" w:rsidP="006949F1">
      <w:pPr>
        <w:jc w:val="both"/>
        <w:rPr>
          <w:rFonts w:ascii="Times New Roman" w:hAnsi="Times New Roman" w:cs="Times New Roman"/>
          <w:b/>
          <w:bCs/>
          <w:lang w:eastAsia="ru-RU"/>
        </w:rPr>
      </w:pPr>
      <w:r w:rsidRPr="006949F1">
        <w:rPr>
          <w:rFonts w:ascii="Times New Roman" w:hAnsi="Times New Roman" w:cs="Times New Roman"/>
          <w:b/>
          <w:bCs/>
        </w:rPr>
        <w:t>Адресный перечень общественных территорий, подлежащих благоустройству в период с 2022 по 2024 годы</w:t>
      </w:r>
    </w:p>
    <w:p w:rsidR="006949F1" w:rsidRPr="006949F1" w:rsidRDefault="006949F1" w:rsidP="006949F1">
      <w:pPr>
        <w:jc w:val="both"/>
        <w:rPr>
          <w:rFonts w:ascii="Times New Roman" w:hAnsi="Times New Roman" w:cs="Times New Roman"/>
          <w:bCs/>
        </w:rPr>
      </w:pPr>
      <w:r w:rsidRPr="006949F1">
        <w:rPr>
          <w:rFonts w:ascii="Times New Roman" w:hAnsi="Times New Roman" w:cs="Times New Roman"/>
          <w:bCs/>
        </w:rPr>
        <w:t xml:space="preserve">1.Парк Дома Культуры </w:t>
      </w:r>
    </w:p>
    <w:p w:rsidR="006949F1" w:rsidRPr="006949F1" w:rsidRDefault="006949F1" w:rsidP="006949F1">
      <w:pPr>
        <w:pStyle w:val="1"/>
        <w:jc w:val="both"/>
        <w:rPr>
          <w:rFonts w:ascii="Times New Roman" w:eastAsiaTheme="minorEastAsia" w:hAnsi="Times New Roman" w:cs="Times New Roman"/>
          <w:sz w:val="22"/>
          <w:szCs w:val="22"/>
        </w:rPr>
      </w:pPr>
      <w:r w:rsidRPr="006949F1">
        <w:rPr>
          <w:rFonts w:ascii="Times New Roman" w:eastAsiaTheme="minorEastAsia" w:hAnsi="Times New Roman" w:cs="Times New Roman"/>
          <w:sz w:val="22"/>
          <w:szCs w:val="22"/>
        </w:rPr>
        <w:t>Адресный перечень</w:t>
      </w:r>
      <w:r w:rsidRPr="006949F1">
        <w:rPr>
          <w:rFonts w:ascii="Times New Roman" w:eastAsiaTheme="minorEastAsia" w:hAnsi="Times New Roman" w:cs="Times New Roman"/>
          <w:sz w:val="22"/>
          <w:szCs w:val="22"/>
        </w:rPr>
        <w:br/>
        <w:t>дворовых территорий, подлежащих благоустройству</w:t>
      </w:r>
    </w:p>
    <w:tbl>
      <w:tblPr>
        <w:tblStyle w:val="a9"/>
        <w:tblW w:w="0" w:type="auto"/>
        <w:tblLook w:val="04A0" w:firstRow="1" w:lastRow="0" w:firstColumn="1" w:lastColumn="0" w:noHBand="0" w:noVBand="1"/>
      </w:tblPr>
      <w:tblGrid>
        <w:gridCol w:w="959"/>
        <w:gridCol w:w="4819"/>
        <w:gridCol w:w="4738"/>
      </w:tblGrid>
      <w:tr w:rsidR="006949F1" w:rsidRPr="006949F1" w:rsidTr="006949F1">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b/>
              </w:rPr>
            </w:pPr>
            <w:r w:rsidRPr="006949F1">
              <w:rPr>
                <w:rFonts w:ascii="Times New Roman" w:hAnsi="Times New Roman"/>
                <w:b/>
              </w:rPr>
              <w:t>№</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b/>
              </w:rPr>
            </w:pPr>
            <w:r w:rsidRPr="006949F1">
              <w:rPr>
                <w:rFonts w:ascii="Times New Roman" w:hAnsi="Times New Roman"/>
                <w:b/>
              </w:rPr>
              <w:t>Адрес</w:t>
            </w:r>
          </w:p>
        </w:tc>
        <w:tc>
          <w:tcPr>
            <w:tcW w:w="47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b/>
              </w:rPr>
            </w:pPr>
            <w:r w:rsidRPr="006949F1">
              <w:rPr>
                <w:rFonts w:ascii="Times New Roman" w:hAnsi="Times New Roman"/>
                <w:b/>
              </w:rPr>
              <w:t xml:space="preserve">Площадь, </w:t>
            </w:r>
            <w:proofErr w:type="gramStart"/>
            <w:r w:rsidRPr="006949F1">
              <w:rPr>
                <w:rFonts w:ascii="Times New Roman" w:hAnsi="Times New Roman"/>
                <w:b/>
              </w:rPr>
              <w:t>м</w:t>
            </w:r>
            <w:proofErr w:type="gramEnd"/>
            <w:r w:rsidRPr="006949F1">
              <w:rPr>
                <w:rFonts w:ascii="Times New Roman" w:hAnsi="Times New Roman"/>
                <w:b/>
              </w:rPr>
              <w:t>²</w:t>
            </w:r>
          </w:p>
        </w:tc>
      </w:tr>
      <w:tr w:rsidR="006949F1" w:rsidRPr="006949F1" w:rsidTr="006949F1">
        <w:tc>
          <w:tcPr>
            <w:tcW w:w="1051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2018 год</w:t>
            </w:r>
          </w:p>
        </w:tc>
      </w:tr>
      <w:tr w:rsidR="006949F1" w:rsidRPr="006949F1" w:rsidTr="006949F1">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1</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 xml:space="preserve"> </w:t>
            </w:r>
            <w:proofErr w:type="spellStart"/>
            <w:r w:rsidRPr="006949F1">
              <w:rPr>
                <w:rFonts w:ascii="Times New Roman" w:hAnsi="Times New Roman"/>
              </w:rPr>
              <w:t>Ул</w:t>
            </w:r>
            <w:proofErr w:type="gramStart"/>
            <w:r w:rsidRPr="006949F1">
              <w:rPr>
                <w:rFonts w:ascii="Times New Roman" w:hAnsi="Times New Roman"/>
              </w:rPr>
              <w:t>.З</w:t>
            </w:r>
            <w:proofErr w:type="gramEnd"/>
            <w:r w:rsidRPr="006949F1">
              <w:rPr>
                <w:rFonts w:ascii="Times New Roman" w:hAnsi="Times New Roman"/>
              </w:rPr>
              <w:t>аводская</w:t>
            </w:r>
            <w:proofErr w:type="spellEnd"/>
            <w:r w:rsidRPr="006949F1">
              <w:rPr>
                <w:rFonts w:ascii="Times New Roman" w:hAnsi="Times New Roman"/>
              </w:rPr>
              <w:t xml:space="preserve"> д.30</w:t>
            </w:r>
          </w:p>
        </w:tc>
        <w:tc>
          <w:tcPr>
            <w:tcW w:w="47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3399</w:t>
            </w:r>
          </w:p>
        </w:tc>
      </w:tr>
      <w:tr w:rsidR="006949F1" w:rsidRPr="006949F1" w:rsidTr="006949F1">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2</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proofErr w:type="spellStart"/>
            <w:r w:rsidRPr="006949F1">
              <w:rPr>
                <w:rFonts w:ascii="Times New Roman" w:hAnsi="Times New Roman"/>
              </w:rPr>
              <w:t>Ул</w:t>
            </w:r>
            <w:proofErr w:type="gramStart"/>
            <w:r w:rsidRPr="006949F1">
              <w:rPr>
                <w:rFonts w:ascii="Times New Roman" w:hAnsi="Times New Roman"/>
              </w:rPr>
              <w:t>.З</w:t>
            </w:r>
            <w:proofErr w:type="gramEnd"/>
            <w:r w:rsidRPr="006949F1">
              <w:rPr>
                <w:rFonts w:ascii="Times New Roman" w:hAnsi="Times New Roman"/>
              </w:rPr>
              <w:t>аводская</w:t>
            </w:r>
            <w:proofErr w:type="spellEnd"/>
            <w:r w:rsidRPr="006949F1">
              <w:rPr>
                <w:rFonts w:ascii="Times New Roman" w:hAnsi="Times New Roman"/>
              </w:rPr>
              <w:t xml:space="preserve"> д.30А</w:t>
            </w:r>
          </w:p>
        </w:tc>
        <w:tc>
          <w:tcPr>
            <w:tcW w:w="47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1151</w:t>
            </w:r>
          </w:p>
        </w:tc>
      </w:tr>
      <w:tr w:rsidR="006949F1" w:rsidRPr="006949F1" w:rsidTr="006949F1">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3</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proofErr w:type="spellStart"/>
            <w:r w:rsidRPr="006949F1">
              <w:rPr>
                <w:rFonts w:ascii="Times New Roman" w:hAnsi="Times New Roman"/>
              </w:rPr>
              <w:t>Ул</w:t>
            </w:r>
            <w:proofErr w:type="gramStart"/>
            <w:r w:rsidRPr="006949F1">
              <w:rPr>
                <w:rFonts w:ascii="Times New Roman" w:hAnsi="Times New Roman"/>
              </w:rPr>
              <w:t>.З</w:t>
            </w:r>
            <w:proofErr w:type="gramEnd"/>
            <w:r w:rsidRPr="006949F1">
              <w:rPr>
                <w:rFonts w:ascii="Times New Roman" w:hAnsi="Times New Roman"/>
              </w:rPr>
              <w:t>аводская</w:t>
            </w:r>
            <w:proofErr w:type="spellEnd"/>
            <w:r w:rsidRPr="006949F1">
              <w:rPr>
                <w:rFonts w:ascii="Times New Roman" w:hAnsi="Times New Roman"/>
              </w:rPr>
              <w:t xml:space="preserve"> д.32</w:t>
            </w:r>
          </w:p>
        </w:tc>
        <w:tc>
          <w:tcPr>
            <w:tcW w:w="47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1137</w:t>
            </w:r>
          </w:p>
        </w:tc>
      </w:tr>
      <w:tr w:rsidR="006949F1" w:rsidRPr="006949F1" w:rsidTr="006949F1">
        <w:tc>
          <w:tcPr>
            <w:tcW w:w="1051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highlight w:val="yellow"/>
              </w:rPr>
            </w:pPr>
            <w:r w:rsidRPr="006949F1">
              <w:rPr>
                <w:rFonts w:ascii="Times New Roman" w:hAnsi="Times New Roman"/>
              </w:rPr>
              <w:t>2019 год</w:t>
            </w:r>
          </w:p>
        </w:tc>
      </w:tr>
      <w:tr w:rsidR="006949F1" w:rsidRPr="006949F1" w:rsidTr="006949F1">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1</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proofErr w:type="spellStart"/>
            <w:r w:rsidRPr="006949F1">
              <w:rPr>
                <w:rFonts w:ascii="Times New Roman" w:hAnsi="Times New Roman"/>
              </w:rPr>
              <w:t>Ул</w:t>
            </w:r>
            <w:proofErr w:type="gramStart"/>
            <w:r w:rsidRPr="006949F1">
              <w:rPr>
                <w:rFonts w:ascii="Times New Roman" w:hAnsi="Times New Roman"/>
              </w:rPr>
              <w:t>.В</w:t>
            </w:r>
            <w:proofErr w:type="gramEnd"/>
            <w:r w:rsidRPr="006949F1">
              <w:rPr>
                <w:rFonts w:ascii="Times New Roman" w:hAnsi="Times New Roman"/>
              </w:rPr>
              <w:t>оробьевка</w:t>
            </w:r>
            <w:proofErr w:type="spellEnd"/>
            <w:r w:rsidRPr="006949F1">
              <w:rPr>
                <w:rFonts w:ascii="Times New Roman" w:hAnsi="Times New Roman"/>
              </w:rPr>
              <w:t xml:space="preserve"> д.40</w:t>
            </w:r>
          </w:p>
        </w:tc>
        <w:tc>
          <w:tcPr>
            <w:tcW w:w="47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5291</w:t>
            </w:r>
          </w:p>
        </w:tc>
      </w:tr>
      <w:tr w:rsidR="006949F1" w:rsidRPr="006949F1" w:rsidTr="006949F1">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2</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proofErr w:type="spellStart"/>
            <w:r w:rsidRPr="006949F1">
              <w:rPr>
                <w:rFonts w:ascii="Times New Roman" w:hAnsi="Times New Roman"/>
              </w:rPr>
              <w:t>Ул</w:t>
            </w:r>
            <w:proofErr w:type="gramStart"/>
            <w:r w:rsidRPr="006949F1">
              <w:rPr>
                <w:rFonts w:ascii="Times New Roman" w:hAnsi="Times New Roman"/>
              </w:rPr>
              <w:t>.В</w:t>
            </w:r>
            <w:proofErr w:type="gramEnd"/>
            <w:r w:rsidRPr="006949F1">
              <w:rPr>
                <w:rFonts w:ascii="Times New Roman" w:hAnsi="Times New Roman"/>
              </w:rPr>
              <w:t>оробьевка</w:t>
            </w:r>
            <w:proofErr w:type="spellEnd"/>
            <w:r w:rsidRPr="006949F1">
              <w:rPr>
                <w:rFonts w:ascii="Times New Roman" w:hAnsi="Times New Roman"/>
              </w:rPr>
              <w:t xml:space="preserve"> д.40А</w:t>
            </w:r>
          </w:p>
        </w:tc>
        <w:tc>
          <w:tcPr>
            <w:tcW w:w="47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5291</w:t>
            </w:r>
          </w:p>
        </w:tc>
      </w:tr>
      <w:tr w:rsidR="006949F1" w:rsidRPr="006949F1" w:rsidTr="006949F1">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3</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proofErr w:type="spellStart"/>
            <w:r w:rsidRPr="006949F1">
              <w:rPr>
                <w:rFonts w:ascii="Times New Roman" w:hAnsi="Times New Roman"/>
              </w:rPr>
              <w:t>Ул</w:t>
            </w:r>
            <w:proofErr w:type="gramStart"/>
            <w:r w:rsidRPr="006949F1">
              <w:rPr>
                <w:rFonts w:ascii="Times New Roman" w:hAnsi="Times New Roman"/>
              </w:rPr>
              <w:t>.В</w:t>
            </w:r>
            <w:proofErr w:type="gramEnd"/>
            <w:r w:rsidRPr="006949F1">
              <w:rPr>
                <w:rFonts w:ascii="Times New Roman" w:hAnsi="Times New Roman"/>
              </w:rPr>
              <w:t>оробьевка</w:t>
            </w:r>
            <w:proofErr w:type="spellEnd"/>
            <w:r w:rsidRPr="006949F1">
              <w:rPr>
                <w:rFonts w:ascii="Times New Roman" w:hAnsi="Times New Roman"/>
              </w:rPr>
              <w:t xml:space="preserve"> д.40Б</w:t>
            </w:r>
          </w:p>
        </w:tc>
        <w:tc>
          <w:tcPr>
            <w:tcW w:w="47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1387</w:t>
            </w:r>
          </w:p>
        </w:tc>
      </w:tr>
      <w:tr w:rsidR="006949F1" w:rsidRPr="006949F1" w:rsidTr="006949F1">
        <w:tc>
          <w:tcPr>
            <w:tcW w:w="1051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2020 год</w:t>
            </w:r>
          </w:p>
        </w:tc>
      </w:tr>
      <w:tr w:rsidR="006949F1" w:rsidRPr="006949F1" w:rsidTr="006949F1">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1</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proofErr w:type="spellStart"/>
            <w:r w:rsidRPr="006949F1">
              <w:rPr>
                <w:rFonts w:ascii="Times New Roman" w:hAnsi="Times New Roman"/>
              </w:rPr>
              <w:t>Ул</w:t>
            </w:r>
            <w:proofErr w:type="gramStart"/>
            <w:r w:rsidRPr="006949F1">
              <w:rPr>
                <w:rFonts w:ascii="Times New Roman" w:hAnsi="Times New Roman"/>
              </w:rPr>
              <w:t>.М</w:t>
            </w:r>
            <w:proofErr w:type="gramEnd"/>
            <w:r w:rsidRPr="006949F1">
              <w:rPr>
                <w:rFonts w:ascii="Times New Roman" w:hAnsi="Times New Roman"/>
              </w:rPr>
              <w:t>олодежная</w:t>
            </w:r>
            <w:proofErr w:type="spellEnd"/>
            <w:r w:rsidRPr="006949F1">
              <w:rPr>
                <w:rFonts w:ascii="Times New Roman" w:hAnsi="Times New Roman"/>
              </w:rPr>
              <w:t xml:space="preserve"> д.20</w:t>
            </w:r>
          </w:p>
        </w:tc>
        <w:tc>
          <w:tcPr>
            <w:tcW w:w="47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2107</w:t>
            </w:r>
          </w:p>
        </w:tc>
      </w:tr>
      <w:tr w:rsidR="006949F1" w:rsidRPr="006949F1" w:rsidTr="006949F1">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2</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proofErr w:type="spellStart"/>
            <w:r w:rsidRPr="006949F1">
              <w:rPr>
                <w:rFonts w:ascii="Times New Roman" w:hAnsi="Times New Roman"/>
              </w:rPr>
              <w:t>Ул</w:t>
            </w:r>
            <w:proofErr w:type="gramStart"/>
            <w:r w:rsidRPr="006949F1">
              <w:rPr>
                <w:rFonts w:ascii="Times New Roman" w:hAnsi="Times New Roman"/>
              </w:rPr>
              <w:t>.М</w:t>
            </w:r>
            <w:proofErr w:type="gramEnd"/>
            <w:r w:rsidRPr="006949F1">
              <w:rPr>
                <w:rFonts w:ascii="Times New Roman" w:hAnsi="Times New Roman"/>
              </w:rPr>
              <w:t>олодежная</w:t>
            </w:r>
            <w:proofErr w:type="spellEnd"/>
            <w:r w:rsidRPr="006949F1">
              <w:rPr>
                <w:rFonts w:ascii="Times New Roman" w:hAnsi="Times New Roman"/>
              </w:rPr>
              <w:t xml:space="preserve"> д.22</w:t>
            </w:r>
          </w:p>
        </w:tc>
        <w:tc>
          <w:tcPr>
            <w:tcW w:w="47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2107</w:t>
            </w:r>
          </w:p>
        </w:tc>
      </w:tr>
      <w:tr w:rsidR="006949F1" w:rsidRPr="006949F1" w:rsidTr="006949F1">
        <w:tc>
          <w:tcPr>
            <w:tcW w:w="1051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2021 год</w:t>
            </w:r>
          </w:p>
        </w:tc>
      </w:tr>
      <w:tr w:rsidR="006949F1" w:rsidRPr="006949F1" w:rsidTr="006949F1">
        <w:trPr>
          <w:trHeight w:val="285"/>
        </w:trPr>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1</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proofErr w:type="spellStart"/>
            <w:r w:rsidRPr="006949F1">
              <w:rPr>
                <w:rFonts w:ascii="Times New Roman" w:hAnsi="Times New Roman"/>
              </w:rPr>
              <w:t>Ул</w:t>
            </w:r>
            <w:proofErr w:type="gramStart"/>
            <w:r w:rsidRPr="006949F1">
              <w:rPr>
                <w:rFonts w:ascii="Times New Roman" w:hAnsi="Times New Roman"/>
              </w:rPr>
              <w:t>.М</w:t>
            </w:r>
            <w:proofErr w:type="gramEnd"/>
            <w:r w:rsidRPr="006949F1">
              <w:rPr>
                <w:rFonts w:ascii="Times New Roman" w:hAnsi="Times New Roman"/>
              </w:rPr>
              <w:t>олодежная</w:t>
            </w:r>
            <w:proofErr w:type="spellEnd"/>
            <w:r w:rsidRPr="006949F1">
              <w:rPr>
                <w:rFonts w:ascii="Times New Roman" w:hAnsi="Times New Roman"/>
              </w:rPr>
              <w:t xml:space="preserve"> д.16А</w:t>
            </w:r>
          </w:p>
        </w:tc>
        <w:tc>
          <w:tcPr>
            <w:tcW w:w="47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ind w:firstLine="720"/>
              <w:jc w:val="both"/>
              <w:rPr>
                <w:rFonts w:ascii="Times New Roman" w:hAnsi="Times New Roman"/>
              </w:rPr>
            </w:pPr>
            <w:r w:rsidRPr="006949F1">
              <w:rPr>
                <w:rFonts w:ascii="Times New Roman" w:hAnsi="Times New Roman"/>
              </w:rPr>
              <w:t xml:space="preserve">             1249</w:t>
            </w:r>
          </w:p>
        </w:tc>
      </w:tr>
      <w:tr w:rsidR="006949F1" w:rsidRPr="006949F1" w:rsidTr="006949F1">
        <w:trPr>
          <w:trHeight w:val="285"/>
        </w:trPr>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2</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proofErr w:type="spellStart"/>
            <w:r w:rsidRPr="006949F1">
              <w:rPr>
                <w:rFonts w:ascii="Times New Roman" w:hAnsi="Times New Roman"/>
              </w:rPr>
              <w:t>Ул</w:t>
            </w:r>
            <w:proofErr w:type="gramStart"/>
            <w:r w:rsidRPr="006949F1">
              <w:rPr>
                <w:rFonts w:ascii="Times New Roman" w:hAnsi="Times New Roman"/>
              </w:rPr>
              <w:t>.М</w:t>
            </w:r>
            <w:proofErr w:type="gramEnd"/>
            <w:r w:rsidRPr="006949F1">
              <w:rPr>
                <w:rFonts w:ascii="Times New Roman" w:hAnsi="Times New Roman"/>
              </w:rPr>
              <w:t>олодежная</w:t>
            </w:r>
            <w:proofErr w:type="spellEnd"/>
            <w:r w:rsidRPr="006949F1">
              <w:rPr>
                <w:rFonts w:ascii="Times New Roman" w:hAnsi="Times New Roman"/>
              </w:rPr>
              <w:t xml:space="preserve"> д.24</w:t>
            </w:r>
          </w:p>
        </w:tc>
        <w:tc>
          <w:tcPr>
            <w:tcW w:w="47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1515</w:t>
            </w:r>
          </w:p>
        </w:tc>
      </w:tr>
      <w:tr w:rsidR="006949F1" w:rsidRPr="006949F1" w:rsidTr="006949F1">
        <w:tc>
          <w:tcPr>
            <w:tcW w:w="1051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2022 год</w:t>
            </w:r>
          </w:p>
        </w:tc>
      </w:tr>
      <w:tr w:rsidR="006949F1" w:rsidRPr="006949F1" w:rsidTr="006949F1">
        <w:trPr>
          <w:trHeight w:val="265"/>
        </w:trPr>
        <w:tc>
          <w:tcPr>
            <w:tcW w:w="1051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Адресный перечень будет сформирован при актуализации муниципальной программы</w:t>
            </w:r>
          </w:p>
        </w:tc>
      </w:tr>
      <w:tr w:rsidR="006949F1" w:rsidRPr="006949F1" w:rsidTr="006949F1">
        <w:tc>
          <w:tcPr>
            <w:tcW w:w="1051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2023 год</w:t>
            </w:r>
          </w:p>
        </w:tc>
      </w:tr>
      <w:tr w:rsidR="006949F1" w:rsidRPr="006949F1" w:rsidTr="006949F1">
        <w:tc>
          <w:tcPr>
            <w:tcW w:w="1051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Адресный перечень будет сформирован при актуализации муниципальной программы</w:t>
            </w:r>
          </w:p>
        </w:tc>
      </w:tr>
      <w:tr w:rsidR="006949F1" w:rsidRPr="006949F1" w:rsidTr="006949F1">
        <w:tc>
          <w:tcPr>
            <w:tcW w:w="1051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2024 год</w:t>
            </w:r>
          </w:p>
        </w:tc>
      </w:tr>
      <w:tr w:rsidR="006949F1" w:rsidRPr="006949F1" w:rsidTr="006949F1">
        <w:tc>
          <w:tcPr>
            <w:tcW w:w="1051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Адресный перечень будет сформирован при актуализации муниципальной программы</w:t>
            </w:r>
          </w:p>
        </w:tc>
      </w:tr>
    </w:tbl>
    <w:p w:rsidR="006949F1" w:rsidRPr="006949F1" w:rsidRDefault="006949F1" w:rsidP="006949F1">
      <w:pPr>
        <w:tabs>
          <w:tab w:val="left" w:pos="1455"/>
        </w:tabs>
        <w:jc w:val="both"/>
        <w:rPr>
          <w:rFonts w:ascii="Times New Roman" w:eastAsiaTheme="minorEastAsia" w:hAnsi="Times New Roman" w:cs="Times New Roman"/>
        </w:rPr>
      </w:pPr>
    </w:p>
    <w:p w:rsidR="006949F1" w:rsidRPr="006949F1" w:rsidRDefault="006949F1" w:rsidP="006949F1">
      <w:pPr>
        <w:pStyle w:val="1"/>
        <w:jc w:val="both"/>
        <w:rPr>
          <w:rFonts w:ascii="Times New Roman" w:eastAsiaTheme="minorEastAsia" w:hAnsi="Times New Roman" w:cs="Times New Roman"/>
          <w:sz w:val="22"/>
          <w:szCs w:val="22"/>
        </w:rPr>
      </w:pPr>
      <w:r w:rsidRPr="006949F1">
        <w:rPr>
          <w:rFonts w:ascii="Times New Roman" w:eastAsiaTheme="minorEastAsia" w:hAnsi="Times New Roman" w:cs="Times New Roman"/>
          <w:sz w:val="22"/>
          <w:szCs w:val="22"/>
        </w:rPr>
        <w:t>Адресный перечень</w:t>
      </w:r>
      <w:r w:rsidRPr="006949F1">
        <w:rPr>
          <w:rFonts w:ascii="Times New Roman" w:eastAsiaTheme="minorEastAsia" w:hAnsi="Times New Roman" w:cs="Times New Roman"/>
          <w:sz w:val="22"/>
          <w:szCs w:val="22"/>
        </w:rPr>
        <w:br/>
        <w:t>общественных территорий, подлежащих благоустройству</w:t>
      </w:r>
    </w:p>
    <w:p w:rsidR="006949F1" w:rsidRPr="006949F1" w:rsidRDefault="006949F1" w:rsidP="006949F1">
      <w:pPr>
        <w:jc w:val="both"/>
        <w:rPr>
          <w:rFonts w:ascii="Times New Roman" w:eastAsiaTheme="minorEastAsia" w:hAnsi="Times New Roman" w:cs="Times New Roman"/>
        </w:rPr>
      </w:pPr>
    </w:p>
    <w:tbl>
      <w:tblPr>
        <w:tblStyle w:val="a9"/>
        <w:tblW w:w="0" w:type="auto"/>
        <w:tblLook w:val="04A0" w:firstRow="1" w:lastRow="0" w:firstColumn="1" w:lastColumn="0" w:noHBand="0" w:noVBand="1"/>
      </w:tblPr>
      <w:tblGrid>
        <w:gridCol w:w="959"/>
        <w:gridCol w:w="4819"/>
        <w:gridCol w:w="4738"/>
      </w:tblGrid>
      <w:tr w:rsidR="006949F1" w:rsidRPr="006949F1" w:rsidTr="006949F1">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b/>
              </w:rPr>
            </w:pPr>
            <w:r w:rsidRPr="006949F1">
              <w:rPr>
                <w:rFonts w:ascii="Times New Roman" w:hAnsi="Times New Roman"/>
                <w:b/>
              </w:rPr>
              <w:t>№</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b/>
              </w:rPr>
            </w:pPr>
            <w:r w:rsidRPr="006949F1">
              <w:rPr>
                <w:rFonts w:ascii="Times New Roman" w:hAnsi="Times New Roman"/>
                <w:b/>
              </w:rPr>
              <w:t>Наименование территории, адрес территории</w:t>
            </w:r>
          </w:p>
        </w:tc>
        <w:tc>
          <w:tcPr>
            <w:tcW w:w="47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b/>
              </w:rPr>
            </w:pPr>
            <w:r w:rsidRPr="006949F1">
              <w:rPr>
                <w:rFonts w:ascii="Times New Roman" w:hAnsi="Times New Roman"/>
                <w:b/>
              </w:rPr>
              <w:t xml:space="preserve">Площадь, </w:t>
            </w:r>
            <w:proofErr w:type="gramStart"/>
            <w:r w:rsidRPr="006949F1">
              <w:rPr>
                <w:rFonts w:ascii="Times New Roman" w:hAnsi="Times New Roman"/>
                <w:b/>
              </w:rPr>
              <w:t>м</w:t>
            </w:r>
            <w:proofErr w:type="gramEnd"/>
            <w:r w:rsidRPr="006949F1">
              <w:rPr>
                <w:rFonts w:ascii="Times New Roman" w:hAnsi="Times New Roman"/>
                <w:b/>
              </w:rPr>
              <w:t>²</w:t>
            </w:r>
          </w:p>
        </w:tc>
      </w:tr>
      <w:tr w:rsidR="006949F1" w:rsidRPr="006949F1" w:rsidTr="006949F1">
        <w:tc>
          <w:tcPr>
            <w:tcW w:w="1051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2019 год</w:t>
            </w:r>
          </w:p>
        </w:tc>
      </w:tr>
      <w:tr w:rsidR="006949F1" w:rsidRPr="006949F1" w:rsidTr="006949F1">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1</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w:t>
            </w:r>
          </w:p>
        </w:tc>
        <w:tc>
          <w:tcPr>
            <w:tcW w:w="47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 xml:space="preserve"> </w:t>
            </w:r>
          </w:p>
        </w:tc>
      </w:tr>
      <w:tr w:rsidR="006949F1" w:rsidRPr="006949F1" w:rsidTr="006949F1">
        <w:tc>
          <w:tcPr>
            <w:tcW w:w="1051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2020 год</w:t>
            </w:r>
          </w:p>
        </w:tc>
      </w:tr>
      <w:tr w:rsidR="006949F1" w:rsidRPr="006949F1" w:rsidTr="006949F1">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1</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w:t>
            </w:r>
          </w:p>
        </w:tc>
        <w:tc>
          <w:tcPr>
            <w:tcW w:w="47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 xml:space="preserve"> </w:t>
            </w:r>
          </w:p>
        </w:tc>
      </w:tr>
      <w:tr w:rsidR="006949F1" w:rsidRPr="006949F1" w:rsidTr="006949F1">
        <w:tc>
          <w:tcPr>
            <w:tcW w:w="1051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2021 год</w:t>
            </w:r>
          </w:p>
        </w:tc>
      </w:tr>
      <w:tr w:rsidR="006949F1" w:rsidRPr="006949F1" w:rsidTr="006949F1">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1</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 xml:space="preserve">- </w:t>
            </w:r>
          </w:p>
        </w:tc>
        <w:tc>
          <w:tcPr>
            <w:tcW w:w="47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 xml:space="preserve"> </w:t>
            </w:r>
          </w:p>
        </w:tc>
      </w:tr>
      <w:tr w:rsidR="006949F1" w:rsidRPr="006949F1" w:rsidTr="006949F1">
        <w:tc>
          <w:tcPr>
            <w:tcW w:w="1051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highlight w:val="green"/>
              </w:rPr>
            </w:pPr>
            <w:r w:rsidRPr="006949F1">
              <w:rPr>
                <w:rFonts w:ascii="Times New Roman" w:hAnsi="Times New Roman"/>
              </w:rPr>
              <w:t>2022 год</w:t>
            </w:r>
          </w:p>
        </w:tc>
      </w:tr>
      <w:tr w:rsidR="006949F1" w:rsidRPr="006949F1" w:rsidTr="006949F1">
        <w:tc>
          <w:tcPr>
            <w:tcW w:w="1051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highlight w:val="green"/>
              </w:rPr>
            </w:pPr>
            <w:r w:rsidRPr="006949F1">
              <w:rPr>
                <w:rFonts w:ascii="Times New Roman" w:hAnsi="Times New Roman"/>
              </w:rPr>
              <w:t>Адресный перечень будет сформирован при актуализации муниципальной программы</w:t>
            </w:r>
          </w:p>
        </w:tc>
      </w:tr>
      <w:tr w:rsidR="006949F1" w:rsidRPr="006949F1" w:rsidTr="006949F1">
        <w:tc>
          <w:tcPr>
            <w:tcW w:w="1051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2023 год</w:t>
            </w:r>
          </w:p>
        </w:tc>
      </w:tr>
      <w:tr w:rsidR="006949F1" w:rsidRPr="006949F1" w:rsidTr="006949F1">
        <w:tc>
          <w:tcPr>
            <w:tcW w:w="1051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Адресный перечень будет сформирован при актуализации муниципальной программы</w:t>
            </w:r>
          </w:p>
        </w:tc>
      </w:tr>
      <w:tr w:rsidR="006949F1" w:rsidRPr="006949F1" w:rsidTr="006949F1">
        <w:tc>
          <w:tcPr>
            <w:tcW w:w="1051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2024 год</w:t>
            </w:r>
          </w:p>
        </w:tc>
      </w:tr>
      <w:tr w:rsidR="006949F1" w:rsidRPr="006949F1" w:rsidTr="006949F1">
        <w:tc>
          <w:tcPr>
            <w:tcW w:w="1051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Адресный перечень будет сформирован при актуализации муниципальной программы</w:t>
            </w:r>
          </w:p>
        </w:tc>
      </w:tr>
    </w:tbl>
    <w:p w:rsidR="006949F1" w:rsidRPr="006949F1" w:rsidRDefault="006949F1" w:rsidP="006949F1">
      <w:pPr>
        <w:jc w:val="both"/>
        <w:rPr>
          <w:rFonts w:ascii="Times New Roman" w:hAnsi="Times New Roman" w:cs="Times New Roman"/>
        </w:rPr>
      </w:pPr>
    </w:p>
    <w:p w:rsidR="006949F1" w:rsidRPr="006949F1" w:rsidRDefault="006949F1" w:rsidP="006949F1">
      <w:pPr>
        <w:jc w:val="both"/>
        <w:rPr>
          <w:rFonts w:ascii="Times New Roman" w:hAnsi="Times New Roman" w:cs="Times New Roman"/>
          <w:b/>
        </w:rPr>
      </w:pPr>
      <w:r w:rsidRPr="006949F1">
        <w:rPr>
          <w:rFonts w:ascii="Times New Roman" w:hAnsi="Times New Roman" w:cs="Times New Roman"/>
          <w:b/>
        </w:rPr>
        <w:t>Адресный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w:t>
      </w:r>
    </w:p>
    <w:p w:rsidR="006949F1" w:rsidRPr="006949F1" w:rsidRDefault="006949F1" w:rsidP="006949F1">
      <w:pPr>
        <w:jc w:val="both"/>
        <w:rPr>
          <w:rFonts w:ascii="Times New Roman" w:hAnsi="Times New Roman" w:cs="Times New Roman"/>
        </w:rPr>
      </w:pPr>
    </w:p>
    <w:tbl>
      <w:tblPr>
        <w:tblStyle w:val="a9"/>
        <w:tblW w:w="0" w:type="auto"/>
        <w:tblLook w:val="04A0" w:firstRow="1" w:lastRow="0" w:firstColumn="1" w:lastColumn="0" w:noHBand="0" w:noVBand="1"/>
      </w:tblPr>
      <w:tblGrid>
        <w:gridCol w:w="959"/>
        <w:gridCol w:w="4819"/>
        <w:gridCol w:w="4738"/>
      </w:tblGrid>
      <w:tr w:rsidR="006949F1" w:rsidRPr="006949F1" w:rsidTr="006949F1">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Наименование объекта недвижимого имущества и земельного участка</w:t>
            </w:r>
          </w:p>
        </w:tc>
        <w:tc>
          <w:tcPr>
            <w:tcW w:w="47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Адрес объекта недвижимого имущества и земельного участка</w:t>
            </w:r>
          </w:p>
        </w:tc>
      </w:tr>
      <w:tr w:rsidR="006949F1" w:rsidRPr="006949F1" w:rsidTr="006949F1">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1</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Магазин</w:t>
            </w:r>
          </w:p>
        </w:tc>
        <w:tc>
          <w:tcPr>
            <w:tcW w:w="47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 xml:space="preserve">Республика Мордовия, </w:t>
            </w:r>
            <w:proofErr w:type="spellStart"/>
            <w:r w:rsidRPr="006949F1">
              <w:rPr>
                <w:rFonts w:ascii="Times New Roman" w:hAnsi="Times New Roman"/>
              </w:rPr>
              <w:t>Ардатовский</w:t>
            </w:r>
            <w:proofErr w:type="spellEnd"/>
            <w:r w:rsidRPr="006949F1">
              <w:rPr>
                <w:rFonts w:ascii="Times New Roman" w:hAnsi="Times New Roman"/>
              </w:rPr>
              <w:t xml:space="preserve"> район, рп</w:t>
            </w:r>
            <w:proofErr w:type="gramStart"/>
            <w:r w:rsidRPr="006949F1">
              <w:rPr>
                <w:rFonts w:ascii="Times New Roman" w:hAnsi="Times New Roman"/>
              </w:rPr>
              <w:t>.Т</w:t>
            </w:r>
            <w:proofErr w:type="gramEnd"/>
            <w:r w:rsidRPr="006949F1">
              <w:rPr>
                <w:rFonts w:ascii="Times New Roman" w:hAnsi="Times New Roman"/>
              </w:rPr>
              <w:t>ургенево,ул.Молодежная,2С</w:t>
            </w:r>
          </w:p>
        </w:tc>
      </w:tr>
      <w:tr w:rsidR="006949F1" w:rsidRPr="006949F1" w:rsidTr="006949F1">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2</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Кафе «Ностальгия»</w:t>
            </w:r>
          </w:p>
        </w:tc>
        <w:tc>
          <w:tcPr>
            <w:tcW w:w="47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 xml:space="preserve">Республика Мордовия, </w:t>
            </w:r>
            <w:proofErr w:type="spellStart"/>
            <w:r w:rsidRPr="006949F1">
              <w:rPr>
                <w:rFonts w:ascii="Times New Roman" w:hAnsi="Times New Roman"/>
              </w:rPr>
              <w:t>Ардатовский</w:t>
            </w:r>
            <w:proofErr w:type="spellEnd"/>
            <w:r w:rsidRPr="006949F1">
              <w:rPr>
                <w:rFonts w:ascii="Times New Roman" w:hAnsi="Times New Roman"/>
              </w:rPr>
              <w:t xml:space="preserve"> район, рп</w:t>
            </w:r>
            <w:proofErr w:type="gramStart"/>
            <w:r w:rsidRPr="006949F1">
              <w:rPr>
                <w:rFonts w:ascii="Times New Roman" w:hAnsi="Times New Roman"/>
              </w:rPr>
              <w:t>.Т</w:t>
            </w:r>
            <w:proofErr w:type="gramEnd"/>
            <w:r w:rsidRPr="006949F1">
              <w:rPr>
                <w:rFonts w:ascii="Times New Roman" w:hAnsi="Times New Roman"/>
              </w:rPr>
              <w:t>ургенево,ул.Советская,28а</w:t>
            </w:r>
          </w:p>
        </w:tc>
      </w:tr>
      <w:tr w:rsidR="006949F1" w:rsidRPr="006949F1" w:rsidTr="006949F1">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3</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Кафе «Барбарис»</w:t>
            </w:r>
          </w:p>
        </w:tc>
        <w:tc>
          <w:tcPr>
            <w:tcW w:w="47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 xml:space="preserve">Республика Мордовия, </w:t>
            </w:r>
            <w:proofErr w:type="spellStart"/>
            <w:r w:rsidRPr="006949F1">
              <w:rPr>
                <w:rFonts w:ascii="Times New Roman" w:hAnsi="Times New Roman"/>
              </w:rPr>
              <w:t>Ардатовский</w:t>
            </w:r>
            <w:proofErr w:type="spellEnd"/>
            <w:r w:rsidRPr="006949F1">
              <w:rPr>
                <w:rFonts w:ascii="Times New Roman" w:hAnsi="Times New Roman"/>
              </w:rPr>
              <w:t xml:space="preserve"> район, рп</w:t>
            </w:r>
            <w:proofErr w:type="gramStart"/>
            <w:r w:rsidRPr="006949F1">
              <w:rPr>
                <w:rFonts w:ascii="Times New Roman" w:hAnsi="Times New Roman"/>
              </w:rPr>
              <w:t>.Т</w:t>
            </w:r>
            <w:proofErr w:type="gramEnd"/>
            <w:r w:rsidRPr="006949F1">
              <w:rPr>
                <w:rFonts w:ascii="Times New Roman" w:hAnsi="Times New Roman"/>
              </w:rPr>
              <w:t>ургенево,ул.Молодежная,20а</w:t>
            </w:r>
          </w:p>
        </w:tc>
      </w:tr>
      <w:tr w:rsidR="006949F1" w:rsidRPr="006949F1" w:rsidTr="006949F1">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4</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 xml:space="preserve">Магазин </w:t>
            </w:r>
          </w:p>
        </w:tc>
        <w:tc>
          <w:tcPr>
            <w:tcW w:w="47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 xml:space="preserve">Республика Мордовия, </w:t>
            </w:r>
            <w:proofErr w:type="spellStart"/>
            <w:r w:rsidRPr="006949F1">
              <w:rPr>
                <w:rFonts w:ascii="Times New Roman" w:hAnsi="Times New Roman"/>
              </w:rPr>
              <w:t>Ардатовский</w:t>
            </w:r>
            <w:proofErr w:type="spellEnd"/>
            <w:r w:rsidRPr="006949F1">
              <w:rPr>
                <w:rFonts w:ascii="Times New Roman" w:hAnsi="Times New Roman"/>
              </w:rPr>
              <w:t xml:space="preserve"> район, рп</w:t>
            </w:r>
            <w:proofErr w:type="gramStart"/>
            <w:r w:rsidRPr="006949F1">
              <w:rPr>
                <w:rFonts w:ascii="Times New Roman" w:hAnsi="Times New Roman"/>
              </w:rPr>
              <w:t>.Т</w:t>
            </w:r>
            <w:proofErr w:type="gramEnd"/>
            <w:r w:rsidRPr="006949F1">
              <w:rPr>
                <w:rFonts w:ascii="Times New Roman" w:hAnsi="Times New Roman"/>
              </w:rPr>
              <w:t>ургенево,ул.Молодежная,28а</w:t>
            </w:r>
          </w:p>
        </w:tc>
      </w:tr>
      <w:tr w:rsidR="006949F1" w:rsidRPr="006949F1" w:rsidTr="006949F1">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5</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Магазин «Магнит»</w:t>
            </w:r>
          </w:p>
        </w:tc>
        <w:tc>
          <w:tcPr>
            <w:tcW w:w="47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 xml:space="preserve">Республика Мордовия, </w:t>
            </w:r>
            <w:proofErr w:type="spellStart"/>
            <w:r w:rsidRPr="006949F1">
              <w:rPr>
                <w:rFonts w:ascii="Times New Roman" w:hAnsi="Times New Roman"/>
              </w:rPr>
              <w:t>Ардатовский</w:t>
            </w:r>
            <w:proofErr w:type="spellEnd"/>
            <w:r w:rsidRPr="006949F1">
              <w:rPr>
                <w:rFonts w:ascii="Times New Roman" w:hAnsi="Times New Roman"/>
              </w:rPr>
              <w:t xml:space="preserve"> район, рп</w:t>
            </w:r>
            <w:proofErr w:type="gramStart"/>
            <w:r w:rsidRPr="006949F1">
              <w:rPr>
                <w:rFonts w:ascii="Times New Roman" w:hAnsi="Times New Roman"/>
              </w:rPr>
              <w:t>.Т</w:t>
            </w:r>
            <w:proofErr w:type="gramEnd"/>
            <w:r w:rsidRPr="006949F1">
              <w:rPr>
                <w:rFonts w:ascii="Times New Roman" w:hAnsi="Times New Roman"/>
              </w:rPr>
              <w:t>ургенево,ул.Заводская,73</w:t>
            </w:r>
          </w:p>
        </w:tc>
      </w:tr>
      <w:tr w:rsidR="006949F1" w:rsidRPr="006949F1" w:rsidTr="006949F1">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6</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 xml:space="preserve">Магазин   </w:t>
            </w:r>
          </w:p>
        </w:tc>
        <w:tc>
          <w:tcPr>
            <w:tcW w:w="47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 xml:space="preserve">Республика Мордовия, </w:t>
            </w:r>
            <w:proofErr w:type="spellStart"/>
            <w:r w:rsidRPr="006949F1">
              <w:rPr>
                <w:rFonts w:ascii="Times New Roman" w:hAnsi="Times New Roman"/>
              </w:rPr>
              <w:t>Ардатовский</w:t>
            </w:r>
            <w:proofErr w:type="spellEnd"/>
            <w:r w:rsidRPr="006949F1">
              <w:rPr>
                <w:rFonts w:ascii="Times New Roman" w:hAnsi="Times New Roman"/>
              </w:rPr>
              <w:t xml:space="preserve"> район, рп</w:t>
            </w:r>
            <w:proofErr w:type="gramStart"/>
            <w:r w:rsidRPr="006949F1">
              <w:rPr>
                <w:rFonts w:ascii="Times New Roman" w:hAnsi="Times New Roman"/>
              </w:rPr>
              <w:t>.Т</w:t>
            </w:r>
            <w:proofErr w:type="gramEnd"/>
            <w:r w:rsidRPr="006949F1">
              <w:rPr>
                <w:rFonts w:ascii="Times New Roman" w:hAnsi="Times New Roman"/>
              </w:rPr>
              <w:t>ургенево,ул.Заводская,34а</w:t>
            </w:r>
          </w:p>
        </w:tc>
      </w:tr>
      <w:tr w:rsidR="006949F1" w:rsidRPr="006949F1" w:rsidTr="006949F1">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7</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Магазин</w:t>
            </w:r>
          </w:p>
        </w:tc>
        <w:tc>
          <w:tcPr>
            <w:tcW w:w="47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949F1" w:rsidRPr="006949F1" w:rsidRDefault="006949F1" w:rsidP="006949F1">
            <w:pPr>
              <w:widowControl w:val="0"/>
              <w:autoSpaceDE w:val="0"/>
              <w:autoSpaceDN w:val="0"/>
              <w:adjustRightInd w:val="0"/>
              <w:jc w:val="both"/>
              <w:rPr>
                <w:rFonts w:ascii="Times New Roman" w:hAnsi="Times New Roman"/>
              </w:rPr>
            </w:pPr>
            <w:r w:rsidRPr="006949F1">
              <w:rPr>
                <w:rFonts w:ascii="Times New Roman" w:hAnsi="Times New Roman"/>
              </w:rPr>
              <w:t xml:space="preserve">Республика Мордовия, </w:t>
            </w:r>
            <w:proofErr w:type="spellStart"/>
            <w:r w:rsidRPr="006949F1">
              <w:rPr>
                <w:rFonts w:ascii="Times New Roman" w:hAnsi="Times New Roman"/>
              </w:rPr>
              <w:t>Ардатовский</w:t>
            </w:r>
            <w:proofErr w:type="spellEnd"/>
            <w:r w:rsidRPr="006949F1">
              <w:rPr>
                <w:rFonts w:ascii="Times New Roman" w:hAnsi="Times New Roman"/>
              </w:rPr>
              <w:t xml:space="preserve"> район, рп</w:t>
            </w:r>
            <w:proofErr w:type="gramStart"/>
            <w:r w:rsidRPr="006949F1">
              <w:rPr>
                <w:rFonts w:ascii="Times New Roman" w:hAnsi="Times New Roman"/>
              </w:rPr>
              <w:t>.Т</w:t>
            </w:r>
            <w:proofErr w:type="gramEnd"/>
            <w:r w:rsidRPr="006949F1">
              <w:rPr>
                <w:rFonts w:ascii="Times New Roman" w:hAnsi="Times New Roman"/>
              </w:rPr>
              <w:t>ургенево,ул.Молодежная,2б</w:t>
            </w:r>
          </w:p>
        </w:tc>
      </w:tr>
    </w:tbl>
    <w:p w:rsidR="006949F1" w:rsidRPr="006949F1" w:rsidRDefault="006949F1" w:rsidP="006949F1">
      <w:pPr>
        <w:tabs>
          <w:tab w:val="left" w:pos="1455"/>
        </w:tabs>
        <w:jc w:val="both"/>
        <w:rPr>
          <w:rFonts w:ascii="Times New Roman" w:hAnsi="Times New Roman" w:cs="Times New Roman"/>
        </w:rPr>
      </w:pPr>
      <w:r w:rsidRPr="006949F1">
        <w:rPr>
          <w:rFonts w:ascii="Times New Roman" w:hAnsi="Times New Roman" w:cs="Times New Roman"/>
        </w:rPr>
        <w:t xml:space="preserve"> </w:t>
      </w:r>
    </w:p>
    <w:p w:rsidR="006949F1" w:rsidRPr="006949F1" w:rsidRDefault="006949F1" w:rsidP="006949F1">
      <w:pPr>
        <w:jc w:val="both"/>
        <w:rPr>
          <w:rFonts w:ascii="Times New Roman" w:hAnsi="Times New Roman" w:cs="Times New Roman"/>
          <w:b/>
        </w:rPr>
        <w:sectPr w:rsidR="006949F1" w:rsidRPr="006949F1" w:rsidSect="006949F1">
          <w:pgSz w:w="11900" w:h="16800"/>
          <w:pgMar w:top="426" w:right="800" w:bottom="1440" w:left="800" w:header="720" w:footer="720" w:gutter="0"/>
          <w:cols w:space="720"/>
        </w:sectPr>
      </w:pPr>
    </w:p>
    <w:p w:rsidR="006949F1" w:rsidRPr="006949F1" w:rsidRDefault="006949F1" w:rsidP="006949F1">
      <w:pPr>
        <w:pStyle w:val="1"/>
        <w:spacing w:before="0" w:after="0"/>
        <w:jc w:val="right"/>
        <w:rPr>
          <w:rFonts w:ascii="Times New Roman" w:eastAsiaTheme="minorEastAsia" w:hAnsi="Times New Roman" w:cs="Times New Roman"/>
          <w:b w:val="0"/>
          <w:sz w:val="22"/>
          <w:szCs w:val="22"/>
        </w:rPr>
      </w:pPr>
      <w:r w:rsidRPr="006949F1">
        <w:rPr>
          <w:rFonts w:ascii="Times New Roman" w:eastAsiaTheme="minorEastAsia" w:hAnsi="Times New Roman" w:cs="Times New Roman"/>
          <w:b w:val="0"/>
          <w:sz w:val="22"/>
          <w:szCs w:val="22"/>
        </w:rPr>
        <w:t xml:space="preserve">                                                                                                                                            Приложение № 1</w:t>
      </w:r>
    </w:p>
    <w:p w:rsidR="006949F1" w:rsidRPr="006949F1" w:rsidRDefault="006949F1" w:rsidP="006949F1">
      <w:pPr>
        <w:jc w:val="right"/>
        <w:rPr>
          <w:rFonts w:ascii="Times New Roman" w:eastAsiaTheme="minorEastAsia" w:hAnsi="Times New Roman" w:cs="Times New Roman"/>
        </w:rPr>
      </w:pPr>
      <w:r w:rsidRPr="006949F1">
        <w:rPr>
          <w:rFonts w:ascii="Times New Roman" w:hAnsi="Times New Roman" w:cs="Times New Roman"/>
        </w:rPr>
        <w:t xml:space="preserve">к муниципальной программе «Формирование современной городской среды на территории Тургеневского городского поселения </w:t>
      </w:r>
      <w:proofErr w:type="spellStart"/>
      <w:r w:rsidRPr="006949F1">
        <w:rPr>
          <w:rFonts w:ascii="Times New Roman" w:hAnsi="Times New Roman" w:cs="Times New Roman"/>
        </w:rPr>
        <w:t>Ардатовского</w:t>
      </w:r>
      <w:proofErr w:type="spellEnd"/>
      <w:r w:rsidRPr="006949F1">
        <w:rPr>
          <w:rFonts w:ascii="Times New Roman" w:hAnsi="Times New Roman" w:cs="Times New Roman"/>
        </w:rPr>
        <w:t xml:space="preserve"> муниципального района Республики Мордовия на 2018-2024 годы» </w:t>
      </w:r>
    </w:p>
    <w:p w:rsidR="006949F1" w:rsidRPr="006949F1" w:rsidRDefault="006949F1" w:rsidP="006949F1">
      <w:pPr>
        <w:jc w:val="center"/>
        <w:rPr>
          <w:rFonts w:ascii="Times New Roman" w:hAnsi="Times New Roman" w:cs="Times New Roman"/>
        </w:rPr>
      </w:pPr>
    </w:p>
    <w:p w:rsidR="006949F1" w:rsidRPr="006949F1" w:rsidRDefault="006949F1" w:rsidP="006949F1">
      <w:pPr>
        <w:pStyle w:val="1"/>
        <w:rPr>
          <w:rFonts w:ascii="Times New Roman" w:eastAsiaTheme="minorEastAsia" w:hAnsi="Times New Roman" w:cs="Times New Roman"/>
          <w:sz w:val="22"/>
          <w:szCs w:val="22"/>
        </w:rPr>
      </w:pPr>
      <w:r w:rsidRPr="006949F1">
        <w:rPr>
          <w:rFonts w:ascii="Times New Roman" w:eastAsiaTheme="minorEastAsia" w:hAnsi="Times New Roman" w:cs="Times New Roman"/>
          <w:sz w:val="22"/>
          <w:szCs w:val="22"/>
        </w:rPr>
        <w:t>Целевые индикаторы</w:t>
      </w:r>
      <w:r w:rsidRPr="006949F1">
        <w:rPr>
          <w:rFonts w:ascii="Times New Roman" w:eastAsiaTheme="minorEastAsia" w:hAnsi="Times New Roman" w:cs="Times New Roman"/>
          <w:sz w:val="22"/>
          <w:szCs w:val="22"/>
        </w:rPr>
        <w:br/>
        <w:t xml:space="preserve">муниципальной программы  «Формирование современной городской среды на территории Тургеневского городского поселения </w:t>
      </w:r>
      <w:proofErr w:type="spellStart"/>
      <w:r w:rsidRPr="006949F1">
        <w:rPr>
          <w:rFonts w:ascii="Times New Roman" w:eastAsiaTheme="minorEastAsia" w:hAnsi="Times New Roman" w:cs="Times New Roman"/>
          <w:sz w:val="22"/>
          <w:szCs w:val="22"/>
        </w:rPr>
        <w:t>Ардатовского</w:t>
      </w:r>
      <w:proofErr w:type="spellEnd"/>
      <w:r w:rsidRPr="006949F1">
        <w:rPr>
          <w:rFonts w:ascii="Times New Roman" w:eastAsiaTheme="minorEastAsia" w:hAnsi="Times New Roman" w:cs="Times New Roman"/>
          <w:sz w:val="22"/>
          <w:szCs w:val="22"/>
        </w:rPr>
        <w:t xml:space="preserve"> муниципального района Республики Мордовия на 2018-2024 годы»</w:t>
      </w:r>
    </w:p>
    <w:p w:rsidR="006949F1" w:rsidRPr="006949F1" w:rsidRDefault="006949F1" w:rsidP="006949F1">
      <w:pPr>
        <w:jc w:val="both"/>
        <w:rPr>
          <w:rFonts w:ascii="Times New Roman" w:eastAsiaTheme="minorEastAsia"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7"/>
        <w:gridCol w:w="3402"/>
        <w:gridCol w:w="931"/>
        <w:gridCol w:w="42"/>
        <w:gridCol w:w="1437"/>
        <w:gridCol w:w="1418"/>
        <w:gridCol w:w="1417"/>
        <w:gridCol w:w="1559"/>
        <w:gridCol w:w="1418"/>
        <w:gridCol w:w="1417"/>
        <w:gridCol w:w="1418"/>
      </w:tblGrid>
      <w:tr w:rsidR="006949F1" w:rsidRPr="006949F1" w:rsidTr="006949F1">
        <w:tc>
          <w:tcPr>
            <w:tcW w:w="567" w:type="dxa"/>
            <w:vMerge w:val="restart"/>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N</w:t>
            </w:r>
          </w:p>
        </w:tc>
        <w:tc>
          <w:tcPr>
            <w:tcW w:w="3402" w:type="dxa"/>
            <w:vMerge w:val="restart"/>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Наименование индикатора</w:t>
            </w:r>
          </w:p>
        </w:tc>
        <w:tc>
          <w:tcPr>
            <w:tcW w:w="973" w:type="dxa"/>
            <w:gridSpan w:val="2"/>
            <w:vMerge w:val="restart"/>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единица измерения</w:t>
            </w:r>
          </w:p>
        </w:tc>
        <w:tc>
          <w:tcPr>
            <w:tcW w:w="10084" w:type="dxa"/>
            <w:gridSpan w:val="7"/>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Значение индикатора</w:t>
            </w:r>
          </w:p>
        </w:tc>
      </w:tr>
      <w:tr w:rsidR="006949F1" w:rsidRPr="006949F1" w:rsidTr="006949F1">
        <w:tc>
          <w:tcPr>
            <w:tcW w:w="300" w:type="dxa"/>
            <w:vMerge/>
            <w:tcBorders>
              <w:top w:val="single" w:sz="4" w:space="0" w:color="auto"/>
              <w:left w:val="single" w:sz="4" w:space="0" w:color="auto"/>
              <w:bottom w:val="single" w:sz="4" w:space="0" w:color="auto"/>
              <w:right w:val="single" w:sz="4" w:space="0" w:color="auto"/>
            </w:tcBorders>
            <w:vAlign w:val="center"/>
            <w:hideMark/>
          </w:tcPr>
          <w:p w:rsidR="006949F1" w:rsidRPr="006949F1" w:rsidRDefault="006949F1" w:rsidP="006949F1">
            <w:pPr>
              <w:jc w:val="both"/>
              <w:rPr>
                <w:rFonts w:ascii="Times New Roman" w:hAnsi="Times New Roman" w:cs="Times New Roman"/>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6949F1" w:rsidRPr="006949F1" w:rsidRDefault="006949F1" w:rsidP="006949F1">
            <w:pPr>
              <w:jc w:val="both"/>
              <w:rPr>
                <w:rFonts w:ascii="Times New Roman" w:hAnsi="Times New Roman" w:cs="Times New Roman"/>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6949F1" w:rsidRPr="006949F1" w:rsidRDefault="006949F1" w:rsidP="006949F1">
            <w:pPr>
              <w:jc w:val="both"/>
              <w:rPr>
                <w:rFonts w:ascii="Times New Roman" w:hAnsi="Times New Roman" w:cs="Times New Roman"/>
              </w:rPr>
            </w:pPr>
          </w:p>
        </w:tc>
        <w:tc>
          <w:tcPr>
            <w:tcW w:w="1437"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2018 год</w:t>
            </w:r>
          </w:p>
        </w:tc>
        <w:tc>
          <w:tcPr>
            <w:tcW w:w="1418"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2019 год</w:t>
            </w:r>
          </w:p>
        </w:tc>
        <w:tc>
          <w:tcPr>
            <w:tcW w:w="1417"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2020 год</w:t>
            </w:r>
          </w:p>
        </w:tc>
        <w:tc>
          <w:tcPr>
            <w:tcW w:w="1559"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2021 год</w:t>
            </w:r>
          </w:p>
        </w:tc>
        <w:tc>
          <w:tcPr>
            <w:tcW w:w="1418" w:type="dxa"/>
            <w:tcBorders>
              <w:top w:val="single" w:sz="4" w:space="0" w:color="auto"/>
              <w:left w:val="single" w:sz="4" w:space="0" w:color="auto"/>
              <w:bottom w:val="single" w:sz="4" w:space="0" w:color="auto"/>
              <w:right w:val="nil"/>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2022 год</w:t>
            </w:r>
          </w:p>
        </w:tc>
        <w:tc>
          <w:tcPr>
            <w:tcW w:w="1417" w:type="dxa"/>
            <w:tcBorders>
              <w:top w:val="single" w:sz="4" w:space="0" w:color="auto"/>
              <w:left w:val="single" w:sz="4" w:space="0" w:color="auto"/>
              <w:bottom w:val="single" w:sz="4" w:space="0" w:color="auto"/>
              <w:right w:val="nil"/>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2023 год</w:t>
            </w:r>
          </w:p>
        </w:tc>
        <w:tc>
          <w:tcPr>
            <w:tcW w:w="1418"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2024 год</w:t>
            </w:r>
          </w:p>
        </w:tc>
      </w:tr>
      <w:tr w:rsidR="006949F1" w:rsidRPr="006949F1" w:rsidTr="006949F1">
        <w:tc>
          <w:tcPr>
            <w:tcW w:w="567"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1</w:t>
            </w:r>
          </w:p>
        </w:tc>
        <w:tc>
          <w:tcPr>
            <w:tcW w:w="3402" w:type="dxa"/>
            <w:tcBorders>
              <w:top w:val="nil"/>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2</w:t>
            </w:r>
          </w:p>
        </w:tc>
        <w:tc>
          <w:tcPr>
            <w:tcW w:w="973" w:type="dxa"/>
            <w:gridSpan w:val="2"/>
            <w:tcBorders>
              <w:top w:val="nil"/>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3</w:t>
            </w:r>
          </w:p>
        </w:tc>
        <w:tc>
          <w:tcPr>
            <w:tcW w:w="1437"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4</w:t>
            </w:r>
          </w:p>
        </w:tc>
        <w:tc>
          <w:tcPr>
            <w:tcW w:w="1418"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5</w:t>
            </w:r>
          </w:p>
        </w:tc>
        <w:tc>
          <w:tcPr>
            <w:tcW w:w="1417"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6</w:t>
            </w:r>
          </w:p>
        </w:tc>
        <w:tc>
          <w:tcPr>
            <w:tcW w:w="1559"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7</w:t>
            </w:r>
          </w:p>
        </w:tc>
        <w:tc>
          <w:tcPr>
            <w:tcW w:w="1418" w:type="dxa"/>
            <w:tcBorders>
              <w:top w:val="single" w:sz="4" w:space="0" w:color="auto"/>
              <w:left w:val="single" w:sz="4" w:space="0" w:color="auto"/>
              <w:bottom w:val="single" w:sz="4" w:space="0" w:color="auto"/>
              <w:right w:val="nil"/>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8</w:t>
            </w:r>
          </w:p>
        </w:tc>
        <w:tc>
          <w:tcPr>
            <w:tcW w:w="1417" w:type="dxa"/>
            <w:tcBorders>
              <w:top w:val="single" w:sz="4" w:space="0" w:color="auto"/>
              <w:left w:val="single" w:sz="4" w:space="0" w:color="auto"/>
              <w:bottom w:val="single" w:sz="4" w:space="0" w:color="auto"/>
              <w:right w:val="nil"/>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9</w:t>
            </w:r>
          </w:p>
        </w:tc>
        <w:tc>
          <w:tcPr>
            <w:tcW w:w="1418"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10</w:t>
            </w:r>
          </w:p>
        </w:tc>
      </w:tr>
      <w:tr w:rsidR="006949F1" w:rsidRPr="006949F1" w:rsidTr="006949F1">
        <w:tc>
          <w:tcPr>
            <w:tcW w:w="15026" w:type="dxa"/>
            <w:gridSpan w:val="11"/>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1"/>
              <w:spacing w:line="256" w:lineRule="auto"/>
              <w:jc w:val="both"/>
              <w:rPr>
                <w:rFonts w:ascii="Times New Roman" w:eastAsiaTheme="minorEastAsia" w:hAnsi="Times New Roman" w:cs="Times New Roman"/>
                <w:sz w:val="22"/>
                <w:szCs w:val="22"/>
              </w:rPr>
            </w:pPr>
            <w:r w:rsidRPr="006949F1">
              <w:rPr>
                <w:rFonts w:ascii="Times New Roman" w:eastAsiaTheme="minorEastAsia" w:hAnsi="Times New Roman" w:cs="Times New Roman"/>
                <w:sz w:val="22"/>
                <w:szCs w:val="22"/>
              </w:rPr>
              <w:t>Государственная программа "Формирование современной городской среды на территории Республики Мордовия" на 2018 - 2024 годы</w:t>
            </w:r>
          </w:p>
        </w:tc>
      </w:tr>
      <w:tr w:rsidR="006949F1" w:rsidRPr="006949F1" w:rsidTr="006949F1">
        <w:tc>
          <w:tcPr>
            <w:tcW w:w="567"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1</w:t>
            </w:r>
          </w:p>
        </w:tc>
        <w:tc>
          <w:tcPr>
            <w:tcW w:w="3402"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 xml:space="preserve">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Тургеневского городского поселения  </w:t>
            </w:r>
          </w:p>
        </w:tc>
        <w:tc>
          <w:tcPr>
            <w:tcW w:w="973" w:type="dxa"/>
            <w:gridSpan w:val="2"/>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проценты</w:t>
            </w:r>
          </w:p>
        </w:tc>
        <w:tc>
          <w:tcPr>
            <w:tcW w:w="1437"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6%</w:t>
            </w:r>
          </w:p>
        </w:tc>
        <w:tc>
          <w:tcPr>
            <w:tcW w:w="1418"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9%</w:t>
            </w:r>
          </w:p>
        </w:tc>
        <w:tc>
          <w:tcPr>
            <w:tcW w:w="1417"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12%</w:t>
            </w:r>
          </w:p>
        </w:tc>
        <w:tc>
          <w:tcPr>
            <w:tcW w:w="1559"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15%</w:t>
            </w:r>
          </w:p>
        </w:tc>
        <w:tc>
          <w:tcPr>
            <w:tcW w:w="1418" w:type="dxa"/>
            <w:tcBorders>
              <w:top w:val="single" w:sz="4" w:space="0" w:color="auto"/>
              <w:left w:val="single" w:sz="4" w:space="0" w:color="auto"/>
              <w:bottom w:val="single" w:sz="4" w:space="0" w:color="auto"/>
              <w:right w:val="nil"/>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20%</w:t>
            </w:r>
          </w:p>
        </w:tc>
        <w:tc>
          <w:tcPr>
            <w:tcW w:w="1417" w:type="dxa"/>
            <w:tcBorders>
              <w:top w:val="single" w:sz="4" w:space="0" w:color="auto"/>
              <w:left w:val="single" w:sz="4" w:space="0" w:color="auto"/>
              <w:bottom w:val="single" w:sz="4" w:space="0" w:color="auto"/>
              <w:right w:val="nil"/>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25%</w:t>
            </w:r>
          </w:p>
        </w:tc>
        <w:tc>
          <w:tcPr>
            <w:tcW w:w="1418"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30%</w:t>
            </w:r>
          </w:p>
        </w:tc>
      </w:tr>
      <w:tr w:rsidR="006949F1" w:rsidRPr="006949F1" w:rsidTr="006949F1">
        <w:tc>
          <w:tcPr>
            <w:tcW w:w="567" w:type="dxa"/>
            <w:tcBorders>
              <w:top w:val="single" w:sz="4" w:space="0" w:color="auto"/>
              <w:left w:val="single" w:sz="4" w:space="0" w:color="auto"/>
              <w:bottom w:val="single" w:sz="4" w:space="0" w:color="auto"/>
              <w:right w:val="single" w:sz="4" w:space="0" w:color="auto"/>
            </w:tcBorders>
          </w:tcPr>
          <w:p w:rsidR="006949F1" w:rsidRPr="006949F1" w:rsidRDefault="006949F1" w:rsidP="006949F1">
            <w:pPr>
              <w:pStyle w:val="a6"/>
              <w:spacing w:line="256" w:lineRule="auto"/>
              <w:rPr>
                <w:rFonts w:ascii="Times New Roman" w:hAnsi="Times New Roman" w:cs="Times New Roman"/>
                <w:sz w:val="22"/>
                <w:szCs w:val="22"/>
              </w:rPr>
            </w:pPr>
          </w:p>
        </w:tc>
        <w:tc>
          <w:tcPr>
            <w:tcW w:w="3402"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в том числе доля жителей  Тургеневского городского поселения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w:t>
            </w:r>
          </w:p>
        </w:tc>
        <w:tc>
          <w:tcPr>
            <w:tcW w:w="973" w:type="dxa"/>
            <w:gridSpan w:val="2"/>
            <w:tcBorders>
              <w:top w:val="single" w:sz="4" w:space="0" w:color="auto"/>
              <w:left w:val="single" w:sz="4" w:space="0" w:color="auto"/>
              <w:bottom w:val="single" w:sz="4" w:space="0" w:color="auto"/>
              <w:right w:val="single" w:sz="4" w:space="0" w:color="auto"/>
            </w:tcBorders>
          </w:tcPr>
          <w:p w:rsidR="006949F1" w:rsidRPr="006949F1" w:rsidRDefault="006949F1" w:rsidP="006949F1">
            <w:pPr>
              <w:pStyle w:val="a6"/>
              <w:spacing w:line="256" w:lineRule="auto"/>
              <w:rPr>
                <w:rFonts w:ascii="Times New Roman" w:hAnsi="Times New Roman" w:cs="Times New Roman"/>
                <w:sz w:val="22"/>
                <w:szCs w:val="22"/>
              </w:rPr>
            </w:pPr>
          </w:p>
        </w:tc>
        <w:tc>
          <w:tcPr>
            <w:tcW w:w="1437" w:type="dxa"/>
            <w:tcBorders>
              <w:top w:val="single" w:sz="4" w:space="0" w:color="auto"/>
              <w:left w:val="single" w:sz="4" w:space="0" w:color="auto"/>
              <w:bottom w:val="single" w:sz="4" w:space="0" w:color="auto"/>
              <w:right w:val="single" w:sz="4" w:space="0" w:color="auto"/>
            </w:tcBorders>
          </w:tcPr>
          <w:p w:rsidR="006949F1" w:rsidRPr="006949F1" w:rsidRDefault="006949F1" w:rsidP="006949F1">
            <w:pPr>
              <w:pStyle w:val="a6"/>
              <w:spacing w:line="256" w:lineRule="auto"/>
              <w:rPr>
                <w:rFonts w:ascii="Times New Roman" w:hAnsi="Times New Roman" w:cs="Times New Roman"/>
                <w:sz w:val="22"/>
                <w:szCs w:val="22"/>
              </w:rPr>
            </w:pPr>
          </w:p>
        </w:tc>
        <w:tc>
          <w:tcPr>
            <w:tcW w:w="1418" w:type="dxa"/>
            <w:tcBorders>
              <w:top w:val="single" w:sz="4" w:space="0" w:color="auto"/>
              <w:left w:val="single" w:sz="4" w:space="0" w:color="auto"/>
              <w:bottom w:val="single" w:sz="4" w:space="0" w:color="auto"/>
              <w:right w:val="single" w:sz="4" w:space="0" w:color="auto"/>
            </w:tcBorders>
          </w:tcPr>
          <w:p w:rsidR="006949F1" w:rsidRPr="006949F1" w:rsidRDefault="006949F1" w:rsidP="006949F1">
            <w:pPr>
              <w:pStyle w:val="a6"/>
              <w:spacing w:line="256" w:lineRule="auto"/>
              <w:rPr>
                <w:rFonts w:ascii="Times New Roman" w:hAnsi="Times New Roman" w:cs="Times New Roman"/>
                <w:sz w:val="22"/>
                <w:szCs w:val="22"/>
              </w:rPr>
            </w:pPr>
          </w:p>
        </w:tc>
        <w:tc>
          <w:tcPr>
            <w:tcW w:w="1417" w:type="dxa"/>
            <w:tcBorders>
              <w:top w:val="single" w:sz="4" w:space="0" w:color="auto"/>
              <w:left w:val="single" w:sz="4" w:space="0" w:color="auto"/>
              <w:bottom w:val="single" w:sz="4" w:space="0" w:color="auto"/>
              <w:right w:val="single" w:sz="4" w:space="0" w:color="auto"/>
            </w:tcBorders>
          </w:tcPr>
          <w:p w:rsidR="006949F1" w:rsidRPr="006949F1" w:rsidRDefault="006949F1" w:rsidP="006949F1">
            <w:pPr>
              <w:pStyle w:val="a6"/>
              <w:spacing w:line="256" w:lineRule="auto"/>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6949F1" w:rsidRPr="006949F1" w:rsidRDefault="006949F1" w:rsidP="006949F1">
            <w:pPr>
              <w:pStyle w:val="a6"/>
              <w:spacing w:line="256" w:lineRule="auto"/>
              <w:rPr>
                <w:rFonts w:ascii="Times New Roman" w:hAnsi="Times New Roman" w:cs="Times New Roman"/>
                <w:sz w:val="22"/>
                <w:szCs w:val="22"/>
              </w:rPr>
            </w:pPr>
          </w:p>
        </w:tc>
        <w:tc>
          <w:tcPr>
            <w:tcW w:w="1418" w:type="dxa"/>
            <w:tcBorders>
              <w:top w:val="single" w:sz="4" w:space="0" w:color="auto"/>
              <w:left w:val="single" w:sz="4" w:space="0" w:color="auto"/>
              <w:bottom w:val="single" w:sz="4" w:space="0" w:color="auto"/>
              <w:right w:val="nil"/>
            </w:tcBorders>
          </w:tcPr>
          <w:p w:rsidR="006949F1" w:rsidRPr="006949F1" w:rsidRDefault="006949F1" w:rsidP="006949F1">
            <w:pPr>
              <w:pStyle w:val="a6"/>
              <w:spacing w:line="256" w:lineRule="auto"/>
              <w:rPr>
                <w:rFonts w:ascii="Times New Roman" w:hAnsi="Times New Roman" w:cs="Times New Roman"/>
                <w:sz w:val="22"/>
                <w:szCs w:val="22"/>
              </w:rPr>
            </w:pPr>
          </w:p>
        </w:tc>
        <w:tc>
          <w:tcPr>
            <w:tcW w:w="1417" w:type="dxa"/>
            <w:tcBorders>
              <w:top w:val="single" w:sz="4" w:space="0" w:color="auto"/>
              <w:left w:val="single" w:sz="4" w:space="0" w:color="auto"/>
              <w:bottom w:val="single" w:sz="4" w:space="0" w:color="auto"/>
              <w:right w:val="nil"/>
            </w:tcBorders>
          </w:tcPr>
          <w:p w:rsidR="006949F1" w:rsidRPr="006949F1" w:rsidRDefault="006949F1" w:rsidP="006949F1">
            <w:pPr>
              <w:pStyle w:val="a6"/>
              <w:spacing w:line="256" w:lineRule="auto"/>
              <w:rPr>
                <w:rFonts w:ascii="Times New Roman" w:hAnsi="Times New Roman" w:cs="Times New Roman"/>
                <w:sz w:val="22"/>
                <w:szCs w:val="22"/>
              </w:rPr>
            </w:pPr>
          </w:p>
        </w:tc>
        <w:tc>
          <w:tcPr>
            <w:tcW w:w="1418" w:type="dxa"/>
            <w:tcBorders>
              <w:top w:val="single" w:sz="4" w:space="0" w:color="auto"/>
              <w:left w:val="single" w:sz="4" w:space="0" w:color="auto"/>
              <w:bottom w:val="single" w:sz="4" w:space="0" w:color="auto"/>
              <w:right w:val="single" w:sz="4" w:space="0" w:color="auto"/>
            </w:tcBorders>
          </w:tcPr>
          <w:p w:rsidR="006949F1" w:rsidRPr="006949F1" w:rsidRDefault="006949F1" w:rsidP="006949F1">
            <w:pPr>
              <w:pStyle w:val="a6"/>
              <w:spacing w:line="256" w:lineRule="auto"/>
              <w:rPr>
                <w:rFonts w:ascii="Times New Roman" w:hAnsi="Times New Roman" w:cs="Times New Roman"/>
                <w:sz w:val="22"/>
                <w:szCs w:val="22"/>
              </w:rPr>
            </w:pPr>
          </w:p>
        </w:tc>
      </w:tr>
      <w:tr w:rsidR="006949F1" w:rsidRPr="006949F1" w:rsidTr="006949F1">
        <w:tc>
          <w:tcPr>
            <w:tcW w:w="567"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2</w:t>
            </w:r>
          </w:p>
        </w:tc>
        <w:tc>
          <w:tcPr>
            <w:tcW w:w="3402"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 xml:space="preserve">Количество благоустроенных общественных территорий, включенных в муниципальную программу  «Формирование современной городской среды на территории Тургеневского городского поселения </w:t>
            </w:r>
            <w:proofErr w:type="spellStart"/>
            <w:r w:rsidRPr="006949F1">
              <w:rPr>
                <w:rFonts w:ascii="Times New Roman" w:hAnsi="Times New Roman" w:cs="Times New Roman"/>
                <w:sz w:val="22"/>
                <w:szCs w:val="22"/>
              </w:rPr>
              <w:t>Ардатовского</w:t>
            </w:r>
            <w:proofErr w:type="spellEnd"/>
            <w:r w:rsidRPr="006949F1">
              <w:rPr>
                <w:rFonts w:ascii="Times New Roman" w:hAnsi="Times New Roman" w:cs="Times New Roman"/>
                <w:sz w:val="22"/>
                <w:szCs w:val="22"/>
              </w:rPr>
              <w:t xml:space="preserve"> муниципального района Республики Мордовия на 2018-2024 годы»</w:t>
            </w:r>
          </w:p>
        </w:tc>
        <w:tc>
          <w:tcPr>
            <w:tcW w:w="931"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единицы</w:t>
            </w:r>
          </w:p>
        </w:tc>
        <w:tc>
          <w:tcPr>
            <w:tcW w:w="1479" w:type="dxa"/>
            <w:gridSpan w:val="2"/>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0</w:t>
            </w:r>
          </w:p>
        </w:tc>
        <w:tc>
          <w:tcPr>
            <w:tcW w:w="1418"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0</w:t>
            </w:r>
          </w:p>
        </w:tc>
        <w:tc>
          <w:tcPr>
            <w:tcW w:w="1417"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highlight w:val="yellow"/>
              </w:rPr>
            </w:pPr>
            <w:r w:rsidRPr="006949F1">
              <w:rPr>
                <w:rFonts w:ascii="Times New Roman" w:hAnsi="Times New Roman" w:cs="Times New Roman"/>
                <w:sz w:val="22"/>
                <w:szCs w:val="22"/>
              </w:rPr>
              <w:t>0</w:t>
            </w:r>
          </w:p>
        </w:tc>
        <w:tc>
          <w:tcPr>
            <w:tcW w:w="1559"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0</w:t>
            </w:r>
          </w:p>
        </w:tc>
        <w:tc>
          <w:tcPr>
            <w:tcW w:w="1418" w:type="dxa"/>
            <w:tcBorders>
              <w:top w:val="single" w:sz="4" w:space="0" w:color="auto"/>
              <w:left w:val="single" w:sz="4" w:space="0" w:color="auto"/>
              <w:bottom w:val="single" w:sz="4" w:space="0" w:color="auto"/>
              <w:right w:val="nil"/>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w:t>
            </w:r>
          </w:p>
        </w:tc>
        <w:tc>
          <w:tcPr>
            <w:tcW w:w="1417" w:type="dxa"/>
            <w:tcBorders>
              <w:top w:val="single" w:sz="4" w:space="0" w:color="auto"/>
              <w:left w:val="single" w:sz="4" w:space="0" w:color="auto"/>
              <w:bottom w:val="single" w:sz="4" w:space="0" w:color="auto"/>
              <w:right w:val="nil"/>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w:t>
            </w:r>
          </w:p>
        </w:tc>
        <w:tc>
          <w:tcPr>
            <w:tcW w:w="1418"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w:t>
            </w:r>
          </w:p>
        </w:tc>
      </w:tr>
      <w:tr w:rsidR="006949F1" w:rsidRPr="006949F1" w:rsidTr="006949F1">
        <w:tc>
          <w:tcPr>
            <w:tcW w:w="567"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3</w:t>
            </w:r>
          </w:p>
        </w:tc>
        <w:tc>
          <w:tcPr>
            <w:tcW w:w="3402"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 xml:space="preserve">Количество благоустроенных дворовых территорий, включенных в муниципальную программу  «Формирование современной городской среды на территории Тургеневского городского поселения </w:t>
            </w:r>
            <w:proofErr w:type="spellStart"/>
            <w:r w:rsidRPr="006949F1">
              <w:rPr>
                <w:rFonts w:ascii="Times New Roman" w:hAnsi="Times New Roman" w:cs="Times New Roman"/>
                <w:sz w:val="22"/>
                <w:szCs w:val="22"/>
              </w:rPr>
              <w:t>Ардатовского</w:t>
            </w:r>
            <w:proofErr w:type="spellEnd"/>
            <w:r w:rsidRPr="006949F1">
              <w:rPr>
                <w:rFonts w:ascii="Times New Roman" w:hAnsi="Times New Roman" w:cs="Times New Roman"/>
                <w:sz w:val="22"/>
                <w:szCs w:val="22"/>
              </w:rPr>
              <w:t xml:space="preserve"> муниципального района Республики Мордовия на 2018-2024 годы»</w:t>
            </w:r>
          </w:p>
        </w:tc>
        <w:tc>
          <w:tcPr>
            <w:tcW w:w="931"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единицы</w:t>
            </w:r>
          </w:p>
        </w:tc>
        <w:tc>
          <w:tcPr>
            <w:tcW w:w="1479" w:type="dxa"/>
            <w:gridSpan w:val="2"/>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 xml:space="preserve"> 3</w:t>
            </w:r>
          </w:p>
        </w:tc>
        <w:tc>
          <w:tcPr>
            <w:tcW w:w="1418"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 xml:space="preserve"> 3</w:t>
            </w:r>
          </w:p>
        </w:tc>
        <w:tc>
          <w:tcPr>
            <w:tcW w:w="1417"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widowControl w:val="0"/>
              <w:autoSpaceDE w:val="0"/>
              <w:autoSpaceDN w:val="0"/>
              <w:adjustRightInd w:val="0"/>
              <w:spacing w:line="256" w:lineRule="auto"/>
              <w:jc w:val="both"/>
              <w:rPr>
                <w:rFonts w:ascii="Times New Roman" w:hAnsi="Times New Roman" w:cs="Times New Roman"/>
              </w:rPr>
            </w:pPr>
            <w:r w:rsidRPr="006949F1">
              <w:rPr>
                <w:rFonts w:ascii="Times New Roman" w:hAnsi="Times New Roman" w:cs="Times New Roman"/>
              </w:rPr>
              <w:t xml:space="preserve">  2</w:t>
            </w:r>
          </w:p>
        </w:tc>
        <w:tc>
          <w:tcPr>
            <w:tcW w:w="1559"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 xml:space="preserve"> 2</w:t>
            </w:r>
          </w:p>
        </w:tc>
        <w:tc>
          <w:tcPr>
            <w:tcW w:w="1418" w:type="dxa"/>
            <w:tcBorders>
              <w:top w:val="single" w:sz="4" w:space="0" w:color="auto"/>
              <w:left w:val="single" w:sz="4" w:space="0" w:color="auto"/>
              <w:bottom w:val="single" w:sz="4" w:space="0" w:color="auto"/>
              <w:right w:val="nil"/>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w:t>
            </w:r>
          </w:p>
        </w:tc>
        <w:tc>
          <w:tcPr>
            <w:tcW w:w="1417" w:type="dxa"/>
            <w:tcBorders>
              <w:top w:val="single" w:sz="4" w:space="0" w:color="auto"/>
              <w:left w:val="single" w:sz="4" w:space="0" w:color="auto"/>
              <w:bottom w:val="single" w:sz="4" w:space="0" w:color="auto"/>
              <w:right w:val="nil"/>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w:t>
            </w:r>
          </w:p>
        </w:tc>
        <w:tc>
          <w:tcPr>
            <w:tcW w:w="1418"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w:t>
            </w:r>
          </w:p>
        </w:tc>
      </w:tr>
      <w:tr w:rsidR="006949F1" w:rsidRPr="006949F1" w:rsidTr="006949F1">
        <w:tc>
          <w:tcPr>
            <w:tcW w:w="567"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4</w:t>
            </w:r>
          </w:p>
        </w:tc>
        <w:tc>
          <w:tcPr>
            <w:tcW w:w="3402"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Доля дворовых территорий, благоустроенных с участием заинтересованных лиц</w:t>
            </w:r>
          </w:p>
        </w:tc>
        <w:tc>
          <w:tcPr>
            <w:tcW w:w="931"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проценты</w:t>
            </w:r>
          </w:p>
        </w:tc>
        <w:tc>
          <w:tcPr>
            <w:tcW w:w="1479" w:type="dxa"/>
            <w:gridSpan w:val="2"/>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100</w:t>
            </w:r>
          </w:p>
        </w:tc>
        <w:tc>
          <w:tcPr>
            <w:tcW w:w="1418"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100</w:t>
            </w:r>
          </w:p>
        </w:tc>
        <w:tc>
          <w:tcPr>
            <w:tcW w:w="1417"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100</w:t>
            </w:r>
          </w:p>
        </w:tc>
        <w:tc>
          <w:tcPr>
            <w:tcW w:w="1559"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100</w:t>
            </w:r>
          </w:p>
        </w:tc>
        <w:tc>
          <w:tcPr>
            <w:tcW w:w="1418" w:type="dxa"/>
            <w:tcBorders>
              <w:top w:val="single" w:sz="4" w:space="0" w:color="auto"/>
              <w:left w:val="single" w:sz="4" w:space="0" w:color="auto"/>
              <w:bottom w:val="single" w:sz="4" w:space="0" w:color="auto"/>
              <w:right w:val="nil"/>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100</w:t>
            </w:r>
          </w:p>
        </w:tc>
        <w:tc>
          <w:tcPr>
            <w:tcW w:w="1417" w:type="dxa"/>
            <w:tcBorders>
              <w:top w:val="single" w:sz="4" w:space="0" w:color="auto"/>
              <w:left w:val="single" w:sz="4" w:space="0" w:color="auto"/>
              <w:bottom w:val="single" w:sz="4" w:space="0" w:color="auto"/>
              <w:right w:val="nil"/>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100</w:t>
            </w:r>
          </w:p>
        </w:tc>
        <w:tc>
          <w:tcPr>
            <w:tcW w:w="1418"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100</w:t>
            </w:r>
          </w:p>
        </w:tc>
      </w:tr>
    </w:tbl>
    <w:p w:rsidR="006949F1" w:rsidRPr="006949F1" w:rsidRDefault="006949F1" w:rsidP="006949F1">
      <w:pPr>
        <w:jc w:val="both"/>
        <w:rPr>
          <w:rFonts w:ascii="Times New Roman" w:hAnsi="Times New Roman" w:cs="Times New Roman"/>
        </w:rPr>
      </w:pPr>
      <w:bookmarkStart w:id="3" w:name="sub_12"/>
      <w:r w:rsidRPr="006949F1">
        <w:rPr>
          <w:rFonts w:ascii="Times New Roman" w:hAnsi="Times New Roman" w:cs="Times New Roman"/>
        </w:rPr>
        <w:t>* Значения показателей будут уточнены после актуализации муниципальной программы</w:t>
      </w:r>
      <w:bookmarkEnd w:id="3"/>
      <w:r w:rsidRPr="006949F1">
        <w:rPr>
          <w:rFonts w:ascii="Times New Roman" w:hAnsi="Times New Roman" w:cs="Times New Roman"/>
        </w:rPr>
        <w:t>.</w:t>
      </w:r>
    </w:p>
    <w:p w:rsidR="006949F1" w:rsidRPr="006949F1" w:rsidRDefault="006949F1" w:rsidP="006949F1">
      <w:pPr>
        <w:jc w:val="both"/>
        <w:rPr>
          <w:rFonts w:ascii="Times New Roman" w:hAnsi="Times New Roman" w:cs="Times New Roman"/>
        </w:rPr>
        <w:sectPr w:rsidR="006949F1" w:rsidRPr="006949F1" w:rsidSect="006949F1">
          <w:pgSz w:w="16837" w:h="11905" w:orient="landscape"/>
          <w:pgMar w:top="426" w:right="800" w:bottom="1440" w:left="800" w:header="720" w:footer="720" w:gutter="0"/>
          <w:cols w:space="720"/>
        </w:sectPr>
      </w:pPr>
    </w:p>
    <w:p w:rsidR="006949F1" w:rsidRPr="006949F1" w:rsidRDefault="006949F1" w:rsidP="006949F1">
      <w:pPr>
        <w:jc w:val="right"/>
        <w:rPr>
          <w:rStyle w:val="a7"/>
          <w:rFonts w:ascii="Times New Roman" w:hAnsi="Times New Roman" w:cs="Times New Roman"/>
          <w:bCs/>
        </w:rPr>
      </w:pPr>
    </w:p>
    <w:p w:rsidR="006949F1" w:rsidRPr="006949F1" w:rsidRDefault="006949F1" w:rsidP="006949F1">
      <w:pPr>
        <w:pStyle w:val="1"/>
        <w:spacing w:before="0" w:after="0"/>
        <w:ind w:right="-927"/>
        <w:jc w:val="right"/>
        <w:rPr>
          <w:rFonts w:ascii="Times New Roman" w:eastAsiaTheme="minorEastAsia" w:hAnsi="Times New Roman" w:cs="Times New Roman"/>
          <w:sz w:val="22"/>
          <w:szCs w:val="22"/>
        </w:rPr>
      </w:pPr>
      <w:r w:rsidRPr="006949F1">
        <w:rPr>
          <w:rFonts w:ascii="Times New Roman" w:eastAsiaTheme="minorEastAsia" w:hAnsi="Times New Roman" w:cs="Times New Roman"/>
          <w:b w:val="0"/>
          <w:sz w:val="22"/>
          <w:szCs w:val="22"/>
        </w:rPr>
        <w:t>Приложение № 2</w:t>
      </w:r>
    </w:p>
    <w:p w:rsidR="006949F1" w:rsidRDefault="006949F1" w:rsidP="006949F1">
      <w:pPr>
        <w:ind w:right="-927"/>
        <w:jc w:val="right"/>
        <w:rPr>
          <w:rFonts w:ascii="Times New Roman" w:hAnsi="Times New Roman" w:cs="Times New Roman"/>
        </w:rPr>
      </w:pPr>
      <w:r w:rsidRPr="006949F1">
        <w:rPr>
          <w:rFonts w:ascii="Times New Roman" w:hAnsi="Times New Roman" w:cs="Times New Roman"/>
        </w:rPr>
        <w:t xml:space="preserve">к муниципальной программе «Формирование современной городской среды на территории Тургеневского городского поселения </w:t>
      </w:r>
      <w:proofErr w:type="spellStart"/>
      <w:r w:rsidRPr="006949F1">
        <w:rPr>
          <w:rFonts w:ascii="Times New Roman" w:hAnsi="Times New Roman" w:cs="Times New Roman"/>
        </w:rPr>
        <w:t>Ардатовского</w:t>
      </w:r>
      <w:proofErr w:type="spellEnd"/>
      <w:r w:rsidRPr="006949F1">
        <w:rPr>
          <w:rFonts w:ascii="Times New Roman" w:hAnsi="Times New Roman" w:cs="Times New Roman"/>
        </w:rPr>
        <w:t xml:space="preserve"> муниципального района Республики Мордовия на 2018-2024 годы»</w:t>
      </w:r>
    </w:p>
    <w:p w:rsidR="006949F1" w:rsidRPr="006949F1" w:rsidRDefault="006949F1" w:rsidP="006949F1">
      <w:pPr>
        <w:ind w:right="-927"/>
        <w:jc w:val="center"/>
        <w:rPr>
          <w:rFonts w:ascii="Times New Roman" w:eastAsiaTheme="minorEastAsia" w:hAnsi="Times New Roman" w:cs="Times New Roman"/>
          <w:b/>
        </w:rPr>
      </w:pPr>
      <w:r w:rsidRPr="006949F1">
        <w:rPr>
          <w:rFonts w:ascii="Times New Roman" w:eastAsiaTheme="minorEastAsia" w:hAnsi="Times New Roman" w:cs="Times New Roman"/>
          <w:b/>
        </w:rPr>
        <w:t>Перечень</w:t>
      </w:r>
      <w:r w:rsidRPr="006949F1">
        <w:rPr>
          <w:rFonts w:ascii="Times New Roman" w:eastAsiaTheme="minorEastAsia" w:hAnsi="Times New Roman" w:cs="Times New Roman"/>
          <w:b/>
        </w:rPr>
        <w:br/>
        <w:t xml:space="preserve">основных мероприятий муниципальной программы « Формирование современной городской среды на территории Тургеневского городского поселения </w:t>
      </w:r>
      <w:proofErr w:type="spellStart"/>
      <w:r w:rsidRPr="006949F1">
        <w:rPr>
          <w:rFonts w:ascii="Times New Roman" w:eastAsiaTheme="minorEastAsia" w:hAnsi="Times New Roman" w:cs="Times New Roman"/>
          <w:b/>
        </w:rPr>
        <w:t>Ардатовского</w:t>
      </w:r>
      <w:proofErr w:type="spellEnd"/>
      <w:r w:rsidRPr="006949F1">
        <w:rPr>
          <w:rFonts w:ascii="Times New Roman" w:eastAsiaTheme="minorEastAsia" w:hAnsi="Times New Roman" w:cs="Times New Roman"/>
          <w:b/>
        </w:rPr>
        <w:t xml:space="preserve"> муниципального района Республики Мордовия на 2018-2024 годы»</w:t>
      </w:r>
    </w:p>
    <w:p w:rsidR="006949F1" w:rsidRPr="006949F1" w:rsidRDefault="006949F1" w:rsidP="006949F1">
      <w:pPr>
        <w:jc w:val="both"/>
        <w:rPr>
          <w:rFonts w:ascii="Times New Roman" w:eastAsiaTheme="minorEastAsia" w:hAnsi="Times New Roman" w:cs="Times New Roman"/>
        </w:rPr>
      </w:pPr>
    </w:p>
    <w:tbl>
      <w:tblPr>
        <w:tblW w:w="1488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977"/>
        <w:gridCol w:w="2834"/>
        <w:gridCol w:w="1984"/>
        <w:gridCol w:w="1842"/>
        <w:gridCol w:w="2409"/>
        <w:gridCol w:w="2834"/>
      </w:tblGrid>
      <w:tr w:rsidR="006949F1" w:rsidRPr="006949F1" w:rsidTr="006949F1">
        <w:tc>
          <w:tcPr>
            <w:tcW w:w="2977" w:type="dxa"/>
            <w:vMerge w:val="restart"/>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Наименование основного мероприятия муниципальной программы</w:t>
            </w:r>
          </w:p>
        </w:tc>
        <w:tc>
          <w:tcPr>
            <w:tcW w:w="2835" w:type="dxa"/>
            <w:vMerge w:val="restart"/>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Ответственный исполнитель</w:t>
            </w:r>
          </w:p>
        </w:tc>
        <w:tc>
          <w:tcPr>
            <w:tcW w:w="3827" w:type="dxa"/>
            <w:gridSpan w:val="2"/>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Срок</w:t>
            </w:r>
          </w:p>
        </w:tc>
        <w:tc>
          <w:tcPr>
            <w:tcW w:w="2410" w:type="dxa"/>
            <w:vMerge w:val="restart"/>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Ожидаемый непосредственный результат</w:t>
            </w:r>
          </w:p>
        </w:tc>
        <w:tc>
          <w:tcPr>
            <w:tcW w:w="2835" w:type="dxa"/>
            <w:vMerge w:val="restart"/>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Связь с показателями подпрограммы</w:t>
            </w:r>
          </w:p>
        </w:tc>
      </w:tr>
      <w:tr w:rsidR="006949F1" w:rsidRPr="006949F1" w:rsidTr="006949F1">
        <w:tc>
          <w:tcPr>
            <w:tcW w:w="14884" w:type="dxa"/>
            <w:vMerge/>
            <w:tcBorders>
              <w:top w:val="single" w:sz="4" w:space="0" w:color="auto"/>
              <w:left w:val="single" w:sz="4" w:space="0" w:color="auto"/>
              <w:bottom w:val="single" w:sz="4" w:space="0" w:color="auto"/>
              <w:right w:val="single" w:sz="4" w:space="0" w:color="auto"/>
            </w:tcBorders>
            <w:vAlign w:val="center"/>
            <w:hideMark/>
          </w:tcPr>
          <w:p w:rsidR="006949F1" w:rsidRPr="006949F1" w:rsidRDefault="006949F1" w:rsidP="006949F1">
            <w:pPr>
              <w:jc w:val="both"/>
              <w:rPr>
                <w:rFonts w:ascii="Times New Roman" w:hAnsi="Times New Roman" w:cs="Times New Roman"/>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6949F1" w:rsidRPr="006949F1" w:rsidRDefault="006949F1" w:rsidP="006949F1">
            <w:pPr>
              <w:jc w:val="both"/>
              <w:rPr>
                <w:rFonts w:ascii="Times New Roman" w:hAnsi="Times New Roman" w:cs="Times New Roman"/>
              </w:rPr>
            </w:pPr>
          </w:p>
        </w:tc>
        <w:tc>
          <w:tcPr>
            <w:tcW w:w="1985" w:type="dxa"/>
            <w:tcBorders>
              <w:top w:val="nil"/>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начала реализации</w:t>
            </w:r>
          </w:p>
        </w:tc>
        <w:tc>
          <w:tcPr>
            <w:tcW w:w="1842" w:type="dxa"/>
            <w:tcBorders>
              <w:top w:val="nil"/>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окончания реализации</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6949F1" w:rsidRPr="006949F1" w:rsidRDefault="006949F1" w:rsidP="006949F1">
            <w:pPr>
              <w:jc w:val="both"/>
              <w:rPr>
                <w:rFonts w:ascii="Times New Roman" w:hAnsi="Times New Roman" w:cs="Times New Roman"/>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6949F1" w:rsidRPr="006949F1" w:rsidRDefault="006949F1" w:rsidP="006949F1">
            <w:pPr>
              <w:jc w:val="both"/>
              <w:rPr>
                <w:rFonts w:ascii="Times New Roman" w:hAnsi="Times New Roman" w:cs="Times New Roman"/>
              </w:rPr>
            </w:pPr>
          </w:p>
        </w:tc>
      </w:tr>
      <w:tr w:rsidR="006949F1" w:rsidRPr="006949F1" w:rsidTr="006949F1">
        <w:tc>
          <w:tcPr>
            <w:tcW w:w="2977"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1</w:t>
            </w:r>
          </w:p>
        </w:tc>
        <w:tc>
          <w:tcPr>
            <w:tcW w:w="2835"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2</w:t>
            </w:r>
          </w:p>
        </w:tc>
        <w:tc>
          <w:tcPr>
            <w:tcW w:w="1985" w:type="dxa"/>
            <w:tcBorders>
              <w:top w:val="nil"/>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3</w:t>
            </w:r>
          </w:p>
        </w:tc>
        <w:tc>
          <w:tcPr>
            <w:tcW w:w="1842" w:type="dxa"/>
            <w:tcBorders>
              <w:top w:val="nil"/>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4</w:t>
            </w:r>
          </w:p>
        </w:tc>
        <w:tc>
          <w:tcPr>
            <w:tcW w:w="2410" w:type="dxa"/>
            <w:tcBorders>
              <w:top w:val="nil"/>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5</w:t>
            </w:r>
          </w:p>
        </w:tc>
        <w:tc>
          <w:tcPr>
            <w:tcW w:w="2835"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6</w:t>
            </w:r>
          </w:p>
        </w:tc>
      </w:tr>
      <w:tr w:rsidR="006949F1" w:rsidRPr="006949F1" w:rsidTr="006949F1">
        <w:tc>
          <w:tcPr>
            <w:tcW w:w="14884" w:type="dxa"/>
            <w:gridSpan w:val="6"/>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1"/>
              <w:spacing w:line="256" w:lineRule="auto"/>
              <w:jc w:val="both"/>
              <w:rPr>
                <w:rFonts w:ascii="Times New Roman" w:eastAsiaTheme="minorEastAsia" w:hAnsi="Times New Roman" w:cs="Times New Roman"/>
                <w:sz w:val="22"/>
                <w:szCs w:val="22"/>
              </w:rPr>
            </w:pPr>
            <w:r w:rsidRPr="006949F1">
              <w:rPr>
                <w:rFonts w:ascii="Times New Roman" w:eastAsiaTheme="minorEastAsia" w:hAnsi="Times New Roman" w:cs="Times New Roman"/>
                <w:sz w:val="22"/>
                <w:szCs w:val="22"/>
              </w:rPr>
              <w:t>1. Благоустройство дворовых территорий</w:t>
            </w:r>
          </w:p>
        </w:tc>
      </w:tr>
      <w:tr w:rsidR="006949F1" w:rsidRPr="006949F1" w:rsidTr="006949F1">
        <w:tc>
          <w:tcPr>
            <w:tcW w:w="2977"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 xml:space="preserve">1.Проведение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6" w:history="1">
              <w:r w:rsidRPr="006949F1">
                <w:rPr>
                  <w:rStyle w:val="a8"/>
                  <w:sz w:val="22"/>
                  <w:szCs w:val="22"/>
                </w:rPr>
                <w:t>vmestedelaem.ru</w:t>
              </w:r>
            </w:hyperlink>
            <w:r w:rsidRPr="006949F1">
              <w:rPr>
                <w:rFonts w:ascii="Times New Roman" w:hAnsi="Times New Roman" w:cs="Times New Roman"/>
                <w:sz w:val="22"/>
                <w:szCs w:val="22"/>
              </w:rPr>
              <w:t>, официальный сайт администрации, социальные сети).</w:t>
            </w:r>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Администрация   Тургеневского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 xml:space="preserve"> Показатель № 6</w:t>
            </w:r>
          </w:p>
        </w:tc>
      </w:tr>
      <w:tr w:rsidR="006949F1" w:rsidRPr="006949F1" w:rsidTr="006949F1">
        <w:tc>
          <w:tcPr>
            <w:tcW w:w="2977"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2. Организация учета предложений заинтересованных лиц о включении дворовой территории в программу</w:t>
            </w:r>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 xml:space="preserve">Администрация  Тургеневского городского поселения </w:t>
            </w:r>
          </w:p>
        </w:tc>
        <w:tc>
          <w:tcPr>
            <w:tcW w:w="198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Показатель № 1,4</w:t>
            </w:r>
          </w:p>
        </w:tc>
      </w:tr>
      <w:tr w:rsidR="006949F1" w:rsidRPr="006949F1" w:rsidTr="006949F1">
        <w:tc>
          <w:tcPr>
            <w:tcW w:w="2977"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3. Заключение контрактов на выполнение работ по благоустройству дворовых территорий до 1 апреля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дворовых территорий, за исключением:</w:t>
            </w:r>
          </w:p>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 случаев заключения таких соглашений в пределах экономии сре</w:t>
            </w:r>
            <w:proofErr w:type="gramStart"/>
            <w:r w:rsidRPr="006949F1">
              <w:rPr>
                <w:rFonts w:ascii="Times New Roman" w:hAnsi="Times New Roman" w:cs="Times New Roman"/>
                <w:sz w:val="22"/>
                <w:szCs w:val="22"/>
              </w:rPr>
              <w:t>дств пр</w:t>
            </w:r>
            <w:proofErr w:type="gramEnd"/>
            <w:r w:rsidRPr="006949F1">
              <w:rPr>
                <w:rFonts w:ascii="Times New Roman" w:hAnsi="Times New Roman" w:cs="Times New Roman"/>
                <w:sz w:val="22"/>
                <w:szCs w:val="22"/>
              </w:rPr>
              <w:t xml:space="preserve">и расходовании субсидии в целях реализации муниципальных программ, в том числе мероприятий по </w:t>
            </w:r>
            <w:proofErr w:type="spellStart"/>
            <w:r w:rsidRPr="006949F1">
              <w:rPr>
                <w:rFonts w:ascii="Times New Roman" w:hAnsi="Times New Roman" w:cs="Times New Roman"/>
                <w:sz w:val="22"/>
                <w:szCs w:val="22"/>
              </w:rPr>
              <w:t>цифровизации</w:t>
            </w:r>
            <w:proofErr w:type="spellEnd"/>
            <w:r w:rsidRPr="006949F1">
              <w:rPr>
                <w:rFonts w:ascii="Times New Roman" w:hAnsi="Times New Roman" w:cs="Times New Roman"/>
                <w:sz w:val="22"/>
                <w:szCs w:val="22"/>
              </w:rPr>
              <w:t xml:space="preserve">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 xml:space="preserve">Администрация Тургеневского городского поселения </w:t>
            </w:r>
          </w:p>
        </w:tc>
        <w:tc>
          <w:tcPr>
            <w:tcW w:w="198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Показатель №1,4</w:t>
            </w:r>
          </w:p>
        </w:tc>
      </w:tr>
      <w:tr w:rsidR="006949F1" w:rsidRPr="006949F1" w:rsidTr="006949F1">
        <w:tc>
          <w:tcPr>
            <w:tcW w:w="2977"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 xml:space="preserve">4. </w:t>
            </w:r>
            <w:proofErr w:type="gramStart"/>
            <w:r w:rsidRPr="006949F1">
              <w:rPr>
                <w:rFonts w:ascii="Times New Roman" w:hAnsi="Times New Roman" w:cs="Times New Roman"/>
                <w:sz w:val="22"/>
                <w:szCs w:val="22"/>
              </w:rPr>
              <w:t>Синхронизация выполнения работ в рамках муниципальной программы с реализуемыми на территории Тургеневского городского поселения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roofErr w:type="gramEnd"/>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 xml:space="preserve">Администрация Тургеневского городского поселения </w:t>
            </w:r>
          </w:p>
        </w:tc>
        <w:tc>
          <w:tcPr>
            <w:tcW w:w="198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Показатель №1</w:t>
            </w:r>
          </w:p>
        </w:tc>
      </w:tr>
      <w:tr w:rsidR="006949F1" w:rsidRPr="006949F1" w:rsidTr="006949F1">
        <w:tc>
          <w:tcPr>
            <w:tcW w:w="2977"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5. Проведение работ по образованию земельных участков, на которых расположены многоквартирные дома, в том числе изготовление всей необходимой градостроительной документации</w:t>
            </w:r>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Администрация Тургеневского городского поселения совместно с собственниками жилых помещений многоквартирных домов</w:t>
            </w:r>
          </w:p>
        </w:tc>
        <w:tc>
          <w:tcPr>
            <w:tcW w:w="198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Показатель №1</w:t>
            </w:r>
          </w:p>
        </w:tc>
      </w:tr>
      <w:tr w:rsidR="006949F1" w:rsidRPr="006949F1" w:rsidTr="006949F1">
        <w:tc>
          <w:tcPr>
            <w:tcW w:w="2977"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6. Размещение в государственной информационной системе жилищно-коммунального хозяйства информации о реализации федерального проекта на территории  Тургеневского городского поселения</w:t>
            </w:r>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Администрация  Тургеневского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Показатель №1</w:t>
            </w:r>
          </w:p>
        </w:tc>
      </w:tr>
      <w:tr w:rsidR="006949F1" w:rsidRPr="006949F1" w:rsidTr="006949F1">
        <w:tc>
          <w:tcPr>
            <w:tcW w:w="2977"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 xml:space="preserve">7. </w:t>
            </w:r>
            <w:proofErr w:type="gramStart"/>
            <w:r w:rsidRPr="006949F1">
              <w:rPr>
                <w:rFonts w:ascii="Times New Roman" w:hAnsi="Times New Roman" w:cs="Times New Roman"/>
                <w:sz w:val="22"/>
                <w:szCs w:val="22"/>
              </w:rPr>
              <w:t>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Тургеневского городского поселения, в том числе доли жителей Тургеневского городского поселения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w:t>
            </w:r>
            <w:proofErr w:type="gramEnd"/>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Администрация Тургеневского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Показатель № 1,2</w:t>
            </w:r>
          </w:p>
        </w:tc>
      </w:tr>
      <w:tr w:rsidR="006949F1" w:rsidRPr="006949F1" w:rsidTr="006949F1">
        <w:tc>
          <w:tcPr>
            <w:tcW w:w="2977"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8. Обеспечение проведения мероприятий по благоустройству дворовых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Администрация  Тургеневского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Увеличение доли дворовых территорий, благоустроенных с участием заинтересованных лиц</w:t>
            </w:r>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 xml:space="preserve">Показатель № 1,2,4 </w:t>
            </w:r>
          </w:p>
        </w:tc>
      </w:tr>
      <w:tr w:rsidR="006949F1" w:rsidRPr="006949F1" w:rsidTr="006949F1">
        <w:tc>
          <w:tcPr>
            <w:tcW w:w="2977"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9.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Администрация  Тургеневского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01.01.2019</w:t>
            </w:r>
          </w:p>
        </w:tc>
        <w:tc>
          <w:tcPr>
            <w:tcW w:w="1842"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Увеличение доли дворовых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Показатель № 1,2</w:t>
            </w:r>
          </w:p>
        </w:tc>
      </w:tr>
      <w:tr w:rsidR="006949F1" w:rsidRPr="006949F1" w:rsidTr="006949F1">
        <w:tc>
          <w:tcPr>
            <w:tcW w:w="2977"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 xml:space="preserve">10. </w:t>
            </w:r>
            <w:proofErr w:type="gramStart"/>
            <w:r w:rsidRPr="006949F1">
              <w:rPr>
                <w:rFonts w:ascii="Times New Roman" w:hAnsi="Times New Roman" w:cs="Times New Roman"/>
                <w:sz w:val="22"/>
                <w:szCs w:val="22"/>
              </w:rPr>
              <w:t>Исключение из адресного перечня дворовых территорий, подлежащих благоустройству в рамках реализации муниципальной программы, дворовые территории, расположенные вблизи многоквартирных домов, физический износ основных конструктивных элементов (крыша, стены, фундамент) которых превышает 70 %, а также территории, которые планируются к изъятию для муниципальных или государственных нужд в соответствии с генеральным планом Тургеневского городского поселения, при условии одобрения такого решения об исключении указанных территорий из</w:t>
            </w:r>
            <w:proofErr w:type="gramEnd"/>
            <w:r w:rsidRPr="006949F1">
              <w:rPr>
                <w:rFonts w:ascii="Times New Roman" w:hAnsi="Times New Roman" w:cs="Times New Roman"/>
                <w:sz w:val="22"/>
                <w:szCs w:val="22"/>
              </w:rPr>
              <w:t xml:space="preserve"> адресного перечня дворовых территорий межведомственной комиссией в Порядке, установленном такой комиссией. </w:t>
            </w:r>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Администрация  Тургеневского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По мере необходимости</w:t>
            </w:r>
          </w:p>
        </w:tc>
        <w:tc>
          <w:tcPr>
            <w:tcW w:w="1842"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По мере необходимости</w:t>
            </w:r>
          </w:p>
        </w:tc>
        <w:tc>
          <w:tcPr>
            <w:tcW w:w="2410"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Показатель №1</w:t>
            </w:r>
          </w:p>
        </w:tc>
      </w:tr>
      <w:tr w:rsidR="006949F1" w:rsidRPr="006949F1" w:rsidTr="006949F1">
        <w:tc>
          <w:tcPr>
            <w:tcW w:w="2977"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11. Исключение из адресного перечня дворовых территорий, подлежащих благоустройству в рамках реализации муниципальной программы, дворовые территории, собственники помещений многоквартирных домов которых приняли решение об отказе от благоустройства дворовой территории в рамках реализации соответствующей программы или не приняли решения о благоустройстве дворовой территории в сроки, установленные соответствующей программой. При этом исключение дворовой территории из Перечня дворовых территорий, подлежащих благоустройству в рамках реализации муниципальной программы, возможно только при условии одобрения соответствующего решения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 xml:space="preserve">Администрация Тургеневского городского поселения </w:t>
            </w:r>
          </w:p>
        </w:tc>
        <w:tc>
          <w:tcPr>
            <w:tcW w:w="198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По мере необходимости</w:t>
            </w:r>
          </w:p>
        </w:tc>
        <w:tc>
          <w:tcPr>
            <w:tcW w:w="1842"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По мере необходимости</w:t>
            </w:r>
          </w:p>
        </w:tc>
        <w:tc>
          <w:tcPr>
            <w:tcW w:w="2410"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Показатель № 1</w:t>
            </w:r>
          </w:p>
        </w:tc>
      </w:tr>
      <w:tr w:rsidR="006949F1" w:rsidRPr="006949F1" w:rsidTr="006949F1">
        <w:tc>
          <w:tcPr>
            <w:tcW w:w="14884" w:type="dxa"/>
            <w:gridSpan w:val="6"/>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b/>
                <w:sz w:val="22"/>
                <w:szCs w:val="22"/>
              </w:rPr>
            </w:pPr>
            <w:r w:rsidRPr="006949F1">
              <w:rPr>
                <w:rFonts w:ascii="Times New Roman" w:hAnsi="Times New Roman" w:cs="Times New Roman"/>
                <w:b/>
                <w:sz w:val="22"/>
                <w:szCs w:val="22"/>
              </w:rPr>
              <w:t>2. Благоустройство общественных территорий</w:t>
            </w:r>
          </w:p>
        </w:tc>
      </w:tr>
      <w:tr w:rsidR="006949F1" w:rsidRPr="006949F1" w:rsidTr="006949F1">
        <w:tc>
          <w:tcPr>
            <w:tcW w:w="2977"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 xml:space="preserve">1. </w:t>
            </w:r>
            <w:proofErr w:type="gramStart"/>
            <w:r w:rsidRPr="006949F1">
              <w:rPr>
                <w:rFonts w:ascii="Times New Roman" w:hAnsi="Times New Roman" w:cs="Times New Roman"/>
                <w:sz w:val="22"/>
                <w:szCs w:val="22"/>
              </w:rPr>
              <w:t>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7" w:history="1">
              <w:r w:rsidRPr="006949F1">
                <w:rPr>
                  <w:rStyle w:val="a8"/>
                  <w:sz w:val="22"/>
                  <w:szCs w:val="22"/>
                </w:rPr>
                <w:t>vmestedelaem.ru</w:t>
              </w:r>
            </w:hyperlink>
            <w:r w:rsidRPr="006949F1">
              <w:rPr>
                <w:rFonts w:ascii="Times New Roman" w:hAnsi="Times New Roman" w:cs="Times New Roman"/>
                <w:sz w:val="22"/>
                <w:szCs w:val="22"/>
              </w:rPr>
              <w:t>, официального сайта администрации, социальные сети) и ежегодная актуализация программы.</w:t>
            </w:r>
            <w:proofErr w:type="gramEnd"/>
          </w:p>
        </w:tc>
        <w:tc>
          <w:tcPr>
            <w:tcW w:w="2835" w:type="dxa"/>
            <w:tcBorders>
              <w:top w:val="single" w:sz="4" w:space="0" w:color="auto"/>
              <w:left w:val="nil"/>
              <w:bottom w:val="nil"/>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 xml:space="preserve">Администрация Тургеневского городского поселения </w:t>
            </w:r>
          </w:p>
        </w:tc>
        <w:tc>
          <w:tcPr>
            <w:tcW w:w="198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 xml:space="preserve">Показатель №1,2 </w:t>
            </w:r>
          </w:p>
        </w:tc>
      </w:tr>
      <w:tr w:rsidR="006949F1" w:rsidRPr="006949F1" w:rsidTr="006949F1">
        <w:tc>
          <w:tcPr>
            <w:tcW w:w="2977"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2. Организация учета предложений заинтересованных лиц о включении общественных территорий в программу.</w:t>
            </w:r>
          </w:p>
        </w:tc>
        <w:tc>
          <w:tcPr>
            <w:tcW w:w="2835" w:type="dxa"/>
            <w:tcBorders>
              <w:top w:val="single" w:sz="4" w:space="0" w:color="auto"/>
              <w:left w:val="nil"/>
              <w:bottom w:val="nil"/>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Администрация Тургеневского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31.12.2020</w:t>
            </w:r>
          </w:p>
        </w:tc>
        <w:tc>
          <w:tcPr>
            <w:tcW w:w="2410" w:type="dxa"/>
            <w:tcBorders>
              <w:top w:val="single" w:sz="4" w:space="0" w:color="auto"/>
              <w:left w:val="nil"/>
              <w:bottom w:val="nil"/>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Показатель № 1,2</w:t>
            </w:r>
          </w:p>
        </w:tc>
      </w:tr>
      <w:tr w:rsidR="006949F1" w:rsidRPr="006949F1" w:rsidTr="006949F1">
        <w:tc>
          <w:tcPr>
            <w:tcW w:w="2977"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2.1. Организация учета предложений заинтересованных лиц о включении общественных территорий в программу, путем проведения голосования по отбору общественных территорий в электронной форме в информационн</w:t>
            </w:r>
            <w:proofErr w:type="gramStart"/>
            <w:r w:rsidRPr="006949F1">
              <w:rPr>
                <w:rFonts w:ascii="Times New Roman" w:hAnsi="Times New Roman" w:cs="Times New Roman"/>
                <w:sz w:val="22"/>
                <w:szCs w:val="22"/>
              </w:rPr>
              <w:t>о-</w:t>
            </w:r>
            <w:proofErr w:type="gramEnd"/>
            <w:r w:rsidRPr="006949F1">
              <w:rPr>
                <w:rFonts w:ascii="Times New Roman" w:hAnsi="Times New Roman" w:cs="Times New Roman"/>
                <w:sz w:val="22"/>
                <w:szCs w:val="22"/>
              </w:rPr>
              <w:t xml:space="preserve"> телекоммуникационной сети "Интернет"</w:t>
            </w:r>
          </w:p>
        </w:tc>
        <w:tc>
          <w:tcPr>
            <w:tcW w:w="2835" w:type="dxa"/>
            <w:tcBorders>
              <w:top w:val="single" w:sz="4" w:space="0" w:color="auto"/>
              <w:left w:val="nil"/>
              <w:bottom w:val="nil"/>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Администрация  Тургеневского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01.01.2021</w:t>
            </w:r>
          </w:p>
        </w:tc>
        <w:tc>
          <w:tcPr>
            <w:tcW w:w="1842"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31.12.2024</w:t>
            </w:r>
          </w:p>
        </w:tc>
        <w:tc>
          <w:tcPr>
            <w:tcW w:w="2410" w:type="dxa"/>
            <w:tcBorders>
              <w:top w:val="single" w:sz="4" w:space="0" w:color="auto"/>
              <w:left w:val="nil"/>
              <w:bottom w:val="nil"/>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Показатель № 1,2</w:t>
            </w:r>
          </w:p>
        </w:tc>
      </w:tr>
      <w:tr w:rsidR="006949F1" w:rsidRPr="006949F1" w:rsidTr="006949F1">
        <w:tc>
          <w:tcPr>
            <w:tcW w:w="2977"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3. Заключение контрактов на выполнение работ по благоустройству общественных территорий до 1 апреля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дворовых территорий, за исключением:</w:t>
            </w:r>
          </w:p>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 случаев заключения таких соглашений в пределах экономии сре</w:t>
            </w:r>
            <w:proofErr w:type="gramStart"/>
            <w:r w:rsidRPr="006949F1">
              <w:rPr>
                <w:rFonts w:ascii="Times New Roman" w:hAnsi="Times New Roman" w:cs="Times New Roman"/>
                <w:sz w:val="22"/>
                <w:szCs w:val="22"/>
              </w:rPr>
              <w:t>дств пр</w:t>
            </w:r>
            <w:proofErr w:type="gramEnd"/>
            <w:r w:rsidRPr="006949F1">
              <w:rPr>
                <w:rFonts w:ascii="Times New Roman" w:hAnsi="Times New Roman" w:cs="Times New Roman"/>
                <w:sz w:val="22"/>
                <w:szCs w:val="22"/>
              </w:rPr>
              <w:t xml:space="preserve">и расходовании субсидии в целях реализации муниципальных программ, в том числе мероприятий по </w:t>
            </w:r>
            <w:proofErr w:type="spellStart"/>
            <w:r w:rsidRPr="006949F1">
              <w:rPr>
                <w:rFonts w:ascii="Times New Roman" w:hAnsi="Times New Roman" w:cs="Times New Roman"/>
                <w:sz w:val="22"/>
                <w:szCs w:val="22"/>
              </w:rPr>
              <w:t>цифровизации</w:t>
            </w:r>
            <w:proofErr w:type="spellEnd"/>
            <w:r w:rsidRPr="006949F1">
              <w:rPr>
                <w:rFonts w:ascii="Times New Roman" w:hAnsi="Times New Roman" w:cs="Times New Roman"/>
                <w:sz w:val="22"/>
                <w:szCs w:val="22"/>
              </w:rPr>
              <w:t xml:space="preserve">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Администрация  Тургеневского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Показатель № 1,4</w:t>
            </w:r>
          </w:p>
        </w:tc>
      </w:tr>
      <w:tr w:rsidR="006949F1" w:rsidRPr="006949F1" w:rsidTr="006949F1">
        <w:tc>
          <w:tcPr>
            <w:tcW w:w="2977"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 xml:space="preserve">4. </w:t>
            </w:r>
            <w:proofErr w:type="gramStart"/>
            <w:r w:rsidRPr="006949F1">
              <w:rPr>
                <w:rFonts w:ascii="Times New Roman" w:hAnsi="Times New Roman" w:cs="Times New Roman"/>
                <w:sz w:val="22"/>
                <w:szCs w:val="22"/>
              </w:rPr>
              <w:t>Синхронизация выполнения работ по благоустройству общественных территорий в рамках муниципальной программы с реализуемыми на территории Тургеневского городского поселения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roofErr w:type="gramEnd"/>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Администрация  Тургеневского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Показатель № 1,4</w:t>
            </w:r>
          </w:p>
        </w:tc>
      </w:tr>
      <w:tr w:rsidR="006949F1" w:rsidRPr="006949F1" w:rsidTr="006949F1">
        <w:tc>
          <w:tcPr>
            <w:tcW w:w="2977"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 xml:space="preserve">5. Размещение в государственной информационной системе жилищно-коммунального хозяйства информации о реализации муниципальной программы на территории Тургеневского городского полселения  </w:t>
            </w:r>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Администрация  Тургеневского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Показатель № 1,2</w:t>
            </w:r>
          </w:p>
        </w:tc>
      </w:tr>
      <w:tr w:rsidR="006949F1" w:rsidRPr="006949F1" w:rsidTr="006949F1">
        <w:tc>
          <w:tcPr>
            <w:tcW w:w="2977"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 xml:space="preserve">6. </w:t>
            </w:r>
            <w:proofErr w:type="gramStart"/>
            <w:r w:rsidRPr="006949F1">
              <w:rPr>
                <w:rFonts w:ascii="Times New Roman" w:hAnsi="Times New Roman" w:cs="Times New Roman"/>
                <w:sz w:val="22"/>
                <w:szCs w:val="22"/>
              </w:rPr>
              <w:t>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Тургеневского городского поселения, в том числе доли жителей  Тургеневского городского поселения в возрасте старше 14 лет, имеющих возможность участвовать в принятии решений по вопросам городского развития с использованием цифровых технологий</w:t>
            </w:r>
            <w:proofErr w:type="gramEnd"/>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Администрация  Тургеневского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Вовлечение граждан в решение вопросов по формированию комфортной городской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Показатель № 1,2</w:t>
            </w:r>
          </w:p>
        </w:tc>
      </w:tr>
      <w:tr w:rsidR="006949F1" w:rsidRPr="006949F1" w:rsidTr="006949F1">
        <w:tc>
          <w:tcPr>
            <w:tcW w:w="2977"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7. Обеспечение проведения мероприятий по благоустройству общественных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 xml:space="preserve">Администрация Тургеневского городского поселения </w:t>
            </w:r>
          </w:p>
        </w:tc>
        <w:tc>
          <w:tcPr>
            <w:tcW w:w="198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Увеличение доли общественных территорий, благоустроенных с участием заинтересованных лиц</w:t>
            </w:r>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Показатель № 1,2,3</w:t>
            </w:r>
          </w:p>
        </w:tc>
      </w:tr>
      <w:tr w:rsidR="006949F1" w:rsidRPr="006949F1" w:rsidTr="006949F1">
        <w:tc>
          <w:tcPr>
            <w:tcW w:w="2977"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 xml:space="preserve">8. </w:t>
            </w:r>
            <w:proofErr w:type="gramStart"/>
            <w:r w:rsidRPr="006949F1">
              <w:rPr>
                <w:rFonts w:ascii="Times New Roman" w:hAnsi="Times New Roman" w:cs="Times New Roman"/>
                <w:sz w:val="22"/>
                <w:szCs w:val="22"/>
              </w:rPr>
              <w:t>Исключение из адресного перечня общественных территорий, подлежащих благоустройству в рамках реализации муниципальной программы, территории, расположенные вблизи многоквартирных домов, физический износ основных конструктивных элементов (крыша, стены, фундамент) которых превышает 70 процентов, а также территории, которые планируются к изъятию для муниципальных или государственных нужд в соответствии с генеральным планом Тургеневского городского поселения при условии одобрения решения об исключении указанных территорий из адресного</w:t>
            </w:r>
            <w:proofErr w:type="gramEnd"/>
            <w:r w:rsidRPr="006949F1">
              <w:rPr>
                <w:rFonts w:ascii="Times New Roman" w:hAnsi="Times New Roman" w:cs="Times New Roman"/>
                <w:sz w:val="22"/>
                <w:szCs w:val="22"/>
              </w:rPr>
              <w:t xml:space="preserve"> перечня общественных территорий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Администрация  Тургеневского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highlight w:val="yellow"/>
              </w:rPr>
            </w:pPr>
            <w:r w:rsidRPr="006949F1">
              <w:rPr>
                <w:rFonts w:ascii="Times New Roman" w:hAnsi="Times New Roman" w:cs="Times New Roman"/>
                <w:sz w:val="22"/>
                <w:szCs w:val="22"/>
              </w:rPr>
              <w:t>По мере необходимости</w:t>
            </w:r>
          </w:p>
        </w:tc>
        <w:tc>
          <w:tcPr>
            <w:tcW w:w="1842"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highlight w:val="yellow"/>
              </w:rPr>
            </w:pPr>
            <w:r w:rsidRPr="006949F1">
              <w:rPr>
                <w:rFonts w:ascii="Times New Roman" w:hAnsi="Times New Roman" w:cs="Times New Roman"/>
                <w:sz w:val="22"/>
                <w:szCs w:val="22"/>
              </w:rPr>
              <w:t>По мере необходимости</w:t>
            </w:r>
          </w:p>
        </w:tc>
        <w:tc>
          <w:tcPr>
            <w:tcW w:w="2410"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highlight w:val="yellow"/>
              </w:rPr>
            </w:pPr>
            <w:r w:rsidRPr="006949F1">
              <w:rPr>
                <w:rFonts w:ascii="Times New Roman" w:hAnsi="Times New Roman" w:cs="Times New Roman"/>
                <w:sz w:val="22"/>
                <w:szCs w:val="22"/>
              </w:rP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highlight w:val="yellow"/>
              </w:rPr>
            </w:pPr>
            <w:r w:rsidRPr="006949F1">
              <w:rPr>
                <w:rFonts w:ascii="Times New Roman" w:hAnsi="Times New Roman" w:cs="Times New Roman"/>
                <w:sz w:val="22"/>
                <w:szCs w:val="22"/>
              </w:rPr>
              <w:t>Показатель №1,2,3</w:t>
            </w:r>
          </w:p>
        </w:tc>
      </w:tr>
      <w:tr w:rsidR="006949F1" w:rsidRPr="006949F1" w:rsidTr="006949F1">
        <w:tc>
          <w:tcPr>
            <w:tcW w:w="2977"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9.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Администрация  Тургеневского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Увеличение доли общественных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Показатель №1,2,3</w:t>
            </w:r>
          </w:p>
        </w:tc>
      </w:tr>
      <w:tr w:rsidR="006949F1" w:rsidRPr="006949F1" w:rsidTr="006949F1">
        <w:tc>
          <w:tcPr>
            <w:tcW w:w="2977" w:type="dxa"/>
            <w:tcBorders>
              <w:top w:val="single" w:sz="4" w:space="0" w:color="auto"/>
              <w:left w:val="single" w:sz="4" w:space="0" w:color="auto"/>
              <w:bottom w:val="single" w:sz="4" w:space="0" w:color="auto"/>
              <w:right w:val="single" w:sz="4" w:space="0" w:color="auto"/>
            </w:tcBorders>
          </w:tcPr>
          <w:p w:rsidR="006949F1" w:rsidRPr="006949F1" w:rsidRDefault="006949F1" w:rsidP="006949F1">
            <w:pPr>
              <w:pStyle w:val="a6"/>
              <w:spacing w:line="256" w:lineRule="auto"/>
              <w:rPr>
                <w:rFonts w:ascii="Times New Roman" w:hAnsi="Times New Roman" w:cs="Times New Roman"/>
                <w:sz w:val="22"/>
                <w:szCs w:val="22"/>
              </w:rPr>
            </w:pPr>
          </w:p>
        </w:tc>
        <w:tc>
          <w:tcPr>
            <w:tcW w:w="2835" w:type="dxa"/>
            <w:tcBorders>
              <w:top w:val="single" w:sz="4" w:space="0" w:color="auto"/>
              <w:left w:val="nil"/>
              <w:bottom w:val="single" w:sz="4" w:space="0" w:color="auto"/>
              <w:right w:val="single" w:sz="4" w:space="0" w:color="auto"/>
            </w:tcBorders>
          </w:tcPr>
          <w:p w:rsidR="006949F1" w:rsidRPr="006949F1" w:rsidRDefault="006949F1" w:rsidP="006949F1">
            <w:pPr>
              <w:pStyle w:val="a6"/>
              <w:spacing w:line="256" w:lineRule="auto"/>
              <w:rPr>
                <w:rFonts w:ascii="Times New Roman" w:hAnsi="Times New Roman" w:cs="Times New Roman"/>
                <w:sz w:val="22"/>
                <w:szCs w:val="22"/>
              </w:rPr>
            </w:pPr>
          </w:p>
        </w:tc>
        <w:tc>
          <w:tcPr>
            <w:tcW w:w="1985" w:type="dxa"/>
            <w:tcBorders>
              <w:top w:val="single" w:sz="4" w:space="0" w:color="auto"/>
              <w:left w:val="nil"/>
              <w:bottom w:val="single" w:sz="4" w:space="0" w:color="auto"/>
              <w:right w:val="single" w:sz="4" w:space="0" w:color="auto"/>
            </w:tcBorders>
          </w:tcPr>
          <w:p w:rsidR="006949F1" w:rsidRPr="006949F1" w:rsidRDefault="006949F1" w:rsidP="006949F1">
            <w:pPr>
              <w:pStyle w:val="a6"/>
              <w:spacing w:line="256" w:lineRule="auto"/>
              <w:rPr>
                <w:rFonts w:ascii="Times New Roman" w:hAnsi="Times New Roman" w:cs="Times New Roman"/>
                <w:sz w:val="22"/>
                <w:szCs w:val="22"/>
              </w:rPr>
            </w:pPr>
          </w:p>
        </w:tc>
        <w:tc>
          <w:tcPr>
            <w:tcW w:w="1842" w:type="dxa"/>
            <w:tcBorders>
              <w:top w:val="single" w:sz="4" w:space="0" w:color="auto"/>
              <w:left w:val="nil"/>
              <w:bottom w:val="single" w:sz="4" w:space="0" w:color="auto"/>
              <w:right w:val="single" w:sz="4" w:space="0" w:color="auto"/>
            </w:tcBorders>
          </w:tcPr>
          <w:p w:rsidR="006949F1" w:rsidRPr="006949F1" w:rsidRDefault="006949F1" w:rsidP="006949F1">
            <w:pPr>
              <w:pStyle w:val="a6"/>
              <w:spacing w:line="256" w:lineRule="auto"/>
              <w:rPr>
                <w:rFonts w:ascii="Times New Roman" w:hAnsi="Times New Roman" w:cs="Times New Roman"/>
                <w:sz w:val="22"/>
                <w:szCs w:val="22"/>
              </w:rPr>
            </w:pPr>
          </w:p>
        </w:tc>
        <w:tc>
          <w:tcPr>
            <w:tcW w:w="2410" w:type="dxa"/>
            <w:tcBorders>
              <w:top w:val="single" w:sz="4" w:space="0" w:color="auto"/>
              <w:left w:val="nil"/>
              <w:bottom w:val="single" w:sz="4" w:space="0" w:color="auto"/>
              <w:right w:val="single" w:sz="4" w:space="0" w:color="auto"/>
            </w:tcBorders>
          </w:tcPr>
          <w:p w:rsidR="006949F1" w:rsidRPr="006949F1" w:rsidRDefault="006949F1" w:rsidP="006949F1">
            <w:pPr>
              <w:pStyle w:val="a6"/>
              <w:spacing w:line="256" w:lineRule="auto"/>
              <w:rPr>
                <w:rFonts w:ascii="Times New Roman" w:hAnsi="Times New Roman" w:cs="Times New Roman"/>
                <w:sz w:val="22"/>
                <w:szCs w:val="22"/>
              </w:rPr>
            </w:pPr>
          </w:p>
        </w:tc>
        <w:tc>
          <w:tcPr>
            <w:tcW w:w="2835" w:type="dxa"/>
            <w:tcBorders>
              <w:top w:val="single" w:sz="4" w:space="0" w:color="auto"/>
              <w:left w:val="nil"/>
              <w:bottom w:val="single" w:sz="4" w:space="0" w:color="auto"/>
              <w:right w:val="single" w:sz="4" w:space="0" w:color="auto"/>
            </w:tcBorders>
          </w:tcPr>
          <w:p w:rsidR="006949F1" w:rsidRPr="006949F1" w:rsidRDefault="006949F1" w:rsidP="006949F1">
            <w:pPr>
              <w:pStyle w:val="a6"/>
              <w:spacing w:line="256" w:lineRule="auto"/>
              <w:rPr>
                <w:rFonts w:ascii="Times New Roman" w:hAnsi="Times New Roman" w:cs="Times New Roman"/>
                <w:sz w:val="22"/>
                <w:szCs w:val="22"/>
                <w:highlight w:val="yellow"/>
              </w:rPr>
            </w:pPr>
          </w:p>
        </w:tc>
      </w:tr>
      <w:tr w:rsidR="006949F1" w:rsidRPr="006949F1" w:rsidTr="006949F1">
        <w:tc>
          <w:tcPr>
            <w:tcW w:w="14884" w:type="dxa"/>
            <w:gridSpan w:val="6"/>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b/>
                <w:sz w:val="22"/>
                <w:szCs w:val="22"/>
              </w:rPr>
              <w:t>3. Благоустройство объектов недвижимого имущества и земельных участков, находящихся в собственности (пользовании) юридических лиц и индивидуальных предпринимателей, а также индивидуальных жилых домов и земельных участков, предоставленных для их размещения</w:t>
            </w:r>
          </w:p>
        </w:tc>
      </w:tr>
      <w:tr w:rsidR="006949F1" w:rsidRPr="006949F1" w:rsidTr="006949F1">
        <w:tc>
          <w:tcPr>
            <w:tcW w:w="2977"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 xml:space="preserve">1. Достижение согласия между администрацией Тургеневского городского поселения    и юридическими лицами, индивидуальными предпринимателей в собственности (пользовании) которых находятся объекты недвижимого имущества (включая объекты незавершенного строительства) и земельные участки </w:t>
            </w:r>
            <w:proofErr w:type="gramStart"/>
            <w:r w:rsidRPr="006949F1">
              <w:rPr>
                <w:rFonts w:ascii="Times New Roman" w:hAnsi="Times New Roman" w:cs="Times New Roman"/>
                <w:sz w:val="22"/>
                <w:szCs w:val="22"/>
              </w:rPr>
              <w:t>о</w:t>
            </w:r>
            <w:proofErr w:type="gramEnd"/>
            <w:r w:rsidRPr="006949F1">
              <w:rPr>
                <w:rFonts w:ascii="Times New Roman" w:hAnsi="Times New Roman" w:cs="Times New Roman"/>
                <w:sz w:val="22"/>
                <w:szCs w:val="22"/>
              </w:rPr>
              <w:t xml:space="preserve"> их благоустройстве в соответствии с требованиями Правил благоустройства Тургеневского городского поселения не позднее последнего года реализации муниципальной программы за счет средств указанных лиц</w:t>
            </w:r>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Администрация  Тургеневского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01.01.2019</w:t>
            </w:r>
          </w:p>
        </w:tc>
        <w:tc>
          <w:tcPr>
            <w:tcW w:w="1842"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31.03.2024</w:t>
            </w:r>
          </w:p>
        </w:tc>
        <w:tc>
          <w:tcPr>
            <w:tcW w:w="2410"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Улучшение комфортности проживания граждан и формирование единого облика благоустройства территории Тургеневского городского поселения</w:t>
            </w:r>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Показатель №1</w:t>
            </w:r>
          </w:p>
        </w:tc>
      </w:tr>
      <w:tr w:rsidR="006949F1" w:rsidRPr="006949F1" w:rsidTr="006949F1">
        <w:tc>
          <w:tcPr>
            <w:tcW w:w="2977" w:type="dxa"/>
            <w:tcBorders>
              <w:top w:val="single" w:sz="4" w:space="0" w:color="auto"/>
              <w:left w:val="single" w:sz="4" w:space="0" w:color="auto"/>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proofErr w:type="gramStart"/>
            <w:r w:rsidRPr="006949F1">
              <w:rPr>
                <w:rFonts w:ascii="Times New Roman" w:hAnsi="Times New Roman" w:cs="Times New Roman"/>
                <w:sz w:val="22"/>
                <w:szCs w:val="22"/>
              </w:rPr>
              <w:t>2.Организация мероприятий по инвентаризации уровня благоустройства индивидуальных жилых домов и земельных участков, предоставленных для их размещения совместно с их собственниками и достижение согласия между администрацией и собственниками вышеуказанных объектов об их благоустройстве в соответствии с требованиями Правил благоустройства Тургеневского городского поселения не позднее последнего года реализации муниципальной программы за счет средств собственников индивидуальных жилых домов и земельных участков, предоставленных</w:t>
            </w:r>
            <w:proofErr w:type="gramEnd"/>
            <w:r w:rsidRPr="006949F1">
              <w:rPr>
                <w:rFonts w:ascii="Times New Roman" w:hAnsi="Times New Roman" w:cs="Times New Roman"/>
                <w:sz w:val="22"/>
                <w:szCs w:val="22"/>
              </w:rPr>
              <w:t xml:space="preserve"> для их размещения </w:t>
            </w:r>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 xml:space="preserve">Администрация Тургеневского городского поселения </w:t>
            </w:r>
          </w:p>
        </w:tc>
        <w:tc>
          <w:tcPr>
            <w:tcW w:w="198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01.01.2019</w:t>
            </w:r>
          </w:p>
        </w:tc>
        <w:tc>
          <w:tcPr>
            <w:tcW w:w="1842"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31.12.2021</w:t>
            </w:r>
          </w:p>
        </w:tc>
        <w:tc>
          <w:tcPr>
            <w:tcW w:w="2410"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Улучшение комфортности проживания граждан и формирование единого облика благоустройства территории Тургеневского городского поселения</w:t>
            </w:r>
          </w:p>
        </w:tc>
        <w:tc>
          <w:tcPr>
            <w:tcW w:w="2835" w:type="dxa"/>
            <w:tcBorders>
              <w:top w:val="single" w:sz="4" w:space="0" w:color="auto"/>
              <w:left w:val="nil"/>
              <w:bottom w:val="single" w:sz="4" w:space="0" w:color="auto"/>
              <w:right w:val="single" w:sz="4" w:space="0" w:color="auto"/>
            </w:tcBorders>
            <w:hideMark/>
          </w:tcPr>
          <w:p w:rsidR="006949F1" w:rsidRPr="006949F1" w:rsidRDefault="006949F1" w:rsidP="006949F1">
            <w:pPr>
              <w:pStyle w:val="a6"/>
              <w:spacing w:line="256" w:lineRule="auto"/>
              <w:rPr>
                <w:rFonts w:ascii="Times New Roman" w:hAnsi="Times New Roman" w:cs="Times New Roman"/>
                <w:sz w:val="22"/>
                <w:szCs w:val="22"/>
              </w:rPr>
            </w:pPr>
            <w:r w:rsidRPr="006949F1">
              <w:rPr>
                <w:rFonts w:ascii="Times New Roman" w:hAnsi="Times New Roman" w:cs="Times New Roman"/>
                <w:sz w:val="22"/>
                <w:szCs w:val="22"/>
              </w:rPr>
              <w:t>Показатель № 1,4</w:t>
            </w:r>
          </w:p>
        </w:tc>
      </w:tr>
    </w:tbl>
    <w:p w:rsidR="006949F1" w:rsidRPr="006949F1" w:rsidRDefault="006949F1" w:rsidP="006949F1">
      <w:pPr>
        <w:jc w:val="both"/>
        <w:rPr>
          <w:rStyle w:val="a7"/>
          <w:rFonts w:ascii="Times New Roman" w:hAnsi="Times New Roman" w:cs="Times New Roman"/>
          <w:bCs/>
        </w:rPr>
        <w:sectPr w:rsidR="006949F1" w:rsidRPr="006949F1">
          <w:pgSz w:w="16837" w:h="11905" w:orient="landscape"/>
          <w:pgMar w:top="800" w:right="1440" w:bottom="800" w:left="1440" w:header="720" w:footer="720" w:gutter="0"/>
          <w:cols w:space="720"/>
        </w:sectPr>
      </w:pPr>
    </w:p>
    <w:p w:rsidR="006949F1" w:rsidRDefault="006949F1" w:rsidP="006949F1">
      <w:pPr>
        <w:pStyle w:val="1"/>
        <w:spacing w:before="0" w:after="0"/>
        <w:jc w:val="right"/>
        <w:rPr>
          <w:rFonts w:ascii="Times New Roman" w:eastAsiaTheme="minorEastAsia" w:hAnsi="Times New Roman" w:cs="Times New Roman"/>
          <w:b w:val="0"/>
        </w:rPr>
      </w:pPr>
      <w:r>
        <w:rPr>
          <w:rFonts w:ascii="Times New Roman" w:eastAsiaTheme="minorEastAsia" w:hAnsi="Times New Roman" w:cs="Times New Roman"/>
          <w:b w:val="0"/>
        </w:rPr>
        <w:t>Приложение № 3</w:t>
      </w:r>
    </w:p>
    <w:p w:rsidR="006949F1" w:rsidRPr="006949F1" w:rsidRDefault="006949F1" w:rsidP="006949F1">
      <w:pPr>
        <w:jc w:val="right"/>
        <w:rPr>
          <w:rFonts w:ascii="Times New Roman CYR" w:eastAsiaTheme="minorEastAsia" w:hAnsi="Times New Roman CYR" w:cs="Times New Roman CYR"/>
        </w:rPr>
      </w:pPr>
      <w:r>
        <w:t xml:space="preserve">к муниципальной программе  «Формирование современной городской среды на территории Тургеневского городского поселения </w:t>
      </w:r>
      <w:proofErr w:type="spellStart"/>
      <w:r>
        <w:t>Ардатовского</w:t>
      </w:r>
      <w:proofErr w:type="spellEnd"/>
      <w:r>
        <w:t xml:space="preserve"> муниципального района Республики Мордовия на 2018-2024 годы»</w:t>
      </w:r>
    </w:p>
    <w:p w:rsidR="0017162F" w:rsidRDefault="006949F1" w:rsidP="0017162F">
      <w:pPr>
        <w:pStyle w:val="1"/>
        <w:rPr>
          <w:rFonts w:eastAsiaTheme="minorEastAsia"/>
        </w:rPr>
      </w:pPr>
      <w:r>
        <w:rPr>
          <w:rFonts w:eastAsiaTheme="minorEastAsia"/>
        </w:rPr>
        <w:t>Ресурсное обеспечение</w:t>
      </w:r>
      <w:r>
        <w:rPr>
          <w:rFonts w:eastAsiaTheme="minorEastAsia"/>
        </w:rPr>
        <w:br/>
        <w:t>реализации муниципальной программы «Формирование современной городской среды на территории Тургеневского городского</w:t>
      </w:r>
      <w:r w:rsidR="0017162F" w:rsidRPr="0017162F">
        <w:rPr>
          <w:rFonts w:eastAsiaTheme="minorEastAsia"/>
        </w:rPr>
        <w:t xml:space="preserve"> </w:t>
      </w:r>
      <w:r w:rsidR="0017162F">
        <w:rPr>
          <w:rFonts w:eastAsiaTheme="minorEastAsia"/>
        </w:rPr>
        <w:t xml:space="preserve">поселения </w:t>
      </w:r>
      <w:proofErr w:type="spellStart"/>
      <w:r w:rsidR="0017162F">
        <w:rPr>
          <w:rFonts w:eastAsiaTheme="minorEastAsia"/>
        </w:rPr>
        <w:t>Ардатовского</w:t>
      </w:r>
      <w:proofErr w:type="spellEnd"/>
      <w:r w:rsidR="0017162F">
        <w:rPr>
          <w:rFonts w:eastAsiaTheme="minorEastAsia"/>
        </w:rPr>
        <w:t xml:space="preserve"> муниципального района Республики Мордовия на 2018-2024 годы»    </w:t>
      </w:r>
    </w:p>
    <w:p w:rsidR="006949F1" w:rsidRDefault="006949F1" w:rsidP="006949F1">
      <w:pPr>
        <w:pStyle w:val="1"/>
        <w:rPr>
          <w:rFonts w:eastAsiaTheme="minorEastAsia"/>
        </w:rPr>
      </w:pPr>
      <w:r w:rsidRPr="006949F1">
        <w:rPr>
          <w:rFonts w:eastAsiaTheme="minorEastAsia"/>
        </w:rPr>
        <w:t xml:space="preserve"> </w:t>
      </w:r>
      <w:r>
        <w:rPr>
          <w:rFonts w:eastAsiaTheme="minorEastAsia"/>
        </w:rPr>
        <w:t xml:space="preserve"> </w:t>
      </w:r>
    </w:p>
    <w:tbl>
      <w:tblPr>
        <w:tblpPr w:leftFromText="180" w:rightFromText="180" w:bottomFromText="160" w:vertAnchor="text" w:horzAnchor="margin" w:tblpY="-78"/>
        <w:tblW w:w="1651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518"/>
        <w:gridCol w:w="1818"/>
        <w:gridCol w:w="1259"/>
        <w:gridCol w:w="560"/>
        <w:gridCol w:w="560"/>
        <w:gridCol w:w="560"/>
        <w:gridCol w:w="560"/>
        <w:gridCol w:w="915"/>
        <w:gridCol w:w="992"/>
        <w:gridCol w:w="1033"/>
        <w:gridCol w:w="980"/>
        <w:gridCol w:w="980"/>
        <w:gridCol w:w="840"/>
        <w:gridCol w:w="980"/>
        <w:gridCol w:w="980"/>
        <w:gridCol w:w="980"/>
      </w:tblGrid>
      <w:tr w:rsidR="006949F1" w:rsidTr="006949F1">
        <w:trPr>
          <w:gridAfter w:val="2"/>
          <w:wAfter w:w="1960" w:type="dxa"/>
        </w:trPr>
        <w:tc>
          <w:tcPr>
            <w:tcW w:w="2520" w:type="dxa"/>
            <w:vMerge w:val="restart"/>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Наименование мероприятия</w:t>
            </w:r>
          </w:p>
        </w:tc>
        <w:tc>
          <w:tcPr>
            <w:tcW w:w="1820" w:type="dxa"/>
            <w:vMerge w:val="restart"/>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Ответственный исполнитель, соисполнитель, участник</w:t>
            </w:r>
          </w:p>
        </w:tc>
        <w:tc>
          <w:tcPr>
            <w:tcW w:w="1260" w:type="dxa"/>
            <w:vMerge w:val="restart"/>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Источник финансирования</w:t>
            </w:r>
          </w:p>
        </w:tc>
        <w:tc>
          <w:tcPr>
            <w:tcW w:w="2240" w:type="dxa"/>
            <w:gridSpan w:val="4"/>
            <w:vMerge w:val="restart"/>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Код бюджетной классификации</w:t>
            </w:r>
          </w:p>
        </w:tc>
        <w:tc>
          <w:tcPr>
            <w:tcW w:w="6720" w:type="dxa"/>
            <w:gridSpan w:val="7"/>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Расходы по годам, тыс. рублей</w:t>
            </w:r>
          </w:p>
        </w:tc>
      </w:tr>
      <w:tr w:rsidR="006949F1" w:rsidTr="006949F1">
        <w:trPr>
          <w:gridAfter w:val="2"/>
          <w:wAfter w:w="1960" w:type="dxa"/>
          <w:trHeight w:val="517"/>
        </w:trPr>
        <w:tc>
          <w:tcPr>
            <w:tcW w:w="7840" w:type="dxa"/>
            <w:vMerge/>
            <w:tcBorders>
              <w:top w:val="single" w:sz="4" w:space="0" w:color="auto"/>
              <w:left w:val="single" w:sz="4" w:space="0" w:color="auto"/>
              <w:bottom w:val="single" w:sz="4" w:space="0" w:color="auto"/>
              <w:right w:val="single" w:sz="4" w:space="0" w:color="auto"/>
            </w:tcBorders>
            <w:vAlign w:val="center"/>
            <w:hideMark/>
          </w:tcPr>
          <w:p w:rsidR="006949F1" w:rsidRDefault="006949F1">
            <w:pPr>
              <w:rPr>
                <w:rFonts w:ascii="Times New Roman CYR" w:hAnsi="Times New Roman CYR" w:cs="Times New Roman CYR"/>
                <w:sz w:val="24"/>
                <w:szCs w:val="24"/>
              </w:rPr>
            </w:pPr>
          </w:p>
        </w:tc>
        <w:tc>
          <w:tcPr>
            <w:tcW w:w="1820" w:type="dxa"/>
            <w:vMerge/>
            <w:tcBorders>
              <w:top w:val="single" w:sz="4" w:space="0" w:color="auto"/>
              <w:left w:val="single" w:sz="4" w:space="0" w:color="auto"/>
              <w:bottom w:val="single" w:sz="4" w:space="0" w:color="auto"/>
              <w:right w:val="single" w:sz="4" w:space="0" w:color="auto"/>
            </w:tcBorders>
            <w:vAlign w:val="center"/>
            <w:hideMark/>
          </w:tcPr>
          <w:p w:rsidR="006949F1" w:rsidRDefault="006949F1">
            <w:pPr>
              <w:rPr>
                <w:rFonts w:ascii="Times New Roman CYR" w:hAnsi="Times New Roman CYR" w:cs="Times New Roman CYR"/>
                <w:sz w:val="24"/>
                <w:szCs w:val="24"/>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6949F1" w:rsidRDefault="006949F1">
            <w:pPr>
              <w:rPr>
                <w:rFonts w:ascii="Times New Roman CYR" w:hAnsi="Times New Roman CYR" w:cs="Times New Roman CYR"/>
                <w:sz w:val="24"/>
                <w:szCs w:val="24"/>
              </w:rPr>
            </w:pPr>
          </w:p>
        </w:tc>
        <w:tc>
          <w:tcPr>
            <w:tcW w:w="3920" w:type="dxa"/>
            <w:gridSpan w:val="4"/>
            <w:vMerge/>
            <w:tcBorders>
              <w:top w:val="single" w:sz="4" w:space="0" w:color="auto"/>
              <w:left w:val="single" w:sz="4" w:space="0" w:color="auto"/>
              <w:bottom w:val="single" w:sz="4" w:space="0" w:color="auto"/>
              <w:right w:val="single" w:sz="4" w:space="0" w:color="auto"/>
            </w:tcBorders>
            <w:vAlign w:val="center"/>
            <w:hideMark/>
          </w:tcPr>
          <w:p w:rsidR="006949F1" w:rsidRDefault="006949F1">
            <w:pPr>
              <w:rPr>
                <w:rFonts w:ascii="Times New Roman CYR" w:hAnsi="Times New Roman CYR" w:cs="Times New Roman CYR"/>
                <w:sz w:val="24"/>
                <w:szCs w:val="24"/>
              </w:rPr>
            </w:pPr>
          </w:p>
        </w:tc>
        <w:tc>
          <w:tcPr>
            <w:tcW w:w="915" w:type="dxa"/>
            <w:vMerge w:val="restart"/>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2018 год</w:t>
            </w:r>
          </w:p>
        </w:tc>
        <w:tc>
          <w:tcPr>
            <w:tcW w:w="992" w:type="dxa"/>
            <w:vMerge w:val="restart"/>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2019 год</w:t>
            </w:r>
          </w:p>
        </w:tc>
        <w:tc>
          <w:tcPr>
            <w:tcW w:w="1033" w:type="dxa"/>
            <w:vMerge w:val="restart"/>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2020 год</w:t>
            </w:r>
          </w:p>
        </w:tc>
        <w:tc>
          <w:tcPr>
            <w:tcW w:w="980" w:type="dxa"/>
            <w:vMerge w:val="restart"/>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2021 год</w:t>
            </w:r>
          </w:p>
        </w:tc>
        <w:tc>
          <w:tcPr>
            <w:tcW w:w="980" w:type="dxa"/>
            <w:vMerge w:val="restart"/>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2022 год</w:t>
            </w:r>
          </w:p>
        </w:tc>
        <w:tc>
          <w:tcPr>
            <w:tcW w:w="840" w:type="dxa"/>
            <w:vMerge w:val="restart"/>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2023 год</w:t>
            </w:r>
          </w:p>
        </w:tc>
        <w:tc>
          <w:tcPr>
            <w:tcW w:w="980" w:type="dxa"/>
            <w:vMerge w:val="restart"/>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2024 год</w:t>
            </w:r>
          </w:p>
        </w:tc>
      </w:tr>
      <w:tr w:rsidR="006949F1" w:rsidTr="006949F1">
        <w:trPr>
          <w:gridAfter w:val="2"/>
          <w:wAfter w:w="1960" w:type="dxa"/>
        </w:trPr>
        <w:tc>
          <w:tcPr>
            <w:tcW w:w="7840" w:type="dxa"/>
            <w:vMerge/>
            <w:tcBorders>
              <w:top w:val="single" w:sz="4" w:space="0" w:color="auto"/>
              <w:left w:val="single" w:sz="4" w:space="0" w:color="auto"/>
              <w:bottom w:val="single" w:sz="4" w:space="0" w:color="auto"/>
              <w:right w:val="single" w:sz="4" w:space="0" w:color="auto"/>
            </w:tcBorders>
            <w:vAlign w:val="center"/>
            <w:hideMark/>
          </w:tcPr>
          <w:p w:rsidR="006949F1" w:rsidRDefault="006949F1">
            <w:pPr>
              <w:rPr>
                <w:rFonts w:ascii="Times New Roman CYR" w:hAnsi="Times New Roman CYR" w:cs="Times New Roman CYR"/>
                <w:sz w:val="24"/>
                <w:szCs w:val="24"/>
              </w:rPr>
            </w:pPr>
          </w:p>
        </w:tc>
        <w:tc>
          <w:tcPr>
            <w:tcW w:w="1820" w:type="dxa"/>
            <w:vMerge/>
            <w:tcBorders>
              <w:top w:val="single" w:sz="4" w:space="0" w:color="auto"/>
              <w:left w:val="single" w:sz="4" w:space="0" w:color="auto"/>
              <w:bottom w:val="single" w:sz="4" w:space="0" w:color="auto"/>
              <w:right w:val="single" w:sz="4" w:space="0" w:color="auto"/>
            </w:tcBorders>
            <w:vAlign w:val="center"/>
            <w:hideMark/>
          </w:tcPr>
          <w:p w:rsidR="006949F1" w:rsidRDefault="006949F1">
            <w:pPr>
              <w:rPr>
                <w:rFonts w:ascii="Times New Roman CYR" w:hAnsi="Times New Roman CYR" w:cs="Times New Roman CYR"/>
                <w:sz w:val="24"/>
                <w:szCs w:val="24"/>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6949F1" w:rsidRDefault="006949F1">
            <w:pPr>
              <w:rPr>
                <w:rFonts w:ascii="Times New Roman CYR" w:hAnsi="Times New Roman CYR" w:cs="Times New Roman CYR"/>
                <w:sz w:val="24"/>
                <w:szCs w:val="24"/>
              </w:rPr>
            </w:pPr>
          </w:p>
        </w:tc>
        <w:tc>
          <w:tcPr>
            <w:tcW w:w="560"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ГРБС</w:t>
            </w:r>
          </w:p>
        </w:tc>
        <w:tc>
          <w:tcPr>
            <w:tcW w:w="560"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proofErr w:type="spellStart"/>
            <w:r>
              <w:t>Рз</w:t>
            </w:r>
            <w:proofErr w:type="spellEnd"/>
            <w:r>
              <w:t xml:space="preserve"> </w:t>
            </w:r>
            <w:proofErr w:type="spellStart"/>
            <w:proofErr w:type="gramStart"/>
            <w:r>
              <w:t>Пр</w:t>
            </w:r>
            <w:proofErr w:type="spellEnd"/>
            <w:proofErr w:type="gramEnd"/>
          </w:p>
        </w:tc>
        <w:tc>
          <w:tcPr>
            <w:tcW w:w="560"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ЦСР</w:t>
            </w:r>
          </w:p>
        </w:tc>
        <w:tc>
          <w:tcPr>
            <w:tcW w:w="560"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ВР</w:t>
            </w:r>
          </w:p>
        </w:tc>
        <w:tc>
          <w:tcPr>
            <w:tcW w:w="6720" w:type="dxa"/>
            <w:vMerge/>
            <w:tcBorders>
              <w:top w:val="single" w:sz="4" w:space="0" w:color="auto"/>
              <w:left w:val="single" w:sz="4" w:space="0" w:color="auto"/>
              <w:bottom w:val="single" w:sz="4" w:space="0" w:color="auto"/>
              <w:right w:val="single" w:sz="4" w:space="0" w:color="auto"/>
            </w:tcBorders>
            <w:vAlign w:val="center"/>
            <w:hideMark/>
          </w:tcPr>
          <w:p w:rsidR="006949F1" w:rsidRDefault="006949F1">
            <w:pPr>
              <w:rPr>
                <w:rFonts w:ascii="Times New Roman CYR" w:hAnsi="Times New Roman CYR" w:cs="Times New Roman CYR"/>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6949F1" w:rsidRDefault="006949F1">
            <w:pPr>
              <w:rPr>
                <w:rFonts w:ascii="Times New Roman CYR" w:hAnsi="Times New Roman CYR" w:cs="Times New Roman CYR"/>
                <w:sz w:val="24"/>
                <w:szCs w:val="24"/>
              </w:rPr>
            </w:pPr>
          </w:p>
        </w:tc>
        <w:tc>
          <w:tcPr>
            <w:tcW w:w="1033" w:type="dxa"/>
            <w:vMerge/>
            <w:tcBorders>
              <w:top w:val="single" w:sz="4" w:space="0" w:color="auto"/>
              <w:left w:val="single" w:sz="4" w:space="0" w:color="auto"/>
              <w:bottom w:val="single" w:sz="4" w:space="0" w:color="auto"/>
              <w:right w:val="single" w:sz="4" w:space="0" w:color="auto"/>
            </w:tcBorders>
            <w:vAlign w:val="center"/>
            <w:hideMark/>
          </w:tcPr>
          <w:p w:rsidR="006949F1" w:rsidRDefault="006949F1">
            <w:pPr>
              <w:rPr>
                <w:rFonts w:ascii="Times New Roman CYR" w:hAnsi="Times New Roman CYR" w:cs="Times New Roman CYR"/>
                <w:sz w:val="24"/>
                <w:szCs w:val="24"/>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rsidR="006949F1" w:rsidRDefault="006949F1">
            <w:pPr>
              <w:rPr>
                <w:rFonts w:ascii="Times New Roman CYR" w:hAnsi="Times New Roman CYR" w:cs="Times New Roman CYR"/>
                <w:sz w:val="24"/>
                <w:szCs w:val="24"/>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rsidR="006949F1" w:rsidRDefault="006949F1">
            <w:pPr>
              <w:rPr>
                <w:rFonts w:ascii="Times New Roman CYR" w:hAnsi="Times New Roman CYR" w:cs="Times New Roman CYR"/>
                <w:sz w:val="24"/>
                <w:szCs w:val="24"/>
              </w:rPr>
            </w:pPr>
          </w:p>
        </w:tc>
        <w:tc>
          <w:tcPr>
            <w:tcW w:w="840" w:type="dxa"/>
            <w:vMerge/>
            <w:tcBorders>
              <w:top w:val="single" w:sz="4" w:space="0" w:color="auto"/>
              <w:left w:val="single" w:sz="4" w:space="0" w:color="auto"/>
              <w:bottom w:val="single" w:sz="4" w:space="0" w:color="auto"/>
              <w:right w:val="single" w:sz="4" w:space="0" w:color="auto"/>
            </w:tcBorders>
            <w:vAlign w:val="center"/>
            <w:hideMark/>
          </w:tcPr>
          <w:p w:rsidR="006949F1" w:rsidRDefault="006949F1">
            <w:pPr>
              <w:rPr>
                <w:rFonts w:ascii="Times New Roman CYR" w:hAnsi="Times New Roman CYR" w:cs="Times New Roman CYR"/>
                <w:sz w:val="24"/>
                <w:szCs w:val="24"/>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rsidR="006949F1" w:rsidRDefault="006949F1">
            <w:pPr>
              <w:rPr>
                <w:rFonts w:ascii="Times New Roman CYR" w:hAnsi="Times New Roman CYR" w:cs="Times New Roman CYR"/>
                <w:sz w:val="24"/>
                <w:szCs w:val="24"/>
              </w:rPr>
            </w:pPr>
          </w:p>
        </w:tc>
      </w:tr>
      <w:tr w:rsidR="006949F1" w:rsidTr="006949F1">
        <w:trPr>
          <w:gridAfter w:val="2"/>
          <w:wAfter w:w="1960" w:type="dxa"/>
        </w:trPr>
        <w:tc>
          <w:tcPr>
            <w:tcW w:w="2520"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1</w:t>
            </w:r>
          </w:p>
        </w:tc>
        <w:tc>
          <w:tcPr>
            <w:tcW w:w="1820"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2</w:t>
            </w:r>
          </w:p>
        </w:tc>
        <w:tc>
          <w:tcPr>
            <w:tcW w:w="1260"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3</w:t>
            </w:r>
          </w:p>
        </w:tc>
        <w:tc>
          <w:tcPr>
            <w:tcW w:w="560"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4</w:t>
            </w:r>
          </w:p>
        </w:tc>
        <w:tc>
          <w:tcPr>
            <w:tcW w:w="560"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5</w:t>
            </w:r>
          </w:p>
        </w:tc>
        <w:tc>
          <w:tcPr>
            <w:tcW w:w="560"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6</w:t>
            </w:r>
          </w:p>
        </w:tc>
        <w:tc>
          <w:tcPr>
            <w:tcW w:w="560"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7</w:t>
            </w:r>
          </w:p>
        </w:tc>
        <w:tc>
          <w:tcPr>
            <w:tcW w:w="915"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8</w:t>
            </w:r>
          </w:p>
        </w:tc>
        <w:tc>
          <w:tcPr>
            <w:tcW w:w="992"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9</w:t>
            </w:r>
          </w:p>
        </w:tc>
        <w:tc>
          <w:tcPr>
            <w:tcW w:w="1033"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10</w:t>
            </w:r>
          </w:p>
        </w:tc>
        <w:tc>
          <w:tcPr>
            <w:tcW w:w="980"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11</w:t>
            </w:r>
          </w:p>
        </w:tc>
        <w:tc>
          <w:tcPr>
            <w:tcW w:w="980"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12</w:t>
            </w:r>
          </w:p>
        </w:tc>
        <w:tc>
          <w:tcPr>
            <w:tcW w:w="840"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13</w:t>
            </w:r>
          </w:p>
        </w:tc>
        <w:tc>
          <w:tcPr>
            <w:tcW w:w="980"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14</w:t>
            </w:r>
          </w:p>
        </w:tc>
      </w:tr>
      <w:tr w:rsidR="006949F1" w:rsidTr="006949F1">
        <w:trPr>
          <w:gridAfter w:val="2"/>
          <w:wAfter w:w="1960" w:type="dxa"/>
        </w:trPr>
        <w:tc>
          <w:tcPr>
            <w:tcW w:w="2520" w:type="dxa"/>
            <w:vMerge w:val="restart"/>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pPr>
            <w:r>
              <w:t>Благоустройство дворовых территорий</w:t>
            </w:r>
          </w:p>
        </w:tc>
        <w:tc>
          <w:tcPr>
            <w:tcW w:w="1820" w:type="dxa"/>
            <w:vMerge w:val="restart"/>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pPr>
            <w:r>
              <w:t xml:space="preserve">  </w:t>
            </w:r>
          </w:p>
        </w:tc>
        <w:tc>
          <w:tcPr>
            <w:tcW w:w="1260"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pPr>
            <w:r>
              <w:t xml:space="preserve">Республиканский бюджет </w:t>
            </w:r>
          </w:p>
        </w:tc>
        <w:tc>
          <w:tcPr>
            <w:tcW w:w="560" w:type="dxa"/>
            <w:tcBorders>
              <w:top w:val="single" w:sz="4" w:space="0" w:color="auto"/>
              <w:left w:val="single" w:sz="4" w:space="0" w:color="auto"/>
              <w:bottom w:val="single" w:sz="4" w:space="0" w:color="auto"/>
              <w:right w:val="single" w:sz="4" w:space="0" w:color="auto"/>
            </w:tcBorders>
          </w:tcPr>
          <w:p w:rsidR="006949F1" w:rsidRDefault="006949F1">
            <w:pPr>
              <w:pStyle w:val="a6"/>
              <w:spacing w:line="256" w:lineRule="auto"/>
            </w:pPr>
          </w:p>
        </w:tc>
        <w:tc>
          <w:tcPr>
            <w:tcW w:w="560"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pPr>
            <w:r>
              <w:t xml:space="preserve"> </w:t>
            </w:r>
          </w:p>
        </w:tc>
        <w:tc>
          <w:tcPr>
            <w:tcW w:w="560" w:type="dxa"/>
            <w:tcBorders>
              <w:top w:val="single" w:sz="4" w:space="0" w:color="auto"/>
              <w:left w:val="single" w:sz="4" w:space="0" w:color="auto"/>
              <w:bottom w:val="single" w:sz="4" w:space="0" w:color="auto"/>
              <w:right w:val="single" w:sz="4" w:space="0" w:color="auto"/>
            </w:tcBorders>
          </w:tcPr>
          <w:p w:rsidR="006949F1" w:rsidRDefault="006949F1">
            <w:pPr>
              <w:pStyle w:val="a6"/>
              <w:spacing w:line="256" w:lineRule="auto"/>
            </w:pPr>
          </w:p>
        </w:tc>
        <w:tc>
          <w:tcPr>
            <w:tcW w:w="560" w:type="dxa"/>
            <w:tcBorders>
              <w:top w:val="single" w:sz="4" w:space="0" w:color="auto"/>
              <w:left w:val="single" w:sz="4" w:space="0" w:color="auto"/>
              <w:bottom w:val="single" w:sz="4" w:space="0" w:color="auto"/>
              <w:right w:val="single" w:sz="4" w:space="0" w:color="auto"/>
            </w:tcBorders>
          </w:tcPr>
          <w:p w:rsidR="006949F1" w:rsidRDefault="006949F1">
            <w:pPr>
              <w:pStyle w:val="a6"/>
              <w:spacing w:line="256" w:lineRule="auto"/>
            </w:pPr>
          </w:p>
        </w:tc>
        <w:tc>
          <w:tcPr>
            <w:tcW w:w="915"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 xml:space="preserve">924,505 </w:t>
            </w:r>
          </w:p>
        </w:tc>
        <w:tc>
          <w:tcPr>
            <w:tcW w:w="992"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pPr>
            <w:r>
              <w:t>707,518</w:t>
            </w:r>
          </w:p>
        </w:tc>
        <w:tc>
          <w:tcPr>
            <w:tcW w:w="1033"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1065,782</w:t>
            </w:r>
          </w:p>
        </w:tc>
        <w:tc>
          <w:tcPr>
            <w:tcW w:w="980"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 xml:space="preserve">821,824 </w:t>
            </w:r>
          </w:p>
        </w:tc>
        <w:tc>
          <w:tcPr>
            <w:tcW w:w="980"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0,0</w:t>
            </w:r>
          </w:p>
        </w:tc>
        <w:tc>
          <w:tcPr>
            <w:tcW w:w="840"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0,0</w:t>
            </w:r>
          </w:p>
        </w:tc>
        <w:tc>
          <w:tcPr>
            <w:tcW w:w="980"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0,0</w:t>
            </w:r>
          </w:p>
        </w:tc>
      </w:tr>
      <w:tr w:rsidR="006949F1" w:rsidTr="006949F1">
        <w:trPr>
          <w:gridAfter w:val="2"/>
          <w:wAfter w:w="1960" w:type="dxa"/>
        </w:trPr>
        <w:tc>
          <w:tcPr>
            <w:tcW w:w="7840" w:type="dxa"/>
            <w:vMerge/>
            <w:tcBorders>
              <w:top w:val="single" w:sz="4" w:space="0" w:color="auto"/>
              <w:left w:val="single" w:sz="4" w:space="0" w:color="auto"/>
              <w:bottom w:val="single" w:sz="4" w:space="0" w:color="auto"/>
              <w:right w:val="single" w:sz="4" w:space="0" w:color="auto"/>
            </w:tcBorders>
            <w:vAlign w:val="center"/>
            <w:hideMark/>
          </w:tcPr>
          <w:p w:rsidR="006949F1" w:rsidRDefault="006949F1">
            <w:pPr>
              <w:rPr>
                <w:rFonts w:ascii="Times New Roman CYR" w:hAnsi="Times New Roman CYR" w:cs="Times New Roman CYR"/>
                <w:sz w:val="24"/>
                <w:szCs w:val="24"/>
              </w:rPr>
            </w:pPr>
          </w:p>
        </w:tc>
        <w:tc>
          <w:tcPr>
            <w:tcW w:w="1820" w:type="dxa"/>
            <w:vMerge/>
            <w:tcBorders>
              <w:top w:val="single" w:sz="4" w:space="0" w:color="auto"/>
              <w:left w:val="single" w:sz="4" w:space="0" w:color="auto"/>
              <w:bottom w:val="single" w:sz="4" w:space="0" w:color="auto"/>
              <w:right w:val="single" w:sz="4" w:space="0" w:color="auto"/>
            </w:tcBorders>
            <w:vAlign w:val="center"/>
            <w:hideMark/>
          </w:tcPr>
          <w:p w:rsidR="006949F1" w:rsidRDefault="006949F1">
            <w:pPr>
              <w:rPr>
                <w:rFonts w:ascii="Times New Roman CYR" w:hAnsi="Times New Roman CYR" w:cs="Times New Roman CYR"/>
                <w:sz w:val="24"/>
                <w:szCs w:val="24"/>
              </w:rPr>
            </w:pPr>
          </w:p>
        </w:tc>
        <w:tc>
          <w:tcPr>
            <w:tcW w:w="1260"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pPr>
            <w:r>
              <w:t>Местный бюджет</w:t>
            </w:r>
          </w:p>
        </w:tc>
        <w:tc>
          <w:tcPr>
            <w:tcW w:w="560" w:type="dxa"/>
            <w:tcBorders>
              <w:top w:val="single" w:sz="4" w:space="0" w:color="auto"/>
              <w:left w:val="single" w:sz="4" w:space="0" w:color="auto"/>
              <w:bottom w:val="single" w:sz="4" w:space="0" w:color="auto"/>
              <w:right w:val="single" w:sz="4" w:space="0" w:color="auto"/>
            </w:tcBorders>
          </w:tcPr>
          <w:p w:rsidR="006949F1" w:rsidRDefault="006949F1">
            <w:pPr>
              <w:pStyle w:val="a6"/>
              <w:spacing w:line="256" w:lineRule="auto"/>
            </w:pPr>
          </w:p>
        </w:tc>
        <w:tc>
          <w:tcPr>
            <w:tcW w:w="560" w:type="dxa"/>
            <w:tcBorders>
              <w:top w:val="single" w:sz="4" w:space="0" w:color="auto"/>
              <w:left w:val="single" w:sz="4" w:space="0" w:color="auto"/>
              <w:bottom w:val="single" w:sz="4" w:space="0" w:color="auto"/>
              <w:right w:val="single" w:sz="4" w:space="0" w:color="auto"/>
            </w:tcBorders>
          </w:tcPr>
          <w:p w:rsidR="006949F1" w:rsidRDefault="006949F1">
            <w:pPr>
              <w:pStyle w:val="a6"/>
              <w:spacing w:line="256" w:lineRule="auto"/>
            </w:pPr>
          </w:p>
        </w:tc>
        <w:tc>
          <w:tcPr>
            <w:tcW w:w="560" w:type="dxa"/>
            <w:tcBorders>
              <w:top w:val="single" w:sz="4" w:space="0" w:color="auto"/>
              <w:left w:val="single" w:sz="4" w:space="0" w:color="auto"/>
              <w:bottom w:val="single" w:sz="4" w:space="0" w:color="auto"/>
              <w:right w:val="single" w:sz="4" w:space="0" w:color="auto"/>
            </w:tcBorders>
          </w:tcPr>
          <w:p w:rsidR="006949F1" w:rsidRDefault="006949F1">
            <w:pPr>
              <w:pStyle w:val="a6"/>
              <w:spacing w:line="256" w:lineRule="auto"/>
            </w:pPr>
          </w:p>
        </w:tc>
        <w:tc>
          <w:tcPr>
            <w:tcW w:w="560" w:type="dxa"/>
            <w:tcBorders>
              <w:top w:val="single" w:sz="4" w:space="0" w:color="auto"/>
              <w:left w:val="single" w:sz="4" w:space="0" w:color="auto"/>
              <w:bottom w:val="single" w:sz="4" w:space="0" w:color="auto"/>
              <w:right w:val="single" w:sz="4" w:space="0" w:color="auto"/>
            </w:tcBorders>
          </w:tcPr>
          <w:p w:rsidR="006949F1" w:rsidRDefault="006949F1">
            <w:pPr>
              <w:pStyle w:val="a6"/>
              <w:spacing w:line="256" w:lineRule="auto"/>
            </w:pPr>
          </w:p>
        </w:tc>
        <w:tc>
          <w:tcPr>
            <w:tcW w:w="915"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 xml:space="preserve">45,804 </w:t>
            </w:r>
          </w:p>
        </w:tc>
        <w:tc>
          <w:tcPr>
            <w:tcW w:w="992"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34,893</w:t>
            </w:r>
          </w:p>
        </w:tc>
        <w:tc>
          <w:tcPr>
            <w:tcW w:w="1033"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 xml:space="preserve">10,765 </w:t>
            </w:r>
          </w:p>
        </w:tc>
        <w:tc>
          <w:tcPr>
            <w:tcW w:w="980"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 xml:space="preserve">26,295 </w:t>
            </w:r>
          </w:p>
        </w:tc>
        <w:tc>
          <w:tcPr>
            <w:tcW w:w="980"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0,0</w:t>
            </w:r>
          </w:p>
        </w:tc>
        <w:tc>
          <w:tcPr>
            <w:tcW w:w="840"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0,0</w:t>
            </w:r>
          </w:p>
        </w:tc>
        <w:tc>
          <w:tcPr>
            <w:tcW w:w="980"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0,0</w:t>
            </w:r>
          </w:p>
        </w:tc>
      </w:tr>
      <w:tr w:rsidR="006949F1" w:rsidTr="006949F1">
        <w:tc>
          <w:tcPr>
            <w:tcW w:w="7840" w:type="dxa"/>
            <w:gridSpan w:val="7"/>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pPr>
            <w:r>
              <w:t>Всего:</w:t>
            </w:r>
          </w:p>
        </w:tc>
        <w:tc>
          <w:tcPr>
            <w:tcW w:w="915"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 xml:space="preserve">970,309 </w:t>
            </w:r>
          </w:p>
        </w:tc>
        <w:tc>
          <w:tcPr>
            <w:tcW w:w="992"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742,411</w:t>
            </w:r>
          </w:p>
        </w:tc>
        <w:tc>
          <w:tcPr>
            <w:tcW w:w="1033"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pPr>
            <w:r>
              <w:t>1076,547</w:t>
            </w:r>
          </w:p>
        </w:tc>
        <w:tc>
          <w:tcPr>
            <w:tcW w:w="980"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848,119</w:t>
            </w:r>
          </w:p>
        </w:tc>
        <w:tc>
          <w:tcPr>
            <w:tcW w:w="980"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0,0</w:t>
            </w:r>
          </w:p>
        </w:tc>
        <w:tc>
          <w:tcPr>
            <w:tcW w:w="840"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0,0</w:t>
            </w:r>
          </w:p>
        </w:tc>
        <w:tc>
          <w:tcPr>
            <w:tcW w:w="980" w:type="dxa"/>
            <w:tcBorders>
              <w:top w:val="single" w:sz="4" w:space="0" w:color="auto"/>
              <w:left w:val="single" w:sz="4" w:space="0" w:color="auto"/>
              <w:bottom w:val="single" w:sz="4" w:space="0" w:color="auto"/>
              <w:right w:val="nil"/>
            </w:tcBorders>
            <w:hideMark/>
          </w:tcPr>
          <w:p w:rsidR="006949F1" w:rsidRDefault="006949F1">
            <w:pPr>
              <w:pStyle w:val="a6"/>
              <w:spacing w:line="256" w:lineRule="auto"/>
              <w:jc w:val="center"/>
            </w:pPr>
            <w:r>
              <w:t>0,0</w:t>
            </w:r>
          </w:p>
        </w:tc>
        <w:tc>
          <w:tcPr>
            <w:tcW w:w="980" w:type="dxa"/>
            <w:tcBorders>
              <w:top w:val="nil"/>
              <w:left w:val="nil"/>
              <w:bottom w:val="nil"/>
              <w:right w:val="nil"/>
            </w:tcBorders>
          </w:tcPr>
          <w:p w:rsidR="006949F1" w:rsidRDefault="006949F1">
            <w:pPr>
              <w:autoSpaceDN w:val="0"/>
              <w:spacing w:after="160" w:line="256" w:lineRule="auto"/>
              <w:rPr>
                <w:rFonts w:ascii="Times New Roman CYR" w:hAnsi="Times New Roman CYR" w:cs="Times New Roman CYR"/>
                <w:sz w:val="24"/>
                <w:szCs w:val="24"/>
              </w:rPr>
            </w:pPr>
          </w:p>
        </w:tc>
        <w:tc>
          <w:tcPr>
            <w:tcW w:w="980" w:type="dxa"/>
            <w:tcBorders>
              <w:top w:val="nil"/>
              <w:left w:val="nil"/>
              <w:bottom w:val="nil"/>
              <w:right w:val="single" w:sz="4" w:space="0" w:color="auto"/>
            </w:tcBorders>
            <w:hideMark/>
          </w:tcPr>
          <w:p w:rsidR="006949F1" w:rsidRDefault="006949F1">
            <w:pPr>
              <w:pStyle w:val="a6"/>
              <w:spacing w:line="256" w:lineRule="auto"/>
              <w:jc w:val="center"/>
            </w:pPr>
            <w:r>
              <w:rPr>
                <w:highlight w:val="yellow"/>
              </w:rPr>
              <w:t>______</w:t>
            </w:r>
          </w:p>
        </w:tc>
      </w:tr>
      <w:tr w:rsidR="006949F1" w:rsidTr="006949F1">
        <w:trPr>
          <w:gridAfter w:val="2"/>
          <w:wAfter w:w="1960" w:type="dxa"/>
        </w:trPr>
        <w:tc>
          <w:tcPr>
            <w:tcW w:w="2520" w:type="dxa"/>
            <w:vMerge w:val="restart"/>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pPr>
            <w:r>
              <w:t>Благоустройство общественных территорий</w:t>
            </w:r>
          </w:p>
        </w:tc>
        <w:tc>
          <w:tcPr>
            <w:tcW w:w="1820" w:type="dxa"/>
            <w:vMerge w:val="restart"/>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pPr>
            <w:r>
              <w:t xml:space="preserve"> </w:t>
            </w:r>
          </w:p>
        </w:tc>
        <w:tc>
          <w:tcPr>
            <w:tcW w:w="1260"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pPr>
            <w:r>
              <w:t xml:space="preserve">Республиканский бюджет </w:t>
            </w:r>
          </w:p>
        </w:tc>
        <w:tc>
          <w:tcPr>
            <w:tcW w:w="560" w:type="dxa"/>
            <w:tcBorders>
              <w:top w:val="single" w:sz="4" w:space="0" w:color="auto"/>
              <w:left w:val="single" w:sz="4" w:space="0" w:color="auto"/>
              <w:bottom w:val="single" w:sz="4" w:space="0" w:color="auto"/>
              <w:right w:val="single" w:sz="4" w:space="0" w:color="auto"/>
            </w:tcBorders>
          </w:tcPr>
          <w:p w:rsidR="006949F1" w:rsidRDefault="006949F1">
            <w:pPr>
              <w:pStyle w:val="a6"/>
              <w:spacing w:line="256" w:lineRule="auto"/>
            </w:pPr>
          </w:p>
        </w:tc>
        <w:tc>
          <w:tcPr>
            <w:tcW w:w="560" w:type="dxa"/>
            <w:tcBorders>
              <w:top w:val="single" w:sz="4" w:space="0" w:color="auto"/>
              <w:left w:val="single" w:sz="4" w:space="0" w:color="auto"/>
              <w:bottom w:val="single" w:sz="4" w:space="0" w:color="auto"/>
              <w:right w:val="single" w:sz="4" w:space="0" w:color="auto"/>
            </w:tcBorders>
          </w:tcPr>
          <w:p w:rsidR="006949F1" w:rsidRDefault="006949F1">
            <w:pPr>
              <w:pStyle w:val="a6"/>
              <w:spacing w:line="256" w:lineRule="auto"/>
            </w:pPr>
          </w:p>
        </w:tc>
        <w:tc>
          <w:tcPr>
            <w:tcW w:w="560" w:type="dxa"/>
            <w:tcBorders>
              <w:top w:val="single" w:sz="4" w:space="0" w:color="auto"/>
              <w:left w:val="single" w:sz="4" w:space="0" w:color="auto"/>
              <w:bottom w:val="single" w:sz="4" w:space="0" w:color="auto"/>
              <w:right w:val="single" w:sz="4" w:space="0" w:color="auto"/>
            </w:tcBorders>
          </w:tcPr>
          <w:p w:rsidR="006949F1" w:rsidRDefault="006949F1">
            <w:pPr>
              <w:pStyle w:val="a6"/>
              <w:spacing w:line="256" w:lineRule="auto"/>
            </w:pPr>
          </w:p>
        </w:tc>
        <w:tc>
          <w:tcPr>
            <w:tcW w:w="560" w:type="dxa"/>
            <w:tcBorders>
              <w:top w:val="single" w:sz="4" w:space="0" w:color="auto"/>
              <w:left w:val="single" w:sz="4" w:space="0" w:color="auto"/>
              <w:bottom w:val="single" w:sz="4" w:space="0" w:color="auto"/>
              <w:right w:val="single" w:sz="4" w:space="0" w:color="auto"/>
            </w:tcBorders>
          </w:tcPr>
          <w:p w:rsidR="006949F1" w:rsidRDefault="006949F1">
            <w:pPr>
              <w:pStyle w:val="a6"/>
              <w:spacing w:line="256" w:lineRule="auto"/>
            </w:pPr>
          </w:p>
        </w:tc>
        <w:tc>
          <w:tcPr>
            <w:tcW w:w="915"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0,0</w:t>
            </w:r>
          </w:p>
        </w:tc>
        <w:tc>
          <w:tcPr>
            <w:tcW w:w="992"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0,0</w:t>
            </w:r>
          </w:p>
        </w:tc>
        <w:tc>
          <w:tcPr>
            <w:tcW w:w="1033"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 xml:space="preserve">0,0  </w:t>
            </w:r>
          </w:p>
        </w:tc>
        <w:tc>
          <w:tcPr>
            <w:tcW w:w="980"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 xml:space="preserve"> 0,0</w:t>
            </w:r>
          </w:p>
        </w:tc>
        <w:tc>
          <w:tcPr>
            <w:tcW w:w="980"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0,0</w:t>
            </w:r>
          </w:p>
        </w:tc>
        <w:tc>
          <w:tcPr>
            <w:tcW w:w="840"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0,0</w:t>
            </w:r>
          </w:p>
        </w:tc>
        <w:tc>
          <w:tcPr>
            <w:tcW w:w="980"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0,0</w:t>
            </w:r>
          </w:p>
        </w:tc>
      </w:tr>
      <w:tr w:rsidR="006949F1" w:rsidTr="006949F1">
        <w:trPr>
          <w:gridAfter w:val="2"/>
          <w:wAfter w:w="1960" w:type="dxa"/>
        </w:trPr>
        <w:tc>
          <w:tcPr>
            <w:tcW w:w="7840" w:type="dxa"/>
            <w:vMerge/>
            <w:tcBorders>
              <w:top w:val="single" w:sz="4" w:space="0" w:color="auto"/>
              <w:left w:val="single" w:sz="4" w:space="0" w:color="auto"/>
              <w:bottom w:val="single" w:sz="4" w:space="0" w:color="auto"/>
              <w:right w:val="single" w:sz="4" w:space="0" w:color="auto"/>
            </w:tcBorders>
            <w:vAlign w:val="center"/>
            <w:hideMark/>
          </w:tcPr>
          <w:p w:rsidR="006949F1" w:rsidRDefault="006949F1">
            <w:pPr>
              <w:rPr>
                <w:rFonts w:ascii="Times New Roman CYR" w:hAnsi="Times New Roman CYR" w:cs="Times New Roman CYR"/>
                <w:sz w:val="24"/>
                <w:szCs w:val="24"/>
              </w:rPr>
            </w:pPr>
          </w:p>
        </w:tc>
        <w:tc>
          <w:tcPr>
            <w:tcW w:w="1820" w:type="dxa"/>
            <w:vMerge/>
            <w:tcBorders>
              <w:top w:val="single" w:sz="4" w:space="0" w:color="auto"/>
              <w:left w:val="single" w:sz="4" w:space="0" w:color="auto"/>
              <w:bottom w:val="single" w:sz="4" w:space="0" w:color="auto"/>
              <w:right w:val="single" w:sz="4" w:space="0" w:color="auto"/>
            </w:tcBorders>
            <w:vAlign w:val="center"/>
            <w:hideMark/>
          </w:tcPr>
          <w:p w:rsidR="006949F1" w:rsidRDefault="006949F1">
            <w:pPr>
              <w:rPr>
                <w:rFonts w:ascii="Times New Roman CYR" w:hAnsi="Times New Roman CYR" w:cs="Times New Roman CYR"/>
                <w:sz w:val="24"/>
                <w:szCs w:val="24"/>
              </w:rPr>
            </w:pPr>
          </w:p>
        </w:tc>
        <w:tc>
          <w:tcPr>
            <w:tcW w:w="1260"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pPr>
            <w:r>
              <w:t>Местный бюджет</w:t>
            </w:r>
          </w:p>
        </w:tc>
        <w:tc>
          <w:tcPr>
            <w:tcW w:w="560" w:type="dxa"/>
            <w:tcBorders>
              <w:top w:val="single" w:sz="4" w:space="0" w:color="auto"/>
              <w:left w:val="single" w:sz="4" w:space="0" w:color="auto"/>
              <w:bottom w:val="single" w:sz="4" w:space="0" w:color="auto"/>
              <w:right w:val="single" w:sz="4" w:space="0" w:color="auto"/>
            </w:tcBorders>
          </w:tcPr>
          <w:p w:rsidR="006949F1" w:rsidRDefault="006949F1">
            <w:pPr>
              <w:pStyle w:val="a6"/>
              <w:spacing w:line="256" w:lineRule="auto"/>
            </w:pPr>
          </w:p>
        </w:tc>
        <w:tc>
          <w:tcPr>
            <w:tcW w:w="560" w:type="dxa"/>
            <w:tcBorders>
              <w:top w:val="single" w:sz="4" w:space="0" w:color="auto"/>
              <w:left w:val="single" w:sz="4" w:space="0" w:color="auto"/>
              <w:bottom w:val="single" w:sz="4" w:space="0" w:color="auto"/>
              <w:right w:val="single" w:sz="4" w:space="0" w:color="auto"/>
            </w:tcBorders>
          </w:tcPr>
          <w:p w:rsidR="006949F1" w:rsidRDefault="006949F1">
            <w:pPr>
              <w:pStyle w:val="a6"/>
              <w:spacing w:line="256" w:lineRule="auto"/>
            </w:pPr>
          </w:p>
        </w:tc>
        <w:tc>
          <w:tcPr>
            <w:tcW w:w="560" w:type="dxa"/>
            <w:tcBorders>
              <w:top w:val="single" w:sz="4" w:space="0" w:color="auto"/>
              <w:left w:val="single" w:sz="4" w:space="0" w:color="auto"/>
              <w:bottom w:val="single" w:sz="4" w:space="0" w:color="auto"/>
              <w:right w:val="single" w:sz="4" w:space="0" w:color="auto"/>
            </w:tcBorders>
          </w:tcPr>
          <w:p w:rsidR="006949F1" w:rsidRDefault="006949F1">
            <w:pPr>
              <w:pStyle w:val="a6"/>
              <w:spacing w:line="256" w:lineRule="auto"/>
            </w:pPr>
          </w:p>
        </w:tc>
        <w:tc>
          <w:tcPr>
            <w:tcW w:w="560" w:type="dxa"/>
            <w:tcBorders>
              <w:top w:val="single" w:sz="4" w:space="0" w:color="auto"/>
              <w:left w:val="single" w:sz="4" w:space="0" w:color="auto"/>
              <w:bottom w:val="single" w:sz="4" w:space="0" w:color="auto"/>
              <w:right w:val="single" w:sz="4" w:space="0" w:color="auto"/>
            </w:tcBorders>
          </w:tcPr>
          <w:p w:rsidR="006949F1" w:rsidRDefault="006949F1">
            <w:pPr>
              <w:pStyle w:val="a6"/>
              <w:spacing w:line="256" w:lineRule="auto"/>
            </w:pPr>
          </w:p>
        </w:tc>
        <w:tc>
          <w:tcPr>
            <w:tcW w:w="915"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 xml:space="preserve"> 0,0</w:t>
            </w:r>
          </w:p>
        </w:tc>
        <w:tc>
          <w:tcPr>
            <w:tcW w:w="992"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0,0</w:t>
            </w:r>
          </w:p>
        </w:tc>
        <w:tc>
          <w:tcPr>
            <w:tcW w:w="1033"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 xml:space="preserve"> 0,0 </w:t>
            </w:r>
          </w:p>
        </w:tc>
        <w:tc>
          <w:tcPr>
            <w:tcW w:w="980"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 xml:space="preserve"> 0,0</w:t>
            </w:r>
          </w:p>
        </w:tc>
        <w:tc>
          <w:tcPr>
            <w:tcW w:w="980"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0,0</w:t>
            </w:r>
          </w:p>
        </w:tc>
        <w:tc>
          <w:tcPr>
            <w:tcW w:w="840"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0,0</w:t>
            </w:r>
          </w:p>
        </w:tc>
        <w:tc>
          <w:tcPr>
            <w:tcW w:w="980"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0,0</w:t>
            </w:r>
          </w:p>
        </w:tc>
      </w:tr>
      <w:tr w:rsidR="006949F1" w:rsidTr="006949F1">
        <w:tc>
          <w:tcPr>
            <w:tcW w:w="7840" w:type="dxa"/>
            <w:gridSpan w:val="7"/>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pPr>
            <w:r>
              <w:t>Всего:</w:t>
            </w:r>
          </w:p>
        </w:tc>
        <w:tc>
          <w:tcPr>
            <w:tcW w:w="915"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 xml:space="preserve"> 0,0</w:t>
            </w:r>
          </w:p>
        </w:tc>
        <w:tc>
          <w:tcPr>
            <w:tcW w:w="992"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pPr>
            <w:r>
              <w:t xml:space="preserve">  0,0</w:t>
            </w:r>
          </w:p>
        </w:tc>
        <w:tc>
          <w:tcPr>
            <w:tcW w:w="1033"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pPr>
            <w:r>
              <w:t xml:space="preserve"> 0,0</w:t>
            </w:r>
          </w:p>
        </w:tc>
        <w:tc>
          <w:tcPr>
            <w:tcW w:w="980" w:type="dxa"/>
            <w:tcBorders>
              <w:top w:val="single" w:sz="4" w:space="0" w:color="auto"/>
              <w:left w:val="single" w:sz="4" w:space="0" w:color="auto"/>
              <w:bottom w:val="single" w:sz="4" w:space="0" w:color="auto"/>
              <w:right w:val="single" w:sz="4" w:space="0" w:color="auto"/>
            </w:tcBorders>
            <w:hideMark/>
          </w:tcPr>
          <w:p w:rsidR="006949F1" w:rsidRDefault="006949F1">
            <w:pPr>
              <w:pStyle w:val="a6"/>
              <w:spacing w:line="256" w:lineRule="auto"/>
              <w:jc w:val="center"/>
            </w:pPr>
            <w:r>
              <w:t xml:space="preserve"> 0,0</w:t>
            </w:r>
          </w:p>
        </w:tc>
        <w:tc>
          <w:tcPr>
            <w:tcW w:w="980" w:type="dxa"/>
            <w:tcBorders>
              <w:top w:val="single" w:sz="4" w:space="0" w:color="auto"/>
              <w:left w:val="single" w:sz="4" w:space="0" w:color="auto"/>
              <w:bottom w:val="single" w:sz="4" w:space="0" w:color="auto"/>
              <w:right w:val="single" w:sz="4" w:space="0" w:color="auto"/>
            </w:tcBorders>
          </w:tcPr>
          <w:p w:rsidR="006949F1" w:rsidRDefault="006949F1">
            <w:pPr>
              <w:pStyle w:val="a6"/>
              <w:spacing w:line="256" w:lineRule="auto"/>
            </w:pPr>
          </w:p>
        </w:tc>
        <w:tc>
          <w:tcPr>
            <w:tcW w:w="840" w:type="dxa"/>
            <w:tcBorders>
              <w:top w:val="single" w:sz="4" w:space="0" w:color="auto"/>
              <w:left w:val="single" w:sz="4" w:space="0" w:color="auto"/>
              <w:bottom w:val="single" w:sz="4" w:space="0" w:color="auto"/>
              <w:right w:val="single" w:sz="4" w:space="0" w:color="auto"/>
            </w:tcBorders>
          </w:tcPr>
          <w:p w:rsidR="006949F1" w:rsidRDefault="006949F1">
            <w:pPr>
              <w:pStyle w:val="a6"/>
              <w:spacing w:line="256" w:lineRule="auto"/>
            </w:pPr>
          </w:p>
        </w:tc>
        <w:tc>
          <w:tcPr>
            <w:tcW w:w="980" w:type="dxa"/>
            <w:tcBorders>
              <w:top w:val="single" w:sz="4" w:space="0" w:color="auto"/>
              <w:left w:val="single" w:sz="4" w:space="0" w:color="auto"/>
              <w:bottom w:val="single" w:sz="4" w:space="0" w:color="auto"/>
              <w:right w:val="nil"/>
            </w:tcBorders>
          </w:tcPr>
          <w:p w:rsidR="006949F1" w:rsidRDefault="006949F1">
            <w:pPr>
              <w:pStyle w:val="a6"/>
              <w:spacing w:line="256" w:lineRule="auto"/>
            </w:pPr>
          </w:p>
        </w:tc>
        <w:tc>
          <w:tcPr>
            <w:tcW w:w="980" w:type="dxa"/>
            <w:tcBorders>
              <w:top w:val="nil"/>
              <w:left w:val="nil"/>
              <w:bottom w:val="nil"/>
              <w:right w:val="nil"/>
            </w:tcBorders>
          </w:tcPr>
          <w:p w:rsidR="006949F1" w:rsidRDefault="006949F1">
            <w:pPr>
              <w:autoSpaceDN w:val="0"/>
              <w:spacing w:after="160" w:line="256" w:lineRule="auto"/>
              <w:rPr>
                <w:rFonts w:ascii="Times New Roman CYR" w:hAnsi="Times New Roman CYR" w:cs="Times New Roman CYR"/>
                <w:sz w:val="24"/>
                <w:szCs w:val="24"/>
              </w:rPr>
            </w:pPr>
          </w:p>
        </w:tc>
        <w:tc>
          <w:tcPr>
            <w:tcW w:w="980" w:type="dxa"/>
            <w:tcBorders>
              <w:top w:val="nil"/>
              <w:left w:val="nil"/>
              <w:bottom w:val="nil"/>
              <w:right w:val="single" w:sz="4" w:space="0" w:color="auto"/>
            </w:tcBorders>
            <w:hideMark/>
          </w:tcPr>
          <w:p w:rsidR="006949F1" w:rsidRDefault="006949F1">
            <w:pPr>
              <w:pStyle w:val="a6"/>
              <w:spacing w:line="256" w:lineRule="auto"/>
              <w:jc w:val="center"/>
            </w:pPr>
            <w:r>
              <w:rPr>
                <w:highlight w:val="yellow"/>
              </w:rPr>
              <w:t>______</w:t>
            </w:r>
          </w:p>
        </w:tc>
      </w:tr>
      <w:tr w:rsidR="006949F1" w:rsidTr="006949F1">
        <w:tc>
          <w:tcPr>
            <w:tcW w:w="7840" w:type="dxa"/>
            <w:gridSpan w:val="7"/>
            <w:tcBorders>
              <w:top w:val="single" w:sz="4" w:space="0" w:color="auto"/>
              <w:left w:val="single" w:sz="4" w:space="0" w:color="auto"/>
              <w:bottom w:val="single" w:sz="4" w:space="0" w:color="auto"/>
              <w:right w:val="single" w:sz="4" w:space="0" w:color="auto"/>
            </w:tcBorders>
          </w:tcPr>
          <w:p w:rsidR="006949F1" w:rsidRDefault="006949F1">
            <w:pPr>
              <w:pStyle w:val="a6"/>
              <w:spacing w:line="256" w:lineRule="auto"/>
            </w:pPr>
          </w:p>
        </w:tc>
        <w:tc>
          <w:tcPr>
            <w:tcW w:w="915" w:type="dxa"/>
            <w:tcBorders>
              <w:top w:val="single" w:sz="4" w:space="0" w:color="auto"/>
              <w:left w:val="single" w:sz="4" w:space="0" w:color="auto"/>
              <w:bottom w:val="single" w:sz="4" w:space="0" w:color="auto"/>
              <w:right w:val="single" w:sz="4" w:space="0" w:color="auto"/>
            </w:tcBorders>
          </w:tcPr>
          <w:p w:rsidR="006949F1" w:rsidRDefault="006949F1">
            <w:pPr>
              <w:pStyle w:val="a6"/>
              <w:spacing w:line="256" w:lineRule="auto"/>
              <w:jc w:val="center"/>
            </w:pPr>
          </w:p>
        </w:tc>
        <w:tc>
          <w:tcPr>
            <w:tcW w:w="992" w:type="dxa"/>
            <w:tcBorders>
              <w:top w:val="single" w:sz="4" w:space="0" w:color="auto"/>
              <w:left w:val="single" w:sz="4" w:space="0" w:color="auto"/>
              <w:bottom w:val="single" w:sz="4" w:space="0" w:color="auto"/>
              <w:right w:val="single" w:sz="4" w:space="0" w:color="auto"/>
            </w:tcBorders>
          </w:tcPr>
          <w:p w:rsidR="006949F1" w:rsidRDefault="006949F1">
            <w:pPr>
              <w:pStyle w:val="a6"/>
              <w:spacing w:line="256" w:lineRule="auto"/>
            </w:pPr>
          </w:p>
        </w:tc>
        <w:tc>
          <w:tcPr>
            <w:tcW w:w="1033" w:type="dxa"/>
            <w:tcBorders>
              <w:top w:val="single" w:sz="4" w:space="0" w:color="auto"/>
              <w:left w:val="single" w:sz="4" w:space="0" w:color="auto"/>
              <w:bottom w:val="single" w:sz="4" w:space="0" w:color="auto"/>
              <w:right w:val="single" w:sz="4" w:space="0" w:color="auto"/>
            </w:tcBorders>
          </w:tcPr>
          <w:p w:rsidR="006949F1" w:rsidRDefault="006949F1">
            <w:pPr>
              <w:pStyle w:val="a6"/>
              <w:spacing w:line="256" w:lineRule="auto"/>
              <w:rPr>
                <w:highlight w:val="yellow"/>
              </w:rPr>
            </w:pPr>
          </w:p>
        </w:tc>
        <w:tc>
          <w:tcPr>
            <w:tcW w:w="980" w:type="dxa"/>
            <w:tcBorders>
              <w:top w:val="single" w:sz="4" w:space="0" w:color="auto"/>
              <w:left w:val="single" w:sz="4" w:space="0" w:color="auto"/>
              <w:bottom w:val="single" w:sz="4" w:space="0" w:color="auto"/>
              <w:right w:val="single" w:sz="4" w:space="0" w:color="auto"/>
            </w:tcBorders>
          </w:tcPr>
          <w:p w:rsidR="006949F1" w:rsidRDefault="006949F1">
            <w:pPr>
              <w:pStyle w:val="a6"/>
              <w:spacing w:line="256" w:lineRule="auto"/>
              <w:jc w:val="center"/>
              <w:rPr>
                <w:highlight w:val="yellow"/>
              </w:rPr>
            </w:pPr>
          </w:p>
        </w:tc>
        <w:tc>
          <w:tcPr>
            <w:tcW w:w="980" w:type="dxa"/>
            <w:tcBorders>
              <w:top w:val="single" w:sz="4" w:space="0" w:color="auto"/>
              <w:left w:val="single" w:sz="4" w:space="0" w:color="auto"/>
              <w:bottom w:val="single" w:sz="4" w:space="0" w:color="auto"/>
              <w:right w:val="single" w:sz="4" w:space="0" w:color="auto"/>
            </w:tcBorders>
          </w:tcPr>
          <w:p w:rsidR="006949F1" w:rsidRDefault="006949F1">
            <w:pPr>
              <w:pStyle w:val="a6"/>
              <w:spacing w:line="256" w:lineRule="auto"/>
            </w:pPr>
          </w:p>
        </w:tc>
        <w:tc>
          <w:tcPr>
            <w:tcW w:w="840" w:type="dxa"/>
            <w:tcBorders>
              <w:top w:val="single" w:sz="4" w:space="0" w:color="auto"/>
              <w:left w:val="single" w:sz="4" w:space="0" w:color="auto"/>
              <w:bottom w:val="single" w:sz="4" w:space="0" w:color="auto"/>
              <w:right w:val="single" w:sz="4" w:space="0" w:color="auto"/>
            </w:tcBorders>
          </w:tcPr>
          <w:p w:rsidR="006949F1" w:rsidRDefault="006949F1">
            <w:pPr>
              <w:pStyle w:val="a6"/>
              <w:spacing w:line="256" w:lineRule="auto"/>
            </w:pPr>
          </w:p>
        </w:tc>
        <w:tc>
          <w:tcPr>
            <w:tcW w:w="980" w:type="dxa"/>
            <w:tcBorders>
              <w:top w:val="single" w:sz="4" w:space="0" w:color="auto"/>
              <w:left w:val="single" w:sz="4" w:space="0" w:color="auto"/>
              <w:bottom w:val="single" w:sz="4" w:space="0" w:color="auto"/>
              <w:right w:val="nil"/>
            </w:tcBorders>
          </w:tcPr>
          <w:p w:rsidR="006949F1" w:rsidRDefault="006949F1">
            <w:pPr>
              <w:pStyle w:val="a6"/>
              <w:spacing w:line="256" w:lineRule="auto"/>
            </w:pPr>
          </w:p>
        </w:tc>
        <w:tc>
          <w:tcPr>
            <w:tcW w:w="980" w:type="dxa"/>
            <w:tcBorders>
              <w:top w:val="nil"/>
              <w:left w:val="nil"/>
              <w:bottom w:val="single" w:sz="4" w:space="0" w:color="auto"/>
              <w:right w:val="nil"/>
            </w:tcBorders>
          </w:tcPr>
          <w:p w:rsidR="006949F1" w:rsidRDefault="006949F1">
            <w:pPr>
              <w:autoSpaceDN w:val="0"/>
              <w:spacing w:after="160" w:line="256" w:lineRule="auto"/>
              <w:rPr>
                <w:rFonts w:ascii="Times New Roman CYR" w:hAnsi="Times New Roman CYR" w:cs="Times New Roman CYR"/>
                <w:sz w:val="24"/>
                <w:szCs w:val="24"/>
              </w:rPr>
            </w:pPr>
          </w:p>
        </w:tc>
        <w:tc>
          <w:tcPr>
            <w:tcW w:w="980" w:type="dxa"/>
            <w:tcBorders>
              <w:top w:val="nil"/>
              <w:left w:val="nil"/>
              <w:bottom w:val="single" w:sz="4" w:space="0" w:color="auto"/>
              <w:right w:val="single" w:sz="4" w:space="0" w:color="auto"/>
            </w:tcBorders>
            <w:hideMark/>
          </w:tcPr>
          <w:p w:rsidR="006949F1" w:rsidRDefault="006949F1">
            <w:pPr>
              <w:pStyle w:val="a6"/>
              <w:spacing w:line="256" w:lineRule="auto"/>
            </w:pPr>
            <w:r>
              <w:rPr>
                <w:highlight w:val="yellow"/>
              </w:rPr>
              <w:t>______</w:t>
            </w:r>
          </w:p>
        </w:tc>
      </w:tr>
    </w:tbl>
    <w:p w:rsidR="006949F1" w:rsidRPr="002A5E30" w:rsidRDefault="006949F1" w:rsidP="0017162F">
      <w:pPr>
        <w:spacing w:line="360" w:lineRule="auto"/>
        <w:jc w:val="both"/>
        <w:rPr>
          <w:rFonts w:ascii="Times New Roman" w:hAnsi="Times New Roman" w:cs="Times New Roman"/>
          <w:sz w:val="24"/>
          <w:szCs w:val="24"/>
        </w:rPr>
      </w:pPr>
    </w:p>
    <w:sectPr w:rsidR="006949F1" w:rsidRPr="002A5E30" w:rsidSect="006949F1">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8742C7"/>
    <w:multiLevelType w:val="hybridMultilevel"/>
    <w:tmpl w:val="25629C88"/>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
    <w:nsid w:val="5DDE6863"/>
    <w:multiLevelType w:val="hybridMultilevel"/>
    <w:tmpl w:val="EBB41246"/>
    <w:lvl w:ilvl="0" w:tplc="C55602F6">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5EA3"/>
    <w:rsid w:val="0017162F"/>
    <w:rsid w:val="002A5E30"/>
    <w:rsid w:val="00455EA3"/>
    <w:rsid w:val="006949F1"/>
    <w:rsid w:val="00736CDC"/>
    <w:rsid w:val="00AC6526"/>
    <w:rsid w:val="00AE377C"/>
    <w:rsid w:val="00E57D0A"/>
    <w:rsid w:val="00EE22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6949F1"/>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6949F1"/>
    <w:rPr>
      <w:rFonts w:ascii="Times New Roman CYR" w:eastAsia="Times New Roman" w:hAnsi="Times New Roman CYR" w:cs="Times New Roman CYR"/>
      <w:b/>
      <w:bCs/>
      <w:color w:val="26282F"/>
      <w:sz w:val="24"/>
      <w:szCs w:val="24"/>
      <w:lang w:eastAsia="ru-RU"/>
    </w:rPr>
  </w:style>
  <w:style w:type="character" w:styleId="a3">
    <w:name w:val="Emphasis"/>
    <w:basedOn w:val="a0"/>
    <w:uiPriority w:val="20"/>
    <w:qFormat/>
    <w:rsid w:val="006949F1"/>
    <w:rPr>
      <w:rFonts w:ascii="Times New Roman" w:hAnsi="Times New Roman" w:cs="Times New Roman" w:hint="default"/>
      <w:i/>
      <w:iCs w:val="0"/>
    </w:rPr>
  </w:style>
  <w:style w:type="paragraph" w:styleId="a4">
    <w:name w:val="No Spacing"/>
    <w:uiPriority w:val="1"/>
    <w:qFormat/>
    <w:rsid w:val="006949F1"/>
    <w:pPr>
      <w:spacing w:after="0" w:line="240" w:lineRule="auto"/>
    </w:pPr>
    <w:rPr>
      <w:rFonts w:ascii="Calibri" w:eastAsiaTheme="minorEastAsia" w:hAnsi="Calibri" w:cs="Times New Roman"/>
    </w:rPr>
  </w:style>
  <w:style w:type="paragraph" w:styleId="a5">
    <w:name w:val="List Paragraph"/>
    <w:basedOn w:val="a"/>
    <w:uiPriority w:val="34"/>
    <w:qFormat/>
    <w:rsid w:val="006949F1"/>
    <w:pPr>
      <w:spacing w:after="160" w:line="256" w:lineRule="auto"/>
      <w:ind w:left="720"/>
      <w:contextualSpacing/>
    </w:pPr>
    <w:rPr>
      <w:rFonts w:ascii="Calibri" w:eastAsiaTheme="minorEastAsia" w:hAnsi="Calibri" w:cs="Times New Roman"/>
    </w:rPr>
  </w:style>
  <w:style w:type="paragraph" w:customStyle="1" w:styleId="a6">
    <w:name w:val="Нормальный (таблица)"/>
    <w:basedOn w:val="a"/>
    <w:next w:val="a"/>
    <w:uiPriority w:val="99"/>
    <w:rsid w:val="006949F1"/>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character" w:customStyle="1" w:styleId="a7">
    <w:name w:val="Цветовое выделение"/>
    <w:uiPriority w:val="99"/>
    <w:rsid w:val="006949F1"/>
    <w:rPr>
      <w:b/>
      <w:bCs w:val="0"/>
      <w:color w:val="000000"/>
    </w:rPr>
  </w:style>
  <w:style w:type="character" w:customStyle="1" w:styleId="a8">
    <w:name w:val="Гипертекстовая ссылка"/>
    <w:basedOn w:val="a7"/>
    <w:uiPriority w:val="99"/>
    <w:rsid w:val="006949F1"/>
    <w:rPr>
      <w:rFonts w:ascii="Times New Roman" w:hAnsi="Times New Roman" w:cs="Times New Roman" w:hint="default"/>
      <w:b w:val="0"/>
      <w:bCs w:val="0"/>
      <w:color w:val="000000"/>
    </w:rPr>
  </w:style>
  <w:style w:type="table" w:styleId="a9">
    <w:name w:val="Table Grid"/>
    <w:basedOn w:val="a1"/>
    <w:uiPriority w:val="39"/>
    <w:rsid w:val="006949F1"/>
    <w:pPr>
      <w:spacing w:after="0" w:line="240" w:lineRule="auto"/>
    </w:pPr>
    <w:rPr>
      <w:rFonts w:eastAsiaTheme="minorEastAsia" w:cs="Times New Roman"/>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6949F1"/>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6949F1"/>
    <w:rPr>
      <w:rFonts w:ascii="Times New Roman CYR" w:eastAsia="Times New Roman" w:hAnsi="Times New Roman CYR" w:cs="Times New Roman CYR"/>
      <w:b/>
      <w:bCs/>
      <w:color w:val="26282F"/>
      <w:sz w:val="24"/>
      <w:szCs w:val="24"/>
      <w:lang w:eastAsia="ru-RU"/>
    </w:rPr>
  </w:style>
  <w:style w:type="character" w:styleId="a3">
    <w:name w:val="Emphasis"/>
    <w:basedOn w:val="a0"/>
    <w:uiPriority w:val="20"/>
    <w:qFormat/>
    <w:rsid w:val="006949F1"/>
    <w:rPr>
      <w:rFonts w:ascii="Times New Roman" w:hAnsi="Times New Roman" w:cs="Times New Roman" w:hint="default"/>
      <w:i/>
      <w:iCs w:val="0"/>
    </w:rPr>
  </w:style>
  <w:style w:type="paragraph" w:styleId="a4">
    <w:name w:val="No Spacing"/>
    <w:uiPriority w:val="1"/>
    <w:qFormat/>
    <w:rsid w:val="006949F1"/>
    <w:pPr>
      <w:spacing w:after="0" w:line="240" w:lineRule="auto"/>
    </w:pPr>
    <w:rPr>
      <w:rFonts w:ascii="Calibri" w:eastAsiaTheme="minorEastAsia" w:hAnsi="Calibri" w:cs="Times New Roman"/>
    </w:rPr>
  </w:style>
  <w:style w:type="paragraph" w:styleId="a5">
    <w:name w:val="List Paragraph"/>
    <w:basedOn w:val="a"/>
    <w:uiPriority w:val="34"/>
    <w:qFormat/>
    <w:rsid w:val="006949F1"/>
    <w:pPr>
      <w:spacing w:after="160" w:line="256" w:lineRule="auto"/>
      <w:ind w:left="720"/>
      <w:contextualSpacing/>
    </w:pPr>
    <w:rPr>
      <w:rFonts w:ascii="Calibri" w:eastAsiaTheme="minorEastAsia" w:hAnsi="Calibri" w:cs="Times New Roman"/>
    </w:rPr>
  </w:style>
  <w:style w:type="paragraph" w:customStyle="1" w:styleId="a6">
    <w:name w:val="Нормальный (таблица)"/>
    <w:basedOn w:val="a"/>
    <w:next w:val="a"/>
    <w:uiPriority w:val="99"/>
    <w:rsid w:val="006949F1"/>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character" w:customStyle="1" w:styleId="a7">
    <w:name w:val="Цветовое выделение"/>
    <w:uiPriority w:val="99"/>
    <w:rsid w:val="006949F1"/>
    <w:rPr>
      <w:b/>
      <w:bCs w:val="0"/>
      <w:color w:val="000000"/>
    </w:rPr>
  </w:style>
  <w:style w:type="character" w:customStyle="1" w:styleId="a8">
    <w:name w:val="Гипертекстовая ссылка"/>
    <w:basedOn w:val="a7"/>
    <w:uiPriority w:val="99"/>
    <w:rsid w:val="006949F1"/>
    <w:rPr>
      <w:rFonts w:ascii="Times New Roman" w:hAnsi="Times New Roman" w:cs="Times New Roman" w:hint="default"/>
      <w:b w:val="0"/>
      <w:bCs w:val="0"/>
      <w:color w:val="000000"/>
    </w:rPr>
  </w:style>
  <w:style w:type="table" w:styleId="a9">
    <w:name w:val="Table Grid"/>
    <w:basedOn w:val="a1"/>
    <w:uiPriority w:val="39"/>
    <w:rsid w:val="006949F1"/>
    <w:pPr>
      <w:spacing w:after="0" w:line="240" w:lineRule="auto"/>
    </w:pPr>
    <w:rPr>
      <w:rFonts w:eastAsiaTheme="minorEastAsia" w:cs="Times New Roman"/>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868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mobileonline.garant.ru/document?id=8816657&amp;sub=95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obileonline.garant.ru/document?id=8816657&amp;sub=958"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6166</Words>
  <Characters>35152</Characters>
  <Application>Microsoft Office Word</Application>
  <DocSecurity>0</DocSecurity>
  <Lines>292</Lines>
  <Paragraphs>82</Paragraphs>
  <ScaleCrop>false</ScaleCrop>
  <HeadingPairs>
    <vt:vector size="4" baseType="variant">
      <vt:variant>
        <vt:lpstr>Название</vt:lpstr>
      </vt:variant>
      <vt:variant>
        <vt:i4>1</vt:i4>
      </vt:variant>
      <vt:variant>
        <vt:lpstr>Заголовки</vt:lpstr>
      </vt:variant>
      <vt:variant>
        <vt:i4>8</vt:i4>
      </vt:variant>
    </vt:vector>
  </HeadingPairs>
  <TitlesOfParts>
    <vt:vector size="9" baseType="lpstr">
      <vt:lpstr/>
      <vt:lpstr>Паспорт  муниципальной программы « Формирование современной городской среды на т</vt:lpstr>
      <vt:lpstr>Адресный перечень дворовых территорий, подлежащих благоустройству</vt:lpstr>
      <vt:lpstr>Адресный перечень общественных территорий, подлежащих благоустройству</vt:lpstr>
      <vt:lpstr/>
      <vt:lpstr>Целевые индикаторы муниципальной программы  «Формирование современной городской </vt:lpstr>
      <vt:lpstr>Приложение № 2</vt:lpstr>
      <vt:lpstr>Приложение № 3</vt:lpstr>
      <vt:lpstr>Ресурсное обеспечение реализации муниципальной программы «Формирование современн</vt:lpstr>
    </vt:vector>
  </TitlesOfParts>
  <Company>*</Company>
  <LinksUpToDate>false</LinksUpToDate>
  <CharactersWithSpaces>41236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11</cp:revision>
  <dcterms:created xsi:type="dcterms:W3CDTF">2020-01-14T09:24:00Z</dcterms:created>
  <dcterms:modified xsi:type="dcterms:W3CDTF">2021-02-08T11:37:00Z</dcterms:modified>
</cp:coreProperties>
</file>