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4" w:rsidRDefault="00CD25B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10.02.2021, 13:16, Госдума уточнила порядок </w:t>
      </w:r>
    </w:p>
    <w:p w:rsidR="00477DD4" w:rsidRDefault="00CD25B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фиксированных выплат к пенсии родителям инвалидов </w:t>
      </w:r>
      <w:proofErr w:type="gramStart"/>
      <w:r>
        <w:rPr>
          <w:rFonts w:ascii="sans-serif" w:hAnsi="sans-serif"/>
          <w:sz w:val="39"/>
        </w:rPr>
        <w:t>с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477DD4" w:rsidRDefault="00CD25B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детства</w:t>
      </w:r>
    </w:p>
    <w:p w:rsidR="00477DD4" w:rsidRDefault="00CD25B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Госдума на пленарном заседании в среду приняла в</w:t>
      </w:r>
      <w:r w:rsidRPr="00CD25B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третьем чтении правительственный законопроект, уточняющий порядок </w:t>
      </w:r>
      <w:r>
        <w:rPr>
          <w:rFonts w:ascii="sans-serif" w:hAnsi="sans-serif"/>
          <w:sz w:val="30"/>
        </w:rPr>
        <w:t>установления</w:t>
      </w:r>
    </w:p>
    <w:p w:rsidR="00477DD4" w:rsidRDefault="00CD25B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фиксированной выплаты к </w:t>
      </w:r>
      <w:r>
        <w:rPr>
          <w:rFonts w:ascii="sans-serif" w:hAnsi="sans-serif"/>
          <w:sz w:val="30"/>
        </w:rPr>
        <w:t>страховой пенсии</w:t>
      </w:r>
      <w:r w:rsidRPr="00CD25B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родителям недееспособных инвалидов с</w:t>
      </w:r>
      <w:r w:rsidRPr="00CD25B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детства.</w:t>
      </w:r>
    </w:p>
    <w:p w:rsidR="00477DD4" w:rsidRDefault="00CD25B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Документ был разработан во исполнение постановления </w:t>
      </w:r>
      <w:r>
        <w:rPr>
          <w:rFonts w:ascii="sans-serif" w:hAnsi="sans-serif"/>
          <w:sz w:val="30"/>
        </w:rPr>
        <w:t>К</w:t>
      </w:r>
      <w:r>
        <w:rPr>
          <w:rFonts w:ascii="sans-serif" w:hAnsi="sans-serif"/>
          <w:sz w:val="30"/>
        </w:rPr>
        <w:t>онституционного суда,</w:t>
      </w:r>
      <w:r w:rsidRPr="00CD25B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который обязал принять законодательные меры по устранению неопределенности</w:t>
      </w:r>
      <w:r w:rsidRPr="00CD25B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услов</w:t>
      </w:r>
      <w:r>
        <w:rPr>
          <w:rFonts w:ascii="sans-serif" w:hAnsi="sans-serif"/>
          <w:sz w:val="30"/>
        </w:rPr>
        <w:t>ий признания недееспособного инвалида с детства, нуждающегося в постоянном</w:t>
      </w:r>
      <w:r w:rsidRPr="00CD25B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постороннем уходе, находящегося на иждивении своего родителя при определении</w:t>
      </w:r>
      <w:r w:rsidRPr="00CD25B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права такого родителя на повышение фиксированной выплаты к </w:t>
      </w:r>
      <w:r>
        <w:rPr>
          <w:rFonts w:ascii="sans-serif" w:hAnsi="sans-serif"/>
          <w:sz w:val="30"/>
        </w:rPr>
        <w:t>страховой пенсии</w:t>
      </w:r>
      <w:r w:rsidRPr="00CD25B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</w:t>
      </w:r>
      <w:r w:rsidRPr="00CD25B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старости.</w:t>
      </w:r>
    </w:p>
    <w:p w:rsidR="00477DD4" w:rsidRDefault="00CD25B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отмечает</w:t>
      </w:r>
      <w:r>
        <w:rPr>
          <w:rFonts w:ascii="sans-serif" w:hAnsi="sans-serif"/>
          <w:sz w:val="30"/>
        </w:rPr>
        <w:t>ся в пояснительной записке, установление недееспособности, исходя из</w:t>
      </w:r>
      <w:r w:rsidRPr="00CD25B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правоприменительной практики, может затянуться до года. В связи с этим предлагается</w:t>
      </w:r>
      <w:r w:rsidRPr="00CD25B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скорректировать порядок перерасчета фиксированной выплаты к </w:t>
      </w:r>
      <w:r w:rsidRPr="00CD25B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страховой пенсии</w:t>
      </w:r>
      <w:r w:rsidRPr="00CD25B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</w:t>
      </w:r>
      <w:r w:rsidRPr="00CD25B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старости лицам, имеющи</w:t>
      </w:r>
      <w:r>
        <w:rPr>
          <w:rFonts w:ascii="sans-serif" w:hAnsi="sans-serif"/>
          <w:sz w:val="30"/>
        </w:rPr>
        <w:t>м на иждивении детей-инвалидов с детства, достигших</w:t>
      </w:r>
    </w:p>
    <w:p w:rsidR="00477DD4" w:rsidRDefault="00CD25B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возраста 18 лет.</w:t>
      </w:r>
    </w:p>
    <w:p w:rsidR="00477DD4" w:rsidRDefault="00CD25B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Согласно предварительной оценке </w:t>
      </w:r>
      <w:proofErr w:type="spellStart"/>
      <w:r>
        <w:rPr>
          <w:rFonts w:ascii="sans-serif" w:hAnsi="sans-serif"/>
          <w:sz w:val="30"/>
        </w:rPr>
        <w:t>кабмина</w:t>
      </w:r>
      <w:proofErr w:type="spellEnd"/>
      <w:r>
        <w:rPr>
          <w:rFonts w:ascii="sans-serif" w:hAnsi="sans-serif"/>
          <w:sz w:val="30"/>
        </w:rPr>
        <w:t>, числ</w:t>
      </w:r>
      <w:r>
        <w:rPr>
          <w:rFonts w:ascii="sans-serif" w:hAnsi="sans-serif"/>
          <w:sz w:val="30"/>
        </w:rPr>
        <w:t xml:space="preserve">о получателей </w:t>
      </w:r>
    </w:p>
    <w:p w:rsidR="00477DD4" w:rsidRDefault="00CD25B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страховой пенсии</w:t>
      </w:r>
      <w:r w:rsidRPr="00CD25B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из</w:t>
      </w:r>
      <w:r w:rsidRPr="00CD25B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числа родителей недееспособных инвалидов с детства составит 15 тыс.</w:t>
      </w:r>
    </w:p>
    <w:p w:rsidR="00477DD4" w:rsidRDefault="00CD25B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Дополнительные расходы на реализацию </w:t>
      </w:r>
      <w:r>
        <w:rPr>
          <w:rFonts w:ascii="sans-serif" w:hAnsi="sans-serif"/>
          <w:sz w:val="30"/>
        </w:rPr>
        <w:t>законопроекта в 2021 году оцениваются в</w:t>
      </w:r>
      <w:r w:rsidRPr="00CD25B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31,59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рублей, следует из сопроводительных материалов.</w:t>
      </w:r>
    </w:p>
    <w:p w:rsidR="00477DD4" w:rsidRDefault="00477DD4"/>
    <w:sectPr w:rsidR="00477DD4" w:rsidSect="00477DD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477DD4"/>
    <w:rsid w:val="00477DD4"/>
    <w:rsid w:val="00CD2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77DD4"/>
  </w:style>
  <w:style w:type="paragraph" w:styleId="10">
    <w:name w:val="heading 1"/>
    <w:next w:val="a"/>
    <w:link w:val="11"/>
    <w:uiPriority w:val="9"/>
    <w:qFormat/>
    <w:rsid w:val="00477DD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77DD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77DD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77DD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77DD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77DD4"/>
  </w:style>
  <w:style w:type="paragraph" w:styleId="21">
    <w:name w:val="toc 2"/>
    <w:next w:val="a"/>
    <w:link w:val="22"/>
    <w:uiPriority w:val="39"/>
    <w:rsid w:val="00477DD4"/>
    <w:pPr>
      <w:ind w:left="200"/>
    </w:pPr>
  </w:style>
  <w:style w:type="character" w:customStyle="1" w:styleId="22">
    <w:name w:val="Оглавление 2 Знак"/>
    <w:link w:val="21"/>
    <w:rsid w:val="00477DD4"/>
  </w:style>
  <w:style w:type="paragraph" w:styleId="41">
    <w:name w:val="toc 4"/>
    <w:next w:val="a"/>
    <w:link w:val="42"/>
    <w:uiPriority w:val="39"/>
    <w:rsid w:val="00477DD4"/>
    <w:pPr>
      <w:ind w:left="600"/>
    </w:pPr>
  </w:style>
  <w:style w:type="character" w:customStyle="1" w:styleId="42">
    <w:name w:val="Оглавление 4 Знак"/>
    <w:link w:val="41"/>
    <w:rsid w:val="00477DD4"/>
  </w:style>
  <w:style w:type="paragraph" w:customStyle="1" w:styleId="Textbody">
    <w:name w:val="Text body"/>
    <w:basedOn w:val="a"/>
    <w:link w:val="Textbody0"/>
    <w:rsid w:val="00477DD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77DD4"/>
  </w:style>
  <w:style w:type="paragraph" w:styleId="6">
    <w:name w:val="toc 6"/>
    <w:next w:val="a"/>
    <w:link w:val="60"/>
    <w:uiPriority w:val="39"/>
    <w:rsid w:val="00477DD4"/>
    <w:pPr>
      <w:ind w:left="1000"/>
    </w:pPr>
  </w:style>
  <w:style w:type="character" w:customStyle="1" w:styleId="60">
    <w:name w:val="Оглавление 6 Знак"/>
    <w:link w:val="6"/>
    <w:rsid w:val="00477DD4"/>
  </w:style>
  <w:style w:type="paragraph" w:styleId="7">
    <w:name w:val="toc 7"/>
    <w:next w:val="a"/>
    <w:link w:val="70"/>
    <w:uiPriority w:val="39"/>
    <w:rsid w:val="00477DD4"/>
    <w:pPr>
      <w:ind w:left="1200"/>
    </w:pPr>
  </w:style>
  <w:style w:type="character" w:customStyle="1" w:styleId="70">
    <w:name w:val="Оглавление 7 Знак"/>
    <w:link w:val="7"/>
    <w:rsid w:val="00477DD4"/>
  </w:style>
  <w:style w:type="character" w:customStyle="1" w:styleId="30">
    <w:name w:val="Заголовок 3 Знак"/>
    <w:link w:val="3"/>
    <w:rsid w:val="00477DD4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477DD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77DD4"/>
    <w:rPr>
      <w:i/>
      <w:sz w:val="24"/>
    </w:rPr>
  </w:style>
  <w:style w:type="paragraph" w:styleId="31">
    <w:name w:val="toc 3"/>
    <w:next w:val="a"/>
    <w:link w:val="32"/>
    <w:uiPriority w:val="39"/>
    <w:rsid w:val="00477DD4"/>
    <w:pPr>
      <w:ind w:left="400"/>
    </w:pPr>
  </w:style>
  <w:style w:type="character" w:customStyle="1" w:styleId="32">
    <w:name w:val="Оглавление 3 Знак"/>
    <w:link w:val="31"/>
    <w:rsid w:val="00477DD4"/>
  </w:style>
  <w:style w:type="character" w:customStyle="1" w:styleId="50">
    <w:name w:val="Заголовок 5 Знак"/>
    <w:link w:val="5"/>
    <w:rsid w:val="00477DD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77DD4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477DD4"/>
    <w:rPr>
      <w:color w:val="0000FF"/>
      <w:u w:val="single"/>
    </w:rPr>
  </w:style>
  <w:style w:type="character" w:styleId="a3">
    <w:name w:val="Hyperlink"/>
    <w:link w:val="12"/>
    <w:rsid w:val="00477DD4"/>
    <w:rPr>
      <w:color w:val="0000FF"/>
      <w:u w:val="single"/>
    </w:rPr>
  </w:style>
  <w:style w:type="paragraph" w:customStyle="1" w:styleId="Footnote">
    <w:name w:val="Footnote"/>
    <w:link w:val="Footnote0"/>
    <w:rsid w:val="00477DD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77DD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77DD4"/>
    <w:rPr>
      <w:rFonts w:ascii="XO Thames" w:hAnsi="XO Thames"/>
      <w:b/>
    </w:rPr>
  </w:style>
  <w:style w:type="character" w:customStyle="1" w:styleId="14">
    <w:name w:val="Оглавление 1 Знак"/>
    <w:link w:val="13"/>
    <w:rsid w:val="00477DD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77DD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77DD4"/>
    <w:rPr>
      <w:rFonts w:ascii="XO Thames" w:hAnsi="XO Thames"/>
      <w:sz w:val="20"/>
    </w:rPr>
  </w:style>
  <w:style w:type="paragraph" w:customStyle="1" w:styleId="Index">
    <w:name w:val="Index"/>
    <w:basedOn w:val="a"/>
    <w:link w:val="Index0"/>
    <w:rsid w:val="00477DD4"/>
  </w:style>
  <w:style w:type="character" w:customStyle="1" w:styleId="Index0">
    <w:name w:val="Index"/>
    <w:basedOn w:val="1"/>
    <w:link w:val="Index"/>
    <w:rsid w:val="00477DD4"/>
  </w:style>
  <w:style w:type="paragraph" w:styleId="9">
    <w:name w:val="toc 9"/>
    <w:next w:val="a"/>
    <w:link w:val="90"/>
    <w:uiPriority w:val="39"/>
    <w:rsid w:val="00477DD4"/>
    <w:pPr>
      <w:ind w:left="1600"/>
    </w:pPr>
  </w:style>
  <w:style w:type="character" w:customStyle="1" w:styleId="90">
    <w:name w:val="Оглавление 9 Знак"/>
    <w:link w:val="9"/>
    <w:rsid w:val="00477DD4"/>
  </w:style>
  <w:style w:type="paragraph" w:styleId="8">
    <w:name w:val="toc 8"/>
    <w:next w:val="a"/>
    <w:link w:val="80"/>
    <w:uiPriority w:val="39"/>
    <w:rsid w:val="00477DD4"/>
    <w:pPr>
      <w:ind w:left="1400"/>
    </w:pPr>
  </w:style>
  <w:style w:type="character" w:customStyle="1" w:styleId="80">
    <w:name w:val="Оглавление 8 Знак"/>
    <w:link w:val="8"/>
    <w:rsid w:val="00477DD4"/>
  </w:style>
  <w:style w:type="paragraph" w:styleId="51">
    <w:name w:val="toc 5"/>
    <w:next w:val="a"/>
    <w:link w:val="52"/>
    <w:uiPriority w:val="39"/>
    <w:rsid w:val="00477DD4"/>
    <w:pPr>
      <w:ind w:left="800"/>
    </w:pPr>
  </w:style>
  <w:style w:type="character" w:customStyle="1" w:styleId="52">
    <w:name w:val="Оглавление 5 Знак"/>
    <w:link w:val="51"/>
    <w:rsid w:val="00477DD4"/>
  </w:style>
  <w:style w:type="paragraph" w:styleId="a4">
    <w:name w:val="Subtitle"/>
    <w:next w:val="a"/>
    <w:link w:val="a5"/>
    <w:uiPriority w:val="11"/>
    <w:qFormat/>
    <w:rsid w:val="00477DD4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477DD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77DD4"/>
    <w:pPr>
      <w:ind w:left="1800"/>
    </w:pPr>
  </w:style>
  <w:style w:type="character" w:customStyle="1" w:styleId="toc100">
    <w:name w:val="toc 10"/>
    <w:link w:val="toc10"/>
    <w:rsid w:val="00477DD4"/>
  </w:style>
  <w:style w:type="paragraph" w:styleId="a6">
    <w:name w:val="Title"/>
    <w:next w:val="a"/>
    <w:link w:val="a7"/>
    <w:uiPriority w:val="10"/>
    <w:qFormat/>
    <w:rsid w:val="00477DD4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477DD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77DD4"/>
    <w:rPr>
      <w:rFonts w:ascii="XO Thames" w:hAnsi="XO Thames"/>
      <w:b/>
      <w:color w:val="595959"/>
      <w:sz w:val="26"/>
    </w:rPr>
  </w:style>
  <w:style w:type="paragraph" w:styleId="a8">
    <w:name w:val="List"/>
    <w:basedOn w:val="Textbody"/>
    <w:link w:val="a9"/>
    <w:rsid w:val="00477DD4"/>
  </w:style>
  <w:style w:type="character" w:customStyle="1" w:styleId="a9">
    <w:name w:val="Список Знак"/>
    <w:basedOn w:val="Textbody0"/>
    <w:link w:val="a8"/>
    <w:rsid w:val="00477DD4"/>
  </w:style>
  <w:style w:type="character" w:customStyle="1" w:styleId="20">
    <w:name w:val="Заголовок 2 Знак"/>
    <w:link w:val="2"/>
    <w:rsid w:val="00477DD4"/>
    <w:rPr>
      <w:rFonts w:ascii="XO Thames" w:hAnsi="XO Thames"/>
      <w:b/>
      <w:color w:val="00A0FF"/>
      <w:sz w:val="26"/>
    </w:rPr>
  </w:style>
  <w:style w:type="paragraph" w:customStyle="1" w:styleId="Heading">
    <w:name w:val="Heading"/>
    <w:basedOn w:val="a"/>
    <w:next w:val="Textbody"/>
    <w:link w:val="Heading0"/>
    <w:rsid w:val="00477DD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77DD4"/>
    <w:rPr>
      <w:rFonts w:ascii="Liberation Sans" w:hAnsi="Liberation Sans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2021-02-15T07:53:00Z</dcterms:created>
  <dcterms:modified xsi:type="dcterms:W3CDTF">2021-02-15T07:54:00Z</dcterms:modified>
</cp:coreProperties>
</file>