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DF4" w:rsidRPr="00ED5DF4" w:rsidRDefault="00ED5DF4" w:rsidP="00ED5DF4">
      <w:pPr>
        <w:spacing w:after="270" w:line="240" w:lineRule="auto"/>
        <w:outlineLvl w:val="0"/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</w:rPr>
      </w:pPr>
      <w:r w:rsidRPr="00ED5DF4"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</w:rPr>
        <w:t>Итоги работы архивного управления Министерства культуры, национальной политики и архивного дела Республики Мордовия, государственных и муниципальных архивов Республики Мордовия в 2020 году и задачи на 2021 год</w:t>
      </w:r>
    </w:p>
    <w:p w:rsidR="00ED5DF4" w:rsidRPr="00ED5DF4" w:rsidRDefault="00ED5DF4" w:rsidP="00ED5DF4">
      <w:pPr>
        <w:spacing w:line="240" w:lineRule="atLeast"/>
        <w:rPr>
          <w:rFonts w:ascii="Times New Roman" w:eastAsia="Times New Roman" w:hAnsi="Times New Roman" w:cs="Times New Roman"/>
          <w:color w:val="282828"/>
          <w:sz w:val="20"/>
          <w:szCs w:val="20"/>
        </w:rPr>
      </w:pPr>
      <w:r w:rsidRPr="00ED5DF4">
        <w:rPr>
          <w:rFonts w:ascii="Times New Roman" w:eastAsia="Times New Roman" w:hAnsi="Times New Roman" w:cs="Times New Roman"/>
          <w:color w:val="282828"/>
          <w:sz w:val="20"/>
          <w:szCs w:val="20"/>
        </w:rPr>
        <w:t>15 Февраля 2021</w:t>
      </w:r>
    </w:p>
    <w:p w:rsidR="00ED5DF4" w:rsidRPr="00ED5DF4" w:rsidRDefault="00ED5DF4" w:rsidP="00ED5DF4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238875" cy="4076700"/>
            <wp:effectExtent l="19050" t="0" r="9525" b="0"/>
            <wp:docPr id="1" name="Рисунок 1" descr="1_коллегия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_коллегия_8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t>Состоялось расширенное заседание коллегии работников архивных учреждений Республики Мордовия и заседание Общественного совета в сфере архивного дела при Министерстве культуры, национальной политики и архивного дела Республики Мордовия.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t>В совещании приняли участие: сотрудники архивного управления Министерства, руководители и сотрудники государственных и муниципальных архивов республики, члены Общественного совета в сфере архивного дела при Министерстве культуры, национальной политики и архивного дела Республики Мордовия, представители духовенства, общественных организаций.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t>С аналитическим докладом «Об итогах работы архивного управления, государственных муниципальных архивов Республики Мордовия в 2020 году и задачах на 2021 год» выступил заместитель Министра культуры, национальной политики и архивного дела Республики Мордовия Н.В. Бычков.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t>Архивная отрасль Республики Мордовия является участником всех экономических, политических, гражданских процессов, происходящих в регионе.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Работа архивного управления Министерства культуры, национальной политики и архивного дела Республики Мордовия, архивных учреждений Республики Мордовия в 2020 году была направлена </w:t>
      </w:r>
      <w:proofErr w:type="gramStart"/>
      <w:r w:rsidRPr="00ED5DF4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ED5DF4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t>совершенствование нормативной правовой базы в сфере архивного дела;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t>качественное оказание государственных услуг в сфере архивного дела;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t>участие в реализации Плана мероприятий Года памяти и славы, в реализации проекта, получившего грант Президента Российской Федерации;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t>внедрение в практику работы государственных и муниципальных архивов основополагающих нормативных правовых актов в сфере архивного дела.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t>Большая работа была проведена по совершенствованию нормативной правовой базы деятельности архивных учреждений.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t>Приведен в соответствие с федеральным законодательством Закон Республики Мордовия от 07.02.2005 № 10-З «Об архивном деле в Республике Мордовия»;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t>По инициативе Министерства культуры, национальной политики и архивного дела Республики Мордовия принят комплекс нормативных, правовых и организационно-методических документов.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t>В целях исполнения требований Федерального закона от 27.07.2010 № 210-ФЗ «Об организации предоставления государственных и муниципальных услуг», повышения качества оказания государственных услуг в сфере архивного дела приказами Министра культуры, национальной политики и архивного дела Республики Мордовия утверждены 4 административных регламента по предоставлению государственных услуг.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t>Государственными архивами в 2020 г. фактически оказано услуг на сумму 3643,0 тыс. руб.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t>В 2020 году государственные и муниципальные архивы работали над выполнением утвержденных плановых показателей, исполнением запросов граждан и организаций. За год исполнено 51761 запрос социально-правового характера, из них 44045 (85%) – с положительным результатом; 892 тематических запроса.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t>Архивные учреждения Республики Мордовия активно проводили выставочную, научно-поисковую и просветительскую работу.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t xml:space="preserve">В 2020 год, в год 75-летия Великой Победы, объявленный Указом Президента Российской Федерации Годом памяти и славы издан сборник документов и материалов «История и боевой путь 326-й </w:t>
      </w:r>
      <w:proofErr w:type="spellStart"/>
      <w:r w:rsidRPr="00ED5DF4">
        <w:rPr>
          <w:rFonts w:ascii="Times New Roman" w:eastAsia="Times New Roman" w:hAnsi="Times New Roman" w:cs="Times New Roman"/>
          <w:sz w:val="24"/>
          <w:szCs w:val="24"/>
        </w:rPr>
        <w:t>Рославльской</w:t>
      </w:r>
      <w:proofErr w:type="spellEnd"/>
      <w:r w:rsidRPr="00ED5DF4">
        <w:rPr>
          <w:rFonts w:ascii="Times New Roman" w:eastAsia="Times New Roman" w:hAnsi="Times New Roman" w:cs="Times New Roman"/>
          <w:sz w:val="24"/>
          <w:szCs w:val="24"/>
        </w:rPr>
        <w:t xml:space="preserve"> Краснознаменной стрелковой дивизии» в 2-х томах.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t>Проведена Межрегиональная научно-практическая конференция «Великая Отечественная война 1941-1945 годов в исторической памяти народа».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t xml:space="preserve">В целях увековечения памяти об участниках войны – уроженцах Республики Мордовия инициативной группой, в составе представителей архивных учреждений, образовательных организаций, поискового и волонтерского движений проведена работа по сбору сведений об участниках Великой Отечественной войны для размещения во Всенародном историческом депозитарии «Лица Победы». В 2020 году размещены фотодокументальные </w:t>
      </w:r>
      <w:r w:rsidRPr="00ED5DF4">
        <w:rPr>
          <w:rFonts w:ascii="Times New Roman" w:eastAsia="Times New Roman" w:hAnsi="Times New Roman" w:cs="Times New Roman"/>
          <w:sz w:val="24"/>
          <w:szCs w:val="24"/>
        </w:rPr>
        <w:lastRenderedPageBreak/>
        <w:t>материалы на 21901 участника Великой Отечественной войны 1941-1945 гг. – уроженца Мордовии.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t>Продолжалось пополнение электронной базы данных «Фронтовые судьбы уроженцев Мордовии в фотографиях и документах», на 01.01.2021 в базе данных содержится 41870 документов на 13440 человек.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t xml:space="preserve">Архивисты приняли участие во Всероссийских акциях и проектах, организованных Исполнительной дирекцией Года памяти и славы: «Блокадный хлеб», «Георгиевская ленточка – </w:t>
      </w:r>
      <w:proofErr w:type="spellStart"/>
      <w:r w:rsidRPr="00ED5DF4">
        <w:rPr>
          <w:rFonts w:ascii="Times New Roman" w:eastAsia="Times New Roman" w:hAnsi="Times New Roman" w:cs="Times New Roman"/>
          <w:sz w:val="24"/>
          <w:szCs w:val="24"/>
        </w:rPr>
        <w:t>онлайн</w:t>
      </w:r>
      <w:proofErr w:type="spellEnd"/>
      <w:r w:rsidRPr="00ED5DF4">
        <w:rPr>
          <w:rFonts w:ascii="Times New Roman" w:eastAsia="Times New Roman" w:hAnsi="Times New Roman" w:cs="Times New Roman"/>
          <w:sz w:val="24"/>
          <w:szCs w:val="24"/>
        </w:rPr>
        <w:t xml:space="preserve">», «Бессмертный полк – </w:t>
      </w:r>
      <w:proofErr w:type="spellStart"/>
      <w:r w:rsidRPr="00ED5DF4">
        <w:rPr>
          <w:rFonts w:ascii="Times New Roman" w:eastAsia="Times New Roman" w:hAnsi="Times New Roman" w:cs="Times New Roman"/>
          <w:sz w:val="24"/>
          <w:szCs w:val="24"/>
        </w:rPr>
        <w:t>онлайн</w:t>
      </w:r>
      <w:proofErr w:type="spellEnd"/>
      <w:r w:rsidRPr="00ED5DF4">
        <w:rPr>
          <w:rFonts w:ascii="Times New Roman" w:eastAsia="Times New Roman" w:hAnsi="Times New Roman" w:cs="Times New Roman"/>
          <w:sz w:val="24"/>
          <w:szCs w:val="24"/>
        </w:rPr>
        <w:t xml:space="preserve">», «Флаг России – в каждый дом», «Сад Победы», «Фонарики Победы», «#ОКНА_ПОБЕДЫ» и других мероприятиях, состоявшихся в </w:t>
      </w:r>
      <w:proofErr w:type="gramStart"/>
      <w:r w:rsidRPr="00ED5DF4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ED5DF4">
        <w:rPr>
          <w:rFonts w:ascii="Times New Roman" w:eastAsia="Times New Roman" w:hAnsi="Times New Roman" w:cs="Times New Roman"/>
          <w:sz w:val="24"/>
          <w:szCs w:val="24"/>
        </w:rPr>
        <w:t>.о. Саранск и муниципальных районах Республики Мордовия.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t>Архивистами велась работа по подготовке мероприятий, посвященных юбилейным и памятным датам.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D5DF4">
        <w:rPr>
          <w:rFonts w:ascii="Times New Roman" w:eastAsia="Times New Roman" w:hAnsi="Times New Roman" w:cs="Times New Roman"/>
          <w:sz w:val="24"/>
          <w:szCs w:val="24"/>
        </w:rPr>
        <w:t>В рамках реализации проекта «Известный и неизвестный А.И.Куприн: потомок татарских мурз в сокровищнице русской литературы», разработанного архивистами Мордовии совместно с общественной организацией – Региональная национально-культурная автономия татар Республики Мордовия «</w:t>
      </w:r>
      <w:proofErr w:type="spellStart"/>
      <w:r w:rsidRPr="00ED5DF4">
        <w:rPr>
          <w:rFonts w:ascii="Times New Roman" w:eastAsia="Times New Roman" w:hAnsi="Times New Roman" w:cs="Times New Roman"/>
          <w:sz w:val="24"/>
          <w:szCs w:val="24"/>
        </w:rPr>
        <w:t>Якташлар</w:t>
      </w:r>
      <w:proofErr w:type="spellEnd"/>
      <w:r w:rsidRPr="00ED5DF4">
        <w:rPr>
          <w:rFonts w:ascii="Times New Roman" w:eastAsia="Times New Roman" w:hAnsi="Times New Roman" w:cs="Times New Roman"/>
          <w:sz w:val="24"/>
          <w:szCs w:val="24"/>
        </w:rPr>
        <w:t>» («Земляки»), получившего грант Президента Российской Федерации, проведена Всероссийская научно-практическая конференция, подготовлен буклет к 150-летию А.И. Куприна, изданы материалы конференции.</w:t>
      </w:r>
      <w:proofErr w:type="gramEnd"/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t xml:space="preserve">С содокладом «О работе государственных архивов по сохранению документального наследия Республики Мордовия» выступила начальник архивного управления Министерства культуры, национальной политики и архивного дела Республики Мордовия Л.В. </w:t>
      </w:r>
      <w:proofErr w:type="spellStart"/>
      <w:r w:rsidRPr="00ED5DF4">
        <w:rPr>
          <w:rFonts w:ascii="Times New Roman" w:eastAsia="Times New Roman" w:hAnsi="Times New Roman" w:cs="Times New Roman"/>
          <w:sz w:val="24"/>
          <w:szCs w:val="24"/>
        </w:rPr>
        <w:t>Чересева</w:t>
      </w:r>
      <w:proofErr w:type="spellEnd"/>
      <w:r w:rsidRPr="00ED5DF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t>Она отметила, что процесс формирования Архивного фонда Республики Мордовия осуществляется в рамках действующего законодательства об архивном деле. Продолжена работа по переводу архивных документов в электронный вид путем сканирования. Государственными архивами Республики Мордовия постепенно решается задача оперативной разработки поисковых средств, в первую очередь в электронной форме, к наиболее востребованным документальным комплексам.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t>Показатели Основных направлений развития архивного дела в Республике Мордовия в 2020 году выполнены и перевыполнены.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t>С содокладом «Роль муниципальных архивов в обеспечении сохранности, формировании и использовании документов Архивного фонда Республики Мордовия в 2020 году» выступила консультант архивного управления Министерства культуры, национальной политики и архивного дела Республики Мордовия Г.И. Григорьева.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t xml:space="preserve">С аналитическим обзором работы государственных и муниципальных архивов по исполнению социально-правовых запросов граждан и организаций выступила заместитель директора ГКАУ «Государственный архив документов по личному составу Республики Мордовия» Н.В. </w:t>
      </w:r>
      <w:proofErr w:type="spellStart"/>
      <w:r w:rsidRPr="00ED5DF4">
        <w:rPr>
          <w:rFonts w:ascii="Times New Roman" w:eastAsia="Times New Roman" w:hAnsi="Times New Roman" w:cs="Times New Roman"/>
          <w:sz w:val="24"/>
          <w:szCs w:val="24"/>
        </w:rPr>
        <w:t>Зорькина</w:t>
      </w:r>
      <w:proofErr w:type="spellEnd"/>
      <w:r w:rsidRPr="00ED5DF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t xml:space="preserve">В прениях выступили: О.М. Лобанова – начальник отдела муниципального архива администрации </w:t>
      </w:r>
      <w:proofErr w:type="spellStart"/>
      <w:r w:rsidRPr="00ED5DF4">
        <w:rPr>
          <w:rFonts w:ascii="Times New Roman" w:eastAsia="Times New Roman" w:hAnsi="Times New Roman" w:cs="Times New Roman"/>
          <w:sz w:val="24"/>
          <w:szCs w:val="24"/>
        </w:rPr>
        <w:t>Чамзинского</w:t>
      </w:r>
      <w:proofErr w:type="spellEnd"/>
      <w:r w:rsidRPr="00ED5DF4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Мордовия, Н.Н. Измайлова – заведующая МКАУ «Объединенный межведомственный архив документов по личному составу Ромодановского муниципального района».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lastRenderedPageBreak/>
        <w:t>Заместитель директора ГКАУ «Центральный государственный архив Республики Мордовия» Е.Б. Чинкова доложила о работе по описанию книжных памятников, хранящихся в Центральном государственном архиве Республики Мордовия, и внесению их в Реестр книжных памятников Российской Федерации.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D5DF4">
        <w:rPr>
          <w:rFonts w:ascii="Times New Roman" w:eastAsia="Times New Roman" w:hAnsi="Times New Roman" w:cs="Times New Roman"/>
          <w:sz w:val="24"/>
          <w:szCs w:val="24"/>
        </w:rPr>
        <w:t xml:space="preserve">Активное участие в обсуждении вопроса принимали: заместитель председателя Общественного совета в сфере архивного дела при </w:t>
      </w:r>
      <w:proofErr w:type="spellStart"/>
      <w:r w:rsidRPr="00ED5DF4">
        <w:rPr>
          <w:rFonts w:ascii="Times New Roman" w:eastAsia="Times New Roman" w:hAnsi="Times New Roman" w:cs="Times New Roman"/>
          <w:sz w:val="24"/>
          <w:szCs w:val="24"/>
        </w:rPr>
        <w:t>Минкультнац</w:t>
      </w:r>
      <w:proofErr w:type="spellEnd"/>
      <w:r w:rsidRPr="00ED5DF4">
        <w:rPr>
          <w:rFonts w:ascii="Times New Roman" w:eastAsia="Times New Roman" w:hAnsi="Times New Roman" w:cs="Times New Roman"/>
          <w:sz w:val="24"/>
          <w:szCs w:val="24"/>
        </w:rPr>
        <w:t xml:space="preserve"> Республики Мордовия кандидат исторических наук В.Л. </w:t>
      </w:r>
      <w:proofErr w:type="spellStart"/>
      <w:r w:rsidRPr="00ED5DF4">
        <w:rPr>
          <w:rFonts w:ascii="Times New Roman" w:eastAsia="Times New Roman" w:hAnsi="Times New Roman" w:cs="Times New Roman"/>
          <w:sz w:val="24"/>
          <w:szCs w:val="24"/>
        </w:rPr>
        <w:t>Житаев</w:t>
      </w:r>
      <w:proofErr w:type="spellEnd"/>
      <w:r w:rsidRPr="00ED5DF4">
        <w:rPr>
          <w:rFonts w:ascii="Times New Roman" w:eastAsia="Times New Roman" w:hAnsi="Times New Roman" w:cs="Times New Roman"/>
          <w:sz w:val="24"/>
          <w:szCs w:val="24"/>
        </w:rPr>
        <w:t xml:space="preserve">, секретарь Мордовского регионального отделения международной общественной организации «Православное Палестинское Общество», кандидат исторических наук Т.П. Реброва, Член Общественной палаты Республики Мордовия, директор Региональной общественной культурно-просветительской организации «Дом дружбы народов Республики Мордовия» Р.И. </w:t>
      </w:r>
      <w:proofErr w:type="spellStart"/>
      <w:r w:rsidRPr="00ED5DF4">
        <w:rPr>
          <w:rFonts w:ascii="Times New Roman" w:eastAsia="Times New Roman" w:hAnsi="Times New Roman" w:cs="Times New Roman"/>
          <w:sz w:val="24"/>
          <w:szCs w:val="24"/>
        </w:rPr>
        <w:t>Акашкина</w:t>
      </w:r>
      <w:proofErr w:type="spellEnd"/>
      <w:r w:rsidRPr="00ED5DF4">
        <w:rPr>
          <w:rFonts w:ascii="Times New Roman" w:eastAsia="Times New Roman" w:hAnsi="Times New Roman" w:cs="Times New Roman"/>
          <w:sz w:val="24"/>
          <w:szCs w:val="24"/>
        </w:rPr>
        <w:t>, член Общественного</w:t>
      </w:r>
      <w:proofErr w:type="gramEnd"/>
      <w:r w:rsidRPr="00ED5DF4">
        <w:rPr>
          <w:rFonts w:ascii="Times New Roman" w:eastAsia="Times New Roman" w:hAnsi="Times New Roman" w:cs="Times New Roman"/>
          <w:sz w:val="24"/>
          <w:szCs w:val="24"/>
        </w:rPr>
        <w:t xml:space="preserve"> совета в сфере архивного дела при </w:t>
      </w:r>
      <w:proofErr w:type="spellStart"/>
      <w:r w:rsidRPr="00ED5DF4">
        <w:rPr>
          <w:rFonts w:ascii="Times New Roman" w:eastAsia="Times New Roman" w:hAnsi="Times New Roman" w:cs="Times New Roman"/>
          <w:sz w:val="24"/>
          <w:szCs w:val="24"/>
        </w:rPr>
        <w:t>Минкультнац</w:t>
      </w:r>
      <w:proofErr w:type="spellEnd"/>
      <w:r w:rsidRPr="00ED5DF4">
        <w:rPr>
          <w:rFonts w:ascii="Times New Roman" w:eastAsia="Times New Roman" w:hAnsi="Times New Roman" w:cs="Times New Roman"/>
          <w:sz w:val="24"/>
          <w:szCs w:val="24"/>
        </w:rPr>
        <w:t xml:space="preserve"> Республики Мордовия М.И. </w:t>
      </w:r>
      <w:proofErr w:type="spellStart"/>
      <w:r w:rsidRPr="00ED5DF4">
        <w:rPr>
          <w:rFonts w:ascii="Times New Roman" w:eastAsia="Times New Roman" w:hAnsi="Times New Roman" w:cs="Times New Roman"/>
          <w:sz w:val="24"/>
          <w:szCs w:val="24"/>
        </w:rPr>
        <w:t>Демашина</w:t>
      </w:r>
      <w:proofErr w:type="spellEnd"/>
      <w:r w:rsidRPr="00ED5DF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t>По итогам республиканского совещания работников архивных учреждений Республики Мордовия было принято соответствующее решение.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t>За большую работу по сохранению документального исторического наследия, патриотическому воспитанию молодежи Благодарность Исполнительной дирекции Года памяти и славы вручена Центральному государственному архиву Республики Мордовия. Большой группе сотрудников архивов Н.В. Бычков вручил Благодарность Министра культуры, национальной политики и архивного дела Республики Мордовия и Благодарность Мордовской республиканской организации профсоюза работников государственных учреждений и общественного обслуживания Российской Федерации.</w:t>
      </w:r>
    </w:p>
    <w:p w:rsidR="00ED5DF4" w:rsidRPr="00ED5DF4" w:rsidRDefault="00ED5DF4" w:rsidP="00ED5DF4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5DF4">
        <w:rPr>
          <w:rFonts w:ascii="Times New Roman" w:eastAsia="Times New Roman" w:hAnsi="Times New Roman" w:cs="Times New Roman"/>
          <w:sz w:val="24"/>
          <w:szCs w:val="24"/>
        </w:rPr>
        <w:t>В завершение мероприятия Н.В. Бычков поблагодарил за работу, пожелал дальнейших успехов в труде на благо Республики Мордовия.</w:t>
      </w:r>
    </w:p>
    <w:p w:rsidR="00ED5DF4" w:rsidRPr="00ED5DF4" w:rsidRDefault="00ED5DF4" w:rsidP="00ED5DF4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24600" cy="4876800"/>
            <wp:effectExtent l="19050" t="0" r="0" b="0"/>
            <wp:docPr id="2" name="Рисунок 2" descr="2_коллег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_коллегия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487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DF4" w:rsidRPr="00ED5DF4" w:rsidRDefault="00ED5DF4" w:rsidP="00ED5DF4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296025" cy="3876675"/>
            <wp:effectExtent l="19050" t="0" r="9525" b="0"/>
            <wp:docPr id="3" name="Рисунок 3" descr="3_коллег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_коллегия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387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DF4" w:rsidRPr="00ED5DF4" w:rsidRDefault="00ED5DF4" w:rsidP="00ED5DF4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15075" cy="3657600"/>
            <wp:effectExtent l="19050" t="0" r="9525" b="0"/>
            <wp:docPr id="4" name="Рисунок 4" descr="4_коллег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4_коллегия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DF4" w:rsidRPr="00ED5DF4" w:rsidRDefault="00ED5DF4" w:rsidP="00ED5DF4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257925" cy="3876675"/>
            <wp:effectExtent l="19050" t="0" r="9525" b="0"/>
            <wp:docPr id="5" name="Рисунок 5" descr="5_коллег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5_коллегия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387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DF4" w:rsidRPr="00ED5DF4" w:rsidRDefault="00ED5DF4" w:rsidP="00ED5DF4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24600" cy="4191000"/>
            <wp:effectExtent l="19050" t="0" r="0" b="0"/>
            <wp:docPr id="6" name="Рисунок 6" descr="6_коллег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6_коллегия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AC1" w:rsidRDefault="004B6AC1"/>
    <w:sectPr w:rsidR="004B6A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5DF4"/>
    <w:rsid w:val="004B6AC1"/>
    <w:rsid w:val="00ED5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D5D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5DF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ED5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D5D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5D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79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562173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1265</Words>
  <Characters>7215</Characters>
  <Application>Microsoft Office Word</Application>
  <DocSecurity>0</DocSecurity>
  <Lines>60</Lines>
  <Paragraphs>16</Paragraphs>
  <ScaleCrop>false</ScaleCrop>
  <Company>Krokoz™ Inc.</Company>
  <LinksUpToDate>false</LinksUpToDate>
  <CharactersWithSpaces>8464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Архив</dc:creator>
  <cp:keywords/>
  <dc:description/>
  <cp:lastModifiedBy>Архив</cp:lastModifiedBy>
  <cp:revision>3</cp:revision>
  <dcterms:created xsi:type="dcterms:W3CDTF">2021-02-15T14:22:00Z</dcterms:created>
  <dcterms:modified xsi:type="dcterms:W3CDTF">2021-02-15T14:24:00Z</dcterms:modified>
</cp:coreProperties>
</file>