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B17" w:rsidRDefault="006319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АСС, 19.02.2021, 14:05, Минтруд: направить </w:t>
      </w:r>
      <w:proofErr w:type="spellStart"/>
      <w:r>
        <w:rPr>
          <w:rFonts w:ascii="sans-serif" w:hAnsi="sans-serif"/>
          <w:sz w:val="39"/>
        </w:rPr>
        <w:t>маткапитал</w:t>
      </w:r>
      <w:proofErr w:type="spellEnd"/>
      <w:r>
        <w:rPr>
          <w:rFonts w:ascii="sans-serif" w:hAnsi="sans-serif"/>
          <w:sz w:val="39"/>
        </w:rPr>
        <w:t xml:space="preserve"> </w:t>
      </w:r>
    </w:p>
    <w:p w:rsidR="00B96B17" w:rsidRDefault="006319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на накопительную пенсию можно только по решению </w:t>
      </w:r>
    </w:p>
    <w:p w:rsidR="00B96B17" w:rsidRDefault="006319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родителя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ведомстве прокомментировали принятый ранее проект постановления правительства</w:t>
      </w:r>
    </w:p>
    <w:p w:rsidR="006319F8" w:rsidRDefault="006319F8">
      <w:pPr>
        <w:rPr>
          <w:rFonts w:ascii="sans-serif" w:hAnsi="sans-serif"/>
          <w:sz w:val="30"/>
          <w:lang w:val="en-US"/>
        </w:rPr>
      </w:pP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Направить </w:t>
      </w:r>
      <w:r>
        <w:rPr>
          <w:rFonts w:ascii="sans-serif" w:hAnsi="sans-serif"/>
          <w:sz w:val="30"/>
        </w:rPr>
        <w:t>материнский капитал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накопительную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можно только по решению родителей. Об этом сообщили журналистам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пятницу в пресс-службе Минтруда РФ, комментируя принятый правительством </w:t>
      </w:r>
      <w:proofErr w:type="gramStart"/>
      <w:r>
        <w:rPr>
          <w:rFonts w:ascii="sans-serif" w:hAnsi="sans-serif"/>
          <w:sz w:val="30"/>
        </w:rPr>
        <w:t>России</w:t>
      </w:r>
      <w:proofErr w:type="gramEnd"/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проект постановления о закреплении полномочий по утверждению правил направления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неиспольз</w:t>
      </w:r>
      <w:r>
        <w:rPr>
          <w:rFonts w:ascii="sans-serif" w:hAnsi="sans-serif"/>
          <w:sz w:val="30"/>
        </w:rPr>
        <w:t xml:space="preserve">ованных средств 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.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стало известно, что правительство РФ приняло проект постановления о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закреплении за Минтрудом полномочий по утверждению правил направления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неиспользованных средств </w:t>
      </w:r>
      <w:r>
        <w:rPr>
          <w:rFonts w:ascii="sans-serif" w:hAnsi="sans-serif"/>
          <w:sz w:val="30"/>
        </w:rPr>
        <w:t>материнского капитала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формирование </w:t>
      </w:r>
      <w:r>
        <w:rPr>
          <w:rFonts w:ascii="sans-serif" w:hAnsi="sans-serif"/>
          <w:sz w:val="30"/>
        </w:rPr>
        <w:t>накопи</w:t>
      </w:r>
      <w:r>
        <w:rPr>
          <w:rFonts w:ascii="sans-serif" w:hAnsi="sans-serif"/>
          <w:sz w:val="30"/>
        </w:rPr>
        <w:t>тельной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"Как тратить средства </w:t>
      </w:r>
      <w:r>
        <w:rPr>
          <w:rFonts w:ascii="sans-serif" w:hAnsi="sans-serif"/>
          <w:sz w:val="30"/>
        </w:rPr>
        <w:t>материнского капитала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решает только родитель. Новые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полномочия касаются выработки правил, то есть порядка действий, для родителей,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которые изменили свое решение в отношении использования средств </w:t>
      </w:r>
      <w:r>
        <w:rPr>
          <w:rFonts w:ascii="sans-serif" w:hAnsi="sans-serif"/>
          <w:sz w:val="30"/>
        </w:rPr>
        <w:t>материнского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</w:t>
      </w:r>
      <w:r>
        <w:rPr>
          <w:rFonts w:ascii="sans-serif" w:hAnsi="sans-serif"/>
          <w:sz w:val="30"/>
        </w:rPr>
        <w:t>", - рассказали в министерстве.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ведомстве уточнили, что появление новых полномочий связано с принятием в 2020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году федерального закона, который позволяет родителям более гибко управлять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средствами 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. "Речь идет о тех случая</w:t>
      </w:r>
      <w:r>
        <w:rPr>
          <w:rFonts w:ascii="sans-serif" w:hAnsi="sans-serif"/>
          <w:sz w:val="30"/>
        </w:rPr>
        <w:t>х, когда мама сначала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решила направить средства на 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накопительную часть пенсии</w:t>
      </w:r>
      <w:r>
        <w:rPr>
          <w:rFonts w:ascii="sans-serif" w:hAnsi="sans-serif"/>
          <w:sz w:val="30"/>
        </w:rPr>
        <w:t>, потом отозвала их,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чтобы использовать по другим направлениям - например, на покупку жилья или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образование ребенку, но не воспользовалась средствами по этим направлениям.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Напри</w:t>
      </w:r>
      <w:r>
        <w:rPr>
          <w:rFonts w:ascii="sans-serif" w:hAnsi="sans-serif"/>
          <w:sz w:val="30"/>
        </w:rPr>
        <w:t xml:space="preserve">мер, ребенок поступил на бюджетное </w:t>
      </w:r>
      <w:proofErr w:type="gramStart"/>
      <w:r>
        <w:rPr>
          <w:rFonts w:ascii="sans-serif" w:hAnsi="sans-serif"/>
          <w:sz w:val="30"/>
        </w:rPr>
        <w:t>отделение</w:t>
      </w:r>
      <w:proofErr w:type="gramEnd"/>
      <w:r>
        <w:rPr>
          <w:rFonts w:ascii="sans-serif" w:hAnsi="sans-serif"/>
          <w:sz w:val="30"/>
        </w:rPr>
        <w:t xml:space="preserve"> и тратить средства на оплату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учебы не потребовалось", - отметили в Минтруде.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там добавили, что до настоящего времени порядок действий для того,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чтобы мать снова могла использовать средства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акопительную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если раньше отзывала их на другие направления и не воспользовалась,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отсутствовал. По действующим правилам, если женщина приняла решение направить</w:t>
      </w:r>
      <w:r w:rsidRPr="006319F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формирование</w:t>
      </w:r>
      <w:r>
        <w:rPr>
          <w:rFonts w:ascii="sans-serif" w:hAnsi="sans-serif"/>
          <w:sz w:val="30"/>
        </w:rPr>
        <w:t xml:space="preserve"> своей 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 пенсии</w:t>
      </w:r>
      <w:r>
        <w:rPr>
          <w:rFonts w:ascii="sans-serif" w:hAnsi="sans-serif"/>
          <w:sz w:val="30"/>
        </w:rPr>
        <w:t>, до дня назначения этой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она может изменить решение и направить его на другие цели.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мера государственной поддержки российских семей в рамках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национального проекта "Демография". С 2007 года на данную</w:t>
      </w:r>
      <w:r>
        <w:rPr>
          <w:rFonts w:ascii="sans-serif" w:hAnsi="sans-serif"/>
          <w:sz w:val="30"/>
        </w:rPr>
        <w:t xml:space="preserve"> поддержку имеют право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семьи, в которых родился или был </w:t>
      </w:r>
      <w:r>
        <w:rPr>
          <w:rFonts w:ascii="sans-serif" w:hAnsi="sans-serif"/>
          <w:sz w:val="30"/>
        </w:rPr>
        <w:lastRenderedPageBreak/>
        <w:t>усыновлен второй ребенок, а также любой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последующий ребенок, если до этого право на </w:t>
      </w:r>
      <w:r>
        <w:rPr>
          <w:rFonts w:ascii="sans-serif" w:hAnsi="sans-serif"/>
          <w:sz w:val="30"/>
        </w:rPr>
        <w:t>материнский капитал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возникало или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оформлялось. Размер </w:t>
      </w:r>
      <w:r>
        <w:rPr>
          <w:rFonts w:ascii="sans-serif" w:hAnsi="sans-serif"/>
          <w:sz w:val="30"/>
        </w:rPr>
        <w:t>материнского капитала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1 января 2021 года вырастет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3,7%, он составит 483,8 тыс. рублей на первого ребенка и 639,4 тыс. рублей –</w:t>
      </w:r>
      <w:r>
        <w:rPr>
          <w:rFonts w:ascii="sans-serif" w:hAnsi="sans-serif"/>
          <w:sz w:val="30"/>
        </w:rPr>
        <w:t xml:space="preserve"> на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второго.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данным 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 xml:space="preserve">, по состоянию на начало 2021 года 2,5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семей ни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разу не воспользовались средствами </w:t>
      </w:r>
    </w:p>
    <w:p w:rsidR="00B96B17" w:rsidRDefault="006319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.</w:t>
      </w:r>
    </w:p>
    <w:p w:rsidR="00B96B17" w:rsidRDefault="006319F8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Экс-глава</w:t>
      </w:r>
      <w:proofErr w:type="spellEnd"/>
      <w:r>
        <w:rPr>
          <w:rFonts w:ascii="sans-serif" w:hAnsi="sans-serif"/>
          <w:sz w:val="30"/>
        </w:rPr>
        <w:t xml:space="preserve"> 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Максим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 xml:space="preserve"> отмечал в интервью ТАСС, что за все время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существования программы 75,5% семей хотя бы раз распоряжались средствами</w:t>
      </w:r>
      <w:r w:rsidRPr="006319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, а 62% использовали его полностью. В конце 2019 года Антон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Дроздов, занимавший тогда должность главы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ФР</w:t>
      </w:r>
      <w:r>
        <w:rPr>
          <w:rFonts w:ascii="sans-serif" w:hAnsi="sans-serif"/>
          <w:sz w:val="30"/>
        </w:rPr>
        <w:t>, от</w:t>
      </w:r>
      <w:r>
        <w:rPr>
          <w:rFonts w:ascii="sans-serif" w:hAnsi="sans-serif"/>
          <w:sz w:val="30"/>
        </w:rPr>
        <w:t xml:space="preserve">мечал, что порядка 1,5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рублей из средств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 использованы гражданами, которые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имеют сертификат.</w:t>
      </w:r>
    </w:p>
    <w:p w:rsidR="00B96B17" w:rsidRDefault="00B96B17"/>
    <w:sectPr w:rsidR="00B96B17" w:rsidSect="00B96B1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96B17"/>
    <w:rsid w:val="006319F8"/>
    <w:rsid w:val="00B96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6B17"/>
  </w:style>
  <w:style w:type="paragraph" w:styleId="10">
    <w:name w:val="heading 1"/>
    <w:next w:val="a"/>
    <w:link w:val="11"/>
    <w:uiPriority w:val="9"/>
    <w:qFormat/>
    <w:rsid w:val="00B96B1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96B1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96B1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96B1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96B1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6B17"/>
  </w:style>
  <w:style w:type="paragraph" w:styleId="21">
    <w:name w:val="toc 2"/>
    <w:next w:val="a"/>
    <w:link w:val="22"/>
    <w:uiPriority w:val="39"/>
    <w:rsid w:val="00B96B17"/>
    <w:pPr>
      <w:ind w:left="200"/>
    </w:pPr>
  </w:style>
  <w:style w:type="character" w:customStyle="1" w:styleId="22">
    <w:name w:val="Оглавление 2 Знак"/>
    <w:link w:val="21"/>
    <w:rsid w:val="00B96B17"/>
  </w:style>
  <w:style w:type="paragraph" w:styleId="41">
    <w:name w:val="toc 4"/>
    <w:next w:val="a"/>
    <w:link w:val="42"/>
    <w:uiPriority w:val="39"/>
    <w:rsid w:val="00B96B17"/>
    <w:pPr>
      <w:ind w:left="600"/>
    </w:pPr>
  </w:style>
  <w:style w:type="character" w:customStyle="1" w:styleId="42">
    <w:name w:val="Оглавление 4 Знак"/>
    <w:link w:val="41"/>
    <w:rsid w:val="00B96B17"/>
  </w:style>
  <w:style w:type="paragraph" w:styleId="6">
    <w:name w:val="toc 6"/>
    <w:next w:val="a"/>
    <w:link w:val="60"/>
    <w:uiPriority w:val="39"/>
    <w:rsid w:val="00B96B17"/>
    <w:pPr>
      <w:ind w:left="1000"/>
    </w:pPr>
  </w:style>
  <w:style w:type="character" w:customStyle="1" w:styleId="60">
    <w:name w:val="Оглавление 6 Знак"/>
    <w:link w:val="6"/>
    <w:rsid w:val="00B96B17"/>
  </w:style>
  <w:style w:type="paragraph" w:styleId="7">
    <w:name w:val="toc 7"/>
    <w:next w:val="a"/>
    <w:link w:val="70"/>
    <w:uiPriority w:val="39"/>
    <w:rsid w:val="00B96B17"/>
    <w:pPr>
      <w:ind w:left="1200"/>
    </w:pPr>
  </w:style>
  <w:style w:type="character" w:customStyle="1" w:styleId="70">
    <w:name w:val="Оглавление 7 Знак"/>
    <w:link w:val="7"/>
    <w:rsid w:val="00B96B17"/>
  </w:style>
  <w:style w:type="character" w:customStyle="1" w:styleId="30">
    <w:name w:val="Заголовок 3 Знак"/>
    <w:link w:val="3"/>
    <w:rsid w:val="00B96B1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B96B1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96B17"/>
  </w:style>
  <w:style w:type="paragraph" w:styleId="31">
    <w:name w:val="toc 3"/>
    <w:next w:val="a"/>
    <w:link w:val="32"/>
    <w:uiPriority w:val="39"/>
    <w:rsid w:val="00B96B17"/>
    <w:pPr>
      <w:ind w:left="400"/>
    </w:pPr>
  </w:style>
  <w:style w:type="character" w:customStyle="1" w:styleId="32">
    <w:name w:val="Оглавление 3 Знак"/>
    <w:link w:val="31"/>
    <w:rsid w:val="00B96B17"/>
  </w:style>
  <w:style w:type="character" w:customStyle="1" w:styleId="50">
    <w:name w:val="Заголовок 5 Знак"/>
    <w:link w:val="5"/>
    <w:rsid w:val="00B96B17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B96B17"/>
  </w:style>
  <w:style w:type="character" w:customStyle="1" w:styleId="a4">
    <w:name w:val="Список Знак"/>
    <w:basedOn w:val="Textbody0"/>
    <w:link w:val="a3"/>
    <w:rsid w:val="00B96B17"/>
  </w:style>
  <w:style w:type="character" w:customStyle="1" w:styleId="11">
    <w:name w:val="Заголовок 1 Знак"/>
    <w:link w:val="10"/>
    <w:rsid w:val="00B96B17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B96B1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96B17"/>
    <w:rPr>
      <w:rFonts w:ascii="Liberation Sans" w:hAnsi="Liberation Sans"/>
      <w:sz w:val="28"/>
    </w:rPr>
  </w:style>
  <w:style w:type="paragraph" w:customStyle="1" w:styleId="12">
    <w:name w:val="Гиперссылка1"/>
    <w:link w:val="a5"/>
    <w:rsid w:val="00B96B17"/>
    <w:rPr>
      <w:color w:val="0000FF"/>
      <w:u w:val="single"/>
    </w:rPr>
  </w:style>
  <w:style w:type="character" w:styleId="a5">
    <w:name w:val="Hyperlink"/>
    <w:link w:val="12"/>
    <w:rsid w:val="00B96B17"/>
    <w:rPr>
      <w:color w:val="0000FF"/>
      <w:u w:val="single"/>
    </w:rPr>
  </w:style>
  <w:style w:type="paragraph" w:customStyle="1" w:styleId="Footnote">
    <w:name w:val="Footnote"/>
    <w:link w:val="Footnote0"/>
    <w:rsid w:val="00B96B1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96B1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96B17"/>
    <w:rPr>
      <w:rFonts w:ascii="XO Thames" w:hAnsi="XO Thames"/>
      <w:b/>
    </w:rPr>
  </w:style>
  <w:style w:type="character" w:customStyle="1" w:styleId="14">
    <w:name w:val="Оглавление 1 Знак"/>
    <w:link w:val="13"/>
    <w:rsid w:val="00B96B1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96B1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96B17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B96B17"/>
  </w:style>
  <w:style w:type="character" w:customStyle="1" w:styleId="Index0">
    <w:name w:val="Index"/>
    <w:basedOn w:val="1"/>
    <w:link w:val="Index"/>
    <w:rsid w:val="00B96B17"/>
  </w:style>
  <w:style w:type="paragraph" w:styleId="9">
    <w:name w:val="toc 9"/>
    <w:next w:val="a"/>
    <w:link w:val="90"/>
    <w:uiPriority w:val="39"/>
    <w:rsid w:val="00B96B17"/>
    <w:pPr>
      <w:ind w:left="1600"/>
    </w:pPr>
  </w:style>
  <w:style w:type="character" w:customStyle="1" w:styleId="90">
    <w:name w:val="Оглавление 9 Знак"/>
    <w:link w:val="9"/>
    <w:rsid w:val="00B96B17"/>
  </w:style>
  <w:style w:type="paragraph" w:styleId="8">
    <w:name w:val="toc 8"/>
    <w:next w:val="a"/>
    <w:link w:val="80"/>
    <w:uiPriority w:val="39"/>
    <w:rsid w:val="00B96B17"/>
    <w:pPr>
      <w:ind w:left="1400"/>
    </w:pPr>
  </w:style>
  <w:style w:type="character" w:customStyle="1" w:styleId="80">
    <w:name w:val="Оглавление 8 Знак"/>
    <w:link w:val="8"/>
    <w:rsid w:val="00B96B17"/>
  </w:style>
  <w:style w:type="paragraph" w:customStyle="1" w:styleId="Caption">
    <w:name w:val="Caption"/>
    <w:basedOn w:val="a"/>
    <w:link w:val="Caption0"/>
    <w:rsid w:val="00B96B1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96B17"/>
    <w:rPr>
      <w:i/>
      <w:sz w:val="24"/>
    </w:rPr>
  </w:style>
  <w:style w:type="paragraph" w:styleId="51">
    <w:name w:val="toc 5"/>
    <w:next w:val="a"/>
    <w:link w:val="52"/>
    <w:uiPriority w:val="39"/>
    <w:rsid w:val="00B96B17"/>
    <w:pPr>
      <w:ind w:left="800"/>
    </w:pPr>
  </w:style>
  <w:style w:type="character" w:customStyle="1" w:styleId="52">
    <w:name w:val="Оглавление 5 Знак"/>
    <w:link w:val="51"/>
    <w:rsid w:val="00B96B17"/>
  </w:style>
  <w:style w:type="paragraph" w:styleId="a6">
    <w:name w:val="Subtitle"/>
    <w:next w:val="a"/>
    <w:link w:val="a7"/>
    <w:uiPriority w:val="11"/>
    <w:qFormat/>
    <w:rsid w:val="00B96B1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96B1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96B17"/>
    <w:pPr>
      <w:ind w:left="1800"/>
    </w:pPr>
  </w:style>
  <w:style w:type="character" w:customStyle="1" w:styleId="toc100">
    <w:name w:val="toc 10"/>
    <w:link w:val="toc10"/>
    <w:rsid w:val="00B96B17"/>
  </w:style>
  <w:style w:type="paragraph" w:styleId="a8">
    <w:name w:val="Title"/>
    <w:next w:val="a"/>
    <w:link w:val="a9"/>
    <w:uiPriority w:val="10"/>
    <w:qFormat/>
    <w:rsid w:val="00B96B1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96B1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96B1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96B1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2021-02-24T11:18:00Z</dcterms:created>
  <dcterms:modified xsi:type="dcterms:W3CDTF">2021-02-24T11:21:00Z</dcterms:modified>
</cp:coreProperties>
</file>