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5BA" w:rsidRDefault="00C67FC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19.02.2021, 21:40, Бизнесменам </w:t>
      </w:r>
    </w:p>
    <w:p w:rsidR="001425BA" w:rsidRDefault="00C67FC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разрешат использовать доверенность в электронном виде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внесло в Госдуму законопроект, разрешающий представителям бизнеса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сдачи отчетности использовать заверенную доверителем </w:t>
      </w:r>
      <w:r>
        <w:rPr>
          <w:rFonts w:ascii="sans-serif" w:hAnsi="sans-serif"/>
          <w:sz w:val="30"/>
        </w:rPr>
        <w:t>доверенность 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электронной форме наряду с нотариально удостоверенной доверенностью. Документ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опубликован в пятницу в электронной базе палаты.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«Законопроектом предлагается внести в Федеральный закон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27-ФЗ изменения,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обеспечивающие возможность использован</w:t>
      </w:r>
      <w:r>
        <w:rPr>
          <w:rFonts w:ascii="sans-serif" w:hAnsi="sans-serif"/>
          <w:sz w:val="30"/>
        </w:rPr>
        <w:t>ия доверенности в форме электронного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документа, подписанного электронной подписью доверителя, наряду с нотариально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удостоверенной доверенностью или доверенностью, приравненной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нотариально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удостоверенной в соответствии с гражданским законодательством Росс</w:t>
      </w:r>
      <w:r>
        <w:rPr>
          <w:rFonts w:ascii="sans-serif" w:hAnsi="sans-serif"/>
          <w:sz w:val="30"/>
        </w:rPr>
        <w:t>ийской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Федерации», — говорится в пояснительной записке к документу.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Проектом предусматривается переход на электронную форму доверенности для сдачи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отчетности представителем индивидуального предпринимателя (ИП) или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юридического лица, в частности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</w:t>
      </w:r>
      <w:r>
        <w:rPr>
          <w:rFonts w:ascii="sans-serif" w:hAnsi="sans-serif"/>
          <w:sz w:val="30"/>
        </w:rPr>
        <w:t>ый фонд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в Фонд социального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страхования.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того</w:t>
      </w:r>
      <w:proofErr w:type="gramStart"/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чтобы исключить наличие разрозненной информации об одних и тех же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гражданах в системе персонифицированного учета документом предлагается внести 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законодательство изменения, предусматривающие внесение в о</w:t>
      </w:r>
      <w:r>
        <w:rPr>
          <w:rFonts w:ascii="sans-serif" w:hAnsi="sans-serif"/>
          <w:sz w:val="30"/>
        </w:rPr>
        <w:t>бщую часть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индивидуального лицевого счета сведений о смене ФИО, реквизитов записей актов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гражданского состояния и наименование органа записи актов гражданского состояния,</w:t>
      </w:r>
    </w:p>
    <w:p w:rsidR="001425BA" w:rsidRDefault="00C67FCC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которым</w:t>
      </w:r>
      <w:proofErr w:type="gramEnd"/>
      <w:r>
        <w:rPr>
          <w:rFonts w:ascii="sans-serif" w:hAnsi="sans-serif"/>
          <w:sz w:val="30"/>
        </w:rPr>
        <w:t xml:space="preserve"> была произведена </w:t>
      </w:r>
      <w:proofErr w:type="spellStart"/>
      <w:r>
        <w:rPr>
          <w:rFonts w:ascii="sans-serif" w:hAnsi="sans-serif"/>
          <w:sz w:val="30"/>
        </w:rPr>
        <w:t>госрегистрация</w:t>
      </w:r>
      <w:proofErr w:type="spellEnd"/>
      <w:r>
        <w:rPr>
          <w:rFonts w:ascii="sans-serif" w:hAnsi="sans-serif"/>
          <w:sz w:val="30"/>
        </w:rPr>
        <w:t>.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Кроме того, законопроектом предлагается умен</w:t>
      </w:r>
      <w:r>
        <w:rPr>
          <w:rFonts w:ascii="sans-serif" w:hAnsi="sans-serif"/>
          <w:sz w:val="30"/>
        </w:rPr>
        <w:t>ьшить численность работников (с 25 до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10 человек), при которой страхователи обязаны представлять в форме электронного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документа сведения на работающих у него застрахованных лиц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расчеты по 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страховым взносам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Фонд социального </w:t>
      </w:r>
      <w:r>
        <w:rPr>
          <w:rFonts w:ascii="sans-serif" w:hAnsi="sans-serif"/>
          <w:sz w:val="30"/>
        </w:rPr>
        <w:t>страхования.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Законопроектом предусматривается также наделение иных лиц правом уплаты за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страхователей взносов на обязательное социальное страхование от несчастных случаев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производстве и профессиональных заболеваний. При этом перечень таких лиц не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ограни</w:t>
      </w:r>
      <w:r>
        <w:rPr>
          <w:rFonts w:ascii="sans-serif" w:hAnsi="sans-serif"/>
          <w:sz w:val="30"/>
        </w:rPr>
        <w:t xml:space="preserve">чивается.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 xml:space="preserve"> отметили, что это позволит страхователям использовать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дополнительные способы исполнения обязательств по уплате </w:t>
      </w:r>
      <w:r>
        <w:rPr>
          <w:rFonts w:ascii="sans-serif" w:hAnsi="sans-serif"/>
          <w:sz w:val="30"/>
        </w:rPr>
        <w:t>страховых взносов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тем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самым избежать задолженности по 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страховым взносам</w:t>
      </w:r>
      <w:r>
        <w:rPr>
          <w:rFonts w:ascii="sans-serif" w:hAnsi="sans-serif"/>
          <w:sz w:val="30"/>
        </w:rPr>
        <w:t>. Так, например, появится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возможность уплаты </w:t>
      </w:r>
      <w:r>
        <w:rPr>
          <w:rFonts w:ascii="sans-serif" w:hAnsi="sans-serif"/>
          <w:sz w:val="30"/>
        </w:rPr>
        <w:t>стр</w:t>
      </w:r>
      <w:r>
        <w:rPr>
          <w:rFonts w:ascii="sans-serif" w:hAnsi="sans-serif"/>
          <w:sz w:val="30"/>
        </w:rPr>
        <w:t>аховых взносов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обязательное социальное страхование от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несчастных случаев на производстве и профессиональных заболеваний одной из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компаний холдинга за другую, иными взаимозависимыми организациями, учредителем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лицом, связанным с </w:t>
      </w:r>
      <w:r>
        <w:rPr>
          <w:rFonts w:ascii="sans-serif" w:hAnsi="sans-serif"/>
          <w:sz w:val="30"/>
        </w:rPr>
        <w:lastRenderedPageBreak/>
        <w:t xml:space="preserve">плательщиком </w:t>
      </w:r>
      <w:r>
        <w:rPr>
          <w:rFonts w:ascii="sans-serif" w:hAnsi="sans-serif"/>
          <w:sz w:val="30"/>
        </w:rPr>
        <w:t>страховых взносов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договорными или другими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отношениями.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Документом также предлагается включить 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число получателей сведений о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заключении и расторжении брака, а также о внесении изменений в записи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соответствующих актов.</w:t>
      </w:r>
    </w:p>
    <w:p w:rsidR="001425BA" w:rsidRDefault="00C67F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Срок реализации инициатив установ</w:t>
      </w:r>
      <w:r>
        <w:rPr>
          <w:rFonts w:ascii="sans-serif" w:hAnsi="sans-serif"/>
          <w:sz w:val="30"/>
        </w:rPr>
        <w:t>лен в шесть месяцев со дня внесения документа в</w:t>
      </w:r>
      <w:r w:rsidRPr="00C67FC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Госдуму. В качестве основного исполнителя назначено Министерство труда 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социальной защиты.</w:t>
      </w:r>
    </w:p>
    <w:p w:rsidR="001425BA" w:rsidRDefault="001425BA"/>
    <w:sectPr w:rsidR="001425BA" w:rsidSect="001425B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425BA"/>
    <w:rsid w:val="001425BA"/>
    <w:rsid w:val="00C67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425BA"/>
  </w:style>
  <w:style w:type="paragraph" w:styleId="10">
    <w:name w:val="heading 1"/>
    <w:next w:val="a"/>
    <w:link w:val="11"/>
    <w:uiPriority w:val="9"/>
    <w:qFormat/>
    <w:rsid w:val="001425B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425B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425B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425B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425B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425BA"/>
  </w:style>
  <w:style w:type="paragraph" w:styleId="21">
    <w:name w:val="toc 2"/>
    <w:next w:val="a"/>
    <w:link w:val="22"/>
    <w:uiPriority w:val="39"/>
    <w:rsid w:val="001425BA"/>
    <w:pPr>
      <w:ind w:left="200"/>
    </w:pPr>
  </w:style>
  <w:style w:type="character" w:customStyle="1" w:styleId="22">
    <w:name w:val="Оглавление 2 Знак"/>
    <w:link w:val="21"/>
    <w:rsid w:val="001425BA"/>
  </w:style>
  <w:style w:type="paragraph" w:styleId="41">
    <w:name w:val="toc 4"/>
    <w:next w:val="a"/>
    <w:link w:val="42"/>
    <w:uiPriority w:val="39"/>
    <w:rsid w:val="001425BA"/>
    <w:pPr>
      <w:ind w:left="600"/>
    </w:pPr>
  </w:style>
  <w:style w:type="character" w:customStyle="1" w:styleId="42">
    <w:name w:val="Оглавление 4 Знак"/>
    <w:link w:val="41"/>
    <w:rsid w:val="001425BA"/>
  </w:style>
  <w:style w:type="paragraph" w:styleId="6">
    <w:name w:val="toc 6"/>
    <w:next w:val="a"/>
    <w:link w:val="60"/>
    <w:uiPriority w:val="39"/>
    <w:rsid w:val="001425BA"/>
    <w:pPr>
      <w:ind w:left="1000"/>
    </w:pPr>
  </w:style>
  <w:style w:type="character" w:customStyle="1" w:styleId="60">
    <w:name w:val="Оглавление 6 Знак"/>
    <w:link w:val="6"/>
    <w:rsid w:val="001425BA"/>
  </w:style>
  <w:style w:type="paragraph" w:styleId="7">
    <w:name w:val="toc 7"/>
    <w:next w:val="a"/>
    <w:link w:val="70"/>
    <w:uiPriority w:val="39"/>
    <w:rsid w:val="001425BA"/>
    <w:pPr>
      <w:ind w:left="1200"/>
    </w:pPr>
  </w:style>
  <w:style w:type="character" w:customStyle="1" w:styleId="70">
    <w:name w:val="Оглавление 7 Знак"/>
    <w:link w:val="7"/>
    <w:rsid w:val="001425BA"/>
  </w:style>
  <w:style w:type="paragraph" w:customStyle="1" w:styleId="Index">
    <w:name w:val="Index"/>
    <w:basedOn w:val="a"/>
    <w:link w:val="Index0"/>
    <w:rsid w:val="001425BA"/>
  </w:style>
  <w:style w:type="character" w:customStyle="1" w:styleId="Index0">
    <w:name w:val="Index"/>
    <w:basedOn w:val="1"/>
    <w:link w:val="Index"/>
    <w:rsid w:val="001425BA"/>
  </w:style>
  <w:style w:type="character" w:customStyle="1" w:styleId="30">
    <w:name w:val="Заголовок 3 Знак"/>
    <w:link w:val="3"/>
    <w:rsid w:val="001425B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425BA"/>
  </w:style>
  <w:style w:type="character" w:customStyle="1" w:styleId="a4">
    <w:name w:val="Список Знак"/>
    <w:basedOn w:val="Textbody0"/>
    <w:link w:val="a3"/>
    <w:rsid w:val="001425BA"/>
  </w:style>
  <w:style w:type="paragraph" w:customStyle="1" w:styleId="Textbody">
    <w:name w:val="Text body"/>
    <w:basedOn w:val="a"/>
    <w:link w:val="Textbody0"/>
    <w:rsid w:val="001425B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425BA"/>
  </w:style>
  <w:style w:type="paragraph" w:customStyle="1" w:styleId="Caption">
    <w:name w:val="Caption"/>
    <w:basedOn w:val="a"/>
    <w:link w:val="Caption0"/>
    <w:rsid w:val="001425B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425BA"/>
    <w:rPr>
      <w:i/>
      <w:sz w:val="24"/>
    </w:rPr>
  </w:style>
  <w:style w:type="paragraph" w:styleId="31">
    <w:name w:val="toc 3"/>
    <w:next w:val="a"/>
    <w:link w:val="32"/>
    <w:uiPriority w:val="39"/>
    <w:rsid w:val="001425BA"/>
    <w:pPr>
      <w:ind w:left="400"/>
    </w:pPr>
  </w:style>
  <w:style w:type="character" w:customStyle="1" w:styleId="32">
    <w:name w:val="Оглавление 3 Знак"/>
    <w:link w:val="31"/>
    <w:rsid w:val="001425BA"/>
  </w:style>
  <w:style w:type="paragraph" w:customStyle="1" w:styleId="Heading">
    <w:name w:val="Heading"/>
    <w:basedOn w:val="a"/>
    <w:next w:val="Textbody"/>
    <w:link w:val="Heading0"/>
    <w:rsid w:val="001425B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425BA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1425B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425B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425BA"/>
    <w:rPr>
      <w:color w:val="0000FF"/>
      <w:u w:val="single"/>
    </w:rPr>
  </w:style>
  <w:style w:type="character" w:styleId="a5">
    <w:name w:val="Hyperlink"/>
    <w:link w:val="12"/>
    <w:rsid w:val="001425BA"/>
    <w:rPr>
      <w:color w:val="0000FF"/>
      <w:u w:val="single"/>
    </w:rPr>
  </w:style>
  <w:style w:type="paragraph" w:customStyle="1" w:styleId="Footnote">
    <w:name w:val="Footnote"/>
    <w:link w:val="Footnote0"/>
    <w:rsid w:val="001425B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425B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425BA"/>
    <w:rPr>
      <w:rFonts w:ascii="XO Thames" w:hAnsi="XO Thames"/>
      <w:b/>
    </w:rPr>
  </w:style>
  <w:style w:type="character" w:customStyle="1" w:styleId="14">
    <w:name w:val="Оглавление 1 Знак"/>
    <w:link w:val="13"/>
    <w:rsid w:val="001425B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425B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425B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425BA"/>
    <w:pPr>
      <w:ind w:left="1600"/>
    </w:pPr>
  </w:style>
  <w:style w:type="character" w:customStyle="1" w:styleId="90">
    <w:name w:val="Оглавление 9 Знак"/>
    <w:link w:val="9"/>
    <w:rsid w:val="001425BA"/>
  </w:style>
  <w:style w:type="paragraph" w:styleId="8">
    <w:name w:val="toc 8"/>
    <w:next w:val="a"/>
    <w:link w:val="80"/>
    <w:uiPriority w:val="39"/>
    <w:rsid w:val="001425BA"/>
    <w:pPr>
      <w:ind w:left="1400"/>
    </w:pPr>
  </w:style>
  <w:style w:type="character" w:customStyle="1" w:styleId="80">
    <w:name w:val="Оглавление 8 Знак"/>
    <w:link w:val="8"/>
    <w:rsid w:val="001425BA"/>
  </w:style>
  <w:style w:type="paragraph" w:styleId="51">
    <w:name w:val="toc 5"/>
    <w:next w:val="a"/>
    <w:link w:val="52"/>
    <w:uiPriority w:val="39"/>
    <w:rsid w:val="001425BA"/>
    <w:pPr>
      <w:ind w:left="800"/>
    </w:pPr>
  </w:style>
  <w:style w:type="character" w:customStyle="1" w:styleId="52">
    <w:name w:val="Оглавление 5 Знак"/>
    <w:link w:val="51"/>
    <w:rsid w:val="001425BA"/>
  </w:style>
  <w:style w:type="paragraph" w:styleId="a6">
    <w:name w:val="Subtitle"/>
    <w:next w:val="a"/>
    <w:link w:val="a7"/>
    <w:uiPriority w:val="11"/>
    <w:qFormat/>
    <w:rsid w:val="001425B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425B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425BA"/>
    <w:pPr>
      <w:ind w:left="1800"/>
    </w:pPr>
  </w:style>
  <w:style w:type="character" w:customStyle="1" w:styleId="toc100">
    <w:name w:val="toc 10"/>
    <w:link w:val="toc10"/>
    <w:rsid w:val="001425BA"/>
  </w:style>
  <w:style w:type="paragraph" w:styleId="a8">
    <w:name w:val="Title"/>
    <w:next w:val="a"/>
    <w:link w:val="a9"/>
    <w:uiPriority w:val="10"/>
    <w:qFormat/>
    <w:rsid w:val="001425B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425B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425B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425B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2021-02-25T12:48:00Z</dcterms:created>
  <dcterms:modified xsi:type="dcterms:W3CDTF">2021-02-25T12:49:00Z</dcterms:modified>
</cp:coreProperties>
</file>