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3F" w:rsidRPr="000B5CD8" w:rsidRDefault="00C9493F" w:rsidP="00C9493F">
      <w:pPr>
        <w:spacing w:line="240" w:lineRule="exact"/>
        <w:ind w:left="-567" w:right="-143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Информация </w:t>
      </w:r>
      <w:r w:rsidRPr="00C93602">
        <w:rPr>
          <w:sz w:val="28"/>
          <w:szCs w:val="28"/>
        </w:rPr>
        <w:t xml:space="preserve">о состоянии законности и результатах </w:t>
      </w:r>
      <w:r w:rsidRPr="000B5CD8">
        <w:rPr>
          <w:sz w:val="28"/>
          <w:szCs w:val="28"/>
        </w:rPr>
        <w:t>прокурорского надзора за законностью муниципальных правовых актов за 2020 год</w:t>
      </w:r>
    </w:p>
    <w:p w:rsidR="00C9493F" w:rsidRPr="000B5CD8" w:rsidRDefault="00C9493F" w:rsidP="00C9493F">
      <w:pPr>
        <w:ind w:right="-83" w:firstLine="709"/>
        <w:jc w:val="both"/>
        <w:rPr>
          <w:i/>
          <w:sz w:val="28"/>
          <w:szCs w:val="28"/>
        </w:rPr>
      </w:pPr>
    </w:p>
    <w:p w:rsidR="00C9493F" w:rsidRPr="000B5CD8" w:rsidRDefault="00C9493F" w:rsidP="00C9493F">
      <w:pPr>
        <w:ind w:left="-567" w:firstLine="567"/>
        <w:jc w:val="both"/>
        <w:rPr>
          <w:sz w:val="28"/>
          <w:szCs w:val="28"/>
        </w:rPr>
      </w:pPr>
      <w:r w:rsidRPr="000B5CD8">
        <w:rPr>
          <w:sz w:val="28"/>
          <w:szCs w:val="28"/>
        </w:rPr>
        <w:t>В прокуратуру Ардатовского района Республики Мордовия поступили для изучения 269 проектов нормативных правовых актов (АППГ - 296), по результатам их изучения подготовлено 55 заключений (АППГ - 74) о несоответствии положений проектов НПА, в том числе на НПА представительных органов местного самоуправления - 14 (АППГ - 54), на НПА исполнительных органов - 41 (АППГ - 20), о несоответствии федеральному законодательству - 55 (АППГ - 74), с указанием на наличие коррупциогенных факторов - 55 (АППГ - 74). Все отрицательные заключения учтены органами местного самоуправления.</w:t>
      </w:r>
    </w:p>
    <w:p w:rsidR="00C9493F" w:rsidRPr="000B5CD8" w:rsidRDefault="00C9493F" w:rsidP="00C9493F">
      <w:pPr>
        <w:ind w:left="-567" w:firstLine="567"/>
        <w:jc w:val="both"/>
        <w:rPr>
          <w:sz w:val="28"/>
          <w:szCs w:val="28"/>
        </w:rPr>
      </w:pPr>
      <w:r w:rsidRPr="000B5CD8">
        <w:rPr>
          <w:sz w:val="28"/>
          <w:szCs w:val="28"/>
        </w:rPr>
        <w:t>По сведениям органов местного самоуправления всех муниципальных образований района в 2020 году ими принято 267 (АППГ - 293) нормативных правовых актов.</w:t>
      </w:r>
    </w:p>
    <w:p w:rsidR="00C9493F" w:rsidRPr="000B5CD8" w:rsidRDefault="00C9493F" w:rsidP="00C9493F">
      <w:pPr>
        <w:ind w:left="-567" w:firstLine="567"/>
        <w:jc w:val="both"/>
        <w:rPr>
          <w:bCs/>
          <w:sz w:val="28"/>
          <w:szCs w:val="28"/>
        </w:rPr>
      </w:pPr>
      <w:r w:rsidRPr="000B5CD8">
        <w:rPr>
          <w:sz w:val="28"/>
          <w:szCs w:val="28"/>
        </w:rPr>
        <w:t>Выявлено 30 незаконных НПА (АППГ - 31), в том числе 18 - о противодействии коррупции, 11 – административные регламенты в сфере градостроительства, 1 – предоставление мер поддержки субъектам предпринимательской деятельности в период распространения коронавирусной инфекции. В целях приведения НПА в соответствие с требованиями действующего законодательства принесено 30 протестов и внесено 1 представление.</w:t>
      </w:r>
      <w:r w:rsidRPr="000B5CD8">
        <w:rPr>
          <w:bCs/>
          <w:sz w:val="28"/>
          <w:szCs w:val="28"/>
        </w:rPr>
        <w:t xml:space="preserve"> </w:t>
      </w:r>
      <w:r w:rsidRPr="000B5CD8">
        <w:rPr>
          <w:sz w:val="28"/>
          <w:szCs w:val="28"/>
        </w:rPr>
        <w:t xml:space="preserve">В связи с </w:t>
      </w:r>
      <w:r w:rsidRPr="000B5CD8">
        <w:rPr>
          <w:spacing w:val="1"/>
          <w:sz w:val="28"/>
          <w:szCs w:val="28"/>
        </w:rPr>
        <w:t>наличием пробелов в муниципальном нормотворчестве, связанных с ненадлежащей реализацией требований федеральных законов ОМСУ п</w:t>
      </w:r>
      <w:r w:rsidRPr="000B5CD8">
        <w:rPr>
          <w:spacing w:val="-6"/>
          <w:sz w:val="28"/>
          <w:szCs w:val="28"/>
        </w:rPr>
        <w:t xml:space="preserve">рокуратурой инициировалось принятие нормативных правовых актов посредством направления 93 (АППГ - 109) предложений и представлений о необходимости разработки проектов нормативных правовых актов, 16 проектов НПА (АППГ - 1), 2 модельных НПА (АППГ - 2). </w:t>
      </w:r>
    </w:p>
    <w:p w:rsidR="00C9493F" w:rsidRPr="000B5CD8" w:rsidRDefault="00C9493F" w:rsidP="00C9493F">
      <w:pPr>
        <w:ind w:left="-567" w:firstLine="567"/>
        <w:jc w:val="both"/>
        <w:rPr>
          <w:sz w:val="28"/>
          <w:szCs w:val="28"/>
        </w:rPr>
      </w:pPr>
      <w:r w:rsidRPr="000B5CD8">
        <w:rPr>
          <w:sz w:val="28"/>
          <w:szCs w:val="28"/>
        </w:rPr>
        <w:t xml:space="preserve">Кроме того, в сфере нормотворчества внесено 2 представления, 2 лица привлечены к дисциплинарной ответственности. </w:t>
      </w:r>
    </w:p>
    <w:p w:rsidR="00C9493F" w:rsidRPr="000B5CD8" w:rsidRDefault="00C9493F" w:rsidP="00C9493F">
      <w:pPr>
        <w:ind w:left="-567" w:firstLine="567"/>
        <w:jc w:val="both"/>
        <w:rPr>
          <w:sz w:val="28"/>
          <w:szCs w:val="28"/>
        </w:rPr>
      </w:pPr>
      <w:r w:rsidRPr="000B5CD8">
        <w:rPr>
          <w:sz w:val="28"/>
          <w:szCs w:val="28"/>
        </w:rPr>
        <w:t>К причинам оспаривания нормативных правовых актов следует отнести не поступление их проектов на стадии разработки НПА; не высокая правовая грамотность должностных лиц органов местного самоуправления, ответственных за разработку НПА.</w:t>
      </w:r>
    </w:p>
    <w:p w:rsidR="00C9493F" w:rsidRPr="000B5CD8" w:rsidRDefault="00C9493F" w:rsidP="00C9493F">
      <w:pPr>
        <w:ind w:left="-567" w:firstLine="567"/>
        <w:jc w:val="both"/>
        <w:rPr>
          <w:sz w:val="28"/>
          <w:szCs w:val="28"/>
        </w:rPr>
      </w:pPr>
      <w:r w:rsidRPr="000B5CD8">
        <w:rPr>
          <w:sz w:val="28"/>
          <w:szCs w:val="28"/>
        </w:rPr>
        <w:t>В анализируемом периоде большая часть муниципальных правовых актов принималась по вопросам установления налогов, самообложения граждан, бюджетного законодательства.</w:t>
      </w:r>
    </w:p>
    <w:p w:rsidR="00C9493F" w:rsidRPr="000B5CD8" w:rsidRDefault="00C9493F" w:rsidP="00C9493F">
      <w:pPr>
        <w:ind w:left="-567" w:firstLine="567"/>
        <w:jc w:val="both"/>
        <w:rPr>
          <w:sz w:val="28"/>
          <w:szCs w:val="28"/>
        </w:rPr>
      </w:pPr>
      <w:r w:rsidRPr="000B5CD8">
        <w:rPr>
          <w:sz w:val="28"/>
          <w:szCs w:val="28"/>
        </w:rPr>
        <w:t>Прокуратурой района налажено взаимодействие с Управлением Министерства юстиции Российской Федерации по Республике Мордовия.</w:t>
      </w:r>
    </w:p>
    <w:p w:rsidR="00C9493F" w:rsidRPr="0065228A" w:rsidRDefault="00C9493F" w:rsidP="00C9493F">
      <w:pPr>
        <w:ind w:left="-567" w:firstLine="567"/>
        <w:jc w:val="both"/>
        <w:rPr>
          <w:sz w:val="28"/>
          <w:szCs w:val="28"/>
        </w:rPr>
      </w:pPr>
      <w:r w:rsidRPr="000B5CD8">
        <w:rPr>
          <w:sz w:val="28"/>
          <w:szCs w:val="28"/>
        </w:rPr>
        <w:t>Прокуратура района ведется активная работа по взаимодействию, а также повышению юридического самосознания работников сельских администраций и граждан района. На проекты нормативных актов даются заключения, организован прием граждан, проводятся встречи с главами администраций, регулярно принимается участие в семинарах-совещаниях с представителями органов местного самоуправления по проблемам муниципального нормотворчества, в настоящее время налажено сообщение посредством электронной почты.</w:t>
      </w:r>
      <w:r>
        <w:rPr>
          <w:sz w:val="28"/>
          <w:szCs w:val="28"/>
        </w:rPr>
        <w:t xml:space="preserve"> </w:t>
      </w:r>
    </w:p>
    <w:p w:rsidR="00C9493F" w:rsidRDefault="00C9493F" w:rsidP="00C9493F">
      <w:pPr>
        <w:pStyle w:val="a3"/>
        <w:rPr>
          <w:sz w:val="28"/>
          <w:szCs w:val="28"/>
        </w:rPr>
      </w:pPr>
      <w:r w:rsidRPr="00C9493F">
        <w:rPr>
          <w:sz w:val="28"/>
          <w:szCs w:val="28"/>
        </w:rPr>
        <w:t>Прокурор района</w:t>
      </w:r>
      <w:r>
        <w:rPr>
          <w:sz w:val="28"/>
          <w:szCs w:val="28"/>
        </w:rPr>
        <w:t xml:space="preserve"> </w:t>
      </w:r>
    </w:p>
    <w:p w:rsidR="007A50E4" w:rsidRPr="00C9493F" w:rsidRDefault="00C9493F" w:rsidP="00C9493F">
      <w:pPr>
        <w:pStyle w:val="a3"/>
        <w:rPr>
          <w:sz w:val="28"/>
          <w:szCs w:val="28"/>
        </w:rPr>
      </w:pPr>
      <w:r w:rsidRPr="00C9493F">
        <w:rPr>
          <w:sz w:val="28"/>
          <w:szCs w:val="28"/>
        </w:rPr>
        <w:t xml:space="preserve">старший советник юстиции                                           </w:t>
      </w:r>
      <w:r>
        <w:rPr>
          <w:sz w:val="28"/>
          <w:szCs w:val="28"/>
        </w:rPr>
        <w:t xml:space="preserve">  </w:t>
      </w:r>
      <w:r w:rsidRPr="00C9493F">
        <w:rPr>
          <w:sz w:val="28"/>
          <w:szCs w:val="28"/>
        </w:rPr>
        <w:t>М.А. Еналеев</w:t>
      </w:r>
    </w:p>
    <w:sectPr w:rsidR="007A50E4" w:rsidRPr="00C9493F" w:rsidSect="00C9493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218" w:rsidRDefault="00966218" w:rsidP="00C9493F">
      <w:r>
        <w:separator/>
      </w:r>
    </w:p>
  </w:endnote>
  <w:endnote w:type="continuationSeparator" w:id="0">
    <w:p w:rsidR="00966218" w:rsidRDefault="00966218" w:rsidP="00C9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218" w:rsidRDefault="00966218" w:rsidP="00C9493F">
      <w:r>
        <w:separator/>
      </w:r>
    </w:p>
  </w:footnote>
  <w:footnote w:type="continuationSeparator" w:id="0">
    <w:p w:rsidR="00966218" w:rsidRDefault="00966218" w:rsidP="00C949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AC3"/>
    <w:rsid w:val="00001C92"/>
    <w:rsid w:val="00022514"/>
    <w:rsid w:val="000331D5"/>
    <w:rsid w:val="00034F90"/>
    <w:rsid w:val="000534C7"/>
    <w:rsid w:val="00061E9E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1074E"/>
    <w:rsid w:val="001112A3"/>
    <w:rsid w:val="00113D57"/>
    <w:rsid w:val="00126682"/>
    <w:rsid w:val="00133113"/>
    <w:rsid w:val="0014311A"/>
    <w:rsid w:val="0016205A"/>
    <w:rsid w:val="001821B6"/>
    <w:rsid w:val="00186ED9"/>
    <w:rsid w:val="001A03E0"/>
    <w:rsid w:val="001A6CB0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23C2B"/>
    <w:rsid w:val="00223FDB"/>
    <w:rsid w:val="00241E39"/>
    <w:rsid w:val="002440A1"/>
    <w:rsid w:val="002525CB"/>
    <w:rsid w:val="002531E0"/>
    <w:rsid w:val="00260C51"/>
    <w:rsid w:val="00260F83"/>
    <w:rsid w:val="00277313"/>
    <w:rsid w:val="00294A38"/>
    <w:rsid w:val="002A0184"/>
    <w:rsid w:val="002B431B"/>
    <w:rsid w:val="002E0C38"/>
    <w:rsid w:val="002E14EA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359A2"/>
    <w:rsid w:val="004379B4"/>
    <w:rsid w:val="004568F1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2D2F"/>
    <w:rsid w:val="004F6ED2"/>
    <w:rsid w:val="0050224E"/>
    <w:rsid w:val="00504A9A"/>
    <w:rsid w:val="00510839"/>
    <w:rsid w:val="00522C90"/>
    <w:rsid w:val="00542F29"/>
    <w:rsid w:val="0057105A"/>
    <w:rsid w:val="0057725E"/>
    <w:rsid w:val="005A1263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32AF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AC3"/>
    <w:rsid w:val="00813AF3"/>
    <w:rsid w:val="008377CF"/>
    <w:rsid w:val="00843C29"/>
    <w:rsid w:val="0084758E"/>
    <w:rsid w:val="0085351E"/>
    <w:rsid w:val="00857513"/>
    <w:rsid w:val="00887AD0"/>
    <w:rsid w:val="008913C5"/>
    <w:rsid w:val="00891DAC"/>
    <w:rsid w:val="00896E9E"/>
    <w:rsid w:val="008A79F2"/>
    <w:rsid w:val="008C46EB"/>
    <w:rsid w:val="008D1839"/>
    <w:rsid w:val="008D3908"/>
    <w:rsid w:val="008E0320"/>
    <w:rsid w:val="008F7C7A"/>
    <w:rsid w:val="00902DD6"/>
    <w:rsid w:val="00903D6B"/>
    <w:rsid w:val="0092401B"/>
    <w:rsid w:val="00930A16"/>
    <w:rsid w:val="00936685"/>
    <w:rsid w:val="00952ED9"/>
    <w:rsid w:val="009622C0"/>
    <w:rsid w:val="00966218"/>
    <w:rsid w:val="00970280"/>
    <w:rsid w:val="009744FA"/>
    <w:rsid w:val="00975AB6"/>
    <w:rsid w:val="00975AC4"/>
    <w:rsid w:val="009A1EB8"/>
    <w:rsid w:val="009A244D"/>
    <w:rsid w:val="009A74F9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770F"/>
    <w:rsid w:val="00A61630"/>
    <w:rsid w:val="00A66421"/>
    <w:rsid w:val="00A729A0"/>
    <w:rsid w:val="00A84585"/>
    <w:rsid w:val="00A94310"/>
    <w:rsid w:val="00AA3218"/>
    <w:rsid w:val="00AC379B"/>
    <w:rsid w:val="00AD371D"/>
    <w:rsid w:val="00AF0322"/>
    <w:rsid w:val="00AF6583"/>
    <w:rsid w:val="00B03347"/>
    <w:rsid w:val="00B1348E"/>
    <w:rsid w:val="00B15D20"/>
    <w:rsid w:val="00B32DD1"/>
    <w:rsid w:val="00B42F7F"/>
    <w:rsid w:val="00B468BB"/>
    <w:rsid w:val="00B548CC"/>
    <w:rsid w:val="00B71784"/>
    <w:rsid w:val="00B75CC1"/>
    <w:rsid w:val="00B80305"/>
    <w:rsid w:val="00B86965"/>
    <w:rsid w:val="00B879EC"/>
    <w:rsid w:val="00B95C9F"/>
    <w:rsid w:val="00BC1339"/>
    <w:rsid w:val="00C06C52"/>
    <w:rsid w:val="00C47D98"/>
    <w:rsid w:val="00C62C05"/>
    <w:rsid w:val="00C63BDC"/>
    <w:rsid w:val="00C644FF"/>
    <w:rsid w:val="00C67BBD"/>
    <w:rsid w:val="00C736F1"/>
    <w:rsid w:val="00C81F2A"/>
    <w:rsid w:val="00C82B7B"/>
    <w:rsid w:val="00C9493F"/>
    <w:rsid w:val="00CB4E44"/>
    <w:rsid w:val="00CC46B6"/>
    <w:rsid w:val="00CE4DE4"/>
    <w:rsid w:val="00CE5A13"/>
    <w:rsid w:val="00CF2EA3"/>
    <w:rsid w:val="00D02DDC"/>
    <w:rsid w:val="00D16AD1"/>
    <w:rsid w:val="00D26025"/>
    <w:rsid w:val="00D34F71"/>
    <w:rsid w:val="00D4538F"/>
    <w:rsid w:val="00D5079E"/>
    <w:rsid w:val="00D75642"/>
    <w:rsid w:val="00D80085"/>
    <w:rsid w:val="00D85444"/>
    <w:rsid w:val="00D90085"/>
    <w:rsid w:val="00D94453"/>
    <w:rsid w:val="00D97635"/>
    <w:rsid w:val="00DA44DE"/>
    <w:rsid w:val="00DA7DE1"/>
    <w:rsid w:val="00DB1F95"/>
    <w:rsid w:val="00DD2CC8"/>
    <w:rsid w:val="00E07B8F"/>
    <w:rsid w:val="00E1346C"/>
    <w:rsid w:val="00E213B7"/>
    <w:rsid w:val="00E4561E"/>
    <w:rsid w:val="00E47D87"/>
    <w:rsid w:val="00E519DD"/>
    <w:rsid w:val="00E71304"/>
    <w:rsid w:val="00EA1FC5"/>
    <w:rsid w:val="00EA4ED8"/>
    <w:rsid w:val="00EB1EB9"/>
    <w:rsid w:val="00EE7A05"/>
    <w:rsid w:val="00EF47E7"/>
    <w:rsid w:val="00F1595F"/>
    <w:rsid w:val="00F15DDB"/>
    <w:rsid w:val="00F24D2B"/>
    <w:rsid w:val="00F334C8"/>
    <w:rsid w:val="00F37D15"/>
    <w:rsid w:val="00F43803"/>
    <w:rsid w:val="00F74E80"/>
    <w:rsid w:val="00F94AE1"/>
    <w:rsid w:val="00F9586C"/>
    <w:rsid w:val="00FC09D6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4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9493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49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9493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493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4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9493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49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9493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493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2021-02-26T09:22:00Z</dcterms:created>
  <dcterms:modified xsi:type="dcterms:W3CDTF">2021-02-26T09:22:00Z</dcterms:modified>
</cp:coreProperties>
</file>