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2920" w:rsidRDefault="007A6F24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Российская газета, 26.02.2021, 11:46, У получателей </w:t>
      </w:r>
    </w:p>
    <w:p w:rsidR="00A12920" w:rsidRDefault="007A6F24">
      <w:pPr>
        <w:rPr>
          <w:rFonts w:ascii="sans-serif" w:hAnsi="sans-serif"/>
          <w:sz w:val="39"/>
        </w:rPr>
      </w:pPr>
      <w:proofErr w:type="spellStart"/>
      <w:r>
        <w:rPr>
          <w:rFonts w:ascii="sans-serif" w:hAnsi="sans-serif"/>
          <w:sz w:val="39"/>
        </w:rPr>
        <w:t>соцвыплат</w:t>
      </w:r>
      <w:proofErr w:type="spellEnd"/>
      <w:r>
        <w:rPr>
          <w:rFonts w:ascii="sans-serif" w:hAnsi="sans-serif"/>
          <w:sz w:val="39"/>
        </w:rPr>
        <w:t xml:space="preserve"> спросят согласие на обработку данных о </w:t>
      </w:r>
    </w:p>
    <w:p w:rsidR="00A12920" w:rsidRDefault="007A6F24">
      <w:pPr>
        <w:rPr>
          <w:rFonts w:ascii="sans-serif" w:hAnsi="sans-serif"/>
          <w:sz w:val="39"/>
        </w:rPr>
      </w:pPr>
      <w:proofErr w:type="gramStart"/>
      <w:r>
        <w:rPr>
          <w:rFonts w:ascii="sans-serif" w:hAnsi="sans-serif"/>
          <w:sz w:val="39"/>
        </w:rPr>
        <w:t>счетах</w:t>
      </w:r>
      <w:proofErr w:type="gramEnd"/>
    </w:p>
    <w:p w:rsidR="00A12920" w:rsidRDefault="007A6F2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У граждан будут спрашивать согласие на использование реквизитов их банковских</w:t>
      </w:r>
      <w:r>
        <w:rPr>
          <w:rFonts w:ascii="sans-serif" w:hAnsi="sans-serif"/>
          <w:sz w:val="30"/>
        </w:rPr>
        <w:t xml:space="preserve"> счетов для </w:t>
      </w:r>
      <w:proofErr w:type="spellStart"/>
      <w:r>
        <w:rPr>
          <w:rFonts w:ascii="sans-serif" w:hAnsi="sans-serif"/>
          <w:sz w:val="30"/>
        </w:rPr>
        <w:t>проактивного</w:t>
      </w:r>
      <w:proofErr w:type="spellEnd"/>
      <w:r>
        <w:rPr>
          <w:rFonts w:ascii="sans-serif" w:hAnsi="sans-serif"/>
          <w:sz w:val="30"/>
        </w:rPr>
        <w:t xml:space="preserve"> назначения социальных выплат. Проект постановления правительства об этом, разработанный Минтрудом, проходит общественное обсуждение на </w:t>
      </w:r>
      <w:proofErr w:type="spellStart"/>
      <w:r>
        <w:rPr>
          <w:rFonts w:ascii="sans-serif" w:hAnsi="sans-serif"/>
          <w:sz w:val="30"/>
        </w:rPr>
        <w:t>regulation.gov.ru</w:t>
      </w:r>
      <w:proofErr w:type="spellEnd"/>
      <w:r>
        <w:rPr>
          <w:rFonts w:ascii="sans-serif" w:hAnsi="sans-serif"/>
          <w:sz w:val="30"/>
        </w:rPr>
        <w:t>.</w:t>
      </w:r>
    </w:p>
    <w:p w:rsidR="00A12920" w:rsidRDefault="007A6F2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"Изменения позволят назначать выплаты без сбора с граждан заявлений", - поясн</w:t>
      </w:r>
      <w:r>
        <w:rPr>
          <w:rFonts w:ascii="sans-serif" w:hAnsi="sans-serif"/>
          <w:sz w:val="30"/>
        </w:rPr>
        <w:t xml:space="preserve">или в ведомстве, подчеркнув, что органы власти, предоставляющие меры </w:t>
      </w:r>
      <w:proofErr w:type="spellStart"/>
      <w:r>
        <w:rPr>
          <w:rFonts w:ascii="sans-serif" w:hAnsi="sans-serif"/>
          <w:sz w:val="30"/>
        </w:rPr>
        <w:t>соцподдержки</w:t>
      </w:r>
      <w:proofErr w:type="spellEnd"/>
      <w:r>
        <w:rPr>
          <w:rFonts w:ascii="sans-serif" w:hAnsi="sans-serif"/>
          <w:sz w:val="30"/>
        </w:rPr>
        <w:t>, смогут получать информацию о реквизитах счетов граждан из Единой государственной информационной системы социального обеспечения (ЕГИССО). То есть, сведения будут поступать в</w:t>
      </w:r>
      <w:r>
        <w:rPr>
          <w:rFonts w:ascii="sans-serif" w:hAnsi="sans-serif"/>
          <w:sz w:val="30"/>
        </w:rPr>
        <w:t xml:space="preserve"> систему при условии согласия, оставленного россиянами </w:t>
      </w:r>
      <w:proofErr w:type="gramStart"/>
      <w:r>
        <w:rPr>
          <w:rFonts w:ascii="sans-serif" w:hAnsi="sans-serif"/>
          <w:sz w:val="30"/>
        </w:rPr>
        <w:t>в</w:t>
      </w:r>
      <w:proofErr w:type="gramEnd"/>
      <w:r>
        <w:rPr>
          <w:rFonts w:ascii="sans-serif" w:hAnsi="sans-serif"/>
          <w:sz w:val="30"/>
        </w:rPr>
        <w:t xml:space="preserve"> личном</w:t>
      </w:r>
    </w:p>
    <w:p w:rsidR="00A12920" w:rsidRDefault="007A6F24">
      <w:pPr>
        <w:rPr>
          <w:rFonts w:ascii="sans-serif" w:hAnsi="sans-serif"/>
          <w:sz w:val="30"/>
        </w:rPr>
      </w:pPr>
      <w:proofErr w:type="gramStart"/>
      <w:r>
        <w:rPr>
          <w:rFonts w:ascii="sans-serif" w:hAnsi="sans-serif"/>
          <w:sz w:val="30"/>
        </w:rPr>
        <w:t>кабинете</w:t>
      </w:r>
      <w:proofErr w:type="gramEnd"/>
      <w:r>
        <w:rPr>
          <w:rFonts w:ascii="sans-serif" w:hAnsi="sans-serif"/>
          <w:sz w:val="30"/>
        </w:rPr>
        <w:t xml:space="preserve"> на портале </w:t>
      </w:r>
      <w:proofErr w:type="spellStart"/>
      <w:r>
        <w:rPr>
          <w:rFonts w:ascii="sans-serif" w:hAnsi="sans-serif"/>
          <w:sz w:val="30"/>
        </w:rPr>
        <w:t>госуслуг</w:t>
      </w:r>
      <w:proofErr w:type="spellEnd"/>
      <w:r>
        <w:rPr>
          <w:rFonts w:ascii="sans-serif" w:hAnsi="sans-serif"/>
          <w:sz w:val="30"/>
        </w:rPr>
        <w:t>.</w:t>
      </w:r>
    </w:p>
    <w:p w:rsidR="00A12920" w:rsidRDefault="007A6F2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 Минтруде рассказали, что счет для зачисления выплат можно будет выбрать из перечня, который автоматически появится на портале при указании наименования банка. П</w:t>
      </w:r>
      <w:r>
        <w:rPr>
          <w:rFonts w:ascii="sans-serif" w:hAnsi="sans-serif"/>
          <w:sz w:val="30"/>
        </w:rPr>
        <w:t>ри этом в случае закрытия счета или изменения реквизитов банк уведомит</w:t>
      </w:r>
      <w:r w:rsidRPr="007A6F2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гражданина об этом. Нововведения исключат ошибки при начислении выплат. Так, в прошлом году из-за невозможности проверить корректные данные о реквизитах счетов в ряде случаев процесс пр</w:t>
      </w:r>
      <w:r>
        <w:rPr>
          <w:rFonts w:ascii="sans-serif" w:hAnsi="sans-serif"/>
          <w:sz w:val="30"/>
        </w:rPr>
        <w:t xml:space="preserve">едоставления мер </w:t>
      </w:r>
      <w:proofErr w:type="spellStart"/>
      <w:r>
        <w:rPr>
          <w:rFonts w:ascii="sans-serif" w:hAnsi="sans-serif"/>
          <w:sz w:val="30"/>
        </w:rPr>
        <w:t>соцподдержки</w:t>
      </w:r>
      <w:proofErr w:type="spellEnd"/>
      <w:r>
        <w:rPr>
          <w:rFonts w:ascii="sans-serif" w:hAnsi="sans-serif"/>
          <w:sz w:val="30"/>
        </w:rPr>
        <w:t xml:space="preserve"> затягивался.</w:t>
      </w:r>
    </w:p>
    <w:p w:rsidR="00A12920" w:rsidRDefault="007A6F2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"Денежные средства направлялись в банк в соответствии с данными, которые были указаны гражданами в ранее направленных заявлениях по иным выплатам. При этом многие банковские счета граждан становились неактуальными</w:t>
      </w:r>
      <w:r>
        <w:rPr>
          <w:rFonts w:ascii="sans-serif" w:hAnsi="sans-serif"/>
          <w:sz w:val="30"/>
        </w:rPr>
        <w:t xml:space="preserve"> на момент выплат. На</w:t>
      </w:r>
      <w:r w:rsidRPr="007A6F2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основании этого опыта нами инициативно был разработан проект постановления. Его цель - регламентировать согласие гражданина на портале </w:t>
      </w:r>
      <w:proofErr w:type="spellStart"/>
      <w:r>
        <w:rPr>
          <w:rFonts w:ascii="sans-serif" w:hAnsi="sans-serif"/>
          <w:sz w:val="30"/>
        </w:rPr>
        <w:t>госуслуг</w:t>
      </w:r>
      <w:proofErr w:type="spellEnd"/>
      <w:r>
        <w:rPr>
          <w:rFonts w:ascii="sans-serif" w:hAnsi="sans-serif"/>
          <w:sz w:val="30"/>
        </w:rPr>
        <w:t xml:space="preserve"> на использование конкретного счета для назначения мер </w:t>
      </w:r>
      <w:proofErr w:type="spellStart"/>
      <w:r>
        <w:rPr>
          <w:rFonts w:ascii="sans-serif" w:hAnsi="sans-serif"/>
          <w:sz w:val="30"/>
        </w:rPr>
        <w:t>соцподдержки</w:t>
      </w:r>
      <w:proofErr w:type="spellEnd"/>
      <w:r>
        <w:rPr>
          <w:rFonts w:ascii="sans-serif" w:hAnsi="sans-serif"/>
          <w:sz w:val="30"/>
        </w:rPr>
        <w:t>", - уточнили в пресс-сл</w:t>
      </w:r>
      <w:r>
        <w:rPr>
          <w:rFonts w:ascii="sans-serif" w:hAnsi="sans-serif"/>
          <w:sz w:val="30"/>
        </w:rPr>
        <w:t>ужбе</w:t>
      </w:r>
      <w:r w:rsidRPr="007A6F2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Минтруда.</w:t>
      </w:r>
    </w:p>
    <w:p w:rsidR="00A12920" w:rsidRDefault="007A6F2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Теперь, даже если гражданин указал неверный счет при подаче заявления, органы, представляющие меры социальной поддержки, смогут проверить в ЕГИССО их корректность и при необходимости использовать реквизиты, которые были указаны гражданином н</w:t>
      </w:r>
      <w:r>
        <w:rPr>
          <w:rFonts w:ascii="sans-serif" w:hAnsi="sans-serif"/>
          <w:sz w:val="30"/>
        </w:rPr>
        <w:t xml:space="preserve">а едином портале </w:t>
      </w:r>
      <w:proofErr w:type="spellStart"/>
      <w:r>
        <w:rPr>
          <w:rFonts w:ascii="sans-serif" w:hAnsi="sans-serif"/>
          <w:sz w:val="30"/>
        </w:rPr>
        <w:t>госуслуг</w:t>
      </w:r>
      <w:proofErr w:type="spellEnd"/>
      <w:r>
        <w:rPr>
          <w:rFonts w:ascii="sans-serif" w:hAnsi="sans-serif"/>
          <w:sz w:val="30"/>
        </w:rPr>
        <w:t>. Кроме этого, предусмотрено уведомление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гражданина о невозможности зачисления денежных средств из-за неправильно ранее указанных реквизитов счета с одновременным предложением подать заявление об их изменении.</w:t>
      </w:r>
    </w:p>
    <w:p w:rsidR="00A12920" w:rsidRDefault="00A12920"/>
    <w:sectPr w:rsidR="00A12920" w:rsidSect="00A12920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9"/>
  <w:characterSpacingControl w:val="doNotCompress"/>
  <w:compat/>
  <w:rsids>
    <w:rsidRoot w:val="00A12920"/>
    <w:rsid w:val="007A6F24"/>
    <w:rsid w:val="00A12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A12920"/>
  </w:style>
  <w:style w:type="paragraph" w:styleId="10">
    <w:name w:val="heading 1"/>
    <w:basedOn w:val="a"/>
    <w:next w:val="a"/>
    <w:link w:val="11"/>
    <w:uiPriority w:val="9"/>
    <w:qFormat/>
    <w:rsid w:val="00A12920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basedOn w:val="a"/>
    <w:next w:val="a"/>
    <w:link w:val="20"/>
    <w:uiPriority w:val="9"/>
    <w:qFormat/>
    <w:rsid w:val="00A12920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basedOn w:val="a"/>
    <w:next w:val="a"/>
    <w:link w:val="30"/>
    <w:uiPriority w:val="9"/>
    <w:qFormat/>
    <w:rsid w:val="00A12920"/>
    <w:pPr>
      <w:outlineLvl w:val="2"/>
    </w:pPr>
    <w:rPr>
      <w:rFonts w:ascii="XO Thames" w:hAnsi="XO Thames"/>
      <w:b/>
      <w:i/>
    </w:rPr>
  </w:style>
  <w:style w:type="paragraph" w:styleId="4">
    <w:name w:val="heading 4"/>
    <w:basedOn w:val="a"/>
    <w:next w:val="a"/>
    <w:link w:val="40"/>
    <w:uiPriority w:val="9"/>
    <w:qFormat/>
    <w:rsid w:val="00A12920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basedOn w:val="a"/>
    <w:next w:val="a"/>
    <w:link w:val="50"/>
    <w:uiPriority w:val="9"/>
    <w:qFormat/>
    <w:rsid w:val="00A12920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A12920"/>
  </w:style>
  <w:style w:type="paragraph" w:styleId="21">
    <w:name w:val="toc 2"/>
    <w:basedOn w:val="a"/>
    <w:next w:val="a"/>
    <w:link w:val="22"/>
    <w:uiPriority w:val="39"/>
    <w:rsid w:val="00A12920"/>
    <w:pPr>
      <w:ind w:left="200"/>
    </w:pPr>
  </w:style>
  <w:style w:type="character" w:customStyle="1" w:styleId="22">
    <w:name w:val="Оглавление 2 Знак"/>
    <w:basedOn w:val="1"/>
    <w:link w:val="21"/>
    <w:rsid w:val="00A12920"/>
  </w:style>
  <w:style w:type="paragraph" w:styleId="41">
    <w:name w:val="toc 4"/>
    <w:basedOn w:val="a"/>
    <w:next w:val="a"/>
    <w:link w:val="42"/>
    <w:uiPriority w:val="39"/>
    <w:rsid w:val="00A12920"/>
    <w:pPr>
      <w:ind w:left="600"/>
    </w:pPr>
  </w:style>
  <w:style w:type="character" w:customStyle="1" w:styleId="42">
    <w:name w:val="Оглавление 4 Знак"/>
    <w:basedOn w:val="1"/>
    <w:link w:val="41"/>
    <w:rsid w:val="00A12920"/>
  </w:style>
  <w:style w:type="paragraph" w:styleId="a3">
    <w:name w:val="List"/>
    <w:basedOn w:val="Textbody"/>
    <w:link w:val="a4"/>
    <w:rsid w:val="00A12920"/>
  </w:style>
  <w:style w:type="character" w:customStyle="1" w:styleId="a4">
    <w:name w:val="Список Знак"/>
    <w:basedOn w:val="Textbody0"/>
    <w:link w:val="a3"/>
    <w:rsid w:val="00A12920"/>
  </w:style>
  <w:style w:type="paragraph" w:styleId="6">
    <w:name w:val="toc 6"/>
    <w:basedOn w:val="a"/>
    <w:next w:val="a"/>
    <w:link w:val="60"/>
    <w:uiPriority w:val="39"/>
    <w:rsid w:val="00A12920"/>
    <w:pPr>
      <w:ind w:left="1000"/>
    </w:pPr>
  </w:style>
  <w:style w:type="character" w:customStyle="1" w:styleId="60">
    <w:name w:val="Оглавление 6 Знак"/>
    <w:basedOn w:val="1"/>
    <w:link w:val="6"/>
    <w:rsid w:val="00A12920"/>
  </w:style>
  <w:style w:type="paragraph" w:styleId="7">
    <w:name w:val="toc 7"/>
    <w:basedOn w:val="a"/>
    <w:next w:val="a"/>
    <w:link w:val="70"/>
    <w:uiPriority w:val="39"/>
    <w:rsid w:val="00A12920"/>
    <w:pPr>
      <w:ind w:left="1200"/>
    </w:pPr>
  </w:style>
  <w:style w:type="character" w:customStyle="1" w:styleId="70">
    <w:name w:val="Оглавление 7 Знак"/>
    <w:basedOn w:val="1"/>
    <w:link w:val="7"/>
    <w:rsid w:val="00A12920"/>
  </w:style>
  <w:style w:type="paragraph" w:customStyle="1" w:styleId="Caption">
    <w:name w:val="Caption"/>
    <w:basedOn w:val="a"/>
    <w:link w:val="Caption0"/>
    <w:rsid w:val="00A12920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A12920"/>
    <w:rPr>
      <w:i/>
      <w:sz w:val="24"/>
    </w:rPr>
  </w:style>
  <w:style w:type="character" w:customStyle="1" w:styleId="30">
    <w:name w:val="Заголовок 3 Знак"/>
    <w:basedOn w:val="1"/>
    <w:link w:val="3"/>
    <w:rsid w:val="00A12920"/>
    <w:rPr>
      <w:rFonts w:ascii="XO Thames" w:hAnsi="XO Thames"/>
      <w:b/>
      <w:i/>
      <w:color w:val="000000"/>
    </w:rPr>
  </w:style>
  <w:style w:type="paragraph" w:customStyle="1" w:styleId="Index">
    <w:name w:val="Index"/>
    <w:basedOn w:val="a"/>
    <w:link w:val="Index0"/>
    <w:rsid w:val="00A12920"/>
  </w:style>
  <w:style w:type="character" w:customStyle="1" w:styleId="Index0">
    <w:name w:val="Index"/>
    <w:basedOn w:val="1"/>
    <w:link w:val="Index"/>
    <w:rsid w:val="00A12920"/>
  </w:style>
  <w:style w:type="paragraph" w:customStyle="1" w:styleId="Heading">
    <w:name w:val="Heading"/>
    <w:basedOn w:val="a"/>
    <w:next w:val="Textbody"/>
    <w:link w:val="Heading0"/>
    <w:rsid w:val="00A12920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A12920"/>
    <w:rPr>
      <w:rFonts w:ascii="Liberation Sans" w:hAnsi="Liberation Sans"/>
      <w:sz w:val="28"/>
    </w:rPr>
  </w:style>
  <w:style w:type="paragraph" w:styleId="31">
    <w:name w:val="toc 3"/>
    <w:basedOn w:val="a"/>
    <w:next w:val="a"/>
    <w:link w:val="32"/>
    <w:uiPriority w:val="39"/>
    <w:rsid w:val="00A12920"/>
    <w:pPr>
      <w:ind w:left="400"/>
    </w:pPr>
  </w:style>
  <w:style w:type="character" w:customStyle="1" w:styleId="32">
    <w:name w:val="Оглавление 3 Знак"/>
    <w:basedOn w:val="1"/>
    <w:link w:val="31"/>
    <w:rsid w:val="00A12920"/>
  </w:style>
  <w:style w:type="character" w:customStyle="1" w:styleId="50">
    <w:name w:val="Заголовок 5 Знак"/>
    <w:basedOn w:val="1"/>
    <w:link w:val="5"/>
    <w:rsid w:val="00A12920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basedOn w:val="1"/>
    <w:link w:val="10"/>
    <w:rsid w:val="00A12920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A12920"/>
    <w:rPr>
      <w:color w:val="0000FF"/>
      <w:u w:val="single"/>
    </w:rPr>
  </w:style>
  <w:style w:type="character" w:styleId="a5">
    <w:name w:val="Hyperlink"/>
    <w:link w:val="12"/>
    <w:rsid w:val="00A12920"/>
    <w:rPr>
      <w:color w:val="0000FF"/>
      <w:u w:val="single"/>
    </w:rPr>
  </w:style>
  <w:style w:type="paragraph" w:customStyle="1" w:styleId="Footnote">
    <w:name w:val="Footnote"/>
    <w:link w:val="Footnote0"/>
    <w:rsid w:val="00A12920"/>
    <w:rPr>
      <w:rFonts w:ascii="XO Thames" w:hAnsi="XO Thames"/>
      <w:sz w:val="22"/>
    </w:rPr>
  </w:style>
  <w:style w:type="character" w:customStyle="1" w:styleId="Footnote0">
    <w:name w:val="Footnote"/>
    <w:link w:val="Footnote"/>
    <w:rsid w:val="00A12920"/>
    <w:rPr>
      <w:rFonts w:ascii="XO Thames" w:hAnsi="XO Thames"/>
      <w:sz w:val="22"/>
    </w:rPr>
  </w:style>
  <w:style w:type="paragraph" w:styleId="13">
    <w:name w:val="toc 1"/>
    <w:basedOn w:val="a"/>
    <w:next w:val="a"/>
    <w:link w:val="14"/>
    <w:uiPriority w:val="39"/>
    <w:rsid w:val="00A12920"/>
    <w:rPr>
      <w:rFonts w:ascii="XO Thames" w:hAnsi="XO Thames"/>
      <w:b/>
    </w:rPr>
  </w:style>
  <w:style w:type="character" w:customStyle="1" w:styleId="14">
    <w:name w:val="Оглавление 1 Знак"/>
    <w:basedOn w:val="1"/>
    <w:link w:val="13"/>
    <w:rsid w:val="00A12920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A12920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A12920"/>
    <w:rPr>
      <w:rFonts w:ascii="XO Thames" w:hAnsi="XO Thames"/>
      <w:sz w:val="20"/>
    </w:rPr>
  </w:style>
  <w:style w:type="paragraph" w:styleId="9">
    <w:name w:val="toc 9"/>
    <w:basedOn w:val="a"/>
    <w:next w:val="a"/>
    <w:link w:val="90"/>
    <w:uiPriority w:val="39"/>
    <w:rsid w:val="00A12920"/>
    <w:pPr>
      <w:ind w:left="1600"/>
    </w:pPr>
  </w:style>
  <w:style w:type="character" w:customStyle="1" w:styleId="90">
    <w:name w:val="Оглавление 9 Знак"/>
    <w:basedOn w:val="1"/>
    <w:link w:val="9"/>
    <w:rsid w:val="00A12920"/>
  </w:style>
  <w:style w:type="paragraph" w:styleId="8">
    <w:name w:val="toc 8"/>
    <w:basedOn w:val="a"/>
    <w:next w:val="a"/>
    <w:link w:val="80"/>
    <w:uiPriority w:val="39"/>
    <w:rsid w:val="00A12920"/>
    <w:pPr>
      <w:ind w:left="1400"/>
    </w:pPr>
  </w:style>
  <w:style w:type="character" w:customStyle="1" w:styleId="80">
    <w:name w:val="Оглавление 8 Знак"/>
    <w:basedOn w:val="1"/>
    <w:link w:val="8"/>
    <w:rsid w:val="00A12920"/>
  </w:style>
  <w:style w:type="paragraph" w:customStyle="1" w:styleId="Textbody">
    <w:name w:val="Text body"/>
    <w:basedOn w:val="a"/>
    <w:link w:val="Textbody0"/>
    <w:rsid w:val="00A12920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A12920"/>
  </w:style>
  <w:style w:type="paragraph" w:styleId="51">
    <w:name w:val="toc 5"/>
    <w:basedOn w:val="a"/>
    <w:next w:val="a"/>
    <w:link w:val="52"/>
    <w:uiPriority w:val="39"/>
    <w:rsid w:val="00A12920"/>
    <w:pPr>
      <w:ind w:left="800"/>
    </w:pPr>
  </w:style>
  <w:style w:type="character" w:customStyle="1" w:styleId="52">
    <w:name w:val="Оглавление 5 Знак"/>
    <w:basedOn w:val="1"/>
    <w:link w:val="51"/>
    <w:rsid w:val="00A12920"/>
  </w:style>
  <w:style w:type="paragraph" w:styleId="a6">
    <w:name w:val="Subtitle"/>
    <w:basedOn w:val="a"/>
    <w:next w:val="a"/>
    <w:link w:val="a7"/>
    <w:uiPriority w:val="11"/>
    <w:qFormat/>
    <w:rsid w:val="00A12920"/>
    <w:rPr>
      <w:rFonts w:ascii="XO Thames" w:hAnsi="XO Thames"/>
      <w:i/>
      <w:color w:val="616161"/>
    </w:rPr>
  </w:style>
  <w:style w:type="character" w:customStyle="1" w:styleId="a7">
    <w:name w:val="Подзаголовок Знак"/>
    <w:basedOn w:val="1"/>
    <w:link w:val="a6"/>
    <w:rsid w:val="00A12920"/>
    <w:rPr>
      <w:rFonts w:ascii="XO Thames" w:hAnsi="XO Thames"/>
      <w:i/>
      <w:color w:val="616161"/>
      <w:sz w:val="24"/>
    </w:rPr>
  </w:style>
  <w:style w:type="paragraph" w:customStyle="1" w:styleId="toc10">
    <w:name w:val="toc 10"/>
    <w:basedOn w:val="a"/>
    <w:next w:val="a"/>
    <w:link w:val="toc100"/>
    <w:uiPriority w:val="39"/>
    <w:rsid w:val="00A12920"/>
    <w:pPr>
      <w:ind w:left="1800"/>
    </w:pPr>
  </w:style>
  <w:style w:type="character" w:customStyle="1" w:styleId="toc100">
    <w:name w:val="toc 10"/>
    <w:basedOn w:val="1"/>
    <w:link w:val="toc10"/>
    <w:rsid w:val="00A12920"/>
  </w:style>
  <w:style w:type="paragraph" w:styleId="a8">
    <w:name w:val="Title"/>
    <w:basedOn w:val="a"/>
    <w:next w:val="a"/>
    <w:link w:val="a9"/>
    <w:uiPriority w:val="10"/>
    <w:qFormat/>
    <w:rsid w:val="00A12920"/>
    <w:rPr>
      <w:rFonts w:ascii="XO Thames" w:hAnsi="XO Thames"/>
      <w:b/>
      <w:sz w:val="52"/>
    </w:rPr>
  </w:style>
  <w:style w:type="character" w:customStyle="1" w:styleId="a9">
    <w:name w:val="Название Знак"/>
    <w:basedOn w:val="1"/>
    <w:link w:val="a8"/>
    <w:rsid w:val="00A12920"/>
    <w:rPr>
      <w:rFonts w:ascii="XO Thames" w:hAnsi="XO Thames"/>
      <w:b/>
      <w:sz w:val="52"/>
    </w:rPr>
  </w:style>
  <w:style w:type="character" w:customStyle="1" w:styleId="40">
    <w:name w:val="Заголовок 4 Знак"/>
    <w:basedOn w:val="1"/>
    <w:link w:val="4"/>
    <w:rsid w:val="00A12920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basedOn w:val="1"/>
    <w:link w:val="2"/>
    <w:rsid w:val="00A12920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330</Words>
  <Characters>1885</Characters>
  <Application>Microsoft Office Word</Application>
  <DocSecurity>0</DocSecurity>
  <Lines>15</Lines>
  <Paragraphs>4</Paragraphs>
  <ScaleCrop>false</ScaleCrop>
  <Company/>
  <LinksUpToDate>false</LinksUpToDate>
  <CharactersWithSpaces>2211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2021-03-02T09:14:00Z</dcterms:created>
  <dcterms:modified xsi:type="dcterms:W3CDTF">2021-03-02T09:14:00Z</dcterms:modified>
</cp:coreProperties>
</file>