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290" w:rsidRDefault="007B3E71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оссийская</w:t>
      </w:r>
      <w:proofErr w:type="spellEnd"/>
      <w:r>
        <w:rPr>
          <w:rFonts w:ascii="sans-serif" w:hAnsi="sans-serif"/>
          <w:sz w:val="39"/>
        </w:rPr>
        <w:t xml:space="preserve"> газета, 25.02.2021, 22:02, Родители детей-</w:t>
      </w:r>
    </w:p>
    <w:p w:rsidR="00441290" w:rsidRDefault="007B3E7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инвалидов получат доплаты к пенсии</w:t>
      </w:r>
    </w:p>
    <w:p w:rsidR="00441290" w:rsidRDefault="007B3E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[Общероссийский выпуск]</w:t>
      </w:r>
    </w:p>
    <w:p w:rsidR="00441290" w:rsidRDefault="007B3E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Родители нетрудоспособных инвалидов с детства будут теперь гарантированно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получать фиксированную доплату к </w:t>
      </w:r>
      <w:r>
        <w:rPr>
          <w:rFonts w:ascii="sans-serif" w:hAnsi="sans-serif"/>
          <w:sz w:val="30"/>
        </w:rPr>
        <w:t>страховой пенсии</w:t>
      </w:r>
      <w:r>
        <w:rPr>
          <w:rFonts w:ascii="sans-serif" w:hAnsi="sans-serif"/>
          <w:sz w:val="30"/>
        </w:rPr>
        <w:t xml:space="preserve">. Закон об этом </w:t>
      </w:r>
      <w:r>
        <w:rPr>
          <w:rFonts w:ascii="sans-serif" w:hAnsi="sans-serif"/>
          <w:sz w:val="30"/>
        </w:rPr>
        <w:t>публикует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сегодня "Российская газета". Ранее право на доплату к </w:t>
      </w:r>
      <w:r>
        <w:rPr>
          <w:rFonts w:ascii="sans-serif" w:hAnsi="sans-serif"/>
          <w:sz w:val="30"/>
        </w:rPr>
        <w:t>пенсии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было признано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Конституционным судом РФ.</w:t>
      </w:r>
    </w:p>
    <w:p w:rsidR="00441290" w:rsidRDefault="007B3E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"Необходимость такой доплаты объясняется, в первую очередь, тем, что многие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родители - опекуны были вынуждены большое количество времени тратить</w:t>
      </w:r>
      <w:r>
        <w:rPr>
          <w:rFonts w:ascii="sans-serif" w:hAnsi="sans-serif"/>
          <w:sz w:val="30"/>
        </w:rPr>
        <w:t xml:space="preserve"> на уход за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нетрудоспособными детьми. В свое время это было серьезным препятствием для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работы, карьеры, </w:t>
      </w:r>
      <w:proofErr w:type="gramStart"/>
      <w:r>
        <w:rPr>
          <w:rFonts w:ascii="sans-serif" w:hAnsi="sans-serif"/>
          <w:sz w:val="30"/>
        </w:rPr>
        <w:t>а</w:t>
      </w:r>
      <w:proofErr w:type="gramEnd"/>
      <w:r>
        <w:rPr>
          <w:rFonts w:ascii="sans-serif" w:hAnsi="sans-serif"/>
          <w:sz w:val="30"/>
        </w:rPr>
        <w:t xml:space="preserve"> следовательно, и для получения впоследствии 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выше минимального уровня", - поясняет адвокат Александр </w:t>
      </w:r>
      <w:proofErr w:type="spellStart"/>
      <w:r>
        <w:rPr>
          <w:rFonts w:ascii="sans-serif" w:hAnsi="sans-serif"/>
          <w:sz w:val="30"/>
        </w:rPr>
        <w:t>Мугин</w:t>
      </w:r>
      <w:proofErr w:type="spellEnd"/>
      <w:r>
        <w:rPr>
          <w:rFonts w:ascii="sans-serif" w:hAnsi="sans-serif"/>
          <w:sz w:val="30"/>
        </w:rPr>
        <w:t>.</w:t>
      </w:r>
    </w:p>
    <w:p w:rsidR="00441290" w:rsidRDefault="007B3E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Многие люди, у которых на</w:t>
      </w:r>
      <w:r>
        <w:rPr>
          <w:rFonts w:ascii="sans-serif" w:hAnsi="sans-serif"/>
          <w:sz w:val="30"/>
        </w:rPr>
        <w:t xml:space="preserve"> иждивении инвалиды, получают сегодня минимальную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 При этом они продолжают ухаживать за своими взрослыми, но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нетрудоспособными детьми-инвалидами. "В то же время, если пособие инвалида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превышало доход его опекуна, то суды не признавали права таких о</w:t>
      </w:r>
      <w:r>
        <w:rPr>
          <w:rFonts w:ascii="sans-serif" w:hAnsi="sans-serif"/>
          <w:sz w:val="30"/>
        </w:rPr>
        <w:t>пекунов на доплату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 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страховым пенсиям</w:t>
      </w:r>
      <w:r>
        <w:rPr>
          <w:rFonts w:ascii="sans-serif" w:hAnsi="sans-serif"/>
          <w:sz w:val="30"/>
        </w:rPr>
        <w:t>. Теперь, по сути, в закон внесли правки, которые более точно</w:t>
      </w:r>
    </w:p>
    <w:p w:rsidR="00441290" w:rsidRDefault="007B3E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излагают права опекунов", - уточнил управляющий партнер юридической компании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Алексей Гавришев.</w:t>
      </w:r>
    </w:p>
    <w:p w:rsidR="00441290" w:rsidRDefault="007B3E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Точные размеры доплат будут зависеть от конкретного региона</w:t>
      </w:r>
      <w:r>
        <w:rPr>
          <w:rFonts w:ascii="sans-serif" w:hAnsi="sans-serif"/>
          <w:sz w:val="30"/>
        </w:rPr>
        <w:t>, а также размера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группы инвалидности нетрудоспособного ребенка.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сообщили в </w:t>
      </w:r>
      <w:proofErr w:type="spellStart"/>
      <w:r>
        <w:rPr>
          <w:rFonts w:ascii="sans-serif" w:hAnsi="sans-serif"/>
          <w:sz w:val="30"/>
        </w:rPr>
        <w:t>минтруде</w:t>
      </w:r>
      <w:proofErr w:type="spellEnd"/>
      <w:r>
        <w:rPr>
          <w:rFonts w:ascii="sans-serif" w:hAnsi="sans-serif"/>
          <w:sz w:val="30"/>
        </w:rPr>
        <w:t>, право на гарантированную доплату получат 15 тысяч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человек, в бюджете на 2021 год для этого предусмотрено 31,59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рублей. То есть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средний размер повышения фиксированной выплаты к 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7B3E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связи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441290" w:rsidRPr="007B3E71" w:rsidRDefault="007B3E7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наличием иждивенца составит 2095,42 рубля</w:t>
      </w:r>
      <w:r>
        <w:rPr>
          <w:rFonts w:ascii="sans-serif" w:hAnsi="sans-serif"/>
          <w:sz w:val="30"/>
          <w:lang w:val="en-US"/>
        </w:rPr>
        <w:t>.</w:t>
      </w:r>
    </w:p>
    <w:p w:rsidR="00441290" w:rsidRDefault="00441290"/>
    <w:sectPr w:rsidR="00441290" w:rsidSect="0044129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441290"/>
    <w:rsid w:val="00441290"/>
    <w:rsid w:val="007B3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41290"/>
  </w:style>
  <w:style w:type="paragraph" w:styleId="10">
    <w:name w:val="heading 1"/>
    <w:next w:val="a"/>
    <w:link w:val="11"/>
    <w:uiPriority w:val="9"/>
    <w:qFormat/>
    <w:rsid w:val="0044129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4129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4129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4129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4129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41290"/>
  </w:style>
  <w:style w:type="paragraph" w:styleId="21">
    <w:name w:val="toc 2"/>
    <w:next w:val="a"/>
    <w:link w:val="22"/>
    <w:uiPriority w:val="39"/>
    <w:rsid w:val="00441290"/>
    <w:pPr>
      <w:ind w:left="200"/>
    </w:pPr>
  </w:style>
  <w:style w:type="character" w:customStyle="1" w:styleId="22">
    <w:name w:val="Оглавление 2 Знак"/>
    <w:link w:val="21"/>
    <w:rsid w:val="00441290"/>
  </w:style>
  <w:style w:type="paragraph" w:styleId="41">
    <w:name w:val="toc 4"/>
    <w:next w:val="a"/>
    <w:link w:val="42"/>
    <w:uiPriority w:val="39"/>
    <w:rsid w:val="00441290"/>
    <w:pPr>
      <w:ind w:left="600"/>
    </w:pPr>
  </w:style>
  <w:style w:type="character" w:customStyle="1" w:styleId="42">
    <w:name w:val="Оглавление 4 Знак"/>
    <w:link w:val="41"/>
    <w:rsid w:val="00441290"/>
  </w:style>
  <w:style w:type="paragraph" w:styleId="6">
    <w:name w:val="toc 6"/>
    <w:next w:val="a"/>
    <w:link w:val="60"/>
    <w:uiPriority w:val="39"/>
    <w:rsid w:val="00441290"/>
    <w:pPr>
      <w:ind w:left="1000"/>
    </w:pPr>
  </w:style>
  <w:style w:type="character" w:customStyle="1" w:styleId="60">
    <w:name w:val="Оглавление 6 Знак"/>
    <w:link w:val="6"/>
    <w:rsid w:val="00441290"/>
  </w:style>
  <w:style w:type="paragraph" w:styleId="7">
    <w:name w:val="toc 7"/>
    <w:next w:val="a"/>
    <w:link w:val="70"/>
    <w:uiPriority w:val="39"/>
    <w:rsid w:val="00441290"/>
    <w:pPr>
      <w:ind w:left="1200"/>
    </w:pPr>
  </w:style>
  <w:style w:type="character" w:customStyle="1" w:styleId="70">
    <w:name w:val="Оглавление 7 Знак"/>
    <w:link w:val="7"/>
    <w:rsid w:val="00441290"/>
  </w:style>
  <w:style w:type="character" w:customStyle="1" w:styleId="30">
    <w:name w:val="Заголовок 3 Знак"/>
    <w:link w:val="3"/>
    <w:rsid w:val="00441290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41290"/>
  </w:style>
  <w:style w:type="character" w:customStyle="1" w:styleId="a4">
    <w:name w:val="Список Знак"/>
    <w:basedOn w:val="Textbody0"/>
    <w:link w:val="a3"/>
    <w:rsid w:val="00441290"/>
  </w:style>
  <w:style w:type="paragraph" w:styleId="31">
    <w:name w:val="toc 3"/>
    <w:next w:val="a"/>
    <w:link w:val="32"/>
    <w:uiPriority w:val="39"/>
    <w:rsid w:val="00441290"/>
    <w:pPr>
      <w:ind w:left="400"/>
    </w:pPr>
  </w:style>
  <w:style w:type="character" w:customStyle="1" w:styleId="32">
    <w:name w:val="Оглавление 3 Знак"/>
    <w:link w:val="31"/>
    <w:rsid w:val="00441290"/>
  </w:style>
  <w:style w:type="paragraph" w:customStyle="1" w:styleId="Caption">
    <w:name w:val="Caption"/>
    <w:basedOn w:val="a"/>
    <w:link w:val="Caption0"/>
    <w:rsid w:val="0044129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41290"/>
    <w:rPr>
      <w:i/>
      <w:sz w:val="24"/>
    </w:rPr>
  </w:style>
  <w:style w:type="character" w:customStyle="1" w:styleId="50">
    <w:name w:val="Заголовок 5 Знак"/>
    <w:link w:val="5"/>
    <w:rsid w:val="0044129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4129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41290"/>
    <w:rPr>
      <w:color w:val="0000FF"/>
      <w:u w:val="single"/>
    </w:rPr>
  </w:style>
  <w:style w:type="character" w:styleId="a5">
    <w:name w:val="Hyperlink"/>
    <w:link w:val="12"/>
    <w:rsid w:val="00441290"/>
    <w:rPr>
      <w:color w:val="0000FF"/>
      <w:u w:val="single"/>
    </w:rPr>
  </w:style>
  <w:style w:type="paragraph" w:customStyle="1" w:styleId="Footnote">
    <w:name w:val="Footnote"/>
    <w:link w:val="Footnote0"/>
    <w:rsid w:val="0044129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4129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41290"/>
    <w:rPr>
      <w:rFonts w:ascii="XO Thames" w:hAnsi="XO Thames"/>
      <w:b/>
    </w:rPr>
  </w:style>
  <w:style w:type="character" w:customStyle="1" w:styleId="14">
    <w:name w:val="Оглавление 1 Знак"/>
    <w:link w:val="13"/>
    <w:rsid w:val="0044129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4129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4129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41290"/>
    <w:pPr>
      <w:ind w:left="1600"/>
    </w:pPr>
  </w:style>
  <w:style w:type="character" w:customStyle="1" w:styleId="90">
    <w:name w:val="Оглавление 9 Знак"/>
    <w:link w:val="9"/>
    <w:rsid w:val="00441290"/>
  </w:style>
  <w:style w:type="paragraph" w:styleId="8">
    <w:name w:val="toc 8"/>
    <w:next w:val="a"/>
    <w:link w:val="80"/>
    <w:uiPriority w:val="39"/>
    <w:rsid w:val="00441290"/>
    <w:pPr>
      <w:ind w:left="1400"/>
    </w:pPr>
  </w:style>
  <w:style w:type="character" w:customStyle="1" w:styleId="80">
    <w:name w:val="Оглавление 8 Знак"/>
    <w:link w:val="8"/>
    <w:rsid w:val="00441290"/>
  </w:style>
  <w:style w:type="paragraph" w:styleId="51">
    <w:name w:val="toc 5"/>
    <w:next w:val="a"/>
    <w:link w:val="52"/>
    <w:uiPriority w:val="39"/>
    <w:rsid w:val="00441290"/>
    <w:pPr>
      <w:ind w:left="800"/>
    </w:pPr>
  </w:style>
  <w:style w:type="character" w:customStyle="1" w:styleId="52">
    <w:name w:val="Оглавление 5 Знак"/>
    <w:link w:val="51"/>
    <w:rsid w:val="00441290"/>
  </w:style>
  <w:style w:type="paragraph" w:customStyle="1" w:styleId="Textbody">
    <w:name w:val="Text body"/>
    <w:basedOn w:val="a"/>
    <w:link w:val="Textbody0"/>
    <w:rsid w:val="0044129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41290"/>
  </w:style>
  <w:style w:type="paragraph" w:customStyle="1" w:styleId="Index">
    <w:name w:val="Index"/>
    <w:basedOn w:val="a"/>
    <w:link w:val="Index0"/>
    <w:rsid w:val="00441290"/>
  </w:style>
  <w:style w:type="character" w:customStyle="1" w:styleId="Index0">
    <w:name w:val="Index"/>
    <w:basedOn w:val="1"/>
    <w:link w:val="Index"/>
    <w:rsid w:val="00441290"/>
  </w:style>
  <w:style w:type="paragraph" w:customStyle="1" w:styleId="Heading">
    <w:name w:val="Heading"/>
    <w:basedOn w:val="a"/>
    <w:next w:val="Textbody"/>
    <w:link w:val="Heading0"/>
    <w:rsid w:val="0044129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41290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44129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4129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41290"/>
    <w:pPr>
      <w:ind w:left="1800"/>
    </w:pPr>
  </w:style>
  <w:style w:type="character" w:customStyle="1" w:styleId="toc100">
    <w:name w:val="toc 10"/>
    <w:link w:val="toc10"/>
    <w:rsid w:val="00441290"/>
  </w:style>
  <w:style w:type="paragraph" w:styleId="a8">
    <w:name w:val="Title"/>
    <w:next w:val="a"/>
    <w:link w:val="a9"/>
    <w:uiPriority w:val="10"/>
    <w:qFormat/>
    <w:rsid w:val="0044129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4129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4129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4129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2021-03-03T06:23:00Z</dcterms:created>
  <dcterms:modified xsi:type="dcterms:W3CDTF">2021-03-03T06:24:00Z</dcterms:modified>
</cp:coreProperties>
</file>