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8C5" w:rsidRPr="00F128C5" w:rsidRDefault="00F128C5" w:rsidP="00F128C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128C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Обратиться за субсидией при найме работодатели могут через портал «Работа в России»</w:t>
      </w:r>
    </w:p>
    <w:p w:rsidR="00F128C5" w:rsidRPr="00F128C5" w:rsidRDefault="00F128C5" w:rsidP="00F128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Возможность дистанционной подачи заявления за субсидией при трудоустройстве безработных граждан реализована на портале </w:t>
      </w:r>
      <w:proofErr w:type="spellStart"/>
      <w:r w:rsidRPr="00F128C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Роструда</w:t>
      </w:r>
      <w:proofErr w:type="spellEnd"/>
      <w:r w:rsidRPr="00F12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«Работа в России». Подробнее можно ознакомиться в разделе </w:t>
      </w:r>
      <w:hyperlink r:id="rId5" w:history="1">
        <w:r w:rsidRPr="00F128C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trudvsem.ru/</w:t>
        </w:r>
        <w:proofErr w:type="spellStart"/>
        <w:r w:rsidRPr="00F128C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information</w:t>
        </w:r>
        <w:proofErr w:type="spellEnd"/>
        <w:r w:rsidRPr="00F128C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  <w:proofErr w:type="spellStart"/>
        <w:r w:rsidRPr="00F128C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pages</w:t>
        </w:r>
        <w:proofErr w:type="spellEnd"/>
        <w:r w:rsidRPr="00F128C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</w:t>
        </w:r>
        <w:proofErr w:type="spellStart"/>
        <w:r w:rsidRPr="00F128C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support-program</w:t>
        </w:r>
        <w:proofErr w:type="spellEnd"/>
      </w:hyperlink>
      <w:r w:rsidRPr="00F128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128C5" w:rsidRPr="00F128C5" w:rsidRDefault="00F128C5" w:rsidP="00F128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постановлением Правительства Российской Федерации «О государственной поддержке в 2021 году юридических лиц и индивидуальных предпринимателей при трудоустройстве безработных граждан», в 2021 году предусмотрено возмещение юридическим лицам и индивидуальным предпринимателям затрат, связанных с трудоустройством безработных граждан Фондом социального страхования Российской Федерации. Получить субсидию сможет любой работодатель, если он примет в штат неработающего гражданина, зарегистрированного в центре занятости по состоянию на 1 января 2021 года. Выплаты осуществляются в три этапа. Первую субсидию в размере МРОТ работодатель получит после первого месяца, второй МРОТ – через три месяца, третий МРОТ – еще через три. </w:t>
      </w:r>
    </w:p>
    <w:p w:rsidR="00F128C5" w:rsidRPr="00F128C5" w:rsidRDefault="00F128C5" w:rsidP="00F128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8C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субсидии работодателю необходимо направить заявление через личный кабинет портала «Работа в России» и указать перечень свободных рабочих мест и вакантных должностей. Центр занятости подберет подходящих кандидатов. Через месяц после их трудоустройства, работодателю необходимо направить заявление в Фонд социального страхования с указанием данных трудоустроенных безработных граждан.</w:t>
      </w:r>
    </w:p>
    <w:p w:rsidR="00F128C5" w:rsidRPr="00F128C5" w:rsidRDefault="00F128C5" w:rsidP="00F128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8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Принятые на работу безработные граждане должны быть трудоустроены на условиях полного рабочего дня с учетом установленного правилами внутреннего трудового распорядка режима рабочего времени. При этом сотрудники не должны быть зарегистрированы в качестве индивидуального предпринимателя, главы крестьянского (фермерского) хозяйства, к нему также не должны применять режим «Налог на профессиональный доход».</w:t>
      </w:r>
    </w:p>
    <w:p w:rsidR="00F128C5" w:rsidRPr="00F128C5" w:rsidRDefault="00F128C5" w:rsidP="00F128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Проверку предоставленных сведений, а также решение об осуществлении выплат принимает Фонд социального страхования. </w:t>
      </w:r>
    </w:p>
    <w:p w:rsidR="00F128C5" w:rsidRPr="00F128C5" w:rsidRDefault="00F128C5" w:rsidP="00F128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tgtFrame="_blank" w:history="1">
        <w:proofErr w:type="spellStart"/>
        <w:r w:rsidRPr="00F128C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Роструд</w:t>
        </w:r>
        <w:proofErr w:type="spellEnd"/>
      </w:hyperlink>
      <w:r w:rsidRPr="00F12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tgtFrame="_blank" w:history="1">
        <w:r w:rsidRPr="00F128C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Минтруд России</w:t>
        </w:r>
      </w:hyperlink>
      <w:r w:rsidRPr="00F12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tgtFrame="_blank" w:history="1">
        <w:r w:rsidRPr="00F128C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Федеральный портал управленческих кадров</w:t>
        </w:r>
      </w:hyperlink>
      <w:r w:rsidRPr="00F12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w:tgtFrame="_blank" w:history="1">
        <w:proofErr w:type="spellStart"/>
        <w:r w:rsidRPr="00F128C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Онлайнинспекция</w:t>
        </w:r>
        <w:proofErr w:type="gramStart"/>
        <w:r w:rsidRPr="00F128C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.р</w:t>
        </w:r>
        <w:proofErr w:type="gramEnd"/>
        <w:r w:rsidRPr="00F128C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</w:t>
        </w:r>
        <w:proofErr w:type="spellEnd"/>
      </w:hyperlink>
      <w:r w:rsidRPr="00F12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tgtFrame="_blank" w:history="1">
        <w:r w:rsidRPr="00F128C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Соотечественники</w:t>
        </w:r>
      </w:hyperlink>
      <w:r w:rsidRPr="00F12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tgtFrame="_blank" w:history="1">
        <w:r w:rsidRPr="00F128C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Торгово-промышленная палата РФ</w:t>
        </w:r>
      </w:hyperlink>
      <w:r w:rsidRPr="00F12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1" w:tgtFrame="_blank" w:history="1">
        <w:proofErr w:type="spellStart"/>
        <w:r w:rsidRPr="00F128C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Роспотребнадзор</w:t>
        </w:r>
        <w:proofErr w:type="spellEnd"/>
      </w:hyperlink>
      <w:r w:rsidRPr="00F12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tgtFrame="_blank" w:history="1">
        <w:r w:rsidRPr="00F128C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Государственная служба занятости Республики Беларусь</w:t>
        </w:r>
      </w:hyperlink>
      <w:r w:rsidRPr="00F128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0EF5" w:rsidRDefault="00A20EF5">
      <w:bookmarkStart w:id="0" w:name="_GoBack"/>
      <w:bookmarkEnd w:id="0"/>
    </w:p>
    <w:sectPr w:rsidR="00A20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4C5"/>
    <w:rsid w:val="004A04C5"/>
    <w:rsid w:val="00A20EF5"/>
    <w:rsid w:val="00F1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3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4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76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39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45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17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767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793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53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7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0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ssluzhba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mintrud.ru/" TargetMode="External"/><Relationship Id="rId12" Type="http://schemas.openxmlformats.org/officeDocument/2006/relationships/hyperlink" Target="http://gsz.gov.by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rostrud.ru/" TargetMode="External"/><Relationship Id="rId11" Type="http://schemas.openxmlformats.org/officeDocument/2006/relationships/hyperlink" Target="http://zpp.rospotrebnadzor.ru/" TargetMode="External"/><Relationship Id="rId5" Type="http://schemas.openxmlformats.org/officeDocument/2006/relationships/hyperlink" Target="https://trudvsem.ru/information/pages/support-program" TargetMode="External"/><Relationship Id="rId10" Type="http://schemas.openxmlformats.org/officeDocument/2006/relationships/hyperlink" Target="http://tpprf.ru/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iss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 ЦЗН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Ермолаева Людмила Павловна</dc:creator>
  <cp:keywords/>
  <dc:description/>
  <cp:lastModifiedBy>Ермолаева Людмила Павловна</cp:lastModifiedBy>
  <cp:revision>2</cp:revision>
  <dcterms:created xsi:type="dcterms:W3CDTF">2021-04-06T09:05:00Z</dcterms:created>
  <dcterms:modified xsi:type="dcterms:W3CDTF">2021-04-06T09:05:00Z</dcterms:modified>
</cp:coreProperties>
</file>