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Известия, 23.04.2021, 11:50, В ГД внесли законопроект о </w:t>
      </w:r>
    </w:p>
    <w:p w14:paraId="02000000">
      <w:pPr>
        <w:pStyle w:val="Style_1"/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выплате 10 тыс. рублей к началу учебного года</w:t>
      </w:r>
    </w:p>
    <w:p w14:paraId="03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Госдуму внесли законопроект о ежегодных выплатах по 10 тыс. рублей родителям школьников. Соответствующий документ 23 апреля опубликован в электронной базе нижней палаты парламента.</w:t>
      </w:r>
    </w:p>
    <w:p w14:paraId="04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Авторы законопроекта указали, что он направлен на оказание финансовой помощи родителям в процессе сбора детей в школу.</w:t>
      </w:r>
    </w:p>
    <w:p w14:paraId="05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«В условиях пандемии многие граждане потеряли работу, лишились привычного дохода и испытывают серьезные финансовые затруднения в подготовке своих детей к школе, в приобретении им обуви, школьной формы и всех необходимых школьных</w:t>
      </w:r>
    </w:p>
    <w:p w14:paraId="06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принадлежностей», — говорится в пояснительной записке.</w:t>
      </w:r>
    </w:p>
    <w:p w14:paraId="07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Законопроектом предусматривается предоставление родителям, опекунам или попечителям права на получение ежегодной денежной выплаты в связи началом учебного года в размере 10 тыс. рублей на каждого ребенка. Кроме того, ежегодно будет проводиться индексация размера выплаты.</w:t>
      </w:r>
    </w:p>
    <w:p w14:paraId="08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Финансирование расходов, связанных с реализацией данного проекта, предложено осуществлять за счет средств федерального бюджета.</w:t>
      </w:r>
    </w:p>
    <w:p w14:paraId="09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Уточняется, что для получения выплаты ребенок должен иметь российское гражданство.</w:t>
      </w:r>
    </w:p>
    <w:p w14:paraId="0A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 инициативой о выплатах семьям, имеющих школьников, выступил 21 апреля президент России Владимир Путин. Выплату произведут в августе, средства можно получить в том числе за детей, которые поступают в школу в сентябре.</w:t>
      </w:r>
    </w:p>
    <w:p w14:paraId="0B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информации главы Минтруда Антона Котякова, на выплату могут претендовать 17 млн человек. Для получения единовременной выплаты нужно будет подать только одно заявление в электронном виде или в МФЦ, отделение Пенсионного фонда, органы</w:t>
      </w:r>
    </w:p>
    <w:p w14:paraId="0C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соцзащиты, отметил министр.</w:t>
      </w:r>
    </w:p>
    <w:p w14:paraId="0D000000">
      <w:pPr>
        <w:pStyle w:val="Style_1"/>
        <w:rPr>
          <w:rFonts w:ascii="sans-serif" w:hAnsi="sans-serif"/>
          <w:sz w:val="30"/>
        </w:rPr>
      </w:pPr>
    </w:p>
    <w:p w14:paraId="0E000000">
      <w:pPr>
        <w:pStyle w:val="Style_1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next w:val="Style_1"/>
    <w:link w:val="Style_6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6_ch" w:type="character">
    <w:name w:val="heading 3"/>
    <w:link w:val="Style_6"/>
    <w:rPr>
      <w:rFonts w:ascii="XO Thames" w:hAnsi="XO Thames"/>
      <w:b w:val="1"/>
      <w:i w:val="1"/>
      <w:color w:val="000000"/>
    </w:rPr>
  </w:style>
  <w:style w:styleId="Style_7" w:type="paragraph">
    <w:name w:val="Text body"/>
    <w:basedOn w:val="Style_1"/>
    <w:link w:val="Style_7_ch"/>
    <w:pPr>
      <w:spacing w:after="140" w:before="0" w:line="288" w:lineRule="auto"/>
      <w:ind/>
    </w:pPr>
  </w:style>
  <w:style w:styleId="Style_7_ch" w:type="character">
    <w:name w:val="Text body"/>
    <w:basedOn w:val="Style_1_ch"/>
    <w:link w:val="Style_7"/>
  </w:style>
  <w:style w:styleId="Style_8" w:type="paragraph">
    <w:name w:val="Heading"/>
    <w:basedOn w:val="Style_1"/>
    <w:next w:val="Style_7"/>
    <w:link w:val="Style_8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8_ch" w:type="character">
    <w:name w:val="Heading"/>
    <w:basedOn w:val="Style_1_ch"/>
    <w:link w:val="Style_8"/>
    <w:rPr>
      <w:rFonts w:ascii="Liberation Sans" w:hAnsi="Liberation Sans"/>
      <w:sz w:val="28"/>
    </w:rPr>
  </w:style>
  <w:style w:styleId="Style_9" w:type="paragraph">
    <w:name w:val="toc 3"/>
    <w:next w:val="Style_1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0_ch" w:type="character">
    <w:name w:val="heading 5"/>
    <w:link w:val="Style_10"/>
    <w:rPr>
      <w:rFonts w:ascii="XO Thames" w:hAnsi="XO Thames"/>
      <w:b w:val="1"/>
      <w:color w:val="000000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/>
      <w:jc w:val="left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</w:pPr>
    <w:rPr>
      <w:rFonts w:ascii="XO Thames" w:hAnsi="XO Thames"/>
      <w:b w:val="1"/>
    </w:rPr>
  </w:style>
  <w:style w:styleId="Style_14_ch" w:type="character">
    <w:name w:val="toc 1"/>
    <w:link w:val="Style_14"/>
    <w:rPr>
      <w:rFonts w:ascii="XO Thames" w:hAnsi="XO Thames"/>
      <w:b w:val="1"/>
    </w:rPr>
  </w:style>
  <w:style w:styleId="Style_15" w:type="paragraph">
    <w:name w:val="Header and Footer"/>
    <w:link w:val="Style_15_ch"/>
    <w:pPr>
      <w:spacing w:line="360" w:lineRule="auto"/>
      <w:ind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1"/>
    <w:link w:val="Style_16_ch"/>
    <w:uiPriority w:val="39"/>
    <w:pPr>
      <w:ind w:firstLine="0" w:left="1600"/>
    </w:pPr>
  </w:style>
  <w:style w:styleId="Style_16_ch" w:type="character">
    <w:name w:val="toc 9"/>
    <w:link w:val="Style_16"/>
  </w:style>
  <w:style w:styleId="Style_17" w:type="paragraph">
    <w:name w:val="toc 8"/>
    <w:next w:val="Style_1"/>
    <w:link w:val="Style_17_ch"/>
    <w:uiPriority w:val="39"/>
    <w:pPr>
      <w:ind w:firstLine="0" w:left="1400"/>
    </w:pPr>
  </w:style>
  <w:style w:styleId="Style_17_ch" w:type="character">
    <w:name w:val="toc 8"/>
    <w:link w:val="Style_17"/>
  </w:style>
  <w:style w:styleId="Style_18" w:type="paragraph">
    <w:name w:val="Index"/>
    <w:basedOn w:val="Style_1"/>
    <w:link w:val="Style_18_ch"/>
  </w:style>
  <w:style w:styleId="Style_18_ch" w:type="character">
    <w:name w:val="Index"/>
    <w:basedOn w:val="Style_1_ch"/>
    <w:link w:val="Style_18"/>
  </w:style>
  <w:style w:styleId="Style_19" w:type="paragraph">
    <w:name w:val="toc 5"/>
    <w:next w:val="Style_1"/>
    <w:link w:val="Style_19_ch"/>
    <w:uiPriority w:val="39"/>
    <w:pPr>
      <w:ind w:firstLine="0" w:left="800"/>
    </w:pPr>
  </w:style>
  <w:style w:styleId="Style_19_ch" w:type="character">
    <w:name w:val="toc 5"/>
    <w:link w:val="Style_19"/>
  </w:style>
  <w:style w:styleId="Style_20" w:type="paragraph">
    <w:name w:val="Caption"/>
    <w:basedOn w:val="Style_1"/>
    <w:link w:val="Style_20_ch"/>
    <w:pPr>
      <w:spacing w:after="120" w:before="120"/>
      <w:ind/>
    </w:pPr>
    <w:rPr>
      <w:i w:val="1"/>
      <w:sz w:val="24"/>
    </w:rPr>
  </w:style>
  <w:style w:styleId="Style_20_ch" w:type="character">
    <w:name w:val="Caption"/>
    <w:basedOn w:val="Style_1_ch"/>
    <w:link w:val="Style_20"/>
    <w:rPr>
      <w:i w:val="1"/>
      <w:sz w:val="24"/>
    </w:rPr>
  </w:style>
  <w:style w:styleId="Style_21" w:type="paragraph">
    <w:name w:val="Subtitle"/>
    <w:next w:val="Style_1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1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1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1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List"/>
    <w:basedOn w:val="Style_7"/>
    <w:link w:val="Style_25_ch"/>
  </w:style>
  <w:style w:styleId="Style_25_ch" w:type="character">
    <w:name w:val="List"/>
    <w:basedOn w:val="Style_7_ch"/>
    <w:link w:val="Style_25"/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