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24.04.2021, 04:18, В Совфеде назвали </w:t>
      </w:r>
      <w:r>
        <w:rPr>
          <w:rFonts w:ascii="sans-serif" w:hAnsi="sans-serif"/>
          <w:sz w:val="39"/>
        </w:rPr>
        <w:t xml:space="preserve">категорию россиян с правом досрочного выхода на </w:t>
      </w:r>
      <w:r>
        <w:rPr>
          <w:rFonts w:ascii="sans-serif" w:hAnsi="sans-serif"/>
          <w:sz w:val="39"/>
        </w:rPr>
        <w:t>пенсию</w:t>
      </w:r>
    </w:p>
    <w:p w14:paraId="02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Граждане, воспитывающие детей-инвалидов, имеют право досрочно выйти на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 по старости. Об этом сообщила замглавы социального комитета Совета Федерации </w:t>
      </w:r>
      <w:r>
        <w:rPr>
          <w:rFonts w:ascii="sans-serif" w:hAnsi="sans-serif"/>
          <w:sz w:val="30"/>
        </w:rPr>
        <w:t>Елена Бибикова.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ее словам, такая возможность есть у одного из родителей, воспитывающего до </w:t>
      </w:r>
      <w:r>
        <w:rPr>
          <w:rFonts w:ascii="sans-serif" w:hAnsi="sans-serif"/>
          <w:sz w:val="30"/>
        </w:rPr>
        <w:t xml:space="preserve">восьмилетнего возраста ребенка-инвалида. Сенатор отметила, что в этом случае </w:t>
      </w:r>
      <w:r>
        <w:rPr>
          <w:rFonts w:ascii="sans-serif" w:hAnsi="sans-serif"/>
          <w:sz w:val="30"/>
        </w:rPr>
        <w:t xml:space="preserve">женщины могут выйти на 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пенсию </w:t>
      </w:r>
      <w:r>
        <w:rPr>
          <w:rFonts w:ascii="sans-serif" w:hAnsi="sans-serif"/>
          <w:sz w:val="30"/>
        </w:rPr>
        <w:t>в 50 лет, мужчины - в 55 лет. "При этом у женщины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должно быть не менее 15 лет стажа, у мужчины - не менее 20 лет", - цитирует Бибикову </w:t>
      </w:r>
      <w:r>
        <w:rPr>
          <w:rFonts w:ascii="sans-serif" w:hAnsi="sans-serif"/>
          <w:sz w:val="30"/>
        </w:rPr>
        <w:t>"Парламентская газета".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сообщалось, что право на досрочную </w:t>
      </w:r>
      <w:r>
        <w:rPr>
          <w:rFonts w:ascii="sans-serif" w:hAnsi="sans-serif"/>
          <w:sz w:val="30"/>
        </w:rPr>
        <w:t xml:space="preserve">пенсию </w:t>
      </w:r>
      <w:r>
        <w:rPr>
          <w:rFonts w:ascii="sans-serif" w:hAnsi="sans-serif"/>
          <w:sz w:val="30"/>
        </w:rPr>
        <w:t xml:space="preserve">имеют россияне </w:t>
      </w:r>
      <w:r>
        <w:rPr>
          <w:rFonts w:ascii="sans-serif" w:hAnsi="sans-serif"/>
          <w:sz w:val="30"/>
        </w:rPr>
        <w:t xml:space="preserve">предпенсионного </w:t>
      </w:r>
      <w:r>
        <w:rPr>
          <w:rFonts w:ascii="sans-serif" w:hAnsi="sans-serif"/>
          <w:sz w:val="30"/>
        </w:rPr>
        <w:t>возраста</w:t>
      </w:r>
      <w:r>
        <w:rPr>
          <w:rFonts w:ascii="sans-serif" w:hAnsi="sans-serif"/>
          <w:sz w:val="30"/>
        </w:rPr>
        <w:t>, потерявшие работу, люди, работающие в опасных и вредных условиях труда: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металлурги, шахтеры, водители общественного транспорта, летчики, пожарные. Также </w:t>
      </w:r>
      <w:r>
        <w:rPr>
          <w:rFonts w:ascii="sans-serif" w:hAnsi="sans-serif"/>
          <w:sz w:val="30"/>
        </w:rPr>
        <w:t xml:space="preserve">такое право есть у жителей Крайнего Севера, медиков и ряда других категорий </w:t>
      </w:r>
      <w:r>
        <w:rPr>
          <w:rFonts w:ascii="sans-serif" w:hAnsi="sans-serif"/>
          <w:sz w:val="30"/>
        </w:rPr>
        <w:t>граждан.</w:t>
      </w:r>
    </w:p>
    <w:p w14:paraId="08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Heading"/>
    <w:basedOn w:val="Style_1"/>
    <w:next w:val="Style_5"/>
    <w:link w:val="Style_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4_ch" w:type="character">
    <w:name w:val="Heading"/>
    <w:basedOn w:val="Style_1_ch"/>
    <w:link w:val="Style_4"/>
    <w:rPr>
      <w:rFonts w:ascii="Liberation Sans" w:hAnsi="Liberation Sans"/>
      <w:sz w:val="28"/>
    </w:rPr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List"/>
    <w:basedOn w:val="Style_5"/>
    <w:link w:val="Style_8_ch"/>
  </w:style>
  <w:style w:styleId="Style_8_ch" w:type="character">
    <w:name w:val="List"/>
    <w:basedOn w:val="Style_5_ch"/>
    <w:link w:val="Style_8"/>
  </w:style>
  <w:style w:styleId="Style_9" w:type="paragraph">
    <w:name w:val="heading 3"/>
    <w:next w:val="Style_1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1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1_ch"/>
    <w:link w:val="Style_10"/>
    <w:rPr>
      <w:i w:val="1"/>
      <w:sz w:val="24"/>
    </w:rPr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5" w:type="paragraph">
    <w:name w:val="Text body"/>
    <w:basedOn w:val="Style_1"/>
    <w:link w:val="Style_5_ch"/>
    <w:pPr>
      <w:spacing w:after="140" w:before="0" w:line="288" w:lineRule="auto"/>
      <w:ind/>
    </w:pPr>
  </w:style>
  <w:style w:styleId="Style_5_ch" w:type="character">
    <w:name w:val="Text body"/>
    <w:basedOn w:val="Style_1_ch"/>
    <w:link w:val="Style_5"/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Index"/>
    <w:basedOn w:val="Style_1"/>
    <w:link w:val="Style_18_ch"/>
  </w:style>
  <w:style w:styleId="Style_18_ch" w:type="character">
    <w:name w:val="Index"/>
    <w:basedOn w:val="Style_1_ch"/>
    <w:link w:val="Style_18"/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